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E140" w14:textId="22CFA20D" w:rsidR="009738E3" w:rsidRDefault="006740E0" w:rsidP="009738E3">
      <w:pPr>
        <w:jc w:val="center"/>
        <w:rPr>
          <w:rFonts w:ascii="Book Antiqua" w:hAnsi="Book Antiqua"/>
          <w:sz w:val="28"/>
          <w:szCs w:val="28"/>
          <w:lang w:val="es-ES_tradnl"/>
        </w:rPr>
      </w:pPr>
      <w:r>
        <w:rPr>
          <w:rFonts w:ascii="Book Antiqua" w:hAnsi="Book Antiqua"/>
          <w:sz w:val="28"/>
          <w:szCs w:val="28"/>
          <w:lang w:val="es-ES_tradnl"/>
        </w:rPr>
        <w:t>GOBIERNO</w:t>
      </w:r>
      <w:r w:rsidR="009738E3">
        <w:rPr>
          <w:rFonts w:ascii="Book Antiqua" w:hAnsi="Book Antiqua"/>
          <w:i/>
          <w:sz w:val="28"/>
          <w:szCs w:val="28"/>
          <w:lang w:val="es-ES_tradnl"/>
        </w:rPr>
        <w:t xml:space="preserve"> </w:t>
      </w:r>
      <w:r w:rsidR="009738E3">
        <w:rPr>
          <w:rFonts w:ascii="Book Antiqua" w:hAnsi="Book Antiqua"/>
          <w:sz w:val="28"/>
          <w:szCs w:val="28"/>
          <w:lang w:val="es-ES_tradnl"/>
        </w:rPr>
        <w:t>DE PUERTO RICO</w:t>
      </w:r>
    </w:p>
    <w:p w14:paraId="2E762759" w14:textId="77777777" w:rsidR="009738E3" w:rsidRDefault="009738E3" w:rsidP="009738E3">
      <w:pPr>
        <w:jc w:val="center"/>
        <w:rPr>
          <w:rFonts w:ascii="Book Antiqua" w:hAnsi="Book Antiqua"/>
          <w:lang w:val="es-ES_tradnl"/>
        </w:rPr>
      </w:pPr>
    </w:p>
    <w:p w14:paraId="05D045AC" w14:textId="6E34A346"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1ra. Sesión</w:t>
      </w:r>
    </w:p>
    <w:p w14:paraId="220D7DC6" w14:textId="02E4342C" w:rsidR="009738E3" w:rsidRDefault="009738E3" w:rsidP="009738E3">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1D93913A" w14:textId="77777777" w:rsidR="000248FB" w:rsidRPr="009738E3" w:rsidRDefault="000248FB" w:rsidP="000248FB">
      <w:pPr>
        <w:rPr>
          <w:rFonts w:ascii="Book Antiqua" w:hAnsi="Book Antiqua"/>
          <w:lang w:val="es-ES_tradnl"/>
        </w:rPr>
      </w:pPr>
    </w:p>
    <w:p w14:paraId="41370FE6" w14:textId="590766DE"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5FCB0EF2" w14:textId="1C024F4A" w:rsidR="000248FB" w:rsidRDefault="000248FB" w:rsidP="000C563E">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0C563E">
        <w:rPr>
          <w:rFonts w:ascii="Book Antiqua" w:hAnsi="Book Antiqua" w:cs="Arial"/>
          <w:b/>
          <w:bCs/>
          <w:kern w:val="32"/>
          <w:sz w:val="52"/>
          <w:szCs w:val="52"/>
          <w:lang w:val="es-PR"/>
        </w:rPr>
        <w:t xml:space="preserve"> 30</w:t>
      </w:r>
    </w:p>
    <w:p w14:paraId="418A636B" w14:textId="77777777" w:rsidR="000C563E" w:rsidRPr="00527D54" w:rsidRDefault="000C563E" w:rsidP="000C563E">
      <w:pPr>
        <w:keepNext/>
        <w:jc w:val="center"/>
        <w:outlineLvl w:val="0"/>
        <w:rPr>
          <w:rFonts w:ascii="Book Antiqua" w:hAnsi="Book Antiqua"/>
          <w:lang w:val="es-PR"/>
        </w:rPr>
      </w:pPr>
    </w:p>
    <w:p w14:paraId="0C0953C0" w14:textId="17C4FB1B" w:rsidR="000248FB" w:rsidRPr="00527D54" w:rsidRDefault="000C563E"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8 </w:t>
      </w:r>
      <w:r w:rsidR="000248FB">
        <w:rPr>
          <w:rFonts w:ascii="Book Antiqua" w:hAnsi="Book Antiqua" w:cs="Arial"/>
          <w:bCs/>
          <w:iCs/>
          <w:szCs w:val="28"/>
          <w:lang w:val="es-PR"/>
        </w:rPr>
        <w:t>DE ENERO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2156EA">
        <w:rPr>
          <w:rFonts w:ascii="Book Antiqua" w:hAnsi="Book Antiqua" w:cs="Arial"/>
          <w:bCs/>
          <w:iCs/>
          <w:szCs w:val="28"/>
          <w:lang w:val="es-PR"/>
        </w:rPr>
        <w:t>5</w:t>
      </w:r>
    </w:p>
    <w:p w14:paraId="5CDEAD90" w14:textId="77777777" w:rsidR="000248FB" w:rsidRPr="00527D54" w:rsidRDefault="000248FB" w:rsidP="000248FB">
      <w:pPr>
        <w:suppressAutoHyphens/>
        <w:jc w:val="center"/>
        <w:rPr>
          <w:rFonts w:ascii="Book Antiqua" w:hAnsi="Book Antiqua" w:cs="Arial"/>
          <w:lang w:val="es-PR"/>
        </w:rPr>
      </w:pPr>
    </w:p>
    <w:p w14:paraId="68EBACB3" w14:textId="69429251" w:rsidR="00EE100A" w:rsidRDefault="00EE100A" w:rsidP="00272CFC">
      <w:pPr>
        <w:pStyle w:val="NoSpacing"/>
        <w:ind w:left="720" w:hanging="720"/>
        <w:jc w:val="center"/>
        <w:rPr>
          <w:rFonts w:ascii="Book Antiqua" w:hAnsi="Book Antiqua"/>
          <w:i/>
          <w:sz w:val="24"/>
          <w:szCs w:val="24"/>
        </w:rPr>
      </w:pPr>
      <w:r>
        <w:rPr>
          <w:rFonts w:ascii="Book Antiqua" w:hAnsi="Book Antiqua"/>
          <w:sz w:val="24"/>
        </w:rPr>
        <w:t xml:space="preserve">Presentada por </w:t>
      </w:r>
      <w:r w:rsidR="00272CFC">
        <w:rPr>
          <w:rFonts w:ascii="Book Antiqua" w:hAnsi="Book Antiqua"/>
          <w:sz w:val="24"/>
        </w:rPr>
        <w:t>el</w:t>
      </w:r>
      <w:r>
        <w:rPr>
          <w:rFonts w:ascii="Book Antiqua" w:hAnsi="Book Antiqua"/>
          <w:sz w:val="24"/>
        </w:rPr>
        <w:t xml:space="preserve"> representante</w:t>
      </w:r>
      <w:r w:rsidR="00DB29FD">
        <w:rPr>
          <w:rFonts w:ascii="Book Antiqua" w:hAnsi="Book Antiqua"/>
          <w:i/>
          <w:sz w:val="24"/>
        </w:rPr>
        <w:t xml:space="preserve"> Torres Cruz</w:t>
      </w:r>
    </w:p>
    <w:p w14:paraId="7726CCF3" w14:textId="77777777" w:rsidR="000248FB" w:rsidRPr="00A4147C" w:rsidRDefault="000248FB" w:rsidP="000248FB">
      <w:pPr>
        <w:suppressAutoHyphens/>
        <w:jc w:val="center"/>
        <w:rPr>
          <w:rFonts w:ascii="Book Antiqua" w:hAnsi="Book Antiqua" w:cs="Arial"/>
          <w:lang w:val="es-PR"/>
        </w:rPr>
      </w:pPr>
    </w:p>
    <w:p w14:paraId="269170D4" w14:textId="69B21CE9"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0C3252">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0C9C6E4D" w:rsidR="000248FB" w:rsidRPr="00B21C31" w:rsidRDefault="000248FB" w:rsidP="00F4194A">
      <w:pPr>
        <w:suppressLineNumbers/>
        <w:ind w:left="720" w:hanging="720"/>
        <w:jc w:val="both"/>
        <w:rPr>
          <w:rFonts w:ascii="Book Antiqua" w:hAnsi="Book Antiqua"/>
          <w:szCs w:val="24"/>
          <w:lang w:val="es-ES_tradnl"/>
        </w:rPr>
      </w:pPr>
      <w:r w:rsidRPr="00B21C31">
        <w:rPr>
          <w:rFonts w:ascii="Book Antiqua" w:hAnsi="Book Antiqua"/>
          <w:szCs w:val="24"/>
          <w:lang w:val="es-ES_tradnl"/>
        </w:rPr>
        <w:t xml:space="preserve">Para ordenar a la </w:t>
      </w:r>
      <w:r w:rsidRPr="00B21C31">
        <w:rPr>
          <w:rFonts w:ascii="Book Antiqua" w:hAnsi="Book Antiqua"/>
          <w:color w:val="000000"/>
          <w:szCs w:val="24"/>
          <w:shd w:val="clear" w:color="auto" w:fill="FFFFFF"/>
          <w:lang w:val="es-ES_tradnl"/>
        </w:rPr>
        <w:t xml:space="preserve">Comisión de </w:t>
      </w:r>
      <w:r w:rsidR="00272CFC" w:rsidRPr="00B21C31">
        <w:rPr>
          <w:rFonts w:ascii="Book Antiqua" w:hAnsi="Book Antiqua"/>
          <w:color w:val="000000"/>
          <w:szCs w:val="24"/>
          <w:shd w:val="clear" w:color="auto" w:fill="FFFFFF"/>
          <w:lang w:val="es-ES_tradnl"/>
        </w:rPr>
        <w:t xml:space="preserve">___________________ </w:t>
      </w:r>
      <w:proofErr w:type="spellStart"/>
      <w:r w:rsidRPr="00B21C31">
        <w:rPr>
          <w:rFonts w:ascii="Book Antiqua" w:hAnsi="Book Antiqua"/>
          <w:color w:val="000000"/>
          <w:szCs w:val="24"/>
          <w:shd w:val="clear" w:color="auto" w:fill="FFFFFF"/>
          <w:lang w:val="es-ES_tradnl"/>
        </w:rPr>
        <w:t>de</w:t>
      </w:r>
      <w:proofErr w:type="spellEnd"/>
      <w:r w:rsidRPr="00B21C31">
        <w:rPr>
          <w:rFonts w:ascii="Book Antiqua" w:hAnsi="Book Antiqua"/>
          <w:color w:val="000000"/>
          <w:szCs w:val="24"/>
          <w:shd w:val="clear" w:color="auto" w:fill="FFFFFF"/>
          <w:lang w:val="es-ES_tradnl"/>
        </w:rPr>
        <w:t xml:space="preserve"> la Cámara de Representantes </w:t>
      </w:r>
      <w:r w:rsidR="003C5961" w:rsidRPr="00B21C31">
        <w:rPr>
          <w:rFonts w:ascii="Book Antiqua" w:hAnsi="Book Antiqua"/>
          <w:color w:val="000000"/>
          <w:szCs w:val="24"/>
          <w:shd w:val="clear" w:color="auto" w:fill="FFFFFF"/>
          <w:lang w:val="es-ES_tradnl"/>
        </w:rPr>
        <w:t xml:space="preserve">del Estado Libre Asociado </w:t>
      </w:r>
      <w:r w:rsidRPr="00B21C31">
        <w:rPr>
          <w:rFonts w:ascii="Book Antiqua" w:hAnsi="Book Antiqua"/>
          <w:color w:val="000000"/>
          <w:szCs w:val="24"/>
          <w:shd w:val="clear" w:color="auto" w:fill="FFFFFF"/>
          <w:lang w:val="es-ES_tradnl"/>
        </w:rPr>
        <w:t>de Puerto Rico</w:t>
      </w:r>
      <w:r w:rsidR="00795E74" w:rsidRPr="00B21C31">
        <w:rPr>
          <w:rFonts w:ascii="Book Antiqua" w:hAnsi="Book Antiqua"/>
          <w:color w:val="000000"/>
          <w:szCs w:val="24"/>
          <w:shd w:val="clear" w:color="auto" w:fill="FFFFFF"/>
          <w:lang w:val="es-ES_tradnl"/>
        </w:rPr>
        <w:t>,</w:t>
      </w:r>
      <w:r w:rsidRPr="00B21C31">
        <w:rPr>
          <w:rFonts w:ascii="Book Antiqua" w:hAnsi="Book Antiqua"/>
          <w:szCs w:val="24"/>
          <w:lang w:val="es-ES_tradnl"/>
        </w:rPr>
        <w:t xml:space="preserve"> </w:t>
      </w:r>
      <w:bookmarkStart w:id="0" w:name="_Hlk187223794"/>
      <w:r w:rsidRPr="00B21C31">
        <w:rPr>
          <w:rFonts w:ascii="Book Antiqua" w:hAnsi="Book Antiqua"/>
          <w:szCs w:val="24"/>
          <w:lang w:val="es-ES_tradnl"/>
        </w:rPr>
        <w:t>realizar una investigación</w:t>
      </w:r>
      <w:r w:rsidR="007966FC" w:rsidRPr="007966FC">
        <w:rPr>
          <w:rFonts w:ascii="Book Antiqua" w:hAnsi="Book Antiqua" w:cs="Arial"/>
          <w:lang w:val="es-ES_tradnl"/>
        </w:rPr>
        <w:t xml:space="preserve"> </w:t>
      </w:r>
      <w:r w:rsidR="007966FC">
        <w:rPr>
          <w:rFonts w:ascii="Book Antiqua" w:hAnsi="Book Antiqua" w:cs="Arial"/>
          <w:lang w:val="es-ES_tradnl"/>
        </w:rPr>
        <w:t xml:space="preserve">exhaustiva </w:t>
      </w:r>
      <w:r w:rsidR="007966FC">
        <w:rPr>
          <w:rFonts w:ascii="Book Antiqua" w:hAnsi="Book Antiqua"/>
          <w:szCs w:val="24"/>
          <w:lang w:val="es-ES_tradnl"/>
        </w:rPr>
        <w:t>para</w:t>
      </w:r>
      <w:r w:rsidR="007966FC" w:rsidRPr="007966FC">
        <w:rPr>
          <w:rFonts w:ascii="Book Antiqua" w:hAnsi="Book Antiqua"/>
          <w:szCs w:val="24"/>
          <w:lang w:val="es-ES_tradnl"/>
        </w:rPr>
        <w:t xml:space="preserve"> con</w:t>
      </w:r>
      <w:r w:rsidR="007966FC">
        <w:rPr>
          <w:rFonts w:ascii="Book Antiqua" w:hAnsi="Book Antiqua"/>
          <w:szCs w:val="24"/>
          <w:lang w:val="es-ES_tradnl"/>
        </w:rPr>
        <w:t>statar</w:t>
      </w:r>
      <w:r w:rsidR="007966FC" w:rsidRPr="007966FC">
        <w:rPr>
          <w:rFonts w:ascii="Book Antiqua" w:hAnsi="Book Antiqua"/>
          <w:szCs w:val="24"/>
          <w:lang w:val="es-ES_tradnl"/>
        </w:rPr>
        <w:t xml:space="preserve"> el estado físico de los cuarteles del Negociado de la Policía, así como los materiales</w:t>
      </w:r>
      <w:r w:rsidR="007966FC">
        <w:rPr>
          <w:rFonts w:ascii="Book Antiqua" w:hAnsi="Book Antiqua"/>
          <w:szCs w:val="24"/>
          <w:lang w:val="es-ES_tradnl"/>
        </w:rPr>
        <w:t xml:space="preserve"> y</w:t>
      </w:r>
      <w:r w:rsidR="007966FC" w:rsidRPr="007966FC">
        <w:rPr>
          <w:rFonts w:ascii="Book Antiqua" w:hAnsi="Book Antiqua"/>
          <w:szCs w:val="24"/>
          <w:lang w:val="es-ES_tradnl"/>
        </w:rPr>
        <w:t xml:space="preserve"> equipos necesarios en estos para el pleno descargue de </w:t>
      </w:r>
      <w:r w:rsidR="002156EA">
        <w:rPr>
          <w:rFonts w:ascii="Book Antiqua" w:hAnsi="Book Antiqua"/>
          <w:szCs w:val="24"/>
          <w:lang w:val="es-ES_tradnl"/>
        </w:rPr>
        <w:t>la</w:t>
      </w:r>
      <w:r w:rsidR="007966FC" w:rsidRPr="007966FC">
        <w:rPr>
          <w:rFonts w:ascii="Book Antiqua" w:hAnsi="Book Antiqua"/>
          <w:szCs w:val="24"/>
          <w:lang w:val="es-ES_tradnl"/>
        </w:rPr>
        <w:t>s responsabilidades</w:t>
      </w:r>
      <w:r w:rsidR="002156EA">
        <w:rPr>
          <w:rFonts w:ascii="Book Antiqua" w:hAnsi="Book Antiqua"/>
          <w:szCs w:val="24"/>
          <w:lang w:val="es-ES_tradnl"/>
        </w:rPr>
        <w:t xml:space="preserve"> de este negociado</w:t>
      </w:r>
      <w:r w:rsidR="007966FC" w:rsidRPr="007966FC">
        <w:rPr>
          <w:rFonts w:ascii="Book Antiqua" w:hAnsi="Book Antiqua"/>
          <w:szCs w:val="24"/>
          <w:lang w:val="es-ES_tradnl"/>
        </w:rPr>
        <w:t>. Además, identificar las medidas legislativas, recursos, fondos y acciones necesarias para atender esta situación de carácter urgente en toda nuestra jurisdicción territorial</w:t>
      </w:r>
      <w:r w:rsidRPr="00B21C31">
        <w:rPr>
          <w:rFonts w:ascii="Book Antiqua" w:hAnsi="Book Antiqua"/>
          <w:szCs w:val="24"/>
          <w:lang w:val="es-ES_tradnl"/>
        </w:rPr>
        <w:t xml:space="preserve">, </w:t>
      </w:r>
      <w:r w:rsidR="00614297" w:rsidRPr="00B21C31">
        <w:rPr>
          <w:rFonts w:ascii="Book Antiqua" w:hAnsi="Book Antiqua"/>
          <w:szCs w:val="24"/>
          <w:lang w:val="es-ES_tradnl"/>
        </w:rPr>
        <w:t>e</w:t>
      </w:r>
      <w:r w:rsidR="00272CFC" w:rsidRPr="00B21C31">
        <w:rPr>
          <w:rFonts w:ascii="Book Antiqua" w:hAnsi="Book Antiqua"/>
          <w:szCs w:val="24"/>
          <w:lang w:val="es-ES_tradnl"/>
        </w:rPr>
        <w:t xml:space="preserve">n particular </w:t>
      </w:r>
      <w:r w:rsidRPr="00B21C31">
        <w:rPr>
          <w:rFonts w:ascii="Book Antiqua" w:hAnsi="Book Antiqua"/>
          <w:szCs w:val="24"/>
          <w:lang w:val="es-ES_tradnl"/>
        </w:rPr>
        <w:t xml:space="preserve">luego del paso de los </w:t>
      </w:r>
      <w:r w:rsidR="003C5961" w:rsidRPr="00B21C31">
        <w:rPr>
          <w:rFonts w:ascii="Book Antiqua" w:hAnsi="Book Antiqua"/>
          <w:szCs w:val="24"/>
          <w:lang w:val="es-ES_tradnl"/>
        </w:rPr>
        <w:t>huracanes</w:t>
      </w:r>
      <w:r w:rsidRPr="00B21C31">
        <w:rPr>
          <w:rFonts w:ascii="Book Antiqua" w:hAnsi="Book Antiqua"/>
          <w:szCs w:val="24"/>
          <w:lang w:val="es-ES_tradnl"/>
        </w:rPr>
        <w:t xml:space="preserve"> Irma y </w:t>
      </w:r>
      <w:r w:rsidR="00480AEA" w:rsidRPr="00B21C31">
        <w:rPr>
          <w:rFonts w:ascii="Book Antiqua" w:hAnsi="Book Antiqua"/>
          <w:szCs w:val="24"/>
          <w:lang w:val="es-ES_tradnl"/>
        </w:rPr>
        <w:t>María</w:t>
      </w:r>
      <w:r w:rsidRPr="00B21C31">
        <w:rPr>
          <w:rFonts w:ascii="Book Antiqua" w:hAnsi="Book Antiqua"/>
          <w:szCs w:val="24"/>
          <w:lang w:val="es-ES_tradnl"/>
        </w:rPr>
        <w:t xml:space="preserve"> y de los terremotos que </w:t>
      </w:r>
      <w:r w:rsidR="007966FC">
        <w:rPr>
          <w:rFonts w:ascii="Book Antiqua" w:hAnsi="Book Antiqua"/>
          <w:szCs w:val="24"/>
          <w:lang w:val="es-ES_tradnl"/>
        </w:rPr>
        <w:t xml:space="preserve">nos </w:t>
      </w:r>
      <w:r w:rsidR="00480AEA" w:rsidRPr="00B21C31">
        <w:rPr>
          <w:rFonts w:ascii="Book Antiqua" w:hAnsi="Book Antiqua"/>
          <w:szCs w:val="24"/>
          <w:lang w:val="es-ES_tradnl"/>
        </w:rPr>
        <w:t>afectaron</w:t>
      </w:r>
      <w:r w:rsidR="007966FC">
        <w:rPr>
          <w:rFonts w:ascii="Book Antiqua" w:hAnsi="Book Antiqua"/>
          <w:szCs w:val="24"/>
          <w:lang w:val="es-ES_tradnl"/>
        </w:rPr>
        <w:t xml:space="preserve"> en</w:t>
      </w:r>
      <w:r w:rsidRPr="00B21C31">
        <w:rPr>
          <w:rFonts w:ascii="Book Antiqua" w:hAnsi="Book Antiqua"/>
          <w:szCs w:val="24"/>
          <w:lang w:val="es-ES_tradnl"/>
        </w:rPr>
        <w:t xml:space="preserve"> diciembre de 2019 </w:t>
      </w:r>
      <w:r w:rsidR="007966FC">
        <w:rPr>
          <w:rFonts w:ascii="Book Antiqua" w:hAnsi="Book Antiqua"/>
          <w:szCs w:val="24"/>
          <w:lang w:val="es-ES_tradnl"/>
        </w:rPr>
        <w:t xml:space="preserve">y que se repiten en algún grado de intensidad </w:t>
      </w:r>
      <w:r w:rsidR="003C5961" w:rsidRPr="00B21C31">
        <w:rPr>
          <w:rFonts w:ascii="Book Antiqua" w:hAnsi="Book Antiqua"/>
          <w:szCs w:val="24"/>
          <w:lang w:val="es-ES_tradnl"/>
        </w:rPr>
        <w:t>al</w:t>
      </w:r>
      <w:r w:rsidRPr="00B21C31">
        <w:rPr>
          <w:rFonts w:ascii="Book Antiqua" w:hAnsi="Book Antiqua"/>
          <w:szCs w:val="24"/>
          <w:lang w:val="es-ES_tradnl"/>
        </w:rPr>
        <w:t xml:space="preserve"> presente</w:t>
      </w:r>
      <w:bookmarkEnd w:id="0"/>
      <w:r w:rsidR="00795E74" w:rsidRPr="00B21C31">
        <w:rPr>
          <w:rFonts w:ascii="Book Antiqua" w:hAnsi="Book Antiqua"/>
          <w:szCs w:val="24"/>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p>
    <w:p w14:paraId="5651C7AD" w14:textId="1A661463" w:rsidR="000248FB" w:rsidRPr="00B21C31" w:rsidRDefault="000248FB" w:rsidP="00F4194A">
      <w:pPr>
        <w:suppressLineNumbers/>
        <w:ind w:left="720"/>
        <w:jc w:val="both"/>
        <w:rPr>
          <w:rFonts w:ascii="Book Antiqua" w:hAnsi="Book Antiqua"/>
          <w:szCs w:val="24"/>
          <w:lang w:val="es-ES_tradnl"/>
        </w:rPr>
      </w:pPr>
    </w:p>
    <w:p w14:paraId="6EF065D6" w14:textId="4ED296A5" w:rsidR="00F4194A" w:rsidRDefault="000248FB" w:rsidP="000C3252">
      <w:pPr>
        <w:jc w:val="center"/>
        <w:rPr>
          <w:rFonts w:ascii="Book Antiqua" w:hAnsi="Book Antiqua"/>
          <w:lang w:val="es-ES_tradnl"/>
        </w:rPr>
      </w:pPr>
      <w:r w:rsidRPr="00B21C31">
        <w:rPr>
          <w:rFonts w:ascii="Book Antiqua" w:hAnsi="Book Antiqua"/>
          <w:lang w:val="es-ES_tradnl"/>
        </w:rPr>
        <w:t xml:space="preserve">EXPOSICIÓN DE MOTIVOS </w:t>
      </w:r>
    </w:p>
    <w:p w14:paraId="5242F11F" w14:textId="77777777" w:rsidR="00D81051" w:rsidRPr="00B21C31" w:rsidRDefault="00D81051" w:rsidP="00D81051">
      <w:pPr>
        <w:ind w:firstLine="360"/>
        <w:jc w:val="center"/>
        <w:rPr>
          <w:rFonts w:ascii="Book Antiqua" w:hAnsi="Book Antiqua"/>
          <w:lang w:val="es-ES_tradnl"/>
        </w:rPr>
      </w:pPr>
    </w:p>
    <w:p w14:paraId="5928D9F4" w14:textId="2A29B5D2" w:rsidR="000248FB" w:rsidRDefault="000248FB" w:rsidP="00F4194A">
      <w:pPr>
        <w:suppressLineNumbers/>
        <w:ind w:firstLine="720"/>
        <w:jc w:val="both"/>
        <w:rPr>
          <w:rFonts w:ascii="Book Antiqua" w:hAnsi="Book Antiqua" w:cs="Arial"/>
          <w:lang w:val="es-ES_tradnl"/>
        </w:rPr>
      </w:pPr>
      <w:r w:rsidRPr="00B21C31">
        <w:rPr>
          <w:rFonts w:ascii="Book Antiqua" w:hAnsi="Book Antiqua" w:cs="Arial"/>
          <w:lang w:val="es-ES_tradnl"/>
        </w:rPr>
        <w:t>Durante el año 2017</w:t>
      </w:r>
      <w:r w:rsidR="00272CFC" w:rsidRPr="00B21C31">
        <w:rPr>
          <w:rFonts w:ascii="Book Antiqua" w:hAnsi="Book Antiqua" w:cs="Arial"/>
          <w:lang w:val="es-ES_tradnl"/>
        </w:rPr>
        <w:t>,</w:t>
      </w:r>
      <w:r w:rsidRPr="00B21C31">
        <w:rPr>
          <w:rFonts w:ascii="Book Antiqua" w:hAnsi="Book Antiqua" w:cs="Arial"/>
          <w:lang w:val="es-ES_tradnl"/>
        </w:rPr>
        <w:t xml:space="preserve"> </w:t>
      </w:r>
      <w:r w:rsidR="00272CFC" w:rsidRPr="00B21C31">
        <w:rPr>
          <w:rFonts w:ascii="Book Antiqua" w:hAnsi="Book Antiqua" w:cs="Arial"/>
          <w:lang w:val="es-ES_tradnl"/>
        </w:rPr>
        <w:t>Puerto Rico</w:t>
      </w:r>
      <w:r w:rsidRPr="00B21C31">
        <w:rPr>
          <w:rFonts w:ascii="Book Antiqua" w:hAnsi="Book Antiqua" w:cs="Arial"/>
          <w:lang w:val="es-ES_tradnl"/>
        </w:rPr>
        <w:t xml:space="preserve"> </w:t>
      </w:r>
      <w:r w:rsidR="00480AEA" w:rsidRPr="00B21C31">
        <w:rPr>
          <w:rFonts w:ascii="Book Antiqua" w:hAnsi="Book Antiqua" w:cs="Arial"/>
          <w:lang w:val="es-ES_tradnl"/>
        </w:rPr>
        <w:t>sufrió</w:t>
      </w:r>
      <w:r w:rsidRPr="00B21C31">
        <w:rPr>
          <w:rFonts w:ascii="Book Antiqua" w:hAnsi="Book Antiqua" w:cs="Arial"/>
          <w:lang w:val="es-ES_tradnl"/>
        </w:rPr>
        <w:t xml:space="preserve"> el azote directo de dos</w:t>
      </w:r>
      <w:r w:rsidR="00272CFC" w:rsidRPr="00B21C31">
        <w:rPr>
          <w:rFonts w:ascii="Book Antiqua" w:hAnsi="Book Antiqua" w:cs="Arial"/>
          <w:lang w:val="es-ES_tradnl"/>
        </w:rPr>
        <w:t xml:space="preserve"> (2)</w:t>
      </w:r>
      <w:r w:rsidRPr="00B21C31">
        <w:rPr>
          <w:rFonts w:ascii="Book Antiqua" w:hAnsi="Book Antiqua" w:cs="Arial"/>
          <w:lang w:val="es-ES_tradnl"/>
        </w:rPr>
        <w:t xml:space="preserve"> huracanes afectaron directamente </w:t>
      </w:r>
      <w:r w:rsidR="00D81051">
        <w:rPr>
          <w:rFonts w:ascii="Book Antiqua" w:hAnsi="Book Antiqua" w:cs="Arial"/>
          <w:lang w:val="es-ES_tradnl"/>
        </w:rPr>
        <w:t xml:space="preserve">el </w:t>
      </w:r>
      <w:r w:rsidRPr="00B21C31">
        <w:rPr>
          <w:rFonts w:ascii="Book Antiqua" w:hAnsi="Book Antiqua" w:cs="Arial"/>
          <w:lang w:val="es-ES_tradnl"/>
        </w:rPr>
        <w:t xml:space="preserve">bienestar de la </w:t>
      </w:r>
      <w:r w:rsidR="00480AEA" w:rsidRPr="00B21C31">
        <w:rPr>
          <w:rFonts w:ascii="Book Antiqua" w:hAnsi="Book Antiqua" w:cs="Arial"/>
          <w:lang w:val="es-ES_tradnl"/>
        </w:rPr>
        <w:t>ciudadanía</w:t>
      </w:r>
      <w:r w:rsidR="00272CFC" w:rsidRPr="00B21C31">
        <w:rPr>
          <w:rFonts w:ascii="Book Antiqua" w:hAnsi="Book Antiqua" w:cs="Arial"/>
          <w:lang w:val="es-ES_tradnl"/>
        </w:rPr>
        <w:t xml:space="preserve">.  Específicamente, la infraestructura del país sufrió del azote </w:t>
      </w:r>
      <w:r w:rsidR="00743F8C" w:rsidRPr="00B21C31">
        <w:rPr>
          <w:rFonts w:ascii="Book Antiqua" w:hAnsi="Book Antiqua" w:cs="Arial"/>
          <w:lang w:val="es-ES_tradnl"/>
        </w:rPr>
        <w:t>inmisericorde de estos fenómenos que aún hoy, producen consecuencias significativas en los servicios esenciales</w:t>
      </w:r>
      <w:r w:rsidR="00272CFC" w:rsidRPr="00B21C31">
        <w:rPr>
          <w:rFonts w:ascii="Book Antiqua" w:hAnsi="Book Antiqua" w:cs="Arial"/>
          <w:lang w:val="es-ES_tradnl"/>
        </w:rPr>
        <w:t xml:space="preserve"> y la calidad de vida de la ciudadanía en todos sus aspectos.</w:t>
      </w:r>
      <w:r w:rsidR="00743F8C" w:rsidRPr="00B21C31">
        <w:rPr>
          <w:rFonts w:ascii="Book Antiqua" w:hAnsi="Book Antiqua" w:cs="Arial"/>
          <w:lang w:val="es-ES_tradnl"/>
        </w:rPr>
        <w:t xml:space="preserve"> En particular, la vital prestación y efectiva ejecución de la seguridad pública</w:t>
      </w:r>
      <w:r w:rsidR="0077183B" w:rsidRPr="00B21C31">
        <w:rPr>
          <w:rFonts w:ascii="Book Antiqua" w:hAnsi="Book Antiqua" w:cs="Arial"/>
          <w:lang w:val="es-ES_tradnl"/>
        </w:rPr>
        <w:t xml:space="preserve"> </w:t>
      </w:r>
      <w:r w:rsidR="0064596F">
        <w:rPr>
          <w:rFonts w:ascii="Book Antiqua" w:hAnsi="Book Antiqua" w:cs="Arial"/>
          <w:lang w:val="es-ES_tradnl"/>
        </w:rPr>
        <w:t xml:space="preserve">que </w:t>
      </w:r>
      <w:r w:rsidR="00743F8C" w:rsidRPr="00B21C31">
        <w:rPr>
          <w:rFonts w:ascii="Book Antiqua" w:hAnsi="Book Antiqua" w:cs="Arial"/>
          <w:lang w:val="es-ES_tradnl"/>
        </w:rPr>
        <w:t>fue impactada por el</w:t>
      </w:r>
      <w:r w:rsidR="0077183B" w:rsidRPr="00B21C31">
        <w:rPr>
          <w:rFonts w:ascii="Book Antiqua" w:hAnsi="Book Antiqua" w:cs="Arial"/>
          <w:lang w:val="es-ES_tradnl"/>
        </w:rPr>
        <w:t xml:space="preserve"> deterioro de los recursos destinados</w:t>
      </w:r>
      <w:r w:rsidR="00743F8C" w:rsidRPr="00B21C31">
        <w:rPr>
          <w:rFonts w:ascii="Book Antiqua" w:hAnsi="Book Antiqua" w:cs="Arial"/>
          <w:lang w:val="es-ES_tradnl"/>
        </w:rPr>
        <w:t xml:space="preserve"> a esta.</w:t>
      </w:r>
      <w:r w:rsidR="0077183B" w:rsidRPr="00B21C31">
        <w:rPr>
          <w:rFonts w:ascii="Book Antiqua" w:hAnsi="Book Antiqua" w:cs="Arial"/>
          <w:lang w:val="es-ES_tradnl"/>
        </w:rPr>
        <w:t xml:space="preserve"> </w:t>
      </w:r>
    </w:p>
    <w:p w14:paraId="230F8304" w14:textId="77777777" w:rsidR="000C3252" w:rsidRPr="00B21C31" w:rsidRDefault="000C3252" w:rsidP="00F4194A">
      <w:pPr>
        <w:suppressLineNumbers/>
        <w:ind w:firstLine="720"/>
        <w:jc w:val="both"/>
        <w:rPr>
          <w:rFonts w:ascii="Book Antiqua" w:hAnsi="Book Antiqua" w:cs="Arial"/>
          <w:lang w:val="es-ES_tradnl"/>
        </w:rPr>
      </w:pPr>
    </w:p>
    <w:p w14:paraId="4501552A" w14:textId="55556826" w:rsidR="00743F8C" w:rsidRPr="00B21C31" w:rsidRDefault="00256B99" w:rsidP="009738E3">
      <w:pPr>
        <w:suppressLineNumbers/>
        <w:ind w:firstLine="720"/>
        <w:jc w:val="both"/>
        <w:rPr>
          <w:rFonts w:ascii="Book Antiqua" w:hAnsi="Book Antiqua" w:cs="Arial"/>
          <w:lang w:val="es-ES_tradnl"/>
        </w:rPr>
      </w:pPr>
      <w:r w:rsidRPr="00B21C31">
        <w:rPr>
          <w:rFonts w:ascii="Book Antiqua" w:hAnsi="Book Antiqua" w:cs="Arial"/>
          <w:lang w:val="es-ES_tradnl"/>
        </w:rPr>
        <w:t>Al presente</w:t>
      </w:r>
      <w:r w:rsidR="00F87C36" w:rsidRPr="00B21C31">
        <w:rPr>
          <w:rFonts w:ascii="Book Antiqua" w:hAnsi="Book Antiqua" w:cs="Arial"/>
          <w:i/>
          <w:lang w:val="es-ES_tradnl"/>
        </w:rPr>
        <w:t>,</w:t>
      </w:r>
      <w:r w:rsidR="009738E3" w:rsidRPr="00B21C31">
        <w:rPr>
          <w:rFonts w:ascii="Book Antiqua" w:hAnsi="Book Antiqua" w:cs="Arial"/>
          <w:lang w:val="es-ES_tradnl"/>
        </w:rPr>
        <w:t xml:space="preserve"> </w:t>
      </w:r>
      <w:r w:rsidR="0064596F">
        <w:rPr>
          <w:rFonts w:ascii="Book Antiqua" w:hAnsi="Book Antiqua" w:cs="Arial"/>
          <w:lang w:val="es-ES_tradnl"/>
        </w:rPr>
        <w:t xml:space="preserve">aún </w:t>
      </w:r>
      <w:r w:rsidR="009738E3" w:rsidRPr="00B21C31">
        <w:rPr>
          <w:rFonts w:ascii="Book Antiqua" w:hAnsi="Book Antiqua" w:cs="Arial"/>
          <w:lang w:val="es-ES_tradnl"/>
        </w:rPr>
        <w:t xml:space="preserve">el suroeste del </w:t>
      </w:r>
      <w:r w:rsidR="00FC2BA9" w:rsidRPr="00B21C31">
        <w:rPr>
          <w:rFonts w:ascii="Book Antiqua" w:hAnsi="Book Antiqua" w:cs="Arial"/>
          <w:lang w:val="es-ES_tradnl"/>
        </w:rPr>
        <w:t xml:space="preserve">País </w:t>
      </w:r>
      <w:r w:rsidR="00743F8C" w:rsidRPr="00B21C31">
        <w:rPr>
          <w:rFonts w:ascii="Book Antiqua" w:hAnsi="Book Antiqua" w:cs="Arial"/>
          <w:lang w:val="es-ES_tradnl"/>
        </w:rPr>
        <w:t>continúa</w:t>
      </w:r>
      <w:r w:rsidRPr="00B21C31">
        <w:rPr>
          <w:rFonts w:ascii="Book Antiqua" w:hAnsi="Book Antiqua" w:cs="Arial"/>
          <w:lang w:val="es-ES_tradnl"/>
        </w:rPr>
        <w:t xml:space="preserve"> activo </w:t>
      </w:r>
      <w:r w:rsidR="00480AEA" w:rsidRPr="00B21C31">
        <w:rPr>
          <w:rFonts w:ascii="Book Antiqua" w:hAnsi="Book Antiqua" w:cs="Arial"/>
          <w:lang w:val="es-ES_tradnl"/>
        </w:rPr>
        <w:t>sísmicamente</w:t>
      </w:r>
      <w:r w:rsidRPr="00B21C31">
        <w:rPr>
          <w:rFonts w:ascii="Book Antiqua" w:hAnsi="Book Antiqua" w:cs="Arial"/>
          <w:lang w:val="es-ES_tradnl"/>
        </w:rPr>
        <w:t xml:space="preserve">, lo que produce </w:t>
      </w:r>
      <w:r w:rsidR="00480AEA" w:rsidRPr="00B21C31">
        <w:rPr>
          <w:rFonts w:ascii="Book Antiqua" w:hAnsi="Book Antiqua" w:cs="Arial"/>
          <w:lang w:val="es-ES_tradnl"/>
        </w:rPr>
        <w:t>movimientos</w:t>
      </w:r>
      <w:r w:rsidRPr="00B21C31">
        <w:rPr>
          <w:rFonts w:ascii="Book Antiqua" w:hAnsi="Book Antiqua" w:cs="Arial"/>
          <w:lang w:val="es-ES_tradnl"/>
        </w:rPr>
        <w:t xml:space="preserve"> de tierra que han afectado las estructuras gubernamentales que albergan las agencias de seguridad. </w:t>
      </w:r>
      <w:r w:rsidR="00743F8C" w:rsidRPr="00B21C31">
        <w:rPr>
          <w:rFonts w:ascii="Book Antiqua" w:hAnsi="Book Antiqua" w:cs="Arial"/>
          <w:lang w:val="es-ES_tradnl"/>
        </w:rPr>
        <w:t xml:space="preserve">Amenaza, que también se extiende a todo Puerto Rico. </w:t>
      </w:r>
    </w:p>
    <w:p w14:paraId="464F840A" w14:textId="58044AFB" w:rsidR="00B21C31" w:rsidRDefault="00743F8C" w:rsidP="00A03557">
      <w:pPr>
        <w:suppressLineNumbers/>
        <w:ind w:firstLine="720"/>
        <w:jc w:val="both"/>
        <w:rPr>
          <w:rFonts w:ascii="Book Antiqua" w:hAnsi="Book Antiqua" w:cs="Arial"/>
          <w:lang w:val="es-ES_tradnl"/>
        </w:rPr>
      </w:pPr>
      <w:r w:rsidRPr="00B21C31">
        <w:rPr>
          <w:rFonts w:ascii="Book Antiqua" w:hAnsi="Book Antiqua" w:cs="Arial"/>
          <w:lang w:val="es-ES_tradnl"/>
        </w:rPr>
        <w:lastRenderedPageBreak/>
        <w:t>Sin ignorar, que la falta de mantenimiento que se argumenta y las mejoras inconclusas a estas facilidades justifican un evaluación exhaustiva y ordenada para su debida atención, acorde a la importancia que representan para todos.  Además,</w:t>
      </w:r>
      <w:r w:rsidR="00256B99" w:rsidRPr="00B21C31">
        <w:rPr>
          <w:rFonts w:ascii="Book Antiqua" w:hAnsi="Book Antiqua" w:cs="Arial"/>
          <w:lang w:val="es-ES_tradnl"/>
        </w:rPr>
        <w:t xml:space="preserve"> que</w:t>
      </w:r>
      <w:r w:rsidRPr="00B21C31">
        <w:rPr>
          <w:rFonts w:ascii="Book Antiqua" w:hAnsi="Book Antiqua" w:cs="Arial"/>
          <w:lang w:val="es-ES_tradnl"/>
        </w:rPr>
        <w:t xml:space="preserve"> bajo</w:t>
      </w:r>
      <w:r w:rsidR="00256B99" w:rsidRPr="00B21C31">
        <w:rPr>
          <w:rFonts w:ascii="Book Antiqua" w:hAnsi="Book Antiqua" w:cs="Arial"/>
          <w:lang w:val="es-ES_tradnl"/>
        </w:rPr>
        <w:t xml:space="preserve"> el </w:t>
      </w:r>
      <w:r w:rsidRPr="00B21C31">
        <w:rPr>
          <w:rFonts w:ascii="Book Antiqua" w:hAnsi="Book Antiqua" w:cs="Arial"/>
          <w:lang w:val="es-ES_tradnl"/>
        </w:rPr>
        <w:t xml:space="preserve">modelo actual del </w:t>
      </w:r>
      <w:r w:rsidR="00256B99" w:rsidRPr="00B21C31">
        <w:rPr>
          <w:rFonts w:ascii="Book Antiqua" w:hAnsi="Book Antiqua" w:cs="Arial"/>
          <w:lang w:val="es-ES_tradnl"/>
        </w:rPr>
        <w:t xml:space="preserve">Departamento de Seguridad Publica </w:t>
      </w:r>
      <w:r w:rsidR="00F87C36" w:rsidRPr="00B21C31">
        <w:rPr>
          <w:rFonts w:ascii="Book Antiqua" w:hAnsi="Book Antiqua" w:cs="Arial"/>
          <w:lang w:val="es-ES_tradnl"/>
        </w:rPr>
        <w:t xml:space="preserve">(DSP) </w:t>
      </w:r>
      <w:r w:rsidRPr="00B21C31">
        <w:rPr>
          <w:rFonts w:ascii="Book Antiqua" w:hAnsi="Book Antiqua" w:cs="Arial"/>
          <w:lang w:val="es-ES_tradnl"/>
        </w:rPr>
        <w:t xml:space="preserve">se plantea cuestionamientos </w:t>
      </w:r>
      <w:r w:rsidR="00A03557" w:rsidRPr="00B21C31">
        <w:rPr>
          <w:rFonts w:ascii="Book Antiqua" w:hAnsi="Book Antiqua" w:cs="Arial"/>
          <w:lang w:val="es-ES_tradnl"/>
        </w:rPr>
        <w:t>continuos sobre el cumplimiento</w:t>
      </w:r>
      <w:r w:rsidR="00256B99" w:rsidRPr="00B21C31">
        <w:rPr>
          <w:rFonts w:ascii="Book Antiqua" w:hAnsi="Book Antiqua" w:cs="Arial"/>
          <w:lang w:val="es-ES_tradnl"/>
        </w:rPr>
        <w:t xml:space="preserve"> en su </w:t>
      </w:r>
      <w:r w:rsidR="00480AEA" w:rsidRPr="00B21C31">
        <w:rPr>
          <w:rFonts w:ascii="Book Antiqua" w:hAnsi="Book Antiqua" w:cs="Arial"/>
          <w:lang w:val="es-ES_tradnl"/>
        </w:rPr>
        <w:t>misión</w:t>
      </w:r>
      <w:r w:rsidR="00256B99" w:rsidRPr="00B21C31">
        <w:rPr>
          <w:rFonts w:ascii="Book Antiqua" w:hAnsi="Book Antiqua" w:cs="Arial"/>
          <w:lang w:val="es-ES_tradnl"/>
        </w:rPr>
        <w:t xml:space="preserve"> </w:t>
      </w:r>
      <w:r w:rsidR="00480AEA" w:rsidRPr="00B21C31">
        <w:rPr>
          <w:rFonts w:ascii="Book Antiqua" w:hAnsi="Book Antiqua" w:cs="Arial"/>
          <w:lang w:val="es-ES_tradnl"/>
        </w:rPr>
        <w:t>principal</w:t>
      </w:r>
      <w:r w:rsidR="00A03557" w:rsidRPr="00B21C31">
        <w:rPr>
          <w:rFonts w:ascii="Book Antiqua" w:hAnsi="Book Antiqua" w:cs="Arial"/>
          <w:lang w:val="es-ES_tradnl"/>
        </w:rPr>
        <w:t xml:space="preserve"> debido</w:t>
      </w:r>
      <w:r w:rsidR="00256B99" w:rsidRPr="00B21C31">
        <w:rPr>
          <w:rFonts w:ascii="Book Antiqua" w:hAnsi="Book Antiqua" w:cs="Arial"/>
          <w:lang w:val="es-ES_tradnl"/>
        </w:rPr>
        <w:t xml:space="preserve"> </w:t>
      </w:r>
      <w:r w:rsidR="00A03557" w:rsidRPr="00B21C31">
        <w:rPr>
          <w:rFonts w:ascii="Book Antiqua" w:hAnsi="Book Antiqua" w:cs="Arial"/>
          <w:lang w:val="es-ES_tradnl"/>
        </w:rPr>
        <w:t>a l</w:t>
      </w:r>
      <w:r w:rsidR="00256B99" w:rsidRPr="00B21C31">
        <w:rPr>
          <w:rFonts w:ascii="Book Antiqua" w:hAnsi="Book Antiqua" w:cs="Arial"/>
          <w:lang w:val="es-ES_tradnl"/>
        </w:rPr>
        <w:t xml:space="preserve">a estructura gerencial de los Negociados que </w:t>
      </w:r>
      <w:r w:rsidR="00A03557" w:rsidRPr="00B21C31">
        <w:rPr>
          <w:rFonts w:ascii="Book Antiqua" w:hAnsi="Book Antiqua" w:cs="Arial"/>
          <w:lang w:val="es-ES_tradnl"/>
        </w:rPr>
        <w:t xml:space="preserve">lo </w:t>
      </w:r>
      <w:r w:rsidR="00256B99" w:rsidRPr="00B21C31">
        <w:rPr>
          <w:rFonts w:ascii="Book Antiqua" w:hAnsi="Book Antiqua" w:cs="Arial"/>
          <w:lang w:val="es-ES_tradnl"/>
        </w:rPr>
        <w:t xml:space="preserve">componen </w:t>
      </w:r>
      <w:r w:rsidR="00A03557" w:rsidRPr="00B21C31">
        <w:rPr>
          <w:rFonts w:ascii="Book Antiqua" w:hAnsi="Book Antiqua" w:cs="Arial"/>
          <w:lang w:val="es-ES_tradnl"/>
        </w:rPr>
        <w:t>y no permite la debida atención a las necesidades y reclamos de estos. Una capa burocrática adicional</w:t>
      </w:r>
      <w:r w:rsidR="0064596F">
        <w:rPr>
          <w:rFonts w:ascii="Book Antiqua" w:hAnsi="Book Antiqua" w:cs="Arial"/>
          <w:lang w:val="es-ES_tradnl"/>
        </w:rPr>
        <w:t>,</w:t>
      </w:r>
      <w:r w:rsidR="00A03557" w:rsidRPr="00B21C31">
        <w:rPr>
          <w:rFonts w:ascii="Book Antiqua" w:hAnsi="Book Antiqua" w:cs="Arial"/>
          <w:lang w:val="es-ES_tradnl"/>
        </w:rPr>
        <w:t xml:space="preserve"> que se argumenta inefectiva. Ejemplo de esto, e</w:t>
      </w:r>
      <w:r w:rsidR="00256B99" w:rsidRPr="00B21C31">
        <w:rPr>
          <w:rFonts w:ascii="Book Antiqua" w:hAnsi="Book Antiqua" w:cs="Arial"/>
          <w:lang w:val="es-ES_tradnl"/>
        </w:rPr>
        <w:t xml:space="preserve">l estado </w:t>
      </w:r>
      <w:r w:rsidR="00480AEA" w:rsidRPr="00B21C31">
        <w:rPr>
          <w:rFonts w:ascii="Book Antiqua" w:hAnsi="Book Antiqua" w:cs="Arial"/>
          <w:lang w:val="es-ES_tradnl"/>
        </w:rPr>
        <w:t>físico</w:t>
      </w:r>
      <w:r w:rsidR="00256B99" w:rsidRPr="00B21C31">
        <w:rPr>
          <w:rFonts w:ascii="Book Antiqua" w:hAnsi="Book Antiqua" w:cs="Arial"/>
          <w:lang w:val="es-ES_tradnl"/>
        </w:rPr>
        <w:t xml:space="preserve"> de las instalaciones que albergan l</w:t>
      </w:r>
      <w:r w:rsidR="00A03557" w:rsidRPr="00B21C31">
        <w:rPr>
          <w:rFonts w:ascii="Book Antiqua" w:hAnsi="Book Antiqua" w:cs="Arial"/>
          <w:lang w:val="es-ES_tradnl"/>
        </w:rPr>
        <w:t>os cuarteles del Negociado de la Policía que</w:t>
      </w:r>
      <w:r w:rsidR="00256B99" w:rsidRPr="00B21C31">
        <w:rPr>
          <w:rFonts w:ascii="Book Antiqua" w:hAnsi="Book Antiqua" w:cs="Arial"/>
          <w:lang w:val="es-ES_tradnl"/>
        </w:rPr>
        <w:t xml:space="preserve"> no </w:t>
      </w:r>
      <w:r w:rsidR="00480AEA" w:rsidRPr="00B21C31">
        <w:rPr>
          <w:rFonts w:ascii="Book Antiqua" w:hAnsi="Book Antiqua" w:cs="Arial"/>
          <w:lang w:val="es-ES_tradnl"/>
        </w:rPr>
        <w:t>están</w:t>
      </w:r>
      <w:r w:rsidR="00256B99" w:rsidRPr="00B21C31">
        <w:rPr>
          <w:rFonts w:ascii="Book Antiqua" w:hAnsi="Book Antiqua" w:cs="Arial"/>
          <w:lang w:val="es-ES_tradnl"/>
        </w:rPr>
        <w:t xml:space="preserve"> en condiciones </w:t>
      </w:r>
      <w:r w:rsidR="00F87C36" w:rsidRPr="00B21C31">
        <w:rPr>
          <w:rFonts w:ascii="Book Antiqua" w:hAnsi="Book Antiqua" w:cs="Arial"/>
          <w:lang w:val="es-ES_tradnl"/>
        </w:rPr>
        <w:t>óptimas</w:t>
      </w:r>
      <w:r w:rsidR="00256B99" w:rsidRPr="00B21C31">
        <w:rPr>
          <w:rFonts w:ascii="Book Antiqua" w:hAnsi="Book Antiqua" w:cs="Arial"/>
          <w:lang w:val="es-ES_tradnl"/>
        </w:rPr>
        <w:t xml:space="preserve"> para recibir </w:t>
      </w:r>
      <w:r w:rsidR="00F87C36" w:rsidRPr="00B21C31">
        <w:rPr>
          <w:rFonts w:ascii="Book Antiqua" w:hAnsi="Book Antiqua" w:cs="Arial"/>
          <w:lang w:val="es-ES_tradnl"/>
        </w:rPr>
        <w:t>público</w:t>
      </w:r>
      <w:r w:rsidR="00A03557" w:rsidRPr="00B21C31">
        <w:rPr>
          <w:rFonts w:ascii="Book Antiqua" w:hAnsi="Book Antiqua" w:cs="Arial"/>
          <w:lang w:val="es-ES_tradnl"/>
        </w:rPr>
        <w:t>,</w:t>
      </w:r>
      <w:r w:rsidR="00256B99" w:rsidRPr="00B21C31">
        <w:rPr>
          <w:rFonts w:ascii="Book Antiqua" w:hAnsi="Book Antiqua" w:cs="Arial"/>
          <w:lang w:val="es-ES_tradnl"/>
        </w:rPr>
        <w:t xml:space="preserve"> ni mantienen un lugar de trabajo sano</w:t>
      </w:r>
      <w:r w:rsidR="00A03557" w:rsidRPr="00B21C31">
        <w:rPr>
          <w:rFonts w:ascii="Book Antiqua" w:hAnsi="Book Antiqua" w:cs="Arial"/>
          <w:lang w:val="es-ES_tradnl"/>
        </w:rPr>
        <w:t xml:space="preserve"> y adecuado</w:t>
      </w:r>
      <w:r w:rsidR="00256B99" w:rsidRPr="00B21C31">
        <w:rPr>
          <w:rFonts w:ascii="Book Antiqua" w:hAnsi="Book Antiqua" w:cs="Arial"/>
          <w:lang w:val="es-ES_tradnl"/>
        </w:rPr>
        <w:t xml:space="preserve"> para los que laboran en ellos. </w:t>
      </w:r>
      <w:r w:rsidR="00A03557" w:rsidRPr="00B21C31">
        <w:rPr>
          <w:rFonts w:ascii="Book Antiqua" w:hAnsi="Book Antiqua" w:cs="Arial"/>
          <w:lang w:val="es-ES_tradnl"/>
        </w:rPr>
        <w:t>Factor, que también contribuye a l</w:t>
      </w:r>
      <w:r w:rsidR="00256B99" w:rsidRPr="00B21C31">
        <w:rPr>
          <w:rFonts w:ascii="Book Antiqua" w:hAnsi="Book Antiqua" w:cs="Arial"/>
          <w:lang w:val="es-ES_tradnl"/>
        </w:rPr>
        <w:t xml:space="preserve">a merma en el reclutamiento en el Negociado de la </w:t>
      </w:r>
      <w:r w:rsidR="00480AEA" w:rsidRPr="00B21C31">
        <w:rPr>
          <w:rFonts w:ascii="Book Antiqua" w:hAnsi="Book Antiqua" w:cs="Arial"/>
          <w:lang w:val="es-ES_tradnl"/>
        </w:rPr>
        <w:t>Policía</w:t>
      </w:r>
      <w:r w:rsidR="00A03557" w:rsidRPr="00B21C31">
        <w:rPr>
          <w:rFonts w:ascii="Book Antiqua" w:hAnsi="Book Antiqua" w:cs="Arial"/>
          <w:lang w:val="es-ES_tradnl"/>
        </w:rPr>
        <w:t xml:space="preserve"> y</w:t>
      </w:r>
      <w:r w:rsidR="00256B99" w:rsidRPr="00B21C31">
        <w:rPr>
          <w:rFonts w:ascii="Book Antiqua" w:hAnsi="Book Antiqua" w:cs="Arial"/>
          <w:lang w:val="es-ES_tradnl"/>
        </w:rPr>
        <w:t xml:space="preserve"> </w:t>
      </w:r>
      <w:r w:rsidR="00B21C31" w:rsidRPr="00B21C31">
        <w:rPr>
          <w:rFonts w:ascii="Book Antiqua" w:hAnsi="Book Antiqua" w:cs="Arial"/>
          <w:lang w:val="es-ES_tradnl"/>
        </w:rPr>
        <w:t xml:space="preserve">el </w:t>
      </w:r>
      <w:r w:rsidR="00256B99" w:rsidRPr="00B21C31">
        <w:rPr>
          <w:rFonts w:ascii="Book Antiqua" w:hAnsi="Book Antiqua" w:cs="Arial"/>
          <w:lang w:val="es-ES_tradnl"/>
        </w:rPr>
        <w:t xml:space="preserve">que </w:t>
      </w:r>
      <w:r w:rsidR="009A3C73" w:rsidRPr="00B21C31">
        <w:rPr>
          <w:rFonts w:ascii="Book Antiqua" w:hAnsi="Book Antiqua" w:cs="Arial"/>
          <w:lang w:val="es-ES_tradnl"/>
        </w:rPr>
        <w:t xml:space="preserve">disminuya al </w:t>
      </w:r>
      <w:r w:rsidR="00480AEA" w:rsidRPr="00B21C31">
        <w:rPr>
          <w:rFonts w:ascii="Book Antiqua" w:hAnsi="Book Antiqua" w:cs="Arial"/>
          <w:lang w:val="es-ES_tradnl"/>
        </w:rPr>
        <w:t>mínimo</w:t>
      </w:r>
      <w:r w:rsidR="009A3C73" w:rsidRPr="00B21C31">
        <w:rPr>
          <w:rFonts w:ascii="Book Antiqua" w:hAnsi="Book Antiqua" w:cs="Arial"/>
          <w:lang w:val="es-ES_tradnl"/>
        </w:rPr>
        <w:t xml:space="preserve"> </w:t>
      </w:r>
      <w:r w:rsidR="00256B99" w:rsidRPr="00B21C31">
        <w:rPr>
          <w:rFonts w:ascii="Book Antiqua" w:hAnsi="Book Antiqua" w:cs="Arial"/>
          <w:lang w:val="es-ES_tradnl"/>
        </w:rPr>
        <w:t xml:space="preserve">la cantidad de agentes disponibles para </w:t>
      </w:r>
      <w:r w:rsidR="00480AEA" w:rsidRPr="00B21C31">
        <w:rPr>
          <w:rFonts w:ascii="Book Antiqua" w:hAnsi="Book Antiqua" w:cs="Arial"/>
          <w:lang w:val="es-ES_tradnl"/>
        </w:rPr>
        <w:t>mantener</w:t>
      </w:r>
      <w:r w:rsidR="009A3C73" w:rsidRPr="00B21C31">
        <w:rPr>
          <w:rFonts w:ascii="Book Antiqua" w:hAnsi="Book Antiqua" w:cs="Arial"/>
          <w:lang w:val="es-ES_tradnl"/>
        </w:rPr>
        <w:t xml:space="preserve"> la seguridad y el orden en nuestras calles. </w:t>
      </w:r>
    </w:p>
    <w:p w14:paraId="4ABA7E79" w14:textId="77777777" w:rsidR="000C3252" w:rsidRPr="00B21C31" w:rsidRDefault="000C3252" w:rsidP="00A03557">
      <w:pPr>
        <w:suppressLineNumbers/>
        <w:ind w:firstLine="720"/>
        <w:jc w:val="both"/>
        <w:rPr>
          <w:rFonts w:ascii="Book Antiqua" w:hAnsi="Book Antiqua" w:cs="Arial"/>
          <w:lang w:val="es-ES_tradnl"/>
        </w:rPr>
      </w:pPr>
    </w:p>
    <w:p w14:paraId="27496259" w14:textId="3F4FCAA4" w:rsidR="00507387" w:rsidRDefault="00B21C31" w:rsidP="00A03557">
      <w:pPr>
        <w:suppressLineNumbers/>
        <w:ind w:firstLine="720"/>
        <w:jc w:val="both"/>
        <w:rPr>
          <w:rFonts w:ascii="Book Antiqua" w:hAnsi="Book Antiqua" w:cs="Arial"/>
          <w:lang w:val="es-ES_tradnl"/>
        </w:rPr>
      </w:pPr>
      <w:r w:rsidRPr="00B21C31">
        <w:rPr>
          <w:rFonts w:ascii="Book Antiqua" w:hAnsi="Book Antiqua" w:cs="Arial"/>
          <w:lang w:val="es-ES_tradnl"/>
        </w:rPr>
        <w:t xml:space="preserve">Adicional, a la información publicada, </w:t>
      </w:r>
      <w:r>
        <w:rPr>
          <w:rFonts w:ascii="Book Antiqua" w:hAnsi="Book Antiqua" w:cs="Arial"/>
          <w:lang w:val="es-ES_tradnl"/>
        </w:rPr>
        <w:t>el m</w:t>
      </w:r>
      <w:r w:rsidRPr="00B21C31">
        <w:rPr>
          <w:rFonts w:ascii="Book Antiqua" w:hAnsi="Book Antiqua" w:cs="Arial"/>
          <w:lang w:val="es-ES_tradnl"/>
        </w:rPr>
        <w:t>iércoles 8 de enero de 2025 por el periódico “El Vocero”</w:t>
      </w:r>
      <w:r>
        <w:rPr>
          <w:rFonts w:ascii="Book Antiqua" w:hAnsi="Book Antiqua" w:cs="Arial"/>
          <w:lang w:val="es-ES_tradnl"/>
        </w:rPr>
        <w:t>,</w:t>
      </w:r>
      <w:r w:rsidRPr="00B21C31">
        <w:rPr>
          <w:rFonts w:ascii="Book Antiqua" w:hAnsi="Book Antiqua" w:cs="Arial"/>
          <w:lang w:val="es-ES_tradnl"/>
        </w:rPr>
        <w:t xml:space="preserve"> </w:t>
      </w:r>
      <w:r w:rsidR="0064596F">
        <w:rPr>
          <w:rFonts w:ascii="Book Antiqua" w:hAnsi="Book Antiqua" w:cs="Arial"/>
          <w:lang w:val="es-ES_tradnl"/>
        </w:rPr>
        <w:t xml:space="preserve">por </w:t>
      </w:r>
      <w:r w:rsidRPr="00B21C31">
        <w:rPr>
          <w:rFonts w:ascii="Book Antiqua" w:hAnsi="Book Antiqua" w:cs="Arial"/>
          <w:lang w:val="es-ES_tradnl"/>
        </w:rPr>
        <w:t xml:space="preserve">Pedro Menéndez Sanabria, que destaca </w:t>
      </w:r>
      <w:r w:rsidR="0064596F">
        <w:rPr>
          <w:rFonts w:ascii="Book Antiqua" w:hAnsi="Book Antiqua" w:cs="Arial"/>
          <w:lang w:val="es-ES_tradnl"/>
        </w:rPr>
        <w:t xml:space="preserve">el reclamo de </w:t>
      </w:r>
      <w:r w:rsidRPr="00B21C31">
        <w:rPr>
          <w:rFonts w:ascii="Book Antiqua" w:hAnsi="Book Antiqua" w:cs="Arial"/>
          <w:lang w:val="es-ES_tradnl"/>
        </w:rPr>
        <w:t xml:space="preserve">la Autoridad de Edificios Públicos (AEP) ante el Juez Federal, </w:t>
      </w:r>
      <w:proofErr w:type="spellStart"/>
      <w:r w:rsidRPr="00B21C31">
        <w:rPr>
          <w:rFonts w:ascii="Book Antiqua" w:hAnsi="Book Antiqua" w:cs="Arial"/>
          <w:lang w:val="es-ES_tradnl"/>
        </w:rPr>
        <w:t>Hon</w:t>
      </w:r>
      <w:proofErr w:type="spellEnd"/>
      <w:r w:rsidRPr="00B21C31">
        <w:rPr>
          <w:rFonts w:ascii="Book Antiqua" w:hAnsi="Book Antiqua" w:cs="Arial"/>
          <w:lang w:val="es-ES_tradnl"/>
        </w:rPr>
        <w:t xml:space="preserve">. Francisco </w:t>
      </w:r>
      <w:proofErr w:type="spellStart"/>
      <w:r w:rsidRPr="00B21C31">
        <w:rPr>
          <w:rFonts w:ascii="Book Antiqua" w:hAnsi="Book Antiqua" w:cs="Arial"/>
          <w:lang w:val="es-ES_tradnl"/>
        </w:rPr>
        <w:t>Besosa</w:t>
      </w:r>
      <w:proofErr w:type="spellEnd"/>
      <w:r w:rsidRPr="00B21C31">
        <w:rPr>
          <w:rFonts w:ascii="Book Antiqua" w:hAnsi="Book Antiqua" w:cs="Arial"/>
          <w:lang w:val="es-ES_tradnl"/>
        </w:rPr>
        <w:t xml:space="preserve">, </w:t>
      </w:r>
      <w:r w:rsidR="008D29A5">
        <w:rPr>
          <w:rFonts w:ascii="Book Antiqua" w:hAnsi="Book Antiqua" w:cs="Arial"/>
          <w:lang w:val="es-ES_tradnl"/>
        </w:rPr>
        <w:t xml:space="preserve">para que </w:t>
      </w:r>
      <w:r w:rsidRPr="00B21C31">
        <w:rPr>
          <w:rFonts w:ascii="Book Antiqua" w:hAnsi="Book Antiqua" w:cs="Arial"/>
          <w:lang w:val="es-ES_tradnl"/>
        </w:rPr>
        <w:t>se le permita intervenir en el caso de la Reforma de la Policía ante su consideración, bajo el argumento que el canon actual de arrendamiento no permite el mantenimiento y mejoras capitales a estos cuarteles. Según información suministrada</w:t>
      </w:r>
      <w:r>
        <w:rPr>
          <w:rFonts w:ascii="Book Antiqua" w:hAnsi="Book Antiqua" w:cs="Arial"/>
          <w:lang w:val="es-ES_tradnl"/>
        </w:rPr>
        <w:t>,</w:t>
      </w:r>
      <w:r w:rsidRPr="00B21C31">
        <w:rPr>
          <w:rFonts w:ascii="Book Antiqua" w:hAnsi="Book Antiqua" w:cs="Arial"/>
          <w:lang w:val="es-ES_tradnl"/>
        </w:rPr>
        <w:t xml:space="preserve"> el Departamento de Seguridad Pública (DSP) sólo paga un canon mensual de sesenta y cinco (65) centavos por pie cuadrado</w:t>
      </w:r>
      <w:r>
        <w:rPr>
          <w:rFonts w:ascii="Book Antiqua" w:hAnsi="Book Antiqua" w:cs="Arial"/>
          <w:lang w:val="es-ES_tradnl"/>
        </w:rPr>
        <w:t xml:space="preserve"> por el uso de estas propiedades. De manera concreta, también se informa que tan reciente como el 21 de junio de 2024, </w:t>
      </w:r>
      <w:r w:rsidR="00507387">
        <w:rPr>
          <w:rFonts w:ascii="Book Antiqua" w:hAnsi="Book Antiqua" w:cs="Arial"/>
          <w:lang w:val="es-ES_tradnl"/>
        </w:rPr>
        <w:t>LUMA Energy desconectó una subestación eléctrica en la Comandancia de Carolina, que maneja la seguridad para los pueblos de Trujillo Alto, Carolina, Canóvanas y Loíza, sin notificación previa para forzar a la autoridad a realizar trabajos de mantenimiento comprensivos en la instalación.</w:t>
      </w:r>
    </w:p>
    <w:p w14:paraId="6B04ED95" w14:textId="77777777" w:rsidR="000C3252" w:rsidRDefault="000C3252" w:rsidP="00A03557">
      <w:pPr>
        <w:suppressLineNumbers/>
        <w:ind w:firstLine="720"/>
        <w:jc w:val="both"/>
        <w:rPr>
          <w:rFonts w:ascii="Book Antiqua" w:hAnsi="Book Antiqua" w:cs="Arial"/>
          <w:lang w:val="es-ES_tradnl"/>
        </w:rPr>
      </w:pPr>
    </w:p>
    <w:p w14:paraId="67544FED" w14:textId="6BC12DF0" w:rsidR="009A3C73" w:rsidRDefault="00507387" w:rsidP="00A03557">
      <w:pPr>
        <w:suppressLineNumbers/>
        <w:ind w:firstLine="720"/>
        <w:jc w:val="both"/>
        <w:rPr>
          <w:rFonts w:ascii="Book Antiqua" w:hAnsi="Book Antiqua" w:cs="Arial"/>
          <w:b/>
          <w:bCs/>
          <w:i/>
          <w:iCs/>
          <w:lang w:val="es-ES_tradnl"/>
        </w:rPr>
      </w:pPr>
      <w:r>
        <w:rPr>
          <w:rFonts w:ascii="Book Antiqua" w:hAnsi="Book Antiqua" w:cs="Arial"/>
          <w:lang w:val="es-ES_tradnl"/>
        </w:rPr>
        <w:t>Es menester apuntar</w:t>
      </w:r>
      <w:r w:rsidR="000D2823">
        <w:rPr>
          <w:rFonts w:ascii="Book Antiqua" w:hAnsi="Book Antiqua" w:cs="Arial"/>
          <w:lang w:val="es-ES_tradnl"/>
        </w:rPr>
        <w:t>,</w:t>
      </w:r>
      <w:r>
        <w:rPr>
          <w:rFonts w:ascii="Book Antiqua" w:hAnsi="Book Antiqua" w:cs="Arial"/>
          <w:lang w:val="es-ES_tradnl"/>
        </w:rPr>
        <w:t xml:space="preserve"> también la información relativa a la falta de recursos para reparaciones y mejoras capitales</w:t>
      </w:r>
      <w:r w:rsidR="000D2823">
        <w:rPr>
          <w:rFonts w:ascii="Book Antiqua" w:hAnsi="Book Antiqua" w:cs="Arial"/>
          <w:lang w:val="es-ES_tradnl"/>
        </w:rPr>
        <w:t xml:space="preserve"> en los cuarteles</w:t>
      </w:r>
      <w:r>
        <w:rPr>
          <w:rFonts w:ascii="Book Antiqua" w:hAnsi="Book Antiqua" w:cs="Arial"/>
          <w:lang w:val="es-ES_tradnl"/>
        </w:rPr>
        <w:t xml:space="preserve">, incluidos estudios de asbesto y plomo en estas estructuras, para los cuales no se han identificado fondos y suman: Comandancia de Mayagüez, ($1,783,333.14); antigua Comandancia de Mayagüez, </w:t>
      </w:r>
      <w:r w:rsidR="00DE75D0">
        <w:rPr>
          <w:rFonts w:ascii="Book Antiqua" w:hAnsi="Book Antiqua" w:cs="Arial"/>
          <w:lang w:val="es-ES_tradnl"/>
        </w:rPr>
        <w:t>(</w:t>
      </w:r>
      <w:r>
        <w:rPr>
          <w:rFonts w:ascii="Book Antiqua" w:hAnsi="Book Antiqua" w:cs="Arial"/>
          <w:lang w:val="es-ES_tradnl"/>
        </w:rPr>
        <w:t xml:space="preserve">$2,234,769.07); Comandancia de Arecibo, </w:t>
      </w:r>
      <w:r w:rsidR="00DE75D0">
        <w:rPr>
          <w:rFonts w:ascii="Book Antiqua" w:hAnsi="Book Antiqua" w:cs="Arial"/>
          <w:lang w:val="es-ES_tradnl"/>
        </w:rPr>
        <w:t>(</w:t>
      </w:r>
      <w:r>
        <w:rPr>
          <w:rFonts w:ascii="Book Antiqua" w:hAnsi="Book Antiqua" w:cs="Arial"/>
          <w:lang w:val="es-ES_tradnl"/>
        </w:rPr>
        <w:t>$1,183,666.79</w:t>
      </w:r>
      <w:r w:rsidR="00DE75D0">
        <w:rPr>
          <w:rFonts w:ascii="Book Antiqua" w:hAnsi="Book Antiqua" w:cs="Arial"/>
          <w:lang w:val="es-ES_tradnl"/>
        </w:rPr>
        <w:t>);</w:t>
      </w:r>
      <w:r>
        <w:rPr>
          <w:rFonts w:ascii="Book Antiqua" w:hAnsi="Book Antiqua" w:cs="Arial"/>
          <w:lang w:val="es-ES_tradnl"/>
        </w:rPr>
        <w:t xml:space="preserve"> Comandancia de Bayamón</w:t>
      </w:r>
      <w:r w:rsidR="00DE75D0">
        <w:rPr>
          <w:rFonts w:ascii="Book Antiqua" w:hAnsi="Book Antiqua" w:cs="Arial"/>
          <w:lang w:val="es-ES_tradnl"/>
        </w:rPr>
        <w:t>,</w:t>
      </w:r>
      <w:r>
        <w:rPr>
          <w:rFonts w:ascii="Book Antiqua" w:hAnsi="Book Antiqua" w:cs="Arial"/>
          <w:lang w:val="es-ES_tradnl"/>
        </w:rPr>
        <w:t xml:space="preserve"> </w:t>
      </w:r>
      <w:r w:rsidR="00DE75D0">
        <w:rPr>
          <w:rFonts w:ascii="Book Antiqua" w:hAnsi="Book Antiqua" w:cs="Arial"/>
          <w:lang w:val="es-ES_tradnl"/>
        </w:rPr>
        <w:t>(</w:t>
      </w:r>
      <w:r>
        <w:rPr>
          <w:rFonts w:ascii="Book Antiqua" w:hAnsi="Book Antiqua" w:cs="Arial"/>
          <w:lang w:val="es-ES_tradnl"/>
        </w:rPr>
        <w:t>$2,916,736.29</w:t>
      </w:r>
      <w:r w:rsidR="00DE75D0">
        <w:rPr>
          <w:rFonts w:ascii="Book Antiqua" w:hAnsi="Book Antiqua" w:cs="Arial"/>
          <w:lang w:val="es-ES_tradnl"/>
        </w:rPr>
        <w:t>); Comandancia de Utuado, ($1,646,676.54); Comandancia de Guayama, ($2,049,376.99); Comandancia de Carolina ($2,764,,851.77); la Comandancia de Caguas ($2,540,176.56)</w:t>
      </w:r>
      <w:r w:rsidR="007966FC">
        <w:rPr>
          <w:rFonts w:ascii="Book Antiqua" w:hAnsi="Book Antiqua" w:cs="Arial"/>
          <w:lang w:val="es-ES_tradnl"/>
        </w:rPr>
        <w:t xml:space="preserve"> y mejoras a los cuarteles de Manatí, Guánica, y Patillas valorados sobre $500,000.00</w:t>
      </w:r>
      <w:r w:rsidR="00DE75D0">
        <w:rPr>
          <w:rFonts w:ascii="Book Antiqua" w:hAnsi="Book Antiqua" w:cs="Arial"/>
          <w:lang w:val="es-ES_tradnl"/>
        </w:rPr>
        <w:t>.</w:t>
      </w:r>
      <w:r w:rsidR="007966FC">
        <w:rPr>
          <w:rFonts w:ascii="Book Antiqua" w:hAnsi="Book Antiqua" w:cs="Arial"/>
          <w:lang w:val="es-ES_tradnl"/>
        </w:rPr>
        <w:t xml:space="preserve"> A lo cual se añaden, mejoras pendientes al Cuartel General de la Policía estimadas en $9,063,296</w:t>
      </w:r>
      <w:r w:rsidR="0059287D">
        <w:rPr>
          <w:rFonts w:ascii="Book Antiqua" w:hAnsi="Book Antiqua" w:cs="Arial"/>
          <w:lang w:val="es-ES_tradnl"/>
        </w:rPr>
        <w:t>.</w:t>
      </w:r>
      <w:r w:rsidR="007966FC">
        <w:rPr>
          <w:rFonts w:ascii="Book Antiqua" w:hAnsi="Book Antiqua" w:cs="Arial"/>
          <w:lang w:val="es-ES_tradnl"/>
        </w:rPr>
        <w:t xml:space="preserve">00 </w:t>
      </w:r>
      <w:r w:rsidR="0059287D">
        <w:rPr>
          <w:rFonts w:ascii="Book Antiqua" w:hAnsi="Book Antiqua" w:cs="Arial"/>
          <w:lang w:val="es-ES_tradnl"/>
        </w:rPr>
        <w:t xml:space="preserve">y </w:t>
      </w:r>
      <w:r w:rsidR="007966FC">
        <w:rPr>
          <w:rFonts w:ascii="Book Antiqua" w:hAnsi="Book Antiqua" w:cs="Arial"/>
          <w:lang w:val="es-ES_tradnl"/>
        </w:rPr>
        <w:t xml:space="preserve">otras mejoras </w:t>
      </w:r>
      <w:r w:rsidR="0059287D">
        <w:rPr>
          <w:rFonts w:ascii="Book Antiqua" w:hAnsi="Book Antiqua" w:cs="Arial"/>
          <w:lang w:val="es-ES_tradnl"/>
        </w:rPr>
        <w:t xml:space="preserve">en el </w:t>
      </w:r>
      <w:r w:rsidR="007966FC">
        <w:rPr>
          <w:rFonts w:ascii="Book Antiqua" w:hAnsi="Book Antiqua" w:cs="Arial"/>
          <w:lang w:val="es-ES_tradnl"/>
        </w:rPr>
        <w:t>área de Ponce que a</w:t>
      </w:r>
      <w:r w:rsidR="0059287D">
        <w:rPr>
          <w:rFonts w:ascii="Book Antiqua" w:hAnsi="Book Antiqua" w:cs="Arial"/>
          <w:lang w:val="es-ES_tradnl"/>
        </w:rPr>
        <w:t>s</w:t>
      </w:r>
      <w:r w:rsidR="007966FC">
        <w:rPr>
          <w:rFonts w:ascii="Book Antiqua" w:hAnsi="Book Antiqua" w:cs="Arial"/>
          <w:lang w:val="es-ES_tradnl"/>
        </w:rPr>
        <w:t xml:space="preserve">cienden a $2 millones. </w:t>
      </w:r>
      <w:r w:rsidR="00DE75D0">
        <w:rPr>
          <w:rFonts w:ascii="Book Antiqua" w:hAnsi="Book Antiqua" w:cs="Arial"/>
          <w:lang w:val="es-ES_tradnl"/>
        </w:rPr>
        <w:t xml:space="preserve"> </w:t>
      </w:r>
      <w:r w:rsidR="00DE75D0" w:rsidRPr="00DE75D0">
        <w:rPr>
          <w:rFonts w:ascii="Book Antiqua" w:hAnsi="Book Antiqua" w:cs="Arial"/>
          <w:b/>
          <w:bCs/>
          <w:i/>
          <w:iCs/>
          <w:lang w:val="es-ES_tradnl"/>
        </w:rPr>
        <w:t xml:space="preserve">Es decir, un aproximado sobre </w:t>
      </w:r>
      <w:r w:rsidR="0059287D">
        <w:rPr>
          <w:rFonts w:ascii="Book Antiqua" w:hAnsi="Book Antiqua" w:cs="Arial"/>
          <w:b/>
          <w:bCs/>
          <w:i/>
          <w:iCs/>
          <w:lang w:val="es-ES_tradnl"/>
        </w:rPr>
        <w:t>$28.2</w:t>
      </w:r>
      <w:r w:rsidR="00DE75D0" w:rsidRPr="00DE75D0">
        <w:rPr>
          <w:rFonts w:ascii="Book Antiqua" w:hAnsi="Book Antiqua" w:cs="Arial"/>
          <w:b/>
          <w:bCs/>
          <w:i/>
          <w:iCs/>
          <w:lang w:val="es-ES_tradnl"/>
        </w:rPr>
        <w:t xml:space="preserve"> millones de dólares para estas mejoras esenciales</w:t>
      </w:r>
      <w:r w:rsidR="00DE75D0">
        <w:rPr>
          <w:rFonts w:ascii="Book Antiqua" w:hAnsi="Book Antiqua" w:cs="Arial"/>
          <w:b/>
          <w:bCs/>
          <w:i/>
          <w:iCs/>
          <w:lang w:val="es-ES_tradnl"/>
        </w:rPr>
        <w:t xml:space="preserve"> en estas diversas regiones de Puerto Rico</w:t>
      </w:r>
      <w:r w:rsidR="0059287D">
        <w:rPr>
          <w:rFonts w:ascii="Book Antiqua" w:hAnsi="Book Antiqua" w:cs="Arial"/>
          <w:b/>
          <w:bCs/>
          <w:i/>
          <w:iCs/>
          <w:lang w:val="es-ES_tradnl"/>
        </w:rPr>
        <w:t xml:space="preserve">, que se peticionó utilizar de un Fideicomiso que se obtuvo el aval del Gobierno Central, no así de la Junta de Supervisión Fiscal (JSF), bajo la Ley Federal PROMESA. </w:t>
      </w:r>
    </w:p>
    <w:p w14:paraId="0AE069BB" w14:textId="77777777" w:rsidR="000C3252" w:rsidRDefault="000C3252" w:rsidP="00A03557">
      <w:pPr>
        <w:suppressLineNumbers/>
        <w:ind w:firstLine="720"/>
        <w:jc w:val="both"/>
        <w:rPr>
          <w:rFonts w:ascii="Book Antiqua" w:hAnsi="Book Antiqua" w:cs="Arial"/>
          <w:b/>
          <w:bCs/>
          <w:i/>
          <w:iCs/>
          <w:lang w:val="es-ES_tradnl"/>
        </w:rPr>
      </w:pPr>
    </w:p>
    <w:p w14:paraId="1328F8A1" w14:textId="6542A68E" w:rsidR="0059287D" w:rsidRPr="002156EA" w:rsidRDefault="0059287D" w:rsidP="00A03557">
      <w:pPr>
        <w:suppressLineNumbers/>
        <w:ind w:firstLine="720"/>
        <w:jc w:val="both"/>
        <w:rPr>
          <w:rFonts w:ascii="Book Antiqua" w:hAnsi="Book Antiqua" w:cs="Arial"/>
          <w:lang w:val="es-ES_tradnl"/>
        </w:rPr>
      </w:pPr>
      <w:r w:rsidRPr="002156EA">
        <w:rPr>
          <w:rFonts w:ascii="Book Antiqua" w:hAnsi="Book Antiqua" w:cs="Arial"/>
          <w:lang w:val="es-ES_tradnl"/>
        </w:rPr>
        <w:lastRenderedPageBreak/>
        <w:t xml:space="preserve">Todo esto, proyecta un déficit a la AEP para el año 2026 </w:t>
      </w:r>
      <w:r w:rsidR="002156EA" w:rsidRPr="002156EA">
        <w:rPr>
          <w:rFonts w:ascii="Book Antiqua" w:hAnsi="Book Antiqua" w:cs="Arial"/>
          <w:lang w:val="es-ES_tradnl"/>
        </w:rPr>
        <w:t xml:space="preserve">estimado de 17.5 millones </w:t>
      </w:r>
      <w:r w:rsidRPr="002156EA">
        <w:rPr>
          <w:rFonts w:ascii="Book Antiqua" w:hAnsi="Book Antiqua" w:cs="Arial"/>
          <w:lang w:val="es-ES_tradnl"/>
        </w:rPr>
        <w:t xml:space="preserve">que se comunicó a Robert Mujica, </w:t>
      </w:r>
      <w:proofErr w:type="gramStart"/>
      <w:r w:rsidRPr="002156EA">
        <w:rPr>
          <w:rFonts w:ascii="Book Antiqua" w:hAnsi="Book Antiqua" w:cs="Arial"/>
          <w:lang w:val="es-ES_tradnl"/>
        </w:rPr>
        <w:t>Director Ejecutivo</w:t>
      </w:r>
      <w:proofErr w:type="gramEnd"/>
      <w:r w:rsidRPr="002156EA">
        <w:rPr>
          <w:rFonts w:ascii="Book Antiqua" w:hAnsi="Book Antiqua" w:cs="Arial"/>
          <w:lang w:val="es-ES_tradnl"/>
        </w:rPr>
        <w:t xml:space="preserve"> de la JSF</w:t>
      </w:r>
      <w:r w:rsidR="002156EA" w:rsidRPr="002156EA">
        <w:rPr>
          <w:rFonts w:ascii="Book Antiqua" w:hAnsi="Book Antiqua" w:cs="Arial"/>
          <w:lang w:val="es-ES_tradnl"/>
        </w:rPr>
        <w:t>. Esto,</w:t>
      </w:r>
      <w:r w:rsidRPr="002156EA">
        <w:rPr>
          <w:rFonts w:ascii="Book Antiqua" w:hAnsi="Book Antiqua" w:cs="Arial"/>
          <w:lang w:val="es-ES_tradnl"/>
        </w:rPr>
        <w:t xml:space="preserve"> por motivo de </w:t>
      </w:r>
      <w:r w:rsidR="002156EA" w:rsidRPr="002156EA">
        <w:rPr>
          <w:rFonts w:ascii="Book Antiqua" w:hAnsi="Book Antiqua" w:cs="Arial"/>
          <w:lang w:val="es-ES_tradnl"/>
        </w:rPr>
        <w:t>que el</w:t>
      </w:r>
      <w:r w:rsidRPr="002156EA">
        <w:rPr>
          <w:rFonts w:ascii="Book Antiqua" w:hAnsi="Book Antiqua" w:cs="Arial"/>
          <w:lang w:val="es-ES_tradnl"/>
        </w:rPr>
        <w:t xml:space="preserve"> canon de arredramiento </w:t>
      </w:r>
      <w:r w:rsidR="002156EA" w:rsidRPr="002156EA">
        <w:rPr>
          <w:rFonts w:ascii="Book Antiqua" w:hAnsi="Book Antiqua" w:cs="Arial"/>
          <w:lang w:val="es-ES_tradnl"/>
        </w:rPr>
        <w:t xml:space="preserve">es </w:t>
      </w:r>
      <w:r w:rsidRPr="002156EA">
        <w:rPr>
          <w:rFonts w:ascii="Book Antiqua" w:hAnsi="Book Antiqua" w:cs="Arial"/>
          <w:lang w:val="es-ES_tradnl"/>
        </w:rPr>
        <w:t xml:space="preserve">insuficiente </w:t>
      </w:r>
      <w:r w:rsidR="002156EA" w:rsidRPr="002156EA">
        <w:rPr>
          <w:rFonts w:ascii="Book Antiqua" w:hAnsi="Book Antiqua" w:cs="Arial"/>
          <w:lang w:val="es-ES_tradnl"/>
        </w:rPr>
        <w:t>por</w:t>
      </w:r>
      <w:r w:rsidRPr="002156EA">
        <w:rPr>
          <w:rFonts w:ascii="Book Antiqua" w:hAnsi="Book Antiqua" w:cs="Arial"/>
          <w:lang w:val="es-ES_tradnl"/>
        </w:rPr>
        <w:t xml:space="preserve"> las 105 propiedades </w:t>
      </w:r>
      <w:r w:rsidR="002156EA" w:rsidRPr="002156EA">
        <w:rPr>
          <w:rFonts w:ascii="Book Antiqua" w:hAnsi="Book Antiqua" w:cs="Arial"/>
          <w:lang w:val="es-ES_tradnl"/>
        </w:rPr>
        <w:t>de AEP, que son un 60% menos de las tarifas en el mercado actual.</w:t>
      </w:r>
    </w:p>
    <w:p w14:paraId="181A4063" w14:textId="5FD7EEF7" w:rsidR="009A3C73" w:rsidRPr="00B21C31" w:rsidRDefault="00EE100A" w:rsidP="009738E3">
      <w:pPr>
        <w:ind w:left="720"/>
        <w:jc w:val="both"/>
        <w:rPr>
          <w:rFonts w:ascii="Book Antiqua" w:hAnsi="Book Antiqua"/>
          <w:lang w:val="es-ES_tradnl"/>
        </w:rPr>
      </w:pPr>
      <w:r w:rsidRPr="00B21C31">
        <w:rPr>
          <w:rFonts w:ascii="Book Antiqua" w:hAnsi="Book Antiqua" w:cs="Arial"/>
          <w:lang w:val="es-ES_tradnl"/>
        </w:rPr>
        <w:br/>
      </w:r>
      <w:r w:rsidR="00A03557" w:rsidRPr="00B21C31">
        <w:rPr>
          <w:rFonts w:ascii="Book Antiqua" w:hAnsi="Book Antiqua" w:cs="Arial"/>
          <w:lang w:val="es-ES_tradnl"/>
        </w:rPr>
        <w:t xml:space="preserve">En este sentido, </w:t>
      </w:r>
      <w:r w:rsidR="00DE75D0">
        <w:rPr>
          <w:rFonts w:ascii="Book Antiqua" w:hAnsi="Book Antiqua" w:cs="Arial"/>
          <w:lang w:val="es-ES_tradnl"/>
        </w:rPr>
        <w:t xml:space="preserve">recordemos que </w:t>
      </w:r>
      <w:r w:rsidR="00A03557" w:rsidRPr="00B21C31">
        <w:rPr>
          <w:rFonts w:ascii="Book Antiqua" w:hAnsi="Book Antiqua" w:cs="Arial"/>
          <w:lang w:val="es-ES_tradnl"/>
        </w:rPr>
        <w:t>l</w:t>
      </w:r>
      <w:r w:rsidR="00256B99" w:rsidRPr="00B21C31">
        <w:rPr>
          <w:rFonts w:ascii="Book Antiqua" w:hAnsi="Book Antiqua" w:cs="Arial"/>
          <w:lang w:val="es-ES_tradnl"/>
        </w:rPr>
        <w:t xml:space="preserve">a </w:t>
      </w:r>
      <w:r w:rsidR="00A03557" w:rsidRPr="00B21C31">
        <w:rPr>
          <w:rFonts w:ascii="Book Antiqua" w:hAnsi="Book Antiqua" w:cs="Arial"/>
          <w:lang w:val="es-ES_tradnl"/>
        </w:rPr>
        <w:t>E</w:t>
      </w:r>
      <w:r w:rsidR="00480AEA" w:rsidRPr="00B21C31">
        <w:rPr>
          <w:rFonts w:ascii="Book Antiqua" w:hAnsi="Book Antiqua" w:cs="Arial"/>
          <w:lang w:val="es-ES_tradnl"/>
        </w:rPr>
        <w:t>xposición</w:t>
      </w:r>
      <w:r w:rsidR="00256B99" w:rsidRPr="00B21C31">
        <w:rPr>
          <w:rFonts w:ascii="Book Antiqua" w:hAnsi="Book Antiqua" w:cs="Arial"/>
          <w:lang w:val="es-ES_tradnl"/>
        </w:rPr>
        <w:t xml:space="preserve"> de </w:t>
      </w:r>
      <w:r w:rsidR="00A03557" w:rsidRPr="00B21C31">
        <w:rPr>
          <w:rFonts w:ascii="Book Antiqua" w:hAnsi="Book Antiqua" w:cs="Arial"/>
          <w:lang w:val="es-ES_tradnl"/>
        </w:rPr>
        <w:t>M</w:t>
      </w:r>
      <w:r w:rsidR="00256B99" w:rsidRPr="00B21C31">
        <w:rPr>
          <w:rFonts w:ascii="Book Antiqua" w:hAnsi="Book Antiqua" w:cs="Arial"/>
          <w:lang w:val="es-ES_tradnl"/>
        </w:rPr>
        <w:t xml:space="preserve">otivos de la </w:t>
      </w:r>
      <w:r w:rsidR="009A3C73" w:rsidRPr="00B21C31">
        <w:rPr>
          <w:rFonts w:ascii="Book Antiqua" w:hAnsi="Book Antiqua"/>
          <w:lang w:val="es-ES_tradnl"/>
        </w:rPr>
        <w:t>Ley Núm. 20 de 10 de abril de 2017</w:t>
      </w:r>
      <w:r w:rsidR="00A03557" w:rsidRPr="00B21C31">
        <w:rPr>
          <w:rFonts w:ascii="Book Antiqua" w:hAnsi="Book Antiqua"/>
          <w:lang w:val="es-ES_tradnl"/>
        </w:rPr>
        <w:t xml:space="preserve">, según enmendada, </w:t>
      </w:r>
      <w:r w:rsidR="000D2823">
        <w:rPr>
          <w:rFonts w:ascii="Book Antiqua" w:hAnsi="Book Antiqua"/>
          <w:lang w:val="es-ES_tradnl"/>
        </w:rPr>
        <w:t xml:space="preserve">del DSP, </w:t>
      </w:r>
      <w:r w:rsidR="00A03557" w:rsidRPr="00B21C31">
        <w:rPr>
          <w:rFonts w:ascii="Book Antiqua" w:hAnsi="Book Antiqua"/>
          <w:lang w:val="es-ES_tradnl"/>
        </w:rPr>
        <w:t>expresa</w:t>
      </w:r>
      <w:r w:rsidR="009A3C73" w:rsidRPr="00B21C31">
        <w:rPr>
          <w:rFonts w:ascii="Book Antiqua" w:hAnsi="Book Antiqua"/>
          <w:lang w:val="es-ES_tradnl"/>
        </w:rPr>
        <w:t xml:space="preserve">: </w:t>
      </w:r>
    </w:p>
    <w:p w14:paraId="34174C78" w14:textId="77777777" w:rsidR="009A3C73" w:rsidRPr="00B21C31" w:rsidRDefault="009A3C73" w:rsidP="009A3C73">
      <w:pPr>
        <w:ind w:left="720"/>
        <w:jc w:val="both"/>
        <w:rPr>
          <w:rFonts w:ascii="Book Antiqua" w:hAnsi="Book Antiqua"/>
          <w:lang w:val="es-ES_tradnl"/>
        </w:rPr>
      </w:pPr>
    </w:p>
    <w:p w14:paraId="4FA898D8" w14:textId="395633C0" w:rsidR="00256B99" w:rsidRPr="00B21C31" w:rsidRDefault="00256B99" w:rsidP="009738E3">
      <w:pPr>
        <w:ind w:left="1440" w:right="720"/>
        <w:jc w:val="both"/>
        <w:rPr>
          <w:rFonts w:ascii="Book Antiqua" w:hAnsi="Book Antiqua"/>
          <w:lang w:val="es-ES_tradnl"/>
        </w:rPr>
      </w:pPr>
      <w:r w:rsidRPr="00B21C31">
        <w:rPr>
          <w:rFonts w:ascii="Book Antiqua" w:hAnsi="Book Antiqua"/>
          <w:i/>
          <w:lang w:val="es-ES_tradnl"/>
        </w:rPr>
        <w:t>“La seguridad pública es un derecho que el Estado debe garantizar a todos sus habitantes, ciudadanos y residentes para poder gozar del libre ejercicio de sus derechos de forma segura. Los residentes deben sentirse seguros y tener la convicción de que el Estado, a través de sus fuerzas de seguridad, irá contra quienes no cumplen con las normas establecidas según el estado de derecho en resguardo de sus derechos como víctimas. Asimismo, los ciudadanos deben tener la confianza de que, en caso de una emergencia, el Gobierno estatal estará disponible y listo para prestarle auxilio inmediato y adecuado para salvar su vida, su salud, su familia y su propiedad.”</w:t>
      </w:r>
    </w:p>
    <w:p w14:paraId="05AE4ECF" w14:textId="11FC7688" w:rsidR="00256B99" w:rsidRPr="00B21C31" w:rsidRDefault="00256B99" w:rsidP="000248FB">
      <w:pPr>
        <w:suppressLineNumbers/>
        <w:ind w:left="720"/>
        <w:jc w:val="both"/>
        <w:rPr>
          <w:rFonts w:ascii="Book Antiqua" w:hAnsi="Book Antiqua" w:cs="Arial"/>
          <w:lang w:val="es-ES_tradnl"/>
        </w:rPr>
      </w:pPr>
    </w:p>
    <w:p w14:paraId="59CBF9C4" w14:textId="57D13863" w:rsidR="0077183B" w:rsidRPr="00B21C31" w:rsidRDefault="009A3C73" w:rsidP="009738E3">
      <w:pPr>
        <w:suppressLineNumbers/>
        <w:ind w:firstLine="720"/>
        <w:jc w:val="both"/>
        <w:rPr>
          <w:rFonts w:ascii="Book Antiqua" w:hAnsi="Book Antiqua"/>
          <w:szCs w:val="24"/>
          <w:lang w:val="es-ES_tradnl"/>
        </w:rPr>
      </w:pPr>
      <w:r w:rsidRPr="00B21C31">
        <w:rPr>
          <w:rFonts w:ascii="Book Antiqua" w:hAnsi="Book Antiqua" w:cs="Arial"/>
          <w:lang w:val="es-ES_tradnl"/>
        </w:rPr>
        <w:t xml:space="preserve">Por </w:t>
      </w:r>
      <w:r w:rsidR="00A03557" w:rsidRPr="00B21C31">
        <w:rPr>
          <w:rFonts w:ascii="Book Antiqua" w:hAnsi="Book Antiqua" w:cs="Arial"/>
          <w:lang w:val="es-ES_tradnl"/>
        </w:rPr>
        <w:t xml:space="preserve">todo </w:t>
      </w:r>
      <w:r w:rsidRPr="00B21C31">
        <w:rPr>
          <w:rFonts w:ascii="Book Antiqua" w:hAnsi="Book Antiqua" w:cs="Arial"/>
          <w:lang w:val="es-ES_tradnl"/>
        </w:rPr>
        <w:t>lo</w:t>
      </w:r>
      <w:r w:rsidR="00A03557" w:rsidRPr="00B21C31">
        <w:rPr>
          <w:rFonts w:ascii="Book Antiqua" w:hAnsi="Book Antiqua" w:cs="Arial"/>
          <w:lang w:val="es-ES_tradnl"/>
        </w:rPr>
        <w:t xml:space="preserve"> cual, </w:t>
      </w:r>
      <w:r w:rsidRPr="00B21C31">
        <w:rPr>
          <w:rFonts w:ascii="Book Antiqua" w:hAnsi="Book Antiqua" w:cs="Arial"/>
          <w:lang w:val="es-ES_tradnl"/>
        </w:rPr>
        <w:t xml:space="preserve">se </w:t>
      </w:r>
      <w:r w:rsidR="00A03557" w:rsidRPr="00B21C31">
        <w:rPr>
          <w:rFonts w:ascii="Book Antiqua" w:hAnsi="Book Antiqua" w:cs="Arial"/>
          <w:lang w:val="es-ES_tradnl"/>
        </w:rPr>
        <w:t>torna</w:t>
      </w:r>
      <w:r w:rsidRPr="00B21C31">
        <w:rPr>
          <w:rFonts w:ascii="Book Antiqua" w:hAnsi="Book Antiqua" w:cs="Arial"/>
          <w:lang w:val="es-ES_tradnl"/>
        </w:rPr>
        <w:t xml:space="preserve"> necesario </w:t>
      </w:r>
      <w:r w:rsidR="00F87C36" w:rsidRPr="00B21C31">
        <w:rPr>
          <w:rFonts w:ascii="Book Antiqua" w:hAnsi="Book Antiqua" w:cs="Arial"/>
          <w:lang w:val="es-ES_tradnl"/>
        </w:rPr>
        <w:t>e</w:t>
      </w:r>
      <w:r w:rsidRPr="00B21C31">
        <w:rPr>
          <w:rFonts w:ascii="Book Antiqua" w:hAnsi="Book Antiqua" w:cs="Arial"/>
          <w:lang w:val="es-ES_tradnl"/>
        </w:rPr>
        <w:t xml:space="preserve"> impostergable </w:t>
      </w:r>
      <w:r w:rsidR="009D431D" w:rsidRPr="00B21C31">
        <w:rPr>
          <w:rFonts w:ascii="Book Antiqua" w:hAnsi="Book Antiqua" w:cs="Arial"/>
          <w:lang w:val="es-ES_tradnl"/>
        </w:rPr>
        <w:t xml:space="preserve">por parte de esta Cámara de </w:t>
      </w:r>
      <w:r w:rsidR="000D2823">
        <w:rPr>
          <w:rFonts w:ascii="Book Antiqua" w:hAnsi="Book Antiqua" w:cs="Arial"/>
          <w:lang w:val="es-ES_tradnl"/>
        </w:rPr>
        <w:t>R</w:t>
      </w:r>
      <w:r w:rsidR="009D431D" w:rsidRPr="00B21C31">
        <w:rPr>
          <w:rFonts w:ascii="Book Antiqua" w:hAnsi="Book Antiqua" w:cs="Arial"/>
          <w:lang w:val="es-ES_tradnl"/>
        </w:rPr>
        <w:t xml:space="preserve">epresentantes en su función de fiscalización como parte de nuestro deber constitucional, realizar una investigación exhaustiva a los fines </w:t>
      </w:r>
      <w:bookmarkStart w:id="1" w:name="_Hlk187223610"/>
      <w:r w:rsidR="009D431D" w:rsidRPr="00B21C31">
        <w:rPr>
          <w:rFonts w:ascii="Book Antiqua" w:hAnsi="Book Antiqua" w:cs="Arial"/>
          <w:lang w:val="es-ES_tradnl"/>
        </w:rPr>
        <w:t xml:space="preserve">de </w:t>
      </w:r>
      <w:r w:rsidRPr="00B21C31">
        <w:rPr>
          <w:rFonts w:ascii="Book Antiqua" w:hAnsi="Book Antiqua" w:cs="Arial"/>
          <w:lang w:val="es-ES_tradnl"/>
        </w:rPr>
        <w:t>c</w:t>
      </w:r>
      <w:r w:rsidR="002156EA">
        <w:rPr>
          <w:rFonts w:ascii="Book Antiqua" w:hAnsi="Book Antiqua" w:cs="Arial"/>
          <w:lang w:val="es-ES_tradnl"/>
        </w:rPr>
        <w:t>onstatar</w:t>
      </w:r>
      <w:r w:rsidRPr="00B21C31">
        <w:rPr>
          <w:rFonts w:ascii="Book Antiqua" w:hAnsi="Book Antiqua" w:cs="Arial"/>
          <w:lang w:val="es-ES_tradnl"/>
        </w:rPr>
        <w:t xml:space="preserve"> el estado </w:t>
      </w:r>
      <w:r w:rsidR="00480AEA" w:rsidRPr="00B21C31">
        <w:rPr>
          <w:rFonts w:ascii="Book Antiqua" w:hAnsi="Book Antiqua" w:cs="Arial"/>
          <w:lang w:val="es-ES_tradnl"/>
        </w:rPr>
        <w:t>físico</w:t>
      </w:r>
      <w:r w:rsidRPr="00B21C31">
        <w:rPr>
          <w:rFonts w:ascii="Book Antiqua" w:hAnsi="Book Antiqua" w:cs="Arial"/>
          <w:lang w:val="es-ES_tradnl"/>
        </w:rPr>
        <w:t xml:space="preserve"> </w:t>
      </w:r>
      <w:r w:rsidR="00A03557" w:rsidRPr="00B21C31">
        <w:rPr>
          <w:rFonts w:ascii="Book Antiqua" w:hAnsi="Book Antiqua" w:cs="Arial"/>
          <w:lang w:val="es-ES_tradnl"/>
        </w:rPr>
        <w:t>de los cuarteles</w:t>
      </w:r>
      <w:r w:rsidRPr="00B21C31">
        <w:rPr>
          <w:rFonts w:ascii="Book Antiqua" w:hAnsi="Book Antiqua" w:cs="Arial"/>
          <w:lang w:val="es-ES_tradnl"/>
        </w:rPr>
        <w:t xml:space="preserve"> </w:t>
      </w:r>
      <w:r w:rsidR="00A03557" w:rsidRPr="00B21C31">
        <w:rPr>
          <w:rFonts w:ascii="Book Antiqua" w:hAnsi="Book Antiqua" w:cs="Arial"/>
          <w:lang w:val="es-ES_tradnl"/>
        </w:rPr>
        <w:t>de</w:t>
      </w:r>
      <w:r w:rsidRPr="00B21C31">
        <w:rPr>
          <w:rFonts w:ascii="Book Antiqua" w:hAnsi="Book Antiqua" w:cs="Arial"/>
          <w:lang w:val="es-ES_tradnl"/>
        </w:rPr>
        <w:t xml:space="preserve">l Negociado de la </w:t>
      </w:r>
      <w:r w:rsidR="00480AEA" w:rsidRPr="00B21C31">
        <w:rPr>
          <w:rFonts w:ascii="Book Antiqua" w:hAnsi="Book Antiqua" w:cs="Arial"/>
          <w:lang w:val="es-ES_tradnl"/>
        </w:rPr>
        <w:t>Policía</w:t>
      </w:r>
      <w:r w:rsidR="009D431D" w:rsidRPr="00B21C31">
        <w:rPr>
          <w:rFonts w:ascii="Book Antiqua" w:hAnsi="Book Antiqua" w:cs="Arial"/>
          <w:lang w:val="es-ES_tradnl"/>
        </w:rPr>
        <w:t>, así como los materiales</w:t>
      </w:r>
      <w:r w:rsidR="00B56280">
        <w:rPr>
          <w:rFonts w:ascii="Book Antiqua" w:hAnsi="Book Antiqua" w:cs="Arial"/>
          <w:lang w:val="es-ES_tradnl"/>
        </w:rPr>
        <w:t xml:space="preserve"> y</w:t>
      </w:r>
      <w:r w:rsidR="009D431D" w:rsidRPr="00B21C31">
        <w:rPr>
          <w:rFonts w:ascii="Book Antiqua" w:hAnsi="Book Antiqua" w:cs="Arial"/>
          <w:lang w:val="es-ES_tradnl"/>
        </w:rPr>
        <w:t xml:space="preserve"> equipos necesarios </w:t>
      </w:r>
      <w:r w:rsidR="00A03557" w:rsidRPr="00B21C31">
        <w:rPr>
          <w:rFonts w:ascii="Book Antiqua" w:hAnsi="Book Antiqua" w:cs="Arial"/>
          <w:lang w:val="es-ES_tradnl"/>
        </w:rPr>
        <w:t>en</w:t>
      </w:r>
      <w:r w:rsidR="009D431D" w:rsidRPr="00B21C31">
        <w:rPr>
          <w:rFonts w:ascii="Book Antiqua" w:hAnsi="Book Antiqua" w:cs="Arial"/>
          <w:lang w:val="es-ES_tradnl"/>
        </w:rPr>
        <w:t xml:space="preserve"> estos para el pleno descargue de sus responsabilidades. Además, identificar las medidas legislativas, recursos</w:t>
      </w:r>
      <w:r w:rsidR="00DE75D0">
        <w:rPr>
          <w:rFonts w:ascii="Book Antiqua" w:hAnsi="Book Antiqua" w:cs="Arial"/>
          <w:lang w:val="es-ES_tradnl"/>
        </w:rPr>
        <w:t>, fondos</w:t>
      </w:r>
      <w:r w:rsidR="009D431D" w:rsidRPr="00B21C31">
        <w:rPr>
          <w:rFonts w:ascii="Book Antiqua" w:hAnsi="Book Antiqua" w:cs="Arial"/>
          <w:lang w:val="es-ES_tradnl"/>
        </w:rPr>
        <w:t xml:space="preserve"> y acciones </w:t>
      </w:r>
      <w:r w:rsidR="00DE75D0">
        <w:rPr>
          <w:rFonts w:ascii="Book Antiqua" w:hAnsi="Book Antiqua" w:cs="Arial"/>
          <w:lang w:val="es-ES_tradnl"/>
        </w:rPr>
        <w:t xml:space="preserve">necesarias </w:t>
      </w:r>
      <w:r w:rsidR="009D431D" w:rsidRPr="00B21C31">
        <w:rPr>
          <w:rFonts w:ascii="Book Antiqua" w:hAnsi="Book Antiqua" w:cs="Arial"/>
          <w:lang w:val="es-ES_tradnl"/>
        </w:rPr>
        <w:t xml:space="preserve">para atender esta situación de carácter urgente en </w:t>
      </w:r>
      <w:r w:rsidR="00A03557" w:rsidRPr="00B21C31">
        <w:rPr>
          <w:rFonts w:ascii="Book Antiqua" w:hAnsi="Book Antiqua" w:cs="Arial"/>
          <w:lang w:val="es-ES_tradnl"/>
        </w:rPr>
        <w:t>toda nuestra jurisdicción</w:t>
      </w:r>
      <w:r w:rsidR="009D431D" w:rsidRPr="00B21C31">
        <w:rPr>
          <w:rFonts w:ascii="Book Antiqua" w:hAnsi="Book Antiqua" w:cs="Arial"/>
          <w:lang w:val="es-ES_tradnl"/>
        </w:rPr>
        <w:t xml:space="preserve"> territorial</w:t>
      </w:r>
      <w:r w:rsidR="00DE75D0">
        <w:rPr>
          <w:rFonts w:ascii="Book Antiqua" w:hAnsi="Book Antiqua" w:cs="Arial"/>
          <w:lang w:val="es-ES_tradnl"/>
        </w:rPr>
        <w:t xml:space="preserve"> </w:t>
      </w:r>
      <w:bookmarkEnd w:id="1"/>
      <w:r w:rsidR="00DE75D0">
        <w:rPr>
          <w:rFonts w:ascii="Book Antiqua" w:hAnsi="Book Antiqua" w:cs="Arial"/>
          <w:lang w:val="es-ES_tradnl"/>
        </w:rPr>
        <w:t>a favor de la seguridad, paz y orden social en el Puerto Rico del Siglo XXI</w:t>
      </w:r>
      <w:r w:rsidR="00B56280">
        <w:rPr>
          <w:rFonts w:ascii="Book Antiqua" w:hAnsi="Book Antiqua" w:cs="Arial"/>
          <w:lang w:val="es-ES_tradnl"/>
        </w:rPr>
        <w:t>. Esto,</w:t>
      </w:r>
      <w:r w:rsidR="00DE75D0">
        <w:rPr>
          <w:rFonts w:ascii="Book Antiqua" w:hAnsi="Book Antiqua" w:cs="Arial"/>
          <w:lang w:val="es-ES_tradnl"/>
        </w:rPr>
        <w:t xml:space="preserve"> dotando a su vez a nuestros esforzados y comprometidos miembros de la Policía con los recursos adecuados para el desempeño efectivo y eficaz. </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7"/>
          <w:headerReference w:type="first" r:id="rId8"/>
          <w:pgSz w:w="12240" w:h="15840" w:code="1"/>
          <w:pgMar w:top="1440" w:right="1440" w:bottom="1440" w:left="1440" w:header="720" w:footer="720" w:gutter="0"/>
          <w:cols w:space="720"/>
          <w:titlePg/>
          <w:docGrid w:linePitch="326"/>
        </w:sectPr>
      </w:pPr>
    </w:p>
    <w:p w14:paraId="618A032D" w14:textId="2010C354" w:rsidR="009A3C73" w:rsidRPr="009738E3" w:rsidRDefault="009A3C73" w:rsidP="00D96A5B">
      <w:pPr>
        <w:spacing w:line="480" w:lineRule="auto"/>
        <w:ind w:firstLine="720"/>
        <w:jc w:val="both"/>
        <w:rPr>
          <w:rFonts w:ascii="Book Antiqua" w:hAnsi="Book Antiqua"/>
          <w:lang w:val="es-ES_tradnl"/>
        </w:rPr>
      </w:pPr>
      <w:r w:rsidRPr="009738E3">
        <w:rPr>
          <w:rFonts w:ascii="Book Antiqua" w:hAnsi="Book Antiqua"/>
          <w:lang w:val="es-ES_tradnl"/>
        </w:rPr>
        <w:t xml:space="preserve">Sección 1.-Se ordena a la Comisión de </w:t>
      </w:r>
      <w:r w:rsidR="007966FC">
        <w:rPr>
          <w:rFonts w:ascii="Book Antiqua" w:hAnsi="Book Antiqua"/>
          <w:lang w:val="es-ES_tradnl"/>
        </w:rPr>
        <w:t xml:space="preserve">____________________ </w:t>
      </w:r>
      <w:proofErr w:type="spellStart"/>
      <w:r w:rsidR="00D3591F" w:rsidRPr="009738E3">
        <w:rPr>
          <w:rFonts w:ascii="Book Antiqua" w:hAnsi="Book Antiqua"/>
          <w:color w:val="000000"/>
          <w:szCs w:val="24"/>
          <w:shd w:val="clear" w:color="auto" w:fill="FFFFFF"/>
          <w:lang w:val="es-ES_tradnl"/>
        </w:rPr>
        <w:t>de</w:t>
      </w:r>
      <w:proofErr w:type="spellEnd"/>
      <w:r w:rsidR="00D3591F" w:rsidRPr="009738E3">
        <w:rPr>
          <w:rFonts w:ascii="Book Antiqua" w:hAnsi="Book Antiqua"/>
          <w:color w:val="000000"/>
          <w:szCs w:val="24"/>
          <w:shd w:val="clear" w:color="auto" w:fill="FFFFFF"/>
          <w:lang w:val="es-ES_tradnl"/>
        </w:rPr>
        <w:t xml:space="preserve"> la Cámara de Representantes del Estado Libre Asociado</w:t>
      </w:r>
      <w:r w:rsidR="00D3591F" w:rsidRPr="009738E3">
        <w:rPr>
          <w:rFonts w:ascii="Book Antiqua" w:hAnsi="Book Antiqua"/>
          <w:lang w:val="es-ES_tradnl"/>
        </w:rPr>
        <w:t xml:space="preserve"> </w:t>
      </w:r>
      <w:r w:rsidRPr="009738E3">
        <w:rPr>
          <w:rFonts w:ascii="Book Antiqua" w:hAnsi="Book Antiqua"/>
          <w:lang w:val="es-ES_tradnl"/>
        </w:rPr>
        <w:t xml:space="preserve">de Puerto Rico </w:t>
      </w:r>
      <w:r w:rsidR="007966FC" w:rsidRPr="007966FC">
        <w:rPr>
          <w:rFonts w:ascii="Book Antiqua" w:hAnsi="Book Antiqua"/>
          <w:lang w:val="es-ES_tradnl"/>
        </w:rPr>
        <w:t xml:space="preserve">realizar una investigación exhaustiva para constatar </w:t>
      </w:r>
      <w:bookmarkStart w:id="2" w:name="_Hlk187225177"/>
      <w:r w:rsidR="007966FC" w:rsidRPr="007966FC">
        <w:rPr>
          <w:rFonts w:ascii="Book Antiqua" w:hAnsi="Book Antiqua"/>
          <w:lang w:val="es-ES_tradnl"/>
        </w:rPr>
        <w:t xml:space="preserve">el estado físico de los cuarteles del Negociado de la Policía, así como los materiales y equipos necesarios en estos para el pleno descargue de </w:t>
      </w:r>
      <w:r w:rsidR="007966FC">
        <w:rPr>
          <w:rFonts w:ascii="Book Antiqua" w:hAnsi="Book Antiqua"/>
          <w:lang w:val="es-ES_tradnl"/>
        </w:rPr>
        <w:t>la</w:t>
      </w:r>
      <w:r w:rsidR="007966FC" w:rsidRPr="007966FC">
        <w:rPr>
          <w:rFonts w:ascii="Book Antiqua" w:hAnsi="Book Antiqua"/>
          <w:lang w:val="es-ES_tradnl"/>
        </w:rPr>
        <w:t>s responsabilidades</w:t>
      </w:r>
      <w:r w:rsidR="007966FC">
        <w:rPr>
          <w:rFonts w:ascii="Book Antiqua" w:hAnsi="Book Antiqua"/>
          <w:lang w:val="es-ES_tradnl"/>
        </w:rPr>
        <w:t xml:space="preserve"> de este negociado</w:t>
      </w:r>
      <w:r w:rsidR="007966FC" w:rsidRPr="007966FC">
        <w:rPr>
          <w:rFonts w:ascii="Book Antiqua" w:hAnsi="Book Antiqua"/>
          <w:lang w:val="es-ES_tradnl"/>
        </w:rPr>
        <w:t>. Además, identificar las medidas legislativas, recursos, fondos y acciones necesarias para atender esta situación de carácter urgente</w:t>
      </w:r>
      <w:bookmarkEnd w:id="2"/>
      <w:r w:rsidR="007966FC" w:rsidRPr="007966FC">
        <w:rPr>
          <w:rFonts w:ascii="Book Antiqua" w:hAnsi="Book Antiqua"/>
          <w:lang w:val="es-ES_tradnl"/>
        </w:rPr>
        <w:t xml:space="preserve"> en </w:t>
      </w:r>
      <w:r w:rsidR="007966FC" w:rsidRPr="007966FC">
        <w:rPr>
          <w:rFonts w:ascii="Book Antiqua" w:hAnsi="Book Antiqua"/>
          <w:lang w:val="es-ES_tradnl"/>
        </w:rPr>
        <w:lastRenderedPageBreak/>
        <w:t>toda nuestra jurisdicción territorial, en particular luego del paso de los huracanes Irma y María y de los terremotos que nos afectaron en diciembre de 2019 y que se repiten en algún grado de inte</w:t>
      </w:r>
      <w:r w:rsidR="007966FC">
        <w:rPr>
          <w:rFonts w:ascii="Book Antiqua" w:hAnsi="Book Antiqua"/>
          <w:lang w:val="es-ES_tradnl"/>
        </w:rPr>
        <w:t>n</w:t>
      </w:r>
      <w:r w:rsidR="007966FC" w:rsidRPr="007966FC">
        <w:rPr>
          <w:rFonts w:ascii="Book Antiqua" w:hAnsi="Book Antiqua"/>
          <w:lang w:val="es-ES_tradnl"/>
        </w:rPr>
        <w:t>sidad al presente</w:t>
      </w:r>
      <w:r w:rsidR="007966FC">
        <w:rPr>
          <w:rFonts w:ascii="Book Antiqua" w:hAnsi="Book Antiqua"/>
          <w:lang w:val="es-ES_tradnl"/>
        </w:rPr>
        <w:t>.</w:t>
      </w:r>
    </w:p>
    <w:p w14:paraId="6027838F" w14:textId="307F0161" w:rsidR="00216A84" w:rsidRPr="00D96A5B" w:rsidRDefault="00216A84" w:rsidP="00D96A5B">
      <w:pPr>
        <w:spacing w:line="480" w:lineRule="auto"/>
        <w:ind w:firstLine="720"/>
        <w:jc w:val="both"/>
        <w:rPr>
          <w:rFonts w:ascii="Book Antiqua" w:hAnsi="Book Antiqua"/>
          <w:lang w:val="es-PR"/>
        </w:rPr>
      </w:pPr>
      <w:r w:rsidRPr="00D96A5B">
        <w:rPr>
          <w:rFonts w:ascii="Book Antiqua" w:hAnsi="Book Antiqua"/>
          <w:lang w:val="es-ES_tradnl"/>
        </w:rPr>
        <w:t xml:space="preserve">Sección </w:t>
      </w:r>
      <w:r w:rsidR="002156EA">
        <w:rPr>
          <w:rFonts w:ascii="Book Antiqua" w:hAnsi="Book Antiqua"/>
          <w:lang w:val="es-ES_tradnl"/>
        </w:rPr>
        <w:t>2</w:t>
      </w:r>
      <w:r w:rsidRPr="00D96A5B">
        <w:rPr>
          <w:rFonts w:ascii="Book Antiqua" w:hAnsi="Book Antiqua"/>
          <w:lang w:val="es-ES_tradnl"/>
        </w:rPr>
        <w:t>.-</w:t>
      </w:r>
      <w:r w:rsidRPr="00D96A5B">
        <w:rPr>
          <w:rFonts w:ascii="Book Antiqua" w:hAnsi="Book Antiqua"/>
          <w:lang w:val="es-PR"/>
        </w:rPr>
        <w:t xml:space="preserve">La Comisión deberá rendir un informe </w:t>
      </w:r>
      <w:r w:rsidR="002156EA">
        <w:rPr>
          <w:rFonts w:ascii="Book Antiqua" w:hAnsi="Book Antiqua"/>
          <w:lang w:val="es-PR"/>
        </w:rPr>
        <w:t xml:space="preserve">comprensivo </w:t>
      </w:r>
      <w:r w:rsidRPr="00D96A5B">
        <w:rPr>
          <w:rFonts w:ascii="Book Antiqua" w:hAnsi="Book Antiqua"/>
          <w:lang w:val="es-PR"/>
        </w:rPr>
        <w:t xml:space="preserve">que incluya, pero sin limitarse, </w:t>
      </w:r>
      <w:r w:rsidR="002156EA">
        <w:rPr>
          <w:rFonts w:ascii="Book Antiqua" w:hAnsi="Book Antiqua"/>
          <w:lang w:val="es-PR"/>
        </w:rPr>
        <w:t xml:space="preserve">a </w:t>
      </w:r>
      <w:r w:rsidRPr="00D96A5B">
        <w:rPr>
          <w:rFonts w:ascii="Book Antiqua" w:hAnsi="Book Antiqua"/>
          <w:lang w:val="es-PR"/>
        </w:rPr>
        <w:t>lo siguiente:</w:t>
      </w:r>
    </w:p>
    <w:p w14:paraId="19F4A986" w14:textId="6F7CC98F" w:rsidR="002156EA" w:rsidRDefault="002156EA" w:rsidP="00216A84">
      <w:pPr>
        <w:pStyle w:val="ListParagraph"/>
        <w:numPr>
          <w:ilvl w:val="0"/>
          <w:numId w:val="1"/>
        </w:numPr>
        <w:spacing w:line="480" w:lineRule="auto"/>
        <w:jc w:val="both"/>
        <w:rPr>
          <w:rFonts w:ascii="Book Antiqua" w:hAnsi="Book Antiqua"/>
          <w:lang w:val="es-ES_tradnl"/>
        </w:rPr>
      </w:pPr>
      <w:r w:rsidRPr="002156EA">
        <w:rPr>
          <w:rFonts w:ascii="Book Antiqua" w:hAnsi="Book Antiqua"/>
          <w:lang w:val="es-ES_tradnl"/>
        </w:rPr>
        <w:t xml:space="preserve">el estado físico </w:t>
      </w:r>
      <w:r>
        <w:rPr>
          <w:rFonts w:ascii="Book Antiqua" w:hAnsi="Book Antiqua"/>
          <w:lang w:val="es-ES_tradnl"/>
        </w:rPr>
        <w:t xml:space="preserve">y mejoras necesarias </w:t>
      </w:r>
      <w:r w:rsidRPr="002156EA">
        <w:rPr>
          <w:rFonts w:ascii="Book Antiqua" w:hAnsi="Book Antiqua"/>
          <w:lang w:val="es-ES_tradnl"/>
        </w:rPr>
        <w:t xml:space="preserve">de los cuarteles del Negociado de la Policía, así como </w:t>
      </w:r>
      <w:r>
        <w:rPr>
          <w:rFonts w:ascii="Book Antiqua" w:hAnsi="Book Antiqua"/>
          <w:lang w:val="es-ES_tradnl"/>
        </w:rPr>
        <w:t xml:space="preserve">la suficiencia de </w:t>
      </w:r>
      <w:r w:rsidRPr="002156EA">
        <w:rPr>
          <w:rFonts w:ascii="Book Antiqua" w:hAnsi="Book Antiqua"/>
          <w:lang w:val="es-ES_tradnl"/>
        </w:rPr>
        <w:t>los materiales y equipos necesarios en estos para el pleno descargue de las responsabilidades de este negociado</w:t>
      </w:r>
      <w:r>
        <w:rPr>
          <w:rFonts w:ascii="Book Antiqua" w:hAnsi="Book Antiqua"/>
          <w:lang w:val="es-ES_tradnl"/>
        </w:rPr>
        <w:t>.</w:t>
      </w:r>
    </w:p>
    <w:p w14:paraId="04F81DEF" w14:textId="627AD969" w:rsidR="00216A84" w:rsidRPr="002156EA" w:rsidRDefault="00216A84" w:rsidP="002156EA">
      <w:pPr>
        <w:pStyle w:val="ListParagraph"/>
        <w:numPr>
          <w:ilvl w:val="0"/>
          <w:numId w:val="1"/>
        </w:numPr>
        <w:spacing w:line="480" w:lineRule="auto"/>
        <w:jc w:val="both"/>
        <w:rPr>
          <w:rFonts w:ascii="Book Antiqua" w:hAnsi="Book Antiqua"/>
          <w:lang w:val="es-ES_tradnl"/>
        </w:rPr>
      </w:pPr>
      <w:r w:rsidRPr="00D96A5B">
        <w:rPr>
          <w:rFonts w:ascii="Book Antiqua" w:hAnsi="Book Antiqua"/>
          <w:lang w:val="es-ES_tradnl"/>
        </w:rPr>
        <w:t>Posibles soluciones a los problemas de infraestructura en las instalaciones que albergan a los negociados mencionados</w:t>
      </w:r>
      <w:r w:rsidR="002156EA">
        <w:rPr>
          <w:rFonts w:ascii="Book Antiqua" w:hAnsi="Book Antiqua"/>
          <w:lang w:val="es-ES_tradnl"/>
        </w:rPr>
        <w:t>, entre estas, un l</w:t>
      </w:r>
      <w:r w:rsidRPr="002156EA">
        <w:rPr>
          <w:rFonts w:ascii="Book Antiqua" w:hAnsi="Book Antiqua"/>
          <w:lang w:val="es-ES_tradnl"/>
        </w:rPr>
        <w:t xml:space="preserve">istado de estructuras que puedan ser utilizadas para la reubicación del </w:t>
      </w:r>
      <w:r w:rsidR="002156EA">
        <w:rPr>
          <w:rFonts w:ascii="Book Antiqua" w:hAnsi="Book Antiqua"/>
          <w:lang w:val="es-ES_tradnl"/>
        </w:rPr>
        <w:t xml:space="preserve">cuartel, su </w:t>
      </w:r>
      <w:r w:rsidRPr="002156EA">
        <w:rPr>
          <w:rFonts w:ascii="Book Antiqua" w:hAnsi="Book Antiqua"/>
          <w:lang w:val="es-ES_tradnl"/>
        </w:rPr>
        <w:t xml:space="preserve">personal y el equipo existente en </w:t>
      </w:r>
      <w:r w:rsidR="002156EA">
        <w:rPr>
          <w:rFonts w:ascii="Book Antiqua" w:hAnsi="Book Antiqua"/>
          <w:lang w:val="es-ES_tradnl"/>
        </w:rPr>
        <w:t>facilidades aptas a sus funciones</w:t>
      </w:r>
      <w:r w:rsidRPr="002156EA">
        <w:rPr>
          <w:rFonts w:ascii="Book Antiqua" w:hAnsi="Book Antiqua"/>
          <w:lang w:val="es-ES_tradnl"/>
        </w:rPr>
        <w:t>;</w:t>
      </w:r>
    </w:p>
    <w:p w14:paraId="580C0091" w14:textId="77777777" w:rsidR="00B41528" w:rsidRDefault="00216A84" w:rsidP="00216A84">
      <w:pPr>
        <w:pStyle w:val="ListParagraph"/>
        <w:numPr>
          <w:ilvl w:val="0"/>
          <w:numId w:val="1"/>
        </w:numPr>
        <w:spacing w:line="480" w:lineRule="auto"/>
        <w:jc w:val="both"/>
        <w:rPr>
          <w:rFonts w:ascii="Book Antiqua" w:hAnsi="Book Antiqua"/>
          <w:lang w:val="es-ES_tradnl"/>
        </w:rPr>
      </w:pPr>
      <w:r w:rsidRPr="00D96A5B">
        <w:rPr>
          <w:rFonts w:ascii="Book Antiqua" w:hAnsi="Book Antiqua"/>
          <w:lang w:val="es-ES_tradnl"/>
        </w:rPr>
        <w:t xml:space="preserve">Auscultar la posibilidad de reubicar </w:t>
      </w:r>
      <w:r w:rsidR="007D13BD" w:rsidRPr="00D96A5B">
        <w:rPr>
          <w:rFonts w:ascii="Book Antiqua" w:hAnsi="Book Antiqua"/>
          <w:lang w:val="es-ES_tradnl"/>
        </w:rPr>
        <w:t>personal necesario para un servicio adecuado y eficiente</w:t>
      </w:r>
      <w:r w:rsidR="00B41528" w:rsidRPr="00D96A5B">
        <w:rPr>
          <w:rFonts w:ascii="Book Antiqua" w:hAnsi="Book Antiqua"/>
          <w:lang w:val="es-ES_tradnl"/>
        </w:rPr>
        <w:t>;</w:t>
      </w:r>
    </w:p>
    <w:p w14:paraId="18E177CF" w14:textId="4DD5526C" w:rsidR="002156EA" w:rsidRPr="00D96A5B" w:rsidRDefault="002156EA" w:rsidP="00216A84">
      <w:pPr>
        <w:pStyle w:val="ListParagraph"/>
        <w:numPr>
          <w:ilvl w:val="0"/>
          <w:numId w:val="1"/>
        </w:numPr>
        <w:spacing w:line="480" w:lineRule="auto"/>
        <w:jc w:val="both"/>
        <w:rPr>
          <w:rFonts w:ascii="Book Antiqua" w:hAnsi="Book Antiqua"/>
          <w:lang w:val="es-ES_tradnl"/>
        </w:rPr>
      </w:pPr>
      <w:r w:rsidRPr="002156EA">
        <w:rPr>
          <w:rFonts w:ascii="Book Antiqua" w:hAnsi="Book Antiqua"/>
          <w:lang w:val="es-ES_tradnl"/>
        </w:rPr>
        <w:t>Además, identificar las medidas legislativas, recursos, fondos y acciones necesarias para atender esta situación de carácter urgente</w:t>
      </w:r>
    </w:p>
    <w:p w14:paraId="6BEDB5E7" w14:textId="54909163" w:rsidR="00216A84" w:rsidRPr="00D96A5B" w:rsidRDefault="00B41528" w:rsidP="00216A84">
      <w:pPr>
        <w:pStyle w:val="ListParagraph"/>
        <w:numPr>
          <w:ilvl w:val="0"/>
          <w:numId w:val="1"/>
        </w:numPr>
        <w:spacing w:line="480" w:lineRule="auto"/>
        <w:jc w:val="both"/>
        <w:rPr>
          <w:rFonts w:ascii="Book Antiqua" w:hAnsi="Book Antiqua"/>
          <w:lang w:val="es-ES_tradnl"/>
        </w:rPr>
      </w:pPr>
      <w:r w:rsidRPr="00D96A5B">
        <w:rPr>
          <w:rFonts w:ascii="Book Antiqua" w:hAnsi="Book Antiqua"/>
          <w:lang w:val="es-ES_tradnl"/>
        </w:rPr>
        <w:t>C</w:t>
      </w:r>
      <w:proofErr w:type="spellStart"/>
      <w:r w:rsidRPr="00D96A5B">
        <w:rPr>
          <w:rFonts w:ascii="Book Antiqua" w:hAnsi="Book Antiqua"/>
          <w:lang w:val="es-PR"/>
        </w:rPr>
        <w:t>ualquier</w:t>
      </w:r>
      <w:proofErr w:type="spellEnd"/>
      <w:r w:rsidRPr="00D96A5B">
        <w:rPr>
          <w:rFonts w:ascii="Book Antiqua" w:hAnsi="Book Antiqua"/>
          <w:lang w:val="es-PR"/>
        </w:rPr>
        <w:t xml:space="preserve"> otra información </w:t>
      </w:r>
      <w:r w:rsidR="002156EA">
        <w:rPr>
          <w:rFonts w:ascii="Book Antiqua" w:hAnsi="Book Antiqua"/>
          <w:lang w:val="es-PR"/>
        </w:rPr>
        <w:t xml:space="preserve">pertinente </w:t>
      </w:r>
      <w:r w:rsidRPr="00D96A5B">
        <w:rPr>
          <w:rFonts w:ascii="Book Antiqua" w:hAnsi="Book Antiqua"/>
          <w:lang w:val="es-PR"/>
        </w:rPr>
        <w:t>que asista en el cumplimiento de los objetivos de esta Resolución</w:t>
      </w:r>
      <w:r w:rsidR="00BD01B2" w:rsidRPr="00D96A5B">
        <w:rPr>
          <w:rFonts w:ascii="Book Antiqua" w:hAnsi="Book Antiqua"/>
          <w:lang w:val="es-ES_tradnl"/>
        </w:rPr>
        <w:t>.</w:t>
      </w:r>
      <w:r w:rsidR="00216A84" w:rsidRPr="00D96A5B">
        <w:rPr>
          <w:rFonts w:ascii="Book Antiqua" w:hAnsi="Book Antiqua"/>
          <w:lang w:val="es-ES_tradnl"/>
        </w:rPr>
        <w:t xml:space="preserve"> </w:t>
      </w:r>
    </w:p>
    <w:p w14:paraId="139A107B" w14:textId="38BA50D3" w:rsidR="009A3C73" w:rsidRPr="00D96A5B" w:rsidRDefault="009A3C73" w:rsidP="00D96A5B">
      <w:pPr>
        <w:spacing w:line="480" w:lineRule="auto"/>
        <w:ind w:firstLine="720"/>
        <w:jc w:val="both"/>
        <w:rPr>
          <w:rFonts w:ascii="Book Antiqua" w:hAnsi="Book Antiqua"/>
          <w:lang w:val="es-ES_tradnl"/>
        </w:rPr>
      </w:pPr>
      <w:r w:rsidRPr="00D96A5B">
        <w:rPr>
          <w:rFonts w:ascii="Book Antiqua" w:hAnsi="Book Antiqua"/>
          <w:lang w:val="es-ES_tradnl"/>
        </w:rPr>
        <w:t xml:space="preserve">Sección </w:t>
      </w:r>
      <w:r w:rsidR="007E3952">
        <w:rPr>
          <w:rFonts w:ascii="Book Antiqua" w:hAnsi="Book Antiqua"/>
          <w:lang w:val="es-ES_tradnl"/>
        </w:rPr>
        <w:t>3</w:t>
      </w:r>
      <w:r w:rsidRPr="00D96A5B">
        <w:rPr>
          <w:rFonts w:ascii="Book Antiqua" w:hAnsi="Book Antiqua"/>
          <w:lang w:val="es-ES_tradnl"/>
        </w:rPr>
        <w:t>.-</w:t>
      </w:r>
      <w:r w:rsidR="00D96A5B">
        <w:rPr>
          <w:rFonts w:ascii="Book Antiqua" w:hAnsi="Book Antiqua"/>
          <w:lang w:val="es-ES_tradnl"/>
        </w:rPr>
        <w:t xml:space="preserve">La </w:t>
      </w:r>
      <w:r w:rsidR="007D13BD" w:rsidRPr="00D96A5B">
        <w:rPr>
          <w:rFonts w:ascii="Book Antiqua" w:hAnsi="Book Antiqua"/>
          <w:lang w:val="es-ES_tradnl"/>
        </w:rPr>
        <w:t>Comisión</w:t>
      </w:r>
      <w:r w:rsidRPr="00D96A5B">
        <w:rPr>
          <w:rFonts w:ascii="Book Antiqua" w:hAnsi="Book Antiqua"/>
          <w:lang w:val="es-ES_tradnl"/>
        </w:rPr>
        <w:t xml:space="preserve"> </w:t>
      </w:r>
      <w:r w:rsidR="00D81051">
        <w:rPr>
          <w:rFonts w:ascii="Book Antiqua" w:hAnsi="Book Antiqua"/>
          <w:lang w:val="es-ES_tradnl"/>
        </w:rPr>
        <w:t xml:space="preserve">estará facultada para </w:t>
      </w:r>
      <w:r w:rsidRPr="00D96A5B">
        <w:rPr>
          <w:rFonts w:ascii="Book Antiqua" w:hAnsi="Book Antiqua"/>
          <w:lang w:val="es-ES_tradnl"/>
        </w:rPr>
        <w:t>rendir</w:t>
      </w:r>
      <w:r w:rsidR="00D81051">
        <w:rPr>
          <w:rFonts w:ascii="Book Antiqua" w:hAnsi="Book Antiqua"/>
          <w:lang w:val="es-ES_tradnl"/>
        </w:rPr>
        <w:t xml:space="preserve"> informes</w:t>
      </w:r>
      <w:r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Pr="00D96A5B">
        <w:rPr>
          <w:rFonts w:ascii="Book Antiqua" w:hAnsi="Book Antiqua"/>
          <w:lang w:val="es-ES_tradnl"/>
        </w:rPr>
        <w:t xml:space="preserve"> </w:t>
      </w:r>
      <w:r w:rsidR="00D81051">
        <w:rPr>
          <w:rFonts w:ascii="Book Antiqua" w:hAnsi="Book Antiqua"/>
          <w:lang w:val="es-ES_tradnl"/>
        </w:rPr>
        <w:t xml:space="preserve">final </w:t>
      </w:r>
      <w:r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Pr="00D96A5B">
        <w:rPr>
          <w:rFonts w:ascii="Book Antiqua" w:hAnsi="Book Antiqua"/>
          <w:lang w:val="es-ES_tradnl"/>
        </w:rPr>
        <w:t>) días contados a partir de la fecha de aprobación de</w:t>
      </w:r>
      <w:r w:rsidR="007E3952">
        <w:rPr>
          <w:rFonts w:ascii="Book Antiqua" w:hAnsi="Book Antiqua"/>
          <w:lang w:val="es-ES_tradnl"/>
        </w:rPr>
        <w:t xml:space="preserve"> </w:t>
      </w:r>
      <w:proofErr w:type="gramStart"/>
      <w:r w:rsidR="007E3952">
        <w:rPr>
          <w:rFonts w:ascii="Book Antiqua" w:hAnsi="Book Antiqua"/>
          <w:lang w:val="es-ES_tradnl"/>
        </w:rPr>
        <w:t>esta</w:t>
      </w:r>
      <w:r w:rsidRPr="00D96A5B">
        <w:rPr>
          <w:rFonts w:ascii="Book Antiqua" w:hAnsi="Book Antiqua"/>
          <w:lang w:val="es-ES_tradnl"/>
        </w:rPr>
        <w:t xml:space="preserve">  </w:t>
      </w:r>
      <w:r w:rsidR="007D13BD" w:rsidRPr="00D96A5B">
        <w:rPr>
          <w:rFonts w:ascii="Book Antiqua" w:hAnsi="Book Antiqua"/>
          <w:lang w:val="es-ES_tradnl"/>
        </w:rPr>
        <w:t>Resolución</w:t>
      </w:r>
      <w:proofErr w:type="gramEnd"/>
      <w:r w:rsidRPr="00D96A5B">
        <w:rPr>
          <w:rFonts w:ascii="Book Antiqua" w:hAnsi="Book Antiqua"/>
          <w:lang w:val="es-ES_tradnl"/>
        </w:rPr>
        <w:t>.</w:t>
      </w:r>
    </w:p>
    <w:p w14:paraId="17B53909" w14:textId="73A563D6" w:rsidR="0025759A" w:rsidRPr="00D96A5B" w:rsidRDefault="00D96A5B" w:rsidP="00D96A5B">
      <w:pPr>
        <w:spacing w:line="480" w:lineRule="auto"/>
        <w:ind w:firstLine="720"/>
        <w:jc w:val="both"/>
        <w:rPr>
          <w:rFonts w:ascii="Book Antiqua" w:hAnsi="Book Antiqua"/>
          <w:lang w:val="es-ES_tradnl"/>
        </w:rPr>
      </w:pPr>
      <w:r>
        <w:rPr>
          <w:rFonts w:ascii="Book Antiqua" w:hAnsi="Book Antiqua"/>
          <w:lang w:val="es-ES_tradnl"/>
        </w:rPr>
        <w:lastRenderedPageBreak/>
        <w:t xml:space="preserve">Sección </w:t>
      </w:r>
      <w:r w:rsidR="007E3952">
        <w:rPr>
          <w:rFonts w:ascii="Book Antiqua" w:hAnsi="Book Antiqua"/>
          <w:lang w:val="es-ES_tradnl"/>
        </w:rPr>
        <w:t>4</w:t>
      </w:r>
      <w:r>
        <w:rPr>
          <w:rFonts w:ascii="Book Antiqua" w:hAnsi="Book Antiqua"/>
          <w:lang w:val="es-ES_tradnl"/>
        </w:rPr>
        <w:t>.</w:t>
      </w:r>
      <w:r w:rsidR="009A3C73" w:rsidRPr="00D96A5B">
        <w:rPr>
          <w:rFonts w:ascii="Book Antiqua" w:hAnsi="Book Antiqua"/>
          <w:lang w:val="es-ES_tradnl"/>
        </w:rPr>
        <w:t xml:space="preserve">-Esta </w:t>
      </w:r>
      <w:r>
        <w:rPr>
          <w:rFonts w:ascii="Book Antiqua" w:hAnsi="Book Antiqua"/>
          <w:lang w:val="es-ES_tradnl"/>
        </w:rPr>
        <w:t>R</w:t>
      </w:r>
      <w:r w:rsidR="007D13BD" w:rsidRPr="00D96A5B">
        <w:rPr>
          <w:rFonts w:ascii="Book Antiqua" w:hAnsi="Book Antiqua"/>
          <w:lang w:val="es-ES_tradnl"/>
        </w:rPr>
        <w:t>esolución</w:t>
      </w:r>
      <w:r>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F2968" w14:textId="77777777" w:rsidR="00086652" w:rsidRDefault="00086652">
      <w:r>
        <w:separator/>
      </w:r>
    </w:p>
  </w:endnote>
  <w:endnote w:type="continuationSeparator" w:id="0">
    <w:p w14:paraId="1F9F50B2" w14:textId="77777777" w:rsidR="00086652" w:rsidRDefault="0008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C29B" w14:textId="77777777" w:rsidR="00086652" w:rsidRDefault="00086652">
      <w:r>
        <w:separator/>
      </w:r>
    </w:p>
  </w:footnote>
  <w:footnote w:type="continuationSeparator" w:id="0">
    <w:p w14:paraId="17828963" w14:textId="77777777" w:rsidR="00086652" w:rsidRDefault="00086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Header"/>
      <w:jc w:val="center"/>
    </w:pPr>
    <w:r>
      <w:rPr>
        <w:rStyle w:val="PageNumber"/>
      </w:rPr>
      <w:fldChar w:fldCharType="begin"/>
    </w:r>
    <w:r>
      <w:rPr>
        <w:rStyle w:val="PageNumber"/>
      </w:rPr>
      <w:instrText xml:space="preserve"> PAGE </w:instrText>
    </w:r>
    <w:r>
      <w:rPr>
        <w:rStyle w:val="PageNumber"/>
      </w:rPr>
      <w:fldChar w:fldCharType="separate"/>
    </w:r>
    <w:r w:rsidR="00654C52">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77777777" w:rsidR="0025759A" w:rsidRPr="00525BB6" w:rsidRDefault="001E3232" w:rsidP="00525BB6">
    <w:pPr>
      <w:pStyle w:val="Header"/>
      <w:tabs>
        <w:tab w:val="clear" w:pos="4320"/>
        <w:tab w:val="clear" w:pos="8640"/>
        <w:tab w:val="left" w:pos="8565"/>
      </w:tabs>
      <w:rPr>
        <w:rFonts w:ascii="Book Antiqua" w:hAnsi="Book Antiqua"/>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84228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248FB"/>
    <w:rsid w:val="00086652"/>
    <w:rsid w:val="000972CC"/>
    <w:rsid w:val="000B285F"/>
    <w:rsid w:val="000C3252"/>
    <w:rsid w:val="000C563E"/>
    <w:rsid w:val="000D2823"/>
    <w:rsid w:val="000E747D"/>
    <w:rsid w:val="00191549"/>
    <w:rsid w:val="001E3232"/>
    <w:rsid w:val="00206C81"/>
    <w:rsid w:val="002156EA"/>
    <w:rsid w:val="00216A84"/>
    <w:rsid w:val="0025237D"/>
    <w:rsid w:val="00256B99"/>
    <w:rsid w:val="0025759A"/>
    <w:rsid w:val="00272CFC"/>
    <w:rsid w:val="00286F6B"/>
    <w:rsid w:val="003704AC"/>
    <w:rsid w:val="0037634B"/>
    <w:rsid w:val="003C5961"/>
    <w:rsid w:val="003D234F"/>
    <w:rsid w:val="003F4F19"/>
    <w:rsid w:val="00480AEA"/>
    <w:rsid w:val="00507387"/>
    <w:rsid w:val="005274CE"/>
    <w:rsid w:val="0059287D"/>
    <w:rsid w:val="005C376D"/>
    <w:rsid w:val="005D3ABF"/>
    <w:rsid w:val="005F1D0B"/>
    <w:rsid w:val="005F5E3F"/>
    <w:rsid w:val="005F626F"/>
    <w:rsid w:val="00614297"/>
    <w:rsid w:val="0064596F"/>
    <w:rsid w:val="00654C52"/>
    <w:rsid w:val="006740E0"/>
    <w:rsid w:val="00743F8C"/>
    <w:rsid w:val="0077183B"/>
    <w:rsid w:val="00795E74"/>
    <w:rsid w:val="007966FC"/>
    <w:rsid w:val="007B24F5"/>
    <w:rsid w:val="007D13BD"/>
    <w:rsid w:val="007E3952"/>
    <w:rsid w:val="007F4EF1"/>
    <w:rsid w:val="00855313"/>
    <w:rsid w:val="008D29A5"/>
    <w:rsid w:val="008D7331"/>
    <w:rsid w:val="009320F9"/>
    <w:rsid w:val="00970E3C"/>
    <w:rsid w:val="009738E3"/>
    <w:rsid w:val="009831BD"/>
    <w:rsid w:val="009A3C73"/>
    <w:rsid w:val="009D1C7E"/>
    <w:rsid w:val="009D431D"/>
    <w:rsid w:val="009D5398"/>
    <w:rsid w:val="00A03557"/>
    <w:rsid w:val="00B21C31"/>
    <w:rsid w:val="00B41528"/>
    <w:rsid w:val="00B56280"/>
    <w:rsid w:val="00BC4A23"/>
    <w:rsid w:val="00BD01B2"/>
    <w:rsid w:val="00C07A9D"/>
    <w:rsid w:val="00C944A0"/>
    <w:rsid w:val="00C95181"/>
    <w:rsid w:val="00CB77DE"/>
    <w:rsid w:val="00D022A3"/>
    <w:rsid w:val="00D02979"/>
    <w:rsid w:val="00D3591F"/>
    <w:rsid w:val="00D46033"/>
    <w:rsid w:val="00D6191F"/>
    <w:rsid w:val="00D61EC0"/>
    <w:rsid w:val="00D81051"/>
    <w:rsid w:val="00D96A5B"/>
    <w:rsid w:val="00DA32EB"/>
    <w:rsid w:val="00DB29FD"/>
    <w:rsid w:val="00DC7884"/>
    <w:rsid w:val="00DE165C"/>
    <w:rsid w:val="00DE75D0"/>
    <w:rsid w:val="00E611A3"/>
    <w:rsid w:val="00EE100A"/>
    <w:rsid w:val="00F4194A"/>
    <w:rsid w:val="00F4605D"/>
    <w:rsid w:val="00F87C36"/>
    <w:rsid w:val="00FA33C6"/>
    <w:rsid w:val="00FC2BA9"/>
    <w:rsid w:val="00FD37E1"/>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Header">
    <w:name w:val="header"/>
    <w:basedOn w:val="Normal"/>
    <w:link w:val="HeaderChar"/>
    <w:uiPriority w:val="99"/>
    <w:rsid w:val="000248FB"/>
    <w:pPr>
      <w:tabs>
        <w:tab w:val="center" w:pos="4320"/>
        <w:tab w:val="right" w:pos="8640"/>
      </w:tabs>
    </w:pPr>
  </w:style>
  <w:style w:type="character" w:customStyle="1" w:styleId="HeaderChar">
    <w:name w:val="Header Char"/>
    <w:basedOn w:val="DefaultParagraphFont"/>
    <w:link w:val="Header"/>
    <w:uiPriority w:val="99"/>
    <w:rsid w:val="000248FB"/>
    <w:rPr>
      <w:rFonts w:ascii="Times New Roman" w:eastAsia="Times New Roman" w:hAnsi="Times New Roman" w:cs="Times New Roman"/>
      <w:szCs w:val="20"/>
    </w:rPr>
  </w:style>
  <w:style w:type="paragraph" w:styleId="Footer">
    <w:name w:val="footer"/>
    <w:basedOn w:val="Normal"/>
    <w:link w:val="FooterChar"/>
    <w:uiPriority w:val="99"/>
    <w:rsid w:val="000248FB"/>
    <w:pPr>
      <w:tabs>
        <w:tab w:val="center" w:pos="4320"/>
        <w:tab w:val="right" w:pos="8640"/>
      </w:tabs>
    </w:pPr>
  </w:style>
  <w:style w:type="character" w:customStyle="1" w:styleId="FooterChar">
    <w:name w:val="Footer Char"/>
    <w:basedOn w:val="DefaultParagraphFont"/>
    <w:link w:val="Footer"/>
    <w:uiPriority w:val="99"/>
    <w:rsid w:val="000248FB"/>
    <w:rPr>
      <w:rFonts w:ascii="Times New Roman" w:eastAsia="Times New Roman" w:hAnsi="Times New Roman" w:cs="Times New Roman"/>
      <w:szCs w:val="20"/>
    </w:rPr>
  </w:style>
  <w:style w:type="character" w:styleId="PageNumber">
    <w:name w:val="page number"/>
    <w:basedOn w:val="DefaultParagraphFont"/>
    <w:uiPriority w:val="99"/>
    <w:rsid w:val="000248FB"/>
  </w:style>
  <w:style w:type="character" w:styleId="LineNumber">
    <w:name w:val="line number"/>
    <w:basedOn w:val="DefaultParagraphFont"/>
    <w:uiPriority w:val="99"/>
    <w:semiHidden/>
    <w:unhideWhenUsed/>
    <w:rsid w:val="000248FB"/>
  </w:style>
  <w:style w:type="paragraph" w:styleId="NoSpacing">
    <w:name w:val="No Spacing"/>
    <w:uiPriority w:val="99"/>
    <w:qFormat/>
    <w:rsid w:val="00EE100A"/>
    <w:rPr>
      <w:rFonts w:ascii="Calibri" w:eastAsia="Times New Roman" w:hAnsi="Calibri" w:cs="Times New Roman"/>
      <w:sz w:val="22"/>
      <w:szCs w:val="22"/>
      <w:lang w:val="es-PR"/>
    </w:rPr>
  </w:style>
  <w:style w:type="paragraph" w:styleId="BalloonText">
    <w:name w:val="Balloon Text"/>
    <w:basedOn w:val="Normal"/>
    <w:link w:val="BalloonTextChar"/>
    <w:uiPriority w:val="99"/>
    <w:semiHidden/>
    <w:unhideWhenUsed/>
    <w:rsid w:val="005C37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76D"/>
    <w:rPr>
      <w:rFonts w:ascii="Segoe UI" w:eastAsia="Times New Roman" w:hAnsi="Segoe UI" w:cs="Segoe UI"/>
      <w:sz w:val="18"/>
      <w:szCs w:val="18"/>
    </w:rPr>
  </w:style>
  <w:style w:type="paragraph" w:styleId="ListParagraph">
    <w:name w:val="List Paragraph"/>
    <w:basedOn w:val="Normal"/>
    <w:uiPriority w:val="34"/>
    <w:qFormat/>
    <w:rsid w:val="00216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1368</Words>
  <Characters>7801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Torres</dc:creator>
  <cp:keywords/>
  <dc:description/>
  <cp:lastModifiedBy>Gladys J. Burgos Torres</cp:lastModifiedBy>
  <cp:revision>4</cp:revision>
  <cp:lastPrinted>2025-01-08T15:36:00Z</cp:lastPrinted>
  <dcterms:created xsi:type="dcterms:W3CDTF">2025-01-08T19:29:00Z</dcterms:created>
  <dcterms:modified xsi:type="dcterms:W3CDTF">2025-01-10T15:18:00Z</dcterms:modified>
</cp:coreProperties>
</file>