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56929" w14:textId="5A2A330F" w:rsidR="0088762E" w:rsidRDefault="00905371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469026BB" w14:textId="77777777" w:rsidR="004C2876" w:rsidRPr="0088762E" w:rsidRDefault="004C2876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232AAFCC" w14:textId="77777777" w:rsidR="0088762E" w:rsidRPr="0088762E" w:rsidRDefault="007C7C0C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37A6F31C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1AC95663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903C5F1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60CD8E4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48D94BC8" w14:textId="06E25D70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DD47B8">
        <w:rPr>
          <w:rFonts w:ascii="Book Antiqua" w:eastAsia="Times New Roman" w:hAnsi="Book Antiqua"/>
          <w:b/>
          <w:sz w:val="52"/>
          <w:szCs w:val="52"/>
          <w:lang w:val="es-ES_tradnl"/>
        </w:rPr>
        <w:t>68</w:t>
      </w:r>
    </w:p>
    <w:p w14:paraId="533D24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6BB7C592" w14:textId="3EEB6A0D" w:rsidR="0088762E" w:rsidRPr="0088762E" w:rsidRDefault="00DD47B8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16</w:t>
      </w:r>
      <w:r w:rsidR="002E79A0">
        <w:rPr>
          <w:rFonts w:ascii="Book Antiqua" w:eastAsia="Times New Roman" w:hAnsi="Book Antiqua"/>
          <w:lang w:val="es-ES_tradnl"/>
        </w:rPr>
        <w:t xml:space="preserve"> </w:t>
      </w:r>
      <w:r w:rsidR="00A64D5A">
        <w:rPr>
          <w:rFonts w:ascii="Book Antiqua" w:eastAsia="Times New Roman" w:hAnsi="Book Antiqua"/>
          <w:lang w:val="es-ES_tradnl"/>
        </w:rPr>
        <w:t xml:space="preserve">DE ENERO DE </w:t>
      </w:r>
      <w:r w:rsidR="007C7C0C">
        <w:rPr>
          <w:rFonts w:ascii="Book Antiqua" w:eastAsia="Times New Roman" w:hAnsi="Book Antiqua"/>
          <w:lang w:val="es-ES_tradnl"/>
        </w:rPr>
        <w:t>2025</w:t>
      </w:r>
    </w:p>
    <w:p w14:paraId="04235A7E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5B534F57" w14:textId="77777777" w:rsidR="00A00F35" w:rsidRPr="00A00F35" w:rsidRDefault="00A00F35" w:rsidP="00A00F35">
      <w:pPr>
        <w:jc w:val="center"/>
        <w:rPr>
          <w:rFonts w:ascii="Book Antiqua" w:eastAsia="Times New Roman" w:hAnsi="Book Antiqua"/>
          <w:bCs/>
          <w:i/>
          <w:lang w:val="es-ES_tradnl"/>
        </w:rPr>
      </w:pPr>
      <w:r w:rsidRPr="00A00F35">
        <w:rPr>
          <w:rFonts w:ascii="Book Antiqua" w:eastAsia="Times New Roman" w:hAnsi="Book Antiqua"/>
          <w:bCs/>
          <w:lang w:val="es-ES_tradnl"/>
        </w:rPr>
        <w:t xml:space="preserve">Presentada por la representante </w:t>
      </w:r>
      <w:r w:rsidRPr="00A00F35">
        <w:rPr>
          <w:rFonts w:ascii="Book Antiqua" w:eastAsia="Times New Roman" w:hAnsi="Book Antiqua"/>
          <w:bCs/>
          <w:i/>
          <w:lang w:val="es-ES_tradnl"/>
        </w:rPr>
        <w:t xml:space="preserve">Higgins Cuadrado </w:t>
      </w:r>
    </w:p>
    <w:p w14:paraId="2617A5F5" w14:textId="77777777" w:rsidR="00A00F35" w:rsidRPr="00A00F35" w:rsidRDefault="00A00F35" w:rsidP="00A00F35">
      <w:pPr>
        <w:jc w:val="center"/>
        <w:rPr>
          <w:rFonts w:ascii="Book Antiqua" w:eastAsia="Times New Roman" w:hAnsi="Book Antiqua"/>
          <w:bCs/>
          <w:lang w:val="es-ES_tradnl"/>
        </w:rPr>
      </w:pPr>
    </w:p>
    <w:p w14:paraId="74466A50" w14:textId="2108F450" w:rsidR="00A45A90" w:rsidRPr="0088762E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>Referida a</w:t>
      </w:r>
      <w:r w:rsidR="00905371">
        <w:rPr>
          <w:rFonts w:ascii="Book Antiqua" w:eastAsia="Times New Roman" w:hAnsi="Book Antiqua"/>
          <w:lang w:val="es-ES_tradnl"/>
        </w:rPr>
        <w:t xml:space="preserve"> la Comisión de Asuntos Internos</w:t>
      </w:r>
    </w:p>
    <w:p w14:paraId="4C6975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04D715CE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4A6C2526" w14:textId="77777777" w:rsidR="00AA3517" w:rsidRPr="0088762E" w:rsidRDefault="00AA3517">
      <w:pPr>
        <w:jc w:val="both"/>
        <w:rPr>
          <w:rFonts w:ascii="Book Antiqua" w:hAnsi="Book Antiqua"/>
          <w:lang w:val="es-ES_tradnl"/>
        </w:rPr>
      </w:pPr>
    </w:p>
    <w:p w14:paraId="31DA0E2E" w14:textId="77777777" w:rsidR="000A7D79" w:rsidRPr="0088762E" w:rsidRDefault="00AA3517" w:rsidP="00A45A90">
      <w:pPr>
        <w:ind w:left="600" w:hanging="60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 Comisi</w:t>
      </w:r>
      <w:r w:rsidR="00602FD6" w:rsidRPr="0088762E">
        <w:rPr>
          <w:rFonts w:ascii="Book Antiqua" w:hAnsi="Book Antiqua"/>
          <w:lang w:val="es-PR"/>
        </w:rPr>
        <w:t>ó</w:t>
      </w:r>
      <w:r w:rsidR="007C7C0C">
        <w:rPr>
          <w:rFonts w:ascii="Book Antiqua" w:hAnsi="Book Antiqua"/>
          <w:lang w:val="es-PR"/>
        </w:rPr>
        <w:t xml:space="preserve">n </w:t>
      </w:r>
      <w:r w:rsidR="00623AB2" w:rsidRPr="0088762E">
        <w:rPr>
          <w:rFonts w:ascii="Book Antiqua" w:hAnsi="Book Antiqua"/>
          <w:szCs w:val="24"/>
          <w:lang w:val="es-PR"/>
        </w:rPr>
        <w:t>Bienestar Social de la Cámara de Representantes</w:t>
      </w:r>
      <w:r w:rsidR="001113AD" w:rsidRPr="001113AD">
        <w:rPr>
          <w:rFonts w:ascii="Book Antiqua" w:hAnsi="Book Antiqua"/>
          <w:szCs w:val="24"/>
          <w:lang w:val="es-PR"/>
        </w:rPr>
        <w:t xml:space="preserve"> realizar una abarcadora investigación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1113AD">
        <w:rPr>
          <w:rFonts w:ascii="Book Antiqua" w:hAnsi="Book Antiqua"/>
          <w:szCs w:val="24"/>
          <w:lang w:val="es-PR"/>
        </w:rPr>
        <w:t>d</w:t>
      </w:r>
      <w:r w:rsidR="00623AB2" w:rsidRPr="0088762E">
        <w:rPr>
          <w:rFonts w:ascii="Book Antiqua" w:hAnsi="Book Antiqua"/>
          <w:szCs w:val="24"/>
          <w:lang w:val="es-PR"/>
        </w:rPr>
        <w:t xml:space="preserve">el estado actual y la cantidad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entros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>uid</w:t>
      </w:r>
      <w:r w:rsidR="000A7D79" w:rsidRPr="0088762E">
        <w:rPr>
          <w:rFonts w:ascii="Book Antiqua" w:hAnsi="Book Antiqua"/>
          <w:szCs w:val="24"/>
          <w:lang w:val="es-PR"/>
        </w:rPr>
        <w:t>ado Diurno,</w:t>
      </w:r>
      <w:r w:rsidR="00CB13CF" w:rsidRPr="0088762E">
        <w:rPr>
          <w:rFonts w:ascii="Book Antiqua" w:hAnsi="Book Antiqua"/>
          <w:szCs w:val="24"/>
          <w:lang w:val="es-PR"/>
        </w:rPr>
        <w:t xml:space="preserve"> de </w:t>
      </w:r>
      <w:r w:rsidR="000A7D79" w:rsidRPr="0088762E">
        <w:rPr>
          <w:rFonts w:ascii="Book Antiqua" w:hAnsi="Book Antiqua"/>
          <w:szCs w:val="24"/>
          <w:lang w:val="es-PR"/>
        </w:rPr>
        <w:t>E</w:t>
      </w:r>
      <w:r w:rsidR="00CB13CF" w:rsidRPr="0088762E">
        <w:rPr>
          <w:rFonts w:ascii="Book Antiqua" w:hAnsi="Book Antiqua"/>
          <w:szCs w:val="24"/>
          <w:lang w:val="es-PR"/>
        </w:rPr>
        <w:t xml:space="preserve">stablecimientos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uidado </w:t>
      </w:r>
      <w:r w:rsidR="000A7D79" w:rsidRPr="0088762E">
        <w:rPr>
          <w:rFonts w:ascii="Book Antiqua" w:hAnsi="Book Antiqua"/>
          <w:szCs w:val="24"/>
          <w:lang w:val="es-PR"/>
        </w:rPr>
        <w:t>P</w:t>
      </w:r>
      <w:r w:rsidR="00CB13CF" w:rsidRPr="0088762E">
        <w:rPr>
          <w:rFonts w:ascii="Book Antiqua" w:hAnsi="Book Antiqua"/>
          <w:szCs w:val="24"/>
          <w:lang w:val="es-PR"/>
        </w:rPr>
        <w:t>rolongado</w:t>
      </w:r>
      <w:r w:rsidR="000A7D79" w:rsidRPr="0088762E">
        <w:rPr>
          <w:rFonts w:ascii="Book Antiqua" w:hAnsi="Book Antiqua"/>
          <w:szCs w:val="24"/>
          <w:lang w:val="es-PR"/>
        </w:rPr>
        <w:t xml:space="preserve">, </w:t>
      </w:r>
      <w:r w:rsidR="000A7D79" w:rsidRPr="0088762E">
        <w:rPr>
          <w:rFonts w:ascii="Book Antiqua" w:hAnsi="Book Antiqua"/>
          <w:lang w:val="es-PR"/>
        </w:rPr>
        <w:t xml:space="preserve">Instituciones y Hogares Sustitutos </w:t>
      </w:r>
      <w:r w:rsidR="00CB13CF" w:rsidRPr="0088762E">
        <w:rPr>
          <w:rFonts w:ascii="Book Antiqua" w:hAnsi="Book Antiqua"/>
          <w:szCs w:val="24"/>
          <w:lang w:val="es-PR"/>
        </w:rPr>
        <w:t>para personas de edad avanzada</w:t>
      </w:r>
      <w:r w:rsidR="00623AB2" w:rsidRPr="0088762E">
        <w:rPr>
          <w:rFonts w:ascii="Book Antiqua" w:hAnsi="Book Antiqua"/>
          <w:szCs w:val="24"/>
          <w:lang w:val="es-PR"/>
        </w:rPr>
        <w:t xml:space="preserve"> existentes en </w:t>
      </w:r>
      <w:r w:rsidR="00B30C30" w:rsidRPr="0088762E">
        <w:rPr>
          <w:rFonts w:ascii="Book Antiqua" w:hAnsi="Book Antiqua"/>
          <w:szCs w:val="24"/>
          <w:lang w:val="es-PR"/>
        </w:rPr>
        <w:t xml:space="preserve">el Distrito Representativo Núm. </w:t>
      </w:r>
      <w:r w:rsidR="00A00F35">
        <w:rPr>
          <w:rFonts w:ascii="Book Antiqua" w:hAnsi="Book Antiqua"/>
          <w:szCs w:val="24"/>
          <w:lang w:val="es-PR"/>
        </w:rPr>
        <w:t>3</w:t>
      </w:r>
      <w:r w:rsidR="00A64D5A">
        <w:rPr>
          <w:rFonts w:ascii="Book Antiqua" w:hAnsi="Book Antiqua"/>
          <w:szCs w:val="24"/>
          <w:lang w:val="es-PR"/>
        </w:rPr>
        <w:t>5</w:t>
      </w:r>
      <w:r w:rsidR="00B30C30" w:rsidRPr="0088762E">
        <w:rPr>
          <w:rFonts w:ascii="Book Antiqua" w:hAnsi="Book Antiqua"/>
          <w:szCs w:val="24"/>
          <w:lang w:val="es-PR"/>
        </w:rPr>
        <w:t xml:space="preserve"> que comprende los municipios de </w:t>
      </w:r>
      <w:r w:rsidR="00A00F35" w:rsidRPr="00A00F35">
        <w:rPr>
          <w:rFonts w:ascii="Book Antiqua" w:hAnsi="Book Antiqua"/>
          <w:szCs w:val="24"/>
          <w:lang w:val="es-PR"/>
        </w:rPr>
        <w:t>Las Piedras, Humacao, Naguabo</w:t>
      </w:r>
      <w:r w:rsidR="00A00F35">
        <w:rPr>
          <w:rFonts w:ascii="Book Antiqua" w:hAnsi="Book Antiqua"/>
          <w:szCs w:val="24"/>
          <w:lang w:val="es-PR"/>
        </w:rPr>
        <w:t xml:space="preserve"> </w:t>
      </w:r>
      <w:r w:rsidR="00623AB2" w:rsidRPr="0088762E">
        <w:rPr>
          <w:rFonts w:ascii="Book Antiqua" w:hAnsi="Book Antiqua"/>
          <w:szCs w:val="24"/>
          <w:lang w:val="es-PR"/>
        </w:rPr>
        <w:t>y la</w:t>
      </w:r>
      <w:r w:rsidR="00CB13CF" w:rsidRPr="0088762E">
        <w:rPr>
          <w:rFonts w:ascii="Book Antiqua" w:hAnsi="Book Antiqua"/>
          <w:szCs w:val="24"/>
          <w:lang w:val="es-PR"/>
        </w:rPr>
        <w:t>s necesidades de</w:t>
      </w:r>
      <w:r w:rsidR="00623AB2" w:rsidRPr="0088762E">
        <w:rPr>
          <w:rFonts w:ascii="Book Antiqua" w:hAnsi="Book Antiqua"/>
          <w:szCs w:val="24"/>
          <w:lang w:val="es-PR"/>
        </w:rPr>
        <w:t xml:space="preserve"> servicios</w:t>
      </w:r>
      <w:r w:rsidR="00CB13CF" w:rsidRPr="0088762E">
        <w:rPr>
          <w:rFonts w:ascii="Book Antiqua" w:hAnsi="Book Antiqua"/>
          <w:szCs w:val="24"/>
          <w:lang w:val="es-PR"/>
        </w:rPr>
        <w:t xml:space="preserve"> prestados que necesiten </w:t>
      </w:r>
      <w:r w:rsidR="00B92670" w:rsidRPr="00A64D5A">
        <w:rPr>
          <w:rFonts w:ascii="Book Antiqua" w:hAnsi="Book Antiqua"/>
          <w:szCs w:val="24"/>
          <w:lang w:val="es-PR"/>
        </w:rPr>
        <w:t>ser</w:t>
      </w:r>
      <w:r w:rsidR="00B92670">
        <w:rPr>
          <w:rFonts w:ascii="Book Antiqua" w:hAnsi="Book Antiqua"/>
          <w:szCs w:val="24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>mejorados para una mejor calidad de vida de nuestros ciudadanos de la edad de oro</w:t>
      </w:r>
      <w:r w:rsidR="000A7D79" w:rsidRPr="0088762E">
        <w:rPr>
          <w:rFonts w:ascii="Book Antiqua" w:hAnsi="Book Antiqua"/>
          <w:szCs w:val="24"/>
          <w:lang w:val="es-PR"/>
        </w:rPr>
        <w:t>.</w:t>
      </w:r>
      <w:r w:rsidR="00FD345D" w:rsidRPr="0088762E">
        <w:rPr>
          <w:rFonts w:ascii="Book Antiqua" w:hAnsi="Book Antiqua"/>
          <w:lang w:val="es-PR"/>
        </w:rPr>
        <w:t xml:space="preserve"> </w:t>
      </w:r>
    </w:p>
    <w:p w14:paraId="155EB95B" w14:textId="77777777" w:rsidR="002F7EDC" w:rsidRPr="00807082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6DF985D6" w14:textId="77777777" w:rsidR="00AA3517" w:rsidRPr="00D638FB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D638FB">
        <w:rPr>
          <w:rFonts w:ascii="Book Antiqua" w:hAnsi="Book Antiqua"/>
          <w:szCs w:val="24"/>
          <w:lang w:val="es-ES_tradnl"/>
        </w:rPr>
        <w:t>EXPOSICI</w:t>
      </w:r>
      <w:r w:rsidR="00D638FB" w:rsidRPr="00D638FB">
        <w:rPr>
          <w:rFonts w:ascii="Book Antiqua" w:hAnsi="Book Antiqua"/>
          <w:szCs w:val="24"/>
          <w:lang w:val="es-ES_tradnl"/>
        </w:rPr>
        <w:t>Ó</w:t>
      </w:r>
      <w:r w:rsidR="00AA3517" w:rsidRPr="00D638FB">
        <w:rPr>
          <w:rFonts w:ascii="Book Antiqua" w:hAnsi="Book Antiqua"/>
          <w:szCs w:val="24"/>
          <w:lang w:val="es-ES_tradnl"/>
        </w:rPr>
        <w:t>N DE MOTIVOS</w:t>
      </w:r>
    </w:p>
    <w:p w14:paraId="18906246" w14:textId="77777777" w:rsidR="00230E64" w:rsidRPr="00A45A90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7616D0E6" w14:textId="77777777" w:rsidR="0088762E" w:rsidRDefault="007A0D61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Es la política pública del </w:t>
      </w:r>
      <w:r w:rsidR="00A64D5A">
        <w:rPr>
          <w:rFonts w:ascii="Book Antiqua" w:hAnsi="Book Antiqua"/>
          <w:lang w:val="es-PR"/>
        </w:rPr>
        <w:t xml:space="preserve">Estado Libre Asociado </w:t>
      </w:r>
      <w:r w:rsidR="00B92670" w:rsidRPr="00A64D5A">
        <w:rPr>
          <w:rFonts w:ascii="Book Antiqua" w:hAnsi="Book Antiqua"/>
          <w:lang w:val="es-PR"/>
        </w:rPr>
        <w:t>de Puerto Rico</w:t>
      </w:r>
      <w:r w:rsidR="00B92670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 xml:space="preserve">que la seguridad y protección, así como el sentido de pertenencia, autoestima y realización son aspiraciones de todo adulto que va experimentando </w:t>
      </w:r>
      <w:r w:rsidR="00AF61B4" w:rsidRPr="00A64D5A">
        <w:rPr>
          <w:rFonts w:ascii="Book Antiqua" w:hAnsi="Book Antiqua"/>
          <w:lang w:val="es-PR"/>
        </w:rPr>
        <w:t>con</w:t>
      </w:r>
      <w:r w:rsidR="00AF61B4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>el paso de los años.</w:t>
      </w:r>
    </w:p>
    <w:p w14:paraId="6458ED9B" w14:textId="77777777" w:rsidR="00A45A90" w:rsidRPr="0088762E" w:rsidRDefault="00A45A90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42A03C6F" w14:textId="77777777" w:rsidR="0088762E" w:rsidRDefault="007A0D61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atención de la población de personas de edad </w:t>
      </w:r>
      <w:r w:rsidR="006F3D82" w:rsidRPr="0088762E">
        <w:rPr>
          <w:rFonts w:ascii="Book Antiqua" w:hAnsi="Book Antiqua"/>
          <w:lang w:val="es-PR"/>
        </w:rPr>
        <w:t>a</w:t>
      </w:r>
      <w:r w:rsidRPr="0088762E">
        <w:rPr>
          <w:rFonts w:ascii="Book Antiqua" w:hAnsi="Book Antiqua"/>
          <w:lang w:val="es-PR"/>
        </w:rPr>
        <w:t xml:space="preserve">vanzada y la provisión de servicios para mejorar la calidad de vida son de alta prioridad para el Gobierno </w:t>
      </w:r>
      <w:r w:rsidR="006F3D82" w:rsidRPr="0088762E">
        <w:rPr>
          <w:rFonts w:ascii="Book Antiqua" w:hAnsi="Book Antiqua"/>
          <w:lang w:val="es-PR"/>
        </w:rPr>
        <w:t xml:space="preserve">y para la Cámara de Representantes </w:t>
      </w:r>
      <w:r w:rsidRPr="00A64D5A">
        <w:rPr>
          <w:rFonts w:ascii="Book Antiqua" w:hAnsi="Book Antiqua"/>
          <w:lang w:val="es-PR"/>
        </w:rPr>
        <w:t>de</w:t>
      </w:r>
      <w:r w:rsidR="006F3D82" w:rsidRPr="00A64D5A">
        <w:rPr>
          <w:rFonts w:ascii="Book Antiqua" w:hAnsi="Book Antiqua"/>
          <w:lang w:val="es-PR"/>
        </w:rPr>
        <w:t>l Estado Libre Asociado</w:t>
      </w:r>
      <w:r w:rsidR="006F3D82" w:rsidRPr="0088762E">
        <w:rPr>
          <w:rFonts w:ascii="Book Antiqua" w:hAnsi="Book Antiqua"/>
          <w:lang w:val="es-PR"/>
        </w:rPr>
        <w:t xml:space="preserve"> de</w:t>
      </w:r>
      <w:r w:rsidRPr="0088762E">
        <w:rPr>
          <w:rFonts w:ascii="Book Antiqua" w:hAnsi="Book Antiqua"/>
          <w:lang w:val="es-PR"/>
        </w:rPr>
        <w:t xml:space="preserve"> Puerto Rico. El desarrollo de actividades y acciones que contribuyen a mantener el máximo de capacidad de independencia física, mental y social posible en estos adultos, dentro de su ámbito familiar y social, es esencial para lograr su bienestar y su participación activa en la comunidad.</w:t>
      </w:r>
      <w:r w:rsidR="0088762E" w:rsidRPr="0088762E">
        <w:rPr>
          <w:rFonts w:ascii="Book Antiqua" w:hAnsi="Book Antiqua"/>
          <w:lang w:val="es-PR"/>
        </w:rPr>
        <w:tab/>
      </w:r>
    </w:p>
    <w:p w14:paraId="183B4219" w14:textId="77777777" w:rsidR="00A45A90" w:rsidRPr="0088762E" w:rsidRDefault="00A45A90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34636F68" w14:textId="77777777" w:rsidR="0088762E" w:rsidRDefault="007A0D61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Para la consecución de estos propósitos es menester planificar de manera integral la acción gubernamental dirigida a la provisión de los servicios necesarios para satisfacer </w:t>
      </w:r>
      <w:r w:rsidRPr="0088762E">
        <w:rPr>
          <w:rFonts w:ascii="Book Antiqua" w:hAnsi="Book Antiqua"/>
          <w:lang w:val="es-PR"/>
        </w:rPr>
        <w:lastRenderedPageBreak/>
        <w:t>las aspiraciones de este sector, entre las cuales pueden mencionarse la salud, bienestar social, seguridad económica, vivienda, educación y recreación.</w:t>
      </w:r>
    </w:p>
    <w:p w14:paraId="65B5B6B4" w14:textId="77777777" w:rsidR="00A45A90" w:rsidRPr="0088762E" w:rsidRDefault="00A45A90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72F1400" w14:textId="77777777" w:rsidR="0088762E" w:rsidRDefault="007A0D61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Actualmente los servicios se ofrecen al envejeciente por diversas agencias y entidades públicas y privadas. Es necesario la coordinación efectiva de todos estos servicios y recursos gubernamentales para lograr una mejor utilización.</w:t>
      </w:r>
    </w:p>
    <w:p w14:paraId="341EFA19" w14:textId="77777777" w:rsidR="00A45A90" w:rsidRPr="0088762E" w:rsidRDefault="00A45A90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236D7078" w14:textId="77777777" w:rsidR="0088762E" w:rsidRDefault="007A0D61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planificación e implantación de la política pública debe, además, integrar a las familias y a la </w:t>
      </w:r>
      <w:r w:rsidR="006F3D82" w:rsidRPr="0088762E">
        <w:rPr>
          <w:rFonts w:ascii="Book Antiqua" w:hAnsi="Book Antiqua"/>
          <w:lang w:val="es-PR"/>
        </w:rPr>
        <w:t>comunidad</w:t>
      </w:r>
      <w:r w:rsidRPr="0088762E">
        <w:rPr>
          <w:rFonts w:ascii="Book Antiqua" w:hAnsi="Book Antiqua"/>
          <w:lang w:val="es-PR"/>
        </w:rPr>
        <w:t xml:space="preserve"> en el sistema de prestación de servicios por ser éstos el principal apoyo del envej</w:t>
      </w:r>
      <w:r w:rsidR="006F3D82" w:rsidRPr="0088762E">
        <w:rPr>
          <w:rFonts w:ascii="Book Antiqua" w:hAnsi="Book Antiqua"/>
          <w:lang w:val="es-PR"/>
        </w:rPr>
        <w:t>e</w:t>
      </w:r>
      <w:r w:rsidRPr="0088762E">
        <w:rPr>
          <w:rFonts w:ascii="Book Antiqua" w:hAnsi="Book Antiqua"/>
          <w:lang w:val="es-PR"/>
        </w:rPr>
        <w:t xml:space="preserve">ciente y fomentar, a su vez, su participación en las decisiones que afecten sus vidas propiciando su envolvimiento personal en actividades y acciones dirigidas a la atención de sus propias necesidades y las de sus </w:t>
      </w:r>
      <w:r w:rsidR="00AF61B4" w:rsidRPr="00A64D5A">
        <w:rPr>
          <w:rFonts w:ascii="Book Antiqua" w:hAnsi="Book Antiqua"/>
          <w:lang w:val="es-PR"/>
        </w:rPr>
        <w:t>conciudadanos</w:t>
      </w:r>
      <w:r w:rsidR="0088762E" w:rsidRPr="00A64D5A">
        <w:rPr>
          <w:rFonts w:ascii="Book Antiqua" w:hAnsi="Book Antiqua"/>
          <w:lang w:val="es-PR"/>
        </w:rPr>
        <w:t>.</w:t>
      </w:r>
    </w:p>
    <w:p w14:paraId="388067D6" w14:textId="77777777" w:rsidR="00A45A90" w:rsidRPr="0088762E" w:rsidRDefault="00A45A90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311C5815" w14:textId="77777777" w:rsidR="00A64D5A" w:rsidRDefault="0088762E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En atención a estos propósitos, la Cámara de Representantes entiende que es menester que se evalúe el estado actual y la cantidad de Centros de Cuidado Diurno, de Establecimientos de Cuidado Prolongado, Instituciones y Hogares Sustitutos para personas de edad avanzada existentes en el Distrito Representativo Núm. </w:t>
      </w:r>
      <w:r w:rsidR="00A00F35">
        <w:rPr>
          <w:rFonts w:ascii="Book Antiqua" w:hAnsi="Book Antiqua"/>
          <w:lang w:val="es-PR"/>
        </w:rPr>
        <w:t>3</w:t>
      </w:r>
      <w:r w:rsidR="00A64D5A">
        <w:rPr>
          <w:rFonts w:ascii="Book Antiqua" w:hAnsi="Book Antiqua"/>
          <w:lang w:val="es-PR"/>
        </w:rPr>
        <w:t>5.</w:t>
      </w:r>
    </w:p>
    <w:p w14:paraId="276BE137" w14:textId="77777777" w:rsidR="00A64D5A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0ABCEAC" w14:textId="77777777" w:rsidR="00AA3517" w:rsidRPr="0088762E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88762E">
        <w:rPr>
          <w:rFonts w:ascii="Book Antiqua" w:hAnsi="Book Antiqua"/>
          <w:i/>
          <w:lang w:val="es-ES_tradnl"/>
        </w:rPr>
        <w:t>RESU</w:t>
      </w:r>
      <w:r w:rsidR="00A45A90">
        <w:rPr>
          <w:rFonts w:ascii="Book Antiqua" w:hAnsi="Book Antiqua"/>
          <w:i/>
          <w:lang w:val="es-ES_tradnl"/>
        </w:rPr>
        <w:t>É</w:t>
      </w:r>
      <w:r w:rsidRPr="0088762E">
        <w:rPr>
          <w:rFonts w:ascii="Book Antiqua" w:hAnsi="Book Antiqua"/>
          <w:i/>
          <w:lang w:val="es-ES_tradnl"/>
        </w:rPr>
        <w:t>LVESE POR LA C</w:t>
      </w:r>
      <w:r w:rsidR="00A45A90">
        <w:rPr>
          <w:rFonts w:ascii="Book Antiqua" w:hAnsi="Book Antiqua"/>
          <w:i/>
          <w:lang w:val="es-ES_tradnl"/>
        </w:rPr>
        <w:t>Á</w:t>
      </w:r>
      <w:r w:rsidRPr="0088762E">
        <w:rPr>
          <w:rFonts w:ascii="Book Antiqua" w:hAnsi="Book Antiqua"/>
          <w:i/>
          <w:lang w:val="es-ES_tradnl"/>
        </w:rPr>
        <w:t>MARA DE REPRESENTANTES DE PUERTO RICO:</w:t>
      </w:r>
    </w:p>
    <w:p w14:paraId="0A249892" w14:textId="77777777" w:rsidR="00AA3517" w:rsidRPr="0088762E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88762E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FDC4B9" w14:textId="77777777" w:rsidR="00A00F35" w:rsidRPr="00A00F35" w:rsidRDefault="00AA3517" w:rsidP="00A00F3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Sección 1.</w:t>
      </w:r>
      <w:r w:rsidR="00A64D5A" w:rsidRPr="00A64D5A">
        <w:rPr>
          <w:lang w:val="es-PR"/>
        </w:rPr>
        <w:t xml:space="preserve"> </w:t>
      </w:r>
      <w:r w:rsidR="00A64D5A">
        <w:rPr>
          <w:lang w:val="es-PR"/>
        </w:rPr>
        <w:t xml:space="preserve">Se ordena a  </w:t>
      </w:r>
      <w:r w:rsidR="00A64D5A" w:rsidRPr="00A64D5A">
        <w:rPr>
          <w:rFonts w:ascii="Book Antiqua" w:hAnsi="Book Antiqua"/>
          <w:lang w:val="es-PR"/>
        </w:rPr>
        <w:t xml:space="preserve">la </w:t>
      </w:r>
      <w:r w:rsidR="00A00F35" w:rsidRPr="00A00F35">
        <w:rPr>
          <w:rFonts w:ascii="Book Antiqua" w:hAnsi="Book Antiqua"/>
          <w:lang w:val="es-PR"/>
        </w:rPr>
        <w:t xml:space="preserve">Comisión de Bienestar Social de la Cámara de Representantes realizar una abarcadora investigación del estado actual y la cantidad de Centros de Cuidado Diurno, de Establecimientos de Cuidado Prolongado, Instituciones y Hogares Sustitutos para personas de edad avanzada existentes en el Distrito Representativo Núm. 35 que comprende los municipios de Las Piedras, Humacao, Naguabo y las necesidades de servicios prestados que necesiten ser mejorados para una mejor calidad de vida de nuestros ciudadanos de la edad de oro. </w:t>
      </w:r>
    </w:p>
    <w:p w14:paraId="7A70C312" w14:textId="77777777" w:rsidR="00AA3517" w:rsidRPr="0088762E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Sección </w:t>
      </w:r>
      <w:r w:rsidR="003A015B" w:rsidRPr="0088762E">
        <w:rPr>
          <w:rFonts w:ascii="Book Antiqua" w:hAnsi="Book Antiqua"/>
          <w:lang w:val="es-PR"/>
        </w:rPr>
        <w:t>2</w:t>
      </w:r>
      <w:r w:rsidRPr="0088762E">
        <w:rPr>
          <w:rFonts w:ascii="Book Antiqua" w:hAnsi="Book Antiqua"/>
          <w:lang w:val="es-PR"/>
        </w:rPr>
        <w:t>.-La Comisi</w:t>
      </w:r>
      <w:r w:rsidR="00602FD6" w:rsidRPr="0088762E">
        <w:rPr>
          <w:rFonts w:ascii="Book Antiqua" w:hAnsi="Book Antiqua"/>
          <w:lang w:val="es-PR"/>
        </w:rPr>
        <w:t>ó</w:t>
      </w:r>
      <w:r w:rsidRPr="0088762E">
        <w:rPr>
          <w:rFonts w:ascii="Book Antiqua" w:hAnsi="Book Antiqua"/>
          <w:lang w:val="es-PR"/>
        </w:rPr>
        <w:t xml:space="preserve">n rendirá un </w:t>
      </w:r>
      <w:r w:rsidR="00CB13CF" w:rsidRPr="0088762E">
        <w:rPr>
          <w:rFonts w:ascii="Book Antiqua" w:hAnsi="Book Antiqua"/>
          <w:lang w:val="es-PR"/>
        </w:rPr>
        <w:t>I</w:t>
      </w:r>
      <w:r w:rsidRPr="0088762E">
        <w:rPr>
          <w:rFonts w:ascii="Book Antiqua" w:hAnsi="Book Antiqua"/>
          <w:lang w:val="es-PR"/>
        </w:rPr>
        <w:t xml:space="preserve">nforme con sus hallazgos, conclusiones y recomendaciones, no más tarde de los ciento </w:t>
      </w:r>
      <w:r w:rsidR="00D638FB">
        <w:rPr>
          <w:rFonts w:ascii="Book Antiqua" w:hAnsi="Book Antiqua"/>
          <w:lang w:val="es-PR"/>
        </w:rPr>
        <w:t>ochenta (18</w:t>
      </w:r>
      <w:r w:rsidRPr="0088762E">
        <w:rPr>
          <w:rFonts w:ascii="Book Antiqua" w:hAnsi="Book Antiqua"/>
          <w:lang w:val="es-PR"/>
        </w:rPr>
        <w:t>0) días siguientes a la aprobación de esta Resolución.</w:t>
      </w:r>
    </w:p>
    <w:p w14:paraId="52F88FE2" w14:textId="77777777" w:rsidR="00AA3517" w:rsidRPr="0088762E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8762E">
        <w:rPr>
          <w:rFonts w:ascii="Book Antiqua" w:hAnsi="Book Antiqua"/>
          <w:lang w:val="es-PR"/>
        </w:rPr>
        <w:tab/>
      </w:r>
      <w:r w:rsidR="00AA3517" w:rsidRPr="0088762E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88762E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EB46A" w14:textId="77777777" w:rsidR="008F7C82" w:rsidRDefault="008F7C82">
      <w:r>
        <w:separator/>
      </w:r>
    </w:p>
  </w:endnote>
  <w:endnote w:type="continuationSeparator" w:id="0">
    <w:p w14:paraId="65EE2FB0" w14:textId="77777777" w:rsidR="008F7C82" w:rsidRDefault="008F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49AC" w14:textId="77777777" w:rsidR="008F7C82" w:rsidRDefault="008F7C82">
      <w:r>
        <w:separator/>
      </w:r>
    </w:p>
  </w:footnote>
  <w:footnote w:type="continuationSeparator" w:id="0">
    <w:p w14:paraId="1F4671A5" w14:textId="77777777" w:rsidR="008F7C82" w:rsidRDefault="008F7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72BF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126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9203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22007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593D"/>
    <w:rsid w:val="0018752B"/>
    <w:rsid w:val="001A4436"/>
    <w:rsid w:val="001B436F"/>
    <w:rsid w:val="001B63C4"/>
    <w:rsid w:val="001C242F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E69D6"/>
    <w:rsid w:val="002E79A0"/>
    <w:rsid w:val="002F7EDC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C2876"/>
    <w:rsid w:val="004D18F1"/>
    <w:rsid w:val="004E0658"/>
    <w:rsid w:val="004E791F"/>
    <w:rsid w:val="004F648A"/>
    <w:rsid w:val="00537B4F"/>
    <w:rsid w:val="00567063"/>
    <w:rsid w:val="00587732"/>
    <w:rsid w:val="00591D25"/>
    <w:rsid w:val="005C7667"/>
    <w:rsid w:val="005F019C"/>
    <w:rsid w:val="00602FD6"/>
    <w:rsid w:val="006066C1"/>
    <w:rsid w:val="00623AB2"/>
    <w:rsid w:val="00651966"/>
    <w:rsid w:val="006C0A89"/>
    <w:rsid w:val="006F2CE8"/>
    <w:rsid w:val="006F3D82"/>
    <w:rsid w:val="007A0D61"/>
    <w:rsid w:val="007A11F9"/>
    <w:rsid w:val="007B2B9B"/>
    <w:rsid w:val="007C6554"/>
    <w:rsid w:val="007C7C0C"/>
    <w:rsid w:val="007E71AF"/>
    <w:rsid w:val="00807082"/>
    <w:rsid w:val="00826075"/>
    <w:rsid w:val="0088762E"/>
    <w:rsid w:val="008A4C2F"/>
    <w:rsid w:val="008B605A"/>
    <w:rsid w:val="008C1DB8"/>
    <w:rsid w:val="008F7C82"/>
    <w:rsid w:val="00905371"/>
    <w:rsid w:val="00927A64"/>
    <w:rsid w:val="009A3A2E"/>
    <w:rsid w:val="009A7409"/>
    <w:rsid w:val="009C21E3"/>
    <w:rsid w:val="009C6957"/>
    <w:rsid w:val="009F6FD3"/>
    <w:rsid w:val="00A00F35"/>
    <w:rsid w:val="00A21AE1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F61B4"/>
    <w:rsid w:val="00B00365"/>
    <w:rsid w:val="00B30C30"/>
    <w:rsid w:val="00B46A26"/>
    <w:rsid w:val="00B56B2E"/>
    <w:rsid w:val="00B765BF"/>
    <w:rsid w:val="00B85A72"/>
    <w:rsid w:val="00B92670"/>
    <w:rsid w:val="00BA7E80"/>
    <w:rsid w:val="00BD61D3"/>
    <w:rsid w:val="00BF498B"/>
    <w:rsid w:val="00C01124"/>
    <w:rsid w:val="00CB13CF"/>
    <w:rsid w:val="00CF571F"/>
    <w:rsid w:val="00D30B02"/>
    <w:rsid w:val="00D3545E"/>
    <w:rsid w:val="00D47D2B"/>
    <w:rsid w:val="00D638FB"/>
    <w:rsid w:val="00DB5F2E"/>
    <w:rsid w:val="00DB6547"/>
    <w:rsid w:val="00DD1264"/>
    <w:rsid w:val="00DD47B8"/>
    <w:rsid w:val="00DF2A6A"/>
    <w:rsid w:val="00E33662"/>
    <w:rsid w:val="00E44EDB"/>
    <w:rsid w:val="00E54C8A"/>
    <w:rsid w:val="00E669F1"/>
    <w:rsid w:val="00E75E35"/>
    <w:rsid w:val="00E77E34"/>
    <w:rsid w:val="00ED51B3"/>
    <w:rsid w:val="00ED64BC"/>
    <w:rsid w:val="00F00060"/>
    <w:rsid w:val="00F160A6"/>
    <w:rsid w:val="00F37309"/>
    <w:rsid w:val="00F40513"/>
    <w:rsid w:val="00F65FA0"/>
    <w:rsid w:val="00F67BB2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98E507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00F3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2</TotalTime>
  <Pages>2</Pages>
  <Words>570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Gladys J. Burgos Torres</cp:lastModifiedBy>
  <cp:revision>3</cp:revision>
  <cp:lastPrinted>2021-01-04T16:21:00Z</cp:lastPrinted>
  <dcterms:created xsi:type="dcterms:W3CDTF">2025-01-16T18:08:00Z</dcterms:created>
  <dcterms:modified xsi:type="dcterms:W3CDTF">2025-01-16T20:11:00Z</dcterms:modified>
</cp:coreProperties>
</file>