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A78DE" w14:textId="77777777" w:rsidR="002670C1" w:rsidRPr="0034762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4762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34762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407BB4C4" w14:textId="77777777" w:rsidR="002670C1" w:rsidRPr="0034762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4D29985" w14:textId="77777777" w:rsidR="002670C1" w:rsidRPr="0034762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34762C">
        <w:rPr>
          <w:rFonts w:ascii="Book Antiqua" w:hAnsi="Book Antiqua"/>
          <w:szCs w:val="24"/>
          <w:lang w:val="es-ES_tradnl"/>
        </w:rPr>
        <w:t>20m</w:t>
      </w:r>
      <w:r w:rsidR="002670C1" w:rsidRPr="0034762C">
        <w:rPr>
          <w:rFonts w:ascii="Book Antiqua" w:hAnsi="Book Antiqua"/>
          <w:szCs w:val="24"/>
          <w:lang w:val="es-ES_tradnl"/>
        </w:rPr>
        <w:t>a. Asamblea</w:t>
      </w:r>
      <w:r w:rsidR="002670C1" w:rsidRPr="0034762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34762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 </w:t>
      </w:r>
      <w:r w:rsidR="00445CFE" w:rsidRPr="0034762C">
        <w:rPr>
          <w:rFonts w:ascii="Book Antiqua" w:hAnsi="Book Antiqua"/>
          <w:szCs w:val="24"/>
          <w:lang w:val="es-ES_tradnl"/>
        </w:rPr>
        <w:t>1r</w:t>
      </w:r>
      <w:r w:rsidR="002670C1" w:rsidRPr="0034762C">
        <w:rPr>
          <w:rFonts w:ascii="Book Antiqua" w:hAnsi="Book Antiqua"/>
          <w:szCs w:val="24"/>
          <w:lang w:val="es-ES_tradnl"/>
        </w:rPr>
        <w:t>a. Sesión</w:t>
      </w:r>
    </w:p>
    <w:p w14:paraId="7E5866BE" w14:textId="77777777" w:rsidR="002670C1" w:rsidRPr="0034762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34762C">
        <w:rPr>
          <w:rFonts w:ascii="Book Antiqua" w:hAnsi="Book Antiqua"/>
          <w:szCs w:val="24"/>
          <w:lang w:val="es-ES_tradnl"/>
        </w:rPr>
        <w:tab/>
        <w:t>Legislativa</w:t>
      </w:r>
      <w:r w:rsidRPr="0034762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      </w:t>
      </w:r>
      <w:r w:rsidRPr="0034762C">
        <w:rPr>
          <w:rFonts w:ascii="Book Antiqua" w:hAnsi="Book Antiqua"/>
          <w:szCs w:val="24"/>
          <w:lang w:val="es-ES_tradnl"/>
        </w:rPr>
        <w:t xml:space="preserve">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</w:t>
      </w:r>
      <w:r w:rsidRPr="0034762C">
        <w:rPr>
          <w:rFonts w:ascii="Book Antiqua" w:hAnsi="Book Antiqua"/>
          <w:szCs w:val="24"/>
          <w:lang w:val="es-ES_tradnl"/>
        </w:rPr>
        <w:t>Ordinaria</w:t>
      </w:r>
    </w:p>
    <w:p w14:paraId="206A88A7" w14:textId="77777777" w:rsidR="002670C1" w:rsidRPr="0034762C" w:rsidRDefault="002670C1" w:rsidP="002670C1">
      <w:pPr>
        <w:rPr>
          <w:rFonts w:ascii="Book Antiqua" w:hAnsi="Book Antiqua"/>
          <w:lang w:val="es-ES_tradnl"/>
        </w:rPr>
      </w:pPr>
    </w:p>
    <w:p w14:paraId="32092B70" w14:textId="77777777" w:rsidR="002670C1" w:rsidRPr="0034762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34762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24D42714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9EBF75D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C7DA777" w14:textId="77777777" w:rsidR="002670C1" w:rsidRPr="0034762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34762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9684C">
        <w:rPr>
          <w:rFonts w:ascii="Book Antiqua" w:hAnsi="Book Antiqua" w:cs="Tahoma"/>
          <w:b/>
          <w:sz w:val="52"/>
          <w:szCs w:val="52"/>
          <w:lang w:val="es-ES_tradnl"/>
        </w:rPr>
        <w:t>70</w:t>
      </w:r>
    </w:p>
    <w:p w14:paraId="2B8E63A9" w14:textId="77777777" w:rsidR="001A14B6" w:rsidRPr="0034762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109225BC" w14:textId="77777777" w:rsidR="002670C1" w:rsidRPr="0034762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34762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34762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51BE60E2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F9791CD" w14:textId="77777777" w:rsidR="002670C1" w:rsidRPr="0034762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 xml:space="preserve"> </w:t>
      </w:r>
      <w:r w:rsidR="00870B7E" w:rsidRPr="0034762C">
        <w:rPr>
          <w:rFonts w:ascii="Book Antiqua" w:hAnsi="Book Antiqua" w:cs="Tahoma"/>
          <w:lang w:val="es-ES_tradnl"/>
        </w:rPr>
        <w:t>2</w:t>
      </w:r>
      <w:r w:rsidR="009650F9">
        <w:rPr>
          <w:rFonts w:ascii="Book Antiqua" w:hAnsi="Book Antiqua" w:cs="Tahoma"/>
          <w:lang w:val="es-ES_tradnl"/>
        </w:rPr>
        <w:t>3</w:t>
      </w:r>
      <w:r w:rsidRPr="0034762C">
        <w:rPr>
          <w:rFonts w:ascii="Book Antiqua" w:hAnsi="Book Antiqua" w:cs="Tahoma"/>
          <w:lang w:val="es-ES_tradnl"/>
        </w:rPr>
        <w:t xml:space="preserve"> de </w:t>
      </w:r>
      <w:r w:rsidR="00F533D4" w:rsidRPr="0034762C">
        <w:rPr>
          <w:rFonts w:ascii="Book Antiqua" w:hAnsi="Book Antiqua" w:cs="Tahoma"/>
          <w:lang w:val="es-ES_tradnl"/>
        </w:rPr>
        <w:t>junio</w:t>
      </w:r>
      <w:r w:rsidRPr="0034762C">
        <w:rPr>
          <w:rFonts w:ascii="Book Antiqua" w:hAnsi="Book Antiqua" w:cs="Tahoma"/>
          <w:lang w:val="es-ES_tradnl"/>
        </w:rPr>
        <w:t xml:space="preserve"> de </w:t>
      </w:r>
      <w:r w:rsidR="00333864" w:rsidRPr="0034762C">
        <w:rPr>
          <w:rFonts w:ascii="Book Antiqua" w:hAnsi="Book Antiqua" w:cs="Tahoma"/>
          <w:lang w:val="es-ES_tradnl"/>
        </w:rPr>
        <w:t>2025</w:t>
      </w:r>
    </w:p>
    <w:p w14:paraId="44C114D4" w14:textId="77777777" w:rsidR="002670C1" w:rsidRPr="0034762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E48DB10" w14:textId="77777777" w:rsidR="00EF143E" w:rsidRPr="0034762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C08CAAF" w14:textId="77777777" w:rsidR="002670C1" w:rsidRPr="0034762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34762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48545532" w14:textId="77777777" w:rsidR="002670C1" w:rsidRPr="0034762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6552CCA" w14:textId="77777777" w:rsidR="00682883" w:rsidRPr="0034762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ab/>
      </w:r>
      <w:r w:rsidR="008A4022" w:rsidRPr="0034762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34762C">
        <w:rPr>
          <w:rFonts w:ascii="Book Antiqua" w:hAnsi="Book Antiqua" w:cs="Tahoma"/>
          <w:lang w:val="es-ES_tradnl"/>
        </w:rPr>
        <w:t>sideración de la R. de la C.</w:t>
      </w:r>
      <w:r w:rsidR="00870B7E" w:rsidRPr="0034762C">
        <w:rPr>
          <w:rFonts w:ascii="Book Antiqua" w:hAnsi="Book Antiqua" w:cs="Tahoma"/>
          <w:lang w:val="es-ES_tradnl"/>
        </w:rPr>
        <w:t xml:space="preserve"> </w:t>
      </w:r>
      <w:r w:rsidR="0069684C">
        <w:rPr>
          <w:rFonts w:ascii="Book Antiqua" w:hAnsi="Book Antiqua" w:cs="Tahoma"/>
          <w:lang w:val="es-ES_tradnl"/>
        </w:rPr>
        <w:t>70</w:t>
      </w:r>
      <w:r w:rsidR="00FA5F29" w:rsidRPr="0034762C">
        <w:rPr>
          <w:rFonts w:ascii="Book Antiqua" w:hAnsi="Book Antiqua" w:cs="Tahoma"/>
          <w:lang w:val="es-ES_tradnl"/>
        </w:rPr>
        <w:t xml:space="preserve">, </w:t>
      </w:r>
      <w:r w:rsidR="00682883" w:rsidRPr="0034762C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69684C">
        <w:rPr>
          <w:rFonts w:ascii="Book Antiqua" w:hAnsi="Book Antiqua" w:cs="Tahoma"/>
          <w:lang w:val="es-ES_tradnl"/>
        </w:rPr>
        <w:t>,</w:t>
      </w:r>
      <w:r w:rsidR="00682883" w:rsidRPr="0034762C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6CA4221D" w14:textId="77777777" w:rsidR="00BC1CB2" w:rsidRPr="0034762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6FBD9F7A" w14:textId="77777777" w:rsidR="008D4A0A" w:rsidRPr="0034762C" w:rsidRDefault="00BC1CB2" w:rsidP="00870B7E">
      <w:pPr>
        <w:ind w:left="567" w:hanging="567"/>
        <w:jc w:val="both"/>
        <w:rPr>
          <w:rFonts w:ascii="Book Antiqua" w:hAnsi="Book Antiqua"/>
          <w:lang w:val="es-ES_tradnl"/>
        </w:rPr>
      </w:pPr>
      <w:r w:rsidRPr="0034762C">
        <w:rPr>
          <w:rFonts w:ascii="Book Antiqua" w:hAnsi="Book Antiqua" w:cs="Tahoma"/>
          <w:lang w:val="es-ES_tradnl"/>
        </w:rPr>
        <w:t xml:space="preserve"> </w:t>
      </w:r>
      <w:r w:rsidR="00E86FF9" w:rsidRPr="0034762C">
        <w:rPr>
          <w:rFonts w:ascii="Book Antiqua" w:hAnsi="Book Antiqua" w:cs="Tahoma"/>
          <w:lang w:val="es-ES_tradnl"/>
        </w:rPr>
        <w:t>“</w:t>
      </w:r>
      <w:r w:rsidR="00E86FF9" w:rsidRPr="00FB6F7C">
        <w:rPr>
          <w:rFonts w:ascii="Book Antiqua" w:hAnsi="Book Antiqua"/>
          <w:lang w:val="es-ES_tradnl"/>
        </w:rPr>
        <w:t>Para</w:t>
      </w:r>
      <w:r w:rsidR="00E86FF9" w:rsidRPr="00FB6F7C">
        <w:rPr>
          <w:lang w:val="es-ES_tradnl"/>
        </w:rPr>
        <w:t xml:space="preserve"> </w:t>
      </w:r>
      <w:r w:rsidR="00FB6F7C" w:rsidRPr="00FB6F7C">
        <w:rPr>
          <w:rFonts w:ascii="Book Antiqua" w:hAnsi="Book Antiqua"/>
          <w:lang w:val="es-PR"/>
        </w:rPr>
        <w:t xml:space="preserve">ordenar a </w:t>
      </w:r>
      <w:bookmarkStart w:id="0" w:name="OLE_LINK18"/>
      <w:bookmarkStart w:id="1" w:name="OLE_LINK19"/>
      <w:bookmarkStart w:id="2" w:name="OLE_LINK21"/>
      <w:bookmarkStart w:id="3" w:name="OLE_LINK22"/>
      <w:bookmarkStart w:id="4" w:name="OLE_LINK5"/>
      <w:bookmarkStart w:id="5" w:name="OLE_LINK6"/>
      <w:r w:rsidR="00FB6F7C" w:rsidRPr="00FB6F7C">
        <w:rPr>
          <w:rFonts w:ascii="Book Antiqua" w:hAnsi="Book Antiqua"/>
          <w:lang w:val="es-PR"/>
        </w:rPr>
        <w:t>la Comisión de la Región Este</w:t>
      </w:r>
      <w:bookmarkStart w:id="6" w:name="OLE_LINK26"/>
      <w:bookmarkStart w:id="7" w:name="OLE_LINK27"/>
      <w:bookmarkEnd w:id="0"/>
      <w:bookmarkEnd w:id="1"/>
      <w:r w:rsidR="00FB6F7C" w:rsidRPr="00FB6F7C">
        <w:rPr>
          <w:rFonts w:ascii="Book Antiqua" w:hAnsi="Book Antiqua"/>
          <w:lang w:val="es-PR"/>
        </w:rPr>
        <w:t xml:space="preserve"> </w:t>
      </w:r>
      <w:bookmarkEnd w:id="2"/>
      <w:bookmarkEnd w:id="3"/>
      <w:bookmarkEnd w:id="6"/>
      <w:bookmarkEnd w:id="7"/>
      <w:r w:rsidR="00FB6F7C" w:rsidRPr="00FB6F7C">
        <w:rPr>
          <w:rFonts w:ascii="Book Antiqua" w:hAnsi="Book Antiqua"/>
          <w:lang w:val="es-PR"/>
        </w:rPr>
        <w:t xml:space="preserve">de la Cámara de Representantes de Puerto Rico, realizar una abarcadora investigación sobre </w:t>
      </w:r>
      <w:bookmarkStart w:id="8" w:name="OLE_LINK16"/>
      <w:bookmarkStart w:id="9" w:name="OLE_LINK17"/>
      <w:r w:rsidR="00FB6F7C" w:rsidRPr="00FB6F7C">
        <w:rPr>
          <w:rFonts w:ascii="Book Antiqua" w:hAnsi="Book Antiqua"/>
          <w:lang w:val="es-PR"/>
        </w:rPr>
        <w:t xml:space="preserve">las </w:t>
      </w:r>
      <w:bookmarkStart w:id="10" w:name="OLE_LINK24"/>
      <w:bookmarkStart w:id="11" w:name="OLE_LINK25"/>
      <w:r w:rsidR="00FB6F7C" w:rsidRPr="00FB6F7C">
        <w:rPr>
          <w:rFonts w:ascii="Book Antiqua" w:hAnsi="Book Antiqua"/>
          <w:lang w:val="es-PR"/>
        </w:rPr>
        <w:t xml:space="preserve">condiciones de infraestructura, el mantenimiento de la misma y la calidad del servicio que brinda la Autoridad de </w:t>
      </w:r>
      <w:bookmarkEnd w:id="4"/>
      <w:bookmarkEnd w:id="5"/>
      <w:bookmarkEnd w:id="8"/>
      <w:bookmarkEnd w:id="9"/>
      <w:bookmarkEnd w:id="10"/>
      <w:bookmarkEnd w:id="11"/>
      <w:r w:rsidR="00FB6F7C" w:rsidRPr="00FB6F7C">
        <w:rPr>
          <w:rFonts w:ascii="Book Antiqua" w:hAnsi="Book Antiqua"/>
          <w:lang w:val="es-PR"/>
        </w:rPr>
        <w:t xml:space="preserve">Acueductos y Alcantarillados en los municipios de </w:t>
      </w:r>
      <w:r w:rsidR="00FB6F7C" w:rsidRPr="00FB6F7C">
        <w:rPr>
          <w:rFonts w:ascii="Book Antiqua" w:hAnsi="Book Antiqua"/>
          <w:bCs/>
          <w:lang w:val="es-ES"/>
        </w:rPr>
        <w:t xml:space="preserve">Las Piedras, Humacao, Naguabo, </w:t>
      </w:r>
      <w:r w:rsidR="00FB6F7C" w:rsidRPr="00FB6F7C">
        <w:rPr>
          <w:rFonts w:ascii="Book Antiqua" w:hAnsi="Book Antiqua"/>
          <w:lang w:val="es-PR"/>
        </w:rPr>
        <w:t>que componen el Distrito Representativo Número 35; e identificar si existe duplicidad con las funciones administrativas que se realizan a nivel central</w:t>
      </w:r>
      <w:r w:rsidR="00870B7E" w:rsidRPr="00FB6F7C">
        <w:rPr>
          <w:rFonts w:ascii="Book Antiqua" w:hAnsi="Book Antiqua"/>
          <w:lang w:val="es-ES_tradnl"/>
        </w:rPr>
        <w:t>.</w:t>
      </w:r>
      <w:r w:rsidR="00FA5F29" w:rsidRPr="00FB6F7C">
        <w:rPr>
          <w:rFonts w:ascii="Book Antiqua" w:hAnsi="Book Antiqua"/>
          <w:bCs/>
          <w:lang w:val="es-ES_tradnl"/>
        </w:rPr>
        <w:t>”</w:t>
      </w:r>
    </w:p>
    <w:p w14:paraId="589C0FB8" w14:textId="77777777" w:rsidR="00AD4702" w:rsidRPr="0034762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7613DE2E" w14:textId="77777777" w:rsidR="008A1F08" w:rsidRPr="0034762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34762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33F90D4" w14:textId="77777777" w:rsidR="00DE02EB" w:rsidRPr="0034762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8A41A9C" w14:textId="77777777" w:rsidR="0034762C" w:rsidRPr="0034762C" w:rsidRDefault="00CC4336" w:rsidP="0034762C">
      <w:pPr>
        <w:jc w:val="both"/>
        <w:rPr>
          <w:rFonts w:ascii="Book Antiqua" w:hAnsi="Book Antiqua"/>
          <w:lang w:val="es-ES_tradnl"/>
        </w:rPr>
      </w:pPr>
      <w:r w:rsidRPr="005265BD">
        <w:rPr>
          <w:rFonts w:ascii="Book Antiqua" w:eastAsia="Calibri" w:hAnsi="Book Antiqua"/>
          <w:lang w:val="es-ES_tradnl"/>
        </w:rPr>
        <w:t xml:space="preserve"> </w:t>
      </w:r>
      <w:r w:rsidR="00160E62" w:rsidRPr="005265BD">
        <w:rPr>
          <w:rFonts w:ascii="Book Antiqua" w:eastAsia="Calibri" w:hAnsi="Book Antiqua"/>
          <w:lang w:val="es-ES_tradnl"/>
        </w:rPr>
        <w:tab/>
      </w:r>
      <w:r w:rsidR="00DE02EB" w:rsidRPr="0034762C">
        <w:rPr>
          <w:rFonts w:ascii="Book Antiqua" w:hAnsi="Book Antiqua"/>
          <w:lang w:val="es-ES_tradnl"/>
        </w:rPr>
        <w:t>La</w:t>
      </w:r>
      <w:r w:rsidR="00194744" w:rsidRPr="0034762C">
        <w:rPr>
          <w:rFonts w:ascii="Book Antiqua" w:hAnsi="Book Antiqua"/>
          <w:lang w:val="es-ES_tradnl"/>
        </w:rPr>
        <w:t xml:space="preserve"> Resolución de la Cámara Núm.</w:t>
      </w:r>
      <w:r w:rsidR="00870B7E" w:rsidRPr="0034762C">
        <w:rPr>
          <w:rFonts w:ascii="Book Antiqua" w:hAnsi="Book Antiqua"/>
          <w:lang w:val="es-ES_tradnl"/>
        </w:rPr>
        <w:t xml:space="preserve"> </w:t>
      </w:r>
      <w:r w:rsidR="0069684C">
        <w:rPr>
          <w:rFonts w:ascii="Book Antiqua" w:hAnsi="Book Antiqua"/>
          <w:lang w:val="es-ES_tradnl"/>
        </w:rPr>
        <w:t>70</w:t>
      </w:r>
      <w:r w:rsidR="00870B7E" w:rsidRPr="0034762C">
        <w:rPr>
          <w:rFonts w:ascii="Book Antiqua" w:hAnsi="Book Antiqua"/>
          <w:lang w:val="es-ES_tradnl"/>
        </w:rPr>
        <w:t xml:space="preserve"> </w:t>
      </w:r>
      <w:r w:rsidR="0034762C" w:rsidRPr="0034762C">
        <w:rPr>
          <w:rFonts w:ascii="Book Antiqua" w:hAnsi="Book Antiqua"/>
          <w:lang w:val="es-ES_tradnl"/>
        </w:rPr>
        <w:t xml:space="preserve">persigue </w:t>
      </w:r>
      <w:r w:rsidR="006966E2" w:rsidRPr="00FB6F7C">
        <w:rPr>
          <w:rFonts w:ascii="Book Antiqua" w:hAnsi="Book Antiqua"/>
          <w:lang w:val="es-PR"/>
        </w:rPr>
        <w:t xml:space="preserve">realizar una abarcadora investigación sobre las condiciones de infraestructura, el mantenimiento de la misma y la calidad del servicio que brinda la Autoridad de Acueductos y Alcantarillados en los municipios de </w:t>
      </w:r>
      <w:r w:rsidR="006966E2" w:rsidRPr="00FB6F7C">
        <w:rPr>
          <w:rFonts w:ascii="Book Antiqua" w:hAnsi="Book Antiqua"/>
          <w:bCs/>
          <w:lang w:val="es-ES"/>
        </w:rPr>
        <w:t xml:space="preserve">Las Piedras, Humacao, Naguabo, </w:t>
      </w:r>
      <w:r w:rsidR="006966E2" w:rsidRPr="00FB6F7C">
        <w:rPr>
          <w:rFonts w:ascii="Book Antiqua" w:hAnsi="Book Antiqua"/>
          <w:lang w:val="es-PR"/>
        </w:rPr>
        <w:t>que componen el Distrito Representativo Número 35; e identificar si existe duplicidad con las funciones administrativas que se realizan a nivel central</w:t>
      </w:r>
      <w:r w:rsidR="0034762C" w:rsidRPr="0034762C">
        <w:rPr>
          <w:rFonts w:ascii="Book Antiqua" w:hAnsi="Book Antiqua"/>
          <w:lang w:val="es-ES_tradnl"/>
        </w:rPr>
        <w:t>.</w:t>
      </w:r>
    </w:p>
    <w:p w14:paraId="7A9DCDC7" w14:textId="77777777" w:rsidR="0034762C" w:rsidRPr="0034762C" w:rsidRDefault="0034762C" w:rsidP="0034762C">
      <w:pPr>
        <w:jc w:val="both"/>
        <w:rPr>
          <w:rFonts w:ascii="Book Antiqua" w:hAnsi="Book Antiqua"/>
          <w:lang w:val="es-ES_tradnl"/>
        </w:rPr>
      </w:pPr>
    </w:p>
    <w:p w14:paraId="12EC35D8" w14:textId="77777777" w:rsidR="00DF3E6F" w:rsidRDefault="00080C0E" w:rsidP="00160E6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De la Exposición de Motivos de la medida se desprende que la Autoridad de Acueductos y Alcantarillados</w:t>
      </w:r>
      <w:r w:rsidR="00021094">
        <w:rPr>
          <w:rFonts w:ascii="Book Antiqua" w:hAnsi="Book Antiqua"/>
          <w:lang w:val="es-ES_tradnl"/>
        </w:rPr>
        <w:t xml:space="preserve"> (en adelante, la AAA),</w:t>
      </w:r>
      <w:r>
        <w:rPr>
          <w:rFonts w:ascii="Book Antiqua" w:hAnsi="Book Antiqua"/>
          <w:lang w:val="es-ES_tradnl"/>
        </w:rPr>
        <w:t xml:space="preserve"> viene llamada a proveer a los </w:t>
      </w:r>
      <w:r>
        <w:rPr>
          <w:rFonts w:ascii="Book Antiqua" w:hAnsi="Book Antiqua"/>
          <w:lang w:val="es-ES_tradnl"/>
        </w:rPr>
        <w:lastRenderedPageBreak/>
        <w:t xml:space="preserve">ciudadanos </w:t>
      </w:r>
      <w:r w:rsidR="00DC61AF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servicio de agua potable</w:t>
      </w:r>
      <w:r w:rsidR="009647B5">
        <w:rPr>
          <w:rFonts w:ascii="Book Antiqua" w:hAnsi="Book Antiqua"/>
          <w:lang w:val="es-ES_tradnl"/>
        </w:rPr>
        <w:t xml:space="preserve"> y alcantarillado</w:t>
      </w:r>
      <w:r w:rsidR="008C696D">
        <w:rPr>
          <w:rFonts w:ascii="Book Antiqua" w:hAnsi="Book Antiqua"/>
          <w:lang w:val="es-ES_tradnl"/>
        </w:rPr>
        <w:t>; para lo cual operacionalmente están dividid</w:t>
      </w:r>
      <w:r w:rsidR="001A68BA">
        <w:rPr>
          <w:rFonts w:ascii="Book Antiqua" w:hAnsi="Book Antiqua"/>
          <w:lang w:val="es-ES_tradnl"/>
        </w:rPr>
        <w:t>os en cinco centros regionales.</w:t>
      </w:r>
    </w:p>
    <w:p w14:paraId="0ADA5E56" w14:textId="77777777" w:rsidR="001A68BA" w:rsidRDefault="001A68BA" w:rsidP="00160E62">
      <w:pPr>
        <w:ind w:firstLine="708"/>
        <w:jc w:val="both"/>
        <w:rPr>
          <w:rFonts w:ascii="Book Antiqua" w:hAnsi="Book Antiqua"/>
          <w:lang w:val="es-ES_tradnl"/>
        </w:rPr>
      </w:pPr>
    </w:p>
    <w:p w14:paraId="7661CBED" w14:textId="77777777" w:rsidR="001A68BA" w:rsidRDefault="001A68BA" w:rsidP="00160E6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otra parte, se indica que </w:t>
      </w:r>
      <w:r w:rsidR="00021094">
        <w:rPr>
          <w:rFonts w:ascii="Book Antiqua" w:hAnsi="Book Antiqua"/>
          <w:lang w:val="es-ES_tradnl"/>
        </w:rPr>
        <w:t>cada Centro Regional de la AAA</w:t>
      </w:r>
      <w:r w:rsidR="008C5496">
        <w:rPr>
          <w:rFonts w:ascii="Book Antiqua" w:hAnsi="Book Antiqua"/>
          <w:lang w:val="es-ES_tradnl"/>
        </w:rPr>
        <w:t xml:space="preserve"> funciona de manera autónoma, gestionando a nivel local las operaciones, administración, compras</w:t>
      </w:r>
      <w:r w:rsidR="00395EED">
        <w:rPr>
          <w:rFonts w:ascii="Book Antiqua" w:hAnsi="Book Antiqua"/>
          <w:lang w:val="es-ES_tradnl"/>
        </w:rPr>
        <w:t xml:space="preserve">, relaciones con clientes, recursos humanos, finanzas y contabilidad. </w:t>
      </w:r>
      <w:r w:rsidR="007B45E3">
        <w:rPr>
          <w:rFonts w:ascii="Book Antiqua" w:hAnsi="Book Antiqua"/>
          <w:lang w:val="es-ES_tradnl"/>
        </w:rPr>
        <w:t>Este particular, debe ser evaluado detenidamente por la Comisión de la Región Este; de modo que se pueda identificar si existe duplicidad con las funciones que se realizan a nivel central.</w:t>
      </w:r>
    </w:p>
    <w:p w14:paraId="20D93644" w14:textId="77777777" w:rsidR="008475DC" w:rsidRDefault="008475DC" w:rsidP="00160E62">
      <w:pPr>
        <w:ind w:firstLine="708"/>
        <w:jc w:val="both"/>
        <w:rPr>
          <w:rFonts w:ascii="Book Antiqua" w:hAnsi="Book Antiqua"/>
          <w:lang w:val="es-ES_tradnl"/>
        </w:rPr>
      </w:pPr>
    </w:p>
    <w:p w14:paraId="48038939" w14:textId="77777777" w:rsidR="008475DC" w:rsidRPr="0034762C" w:rsidRDefault="008475DC" w:rsidP="00160E6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síntesis, la medida busca que se pueda </w:t>
      </w:r>
      <w:r w:rsidR="00CB0EB4">
        <w:rPr>
          <w:rFonts w:ascii="Book Antiqua" w:hAnsi="Book Antiqua"/>
          <w:lang w:val="es-ES_tradnl"/>
        </w:rPr>
        <w:t xml:space="preserve">evaluar el estado actual de la infraestructura de acueductos y alcantarillados que le sirve a los municipios de </w:t>
      </w:r>
      <w:r w:rsidR="00BB2802" w:rsidRPr="00DC74C1">
        <w:rPr>
          <w:rFonts w:ascii="Book Antiqua" w:hAnsi="Book Antiqua"/>
          <w:bCs/>
          <w:lang w:val="es-ES"/>
        </w:rPr>
        <w:t>Las Piedras, Humacao</w:t>
      </w:r>
      <w:r w:rsidR="00BB2802">
        <w:rPr>
          <w:rFonts w:ascii="Book Antiqua" w:hAnsi="Book Antiqua"/>
          <w:bCs/>
          <w:lang w:val="es-ES"/>
        </w:rPr>
        <w:t xml:space="preserve"> y</w:t>
      </w:r>
      <w:r w:rsidR="00BB2802" w:rsidRPr="00DC74C1">
        <w:rPr>
          <w:rFonts w:ascii="Book Antiqua" w:hAnsi="Book Antiqua"/>
          <w:bCs/>
          <w:lang w:val="es-ES"/>
        </w:rPr>
        <w:t xml:space="preserve"> Naguabo</w:t>
      </w:r>
      <w:r w:rsidR="00BB2802">
        <w:rPr>
          <w:rFonts w:ascii="Book Antiqua" w:hAnsi="Book Antiqua"/>
          <w:bCs/>
          <w:lang w:val="es-ES"/>
        </w:rPr>
        <w:t>.</w:t>
      </w:r>
    </w:p>
    <w:p w14:paraId="4AB4243A" w14:textId="77777777" w:rsidR="006150BB" w:rsidRPr="0034762C" w:rsidRDefault="006150BB" w:rsidP="0034762C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34762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7BDE9AB6" w14:textId="77777777" w:rsidR="006150BB" w:rsidRPr="0034762C" w:rsidRDefault="006150BB" w:rsidP="00160E6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34762C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Por tal razón, se recomienda la aprobación de la Resolución de la Cámara </w:t>
      </w:r>
      <w:r w:rsidR="0069684C">
        <w:rPr>
          <w:rFonts w:ascii="Book Antiqua" w:hAnsi="Book Antiqua"/>
          <w:sz w:val="24"/>
          <w:szCs w:val="24"/>
          <w:lang w:val="es-ES_tradnl"/>
        </w:rPr>
        <w:t>70</w:t>
      </w:r>
      <w:r w:rsidR="00BB2802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34762C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34762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34762C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34762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25E22990" w14:textId="77777777" w:rsidR="006150BB" w:rsidRPr="0034762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>Respetuosamente sometido,</w:t>
      </w:r>
    </w:p>
    <w:p w14:paraId="70612D16" w14:textId="77777777" w:rsidR="00DF3E6F" w:rsidRPr="0034762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5B0B9289" w14:textId="77777777" w:rsidR="00F27289" w:rsidRPr="0034762C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34762C">
        <w:rPr>
          <w:rFonts w:ascii="Book Antiqua" w:hAnsi="Book Antiqua"/>
          <w:lang w:val="es-ES_tradnl"/>
        </w:rPr>
        <w:t xml:space="preserve">    </w:t>
      </w:r>
    </w:p>
    <w:p w14:paraId="66018130" w14:textId="77777777" w:rsidR="00580E90" w:rsidRPr="0034762C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2C5EC19" w14:textId="77777777" w:rsidR="003F3D8D" w:rsidRPr="0034762C" w:rsidRDefault="003F3D8D" w:rsidP="003F3D8D">
      <w:pPr>
        <w:rPr>
          <w:rFonts w:ascii="Book Antiqua" w:hAnsi="Book Antiqua" w:cs="Tahoma"/>
          <w:lang w:val="es-ES_tradnl"/>
        </w:rPr>
      </w:pPr>
    </w:p>
    <w:p w14:paraId="5DFF56DE" w14:textId="77777777" w:rsidR="00307416" w:rsidRPr="0034762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34762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34762C">
        <w:rPr>
          <w:rFonts w:ascii="Book Antiqua" w:hAnsi="Book Antiqua" w:cs="Tahoma"/>
          <w:lang w:val="es-ES_tradnl"/>
        </w:rPr>
        <w:br/>
        <w:t>Presidente</w:t>
      </w:r>
      <w:r w:rsidRPr="0034762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34762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DDF6F" w14:textId="77777777" w:rsidR="00774DA5" w:rsidRDefault="00774DA5" w:rsidP="00614C2C">
      <w:r>
        <w:separator/>
      </w:r>
    </w:p>
  </w:endnote>
  <w:endnote w:type="continuationSeparator" w:id="0">
    <w:p w14:paraId="72A40C07" w14:textId="77777777" w:rsidR="00774DA5" w:rsidRDefault="00774DA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0193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762C">
      <w:rPr>
        <w:noProof/>
      </w:rPr>
      <w:t>1</w:t>
    </w:r>
    <w:r>
      <w:rPr>
        <w:noProof/>
      </w:rPr>
      <w:fldChar w:fldCharType="end"/>
    </w:r>
  </w:p>
  <w:p w14:paraId="1C92401E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52D40" w14:textId="77777777" w:rsidR="00774DA5" w:rsidRDefault="00774DA5" w:rsidP="00614C2C">
      <w:r>
        <w:separator/>
      </w:r>
    </w:p>
  </w:footnote>
  <w:footnote w:type="continuationSeparator" w:id="0">
    <w:p w14:paraId="4C2511AF" w14:textId="77777777" w:rsidR="00774DA5" w:rsidRDefault="00774DA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4166613">
    <w:abstractNumId w:val="6"/>
  </w:num>
  <w:num w:numId="2" w16cid:durableId="1750154662">
    <w:abstractNumId w:val="12"/>
  </w:num>
  <w:num w:numId="3" w16cid:durableId="1233538058">
    <w:abstractNumId w:val="3"/>
  </w:num>
  <w:num w:numId="4" w16cid:durableId="1862549174">
    <w:abstractNumId w:val="1"/>
  </w:num>
  <w:num w:numId="5" w16cid:durableId="259486697">
    <w:abstractNumId w:val="7"/>
  </w:num>
  <w:num w:numId="6" w16cid:durableId="102648701">
    <w:abstractNumId w:val="4"/>
  </w:num>
  <w:num w:numId="7" w16cid:durableId="1050348464">
    <w:abstractNumId w:val="5"/>
  </w:num>
  <w:num w:numId="8" w16cid:durableId="159664776">
    <w:abstractNumId w:val="8"/>
  </w:num>
  <w:num w:numId="9" w16cid:durableId="2133597128">
    <w:abstractNumId w:val="9"/>
  </w:num>
  <w:num w:numId="10" w16cid:durableId="2067292853">
    <w:abstractNumId w:val="0"/>
  </w:num>
  <w:num w:numId="11" w16cid:durableId="329797859">
    <w:abstractNumId w:val="2"/>
  </w:num>
  <w:num w:numId="12" w16cid:durableId="1651254497">
    <w:abstractNumId w:val="11"/>
  </w:num>
  <w:num w:numId="13" w16cid:durableId="827218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A7"/>
    <w:rsid w:val="00021094"/>
    <w:rsid w:val="00021116"/>
    <w:rsid w:val="000219DE"/>
    <w:rsid w:val="00031006"/>
    <w:rsid w:val="000606B3"/>
    <w:rsid w:val="000608DB"/>
    <w:rsid w:val="00062F39"/>
    <w:rsid w:val="00075A15"/>
    <w:rsid w:val="00080C0E"/>
    <w:rsid w:val="000836CB"/>
    <w:rsid w:val="00083DFD"/>
    <w:rsid w:val="000A3CD4"/>
    <w:rsid w:val="000C6264"/>
    <w:rsid w:val="000E15AD"/>
    <w:rsid w:val="000F1167"/>
    <w:rsid w:val="00133986"/>
    <w:rsid w:val="001357E7"/>
    <w:rsid w:val="0014288C"/>
    <w:rsid w:val="00160E62"/>
    <w:rsid w:val="00173884"/>
    <w:rsid w:val="001763F4"/>
    <w:rsid w:val="00181B70"/>
    <w:rsid w:val="00194744"/>
    <w:rsid w:val="001A14B6"/>
    <w:rsid w:val="001A68BA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274C2"/>
    <w:rsid w:val="00333864"/>
    <w:rsid w:val="00334D8A"/>
    <w:rsid w:val="003474D4"/>
    <w:rsid w:val="0034762C"/>
    <w:rsid w:val="00350550"/>
    <w:rsid w:val="0037030F"/>
    <w:rsid w:val="00373892"/>
    <w:rsid w:val="00377037"/>
    <w:rsid w:val="00382273"/>
    <w:rsid w:val="0038556D"/>
    <w:rsid w:val="00395EED"/>
    <w:rsid w:val="003976DE"/>
    <w:rsid w:val="003B03D6"/>
    <w:rsid w:val="003E29B3"/>
    <w:rsid w:val="003F3D8D"/>
    <w:rsid w:val="00406667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269A"/>
    <w:rsid w:val="00506C85"/>
    <w:rsid w:val="00525E8D"/>
    <w:rsid w:val="005265B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4392"/>
    <w:rsid w:val="00680F2A"/>
    <w:rsid w:val="00682883"/>
    <w:rsid w:val="006966E2"/>
    <w:rsid w:val="0069684C"/>
    <w:rsid w:val="006B0997"/>
    <w:rsid w:val="007106D1"/>
    <w:rsid w:val="00712D94"/>
    <w:rsid w:val="007156BD"/>
    <w:rsid w:val="0076703E"/>
    <w:rsid w:val="00774628"/>
    <w:rsid w:val="00774DA5"/>
    <w:rsid w:val="00776B6F"/>
    <w:rsid w:val="00780620"/>
    <w:rsid w:val="00781922"/>
    <w:rsid w:val="0079275C"/>
    <w:rsid w:val="007B31DC"/>
    <w:rsid w:val="007B45E3"/>
    <w:rsid w:val="007B6091"/>
    <w:rsid w:val="007C5A2C"/>
    <w:rsid w:val="007D3EA7"/>
    <w:rsid w:val="007D7209"/>
    <w:rsid w:val="007F0E20"/>
    <w:rsid w:val="007F3B99"/>
    <w:rsid w:val="008171E8"/>
    <w:rsid w:val="00846B7C"/>
    <w:rsid w:val="008475DC"/>
    <w:rsid w:val="00851127"/>
    <w:rsid w:val="00870B7E"/>
    <w:rsid w:val="008A1F08"/>
    <w:rsid w:val="008A4022"/>
    <w:rsid w:val="008B6BF6"/>
    <w:rsid w:val="008C4EC6"/>
    <w:rsid w:val="008C5496"/>
    <w:rsid w:val="008C696D"/>
    <w:rsid w:val="008C757B"/>
    <w:rsid w:val="008D4A0A"/>
    <w:rsid w:val="008E0870"/>
    <w:rsid w:val="008E310D"/>
    <w:rsid w:val="008E31FE"/>
    <w:rsid w:val="00927065"/>
    <w:rsid w:val="00935128"/>
    <w:rsid w:val="009647B5"/>
    <w:rsid w:val="009650F9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05F0"/>
    <w:rsid w:val="00BB2802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0EB4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C61AF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B6F7C"/>
    <w:rsid w:val="00FC4A75"/>
    <w:rsid w:val="00FD0CE8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39198B"/>
  <w15:docId w15:val="{BBD12E67-4DFA-4B15-B462-A7355509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70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RC0070 -i</Template>
  <TotalTime>1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2025-06-23T19:10:00Z</dcterms:created>
  <dcterms:modified xsi:type="dcterms:W3CDTF">2025-06-23T19:11:00Z</dcterms:modified>
</cp:coreProperties>
</file>