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10F4854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6020E5">
        <w:rPr>
          <w:rFonts w:ascii="Book Antiqua" w:eastAsia="Book Antiqua" w:hAnsi="Book Antiqua" w:cs="Book Antiqua"/>
          <w:lang w:val="es-ES"/>
        </w:rPr>
        <w:t>3</w:t>
      </w:r>
      <w:r w:rsidR="006020E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3CC41CA8"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964907">
        <w:rPr>
          <w:rFonts w:ascii="Book Antiqua" w:eastAsia="Book Antiqua" w:hAnsi="Book Antiqua" w:cs="Book Antiqua"/>
          <w:b/>
          <w:sz w:val="52"/>
          <w:szCs w:val="52"/>
          <w:lang w:val="es-ES"/>
        </w:rPr>
        <w:t>264</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22C66F50" w:rsidR="00DF7D86" w:rsidRPr="00330ADF" w:rsidRDefault="005F1A0E">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 </w:t>
      </w:r>
      <w:r w:rsidR="0038510E" w:rsidRPr="00330ADF">
        <w:rPr>
          <w:rFonts w:ascii="Book Antiqua" w:eastAsia="Book Antiqua" w:hAnsi="Book Antiqua" w:cs="Book Antiqua"/>
          <w:lang w:val="es-ES"/>
        </w:rPr>
        <w:t xml:space="preserve">de </w:t>
      </w:r>
      <w:r w:rsidR="007179FC">
        <w:rPr>
          <w:rFonts w:ascii="Book Antiqua" w:eastAsia="Book Antiqua" w:hAnsi="Book Antiqua" w:cs="Book Antiqua"/>
          <w:lang w:val="es-ES"/>
        </w:rPr>
        <w:t>febrero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900517">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3A4FF04E"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13028A">
        <w:rPr>
          <w:rFonts w:ascii="Book Antiqua" w:eastAsia="Book Antiqua" w:hAnsi="Book Antiqua" w:cs="Book Antiqua"/>
          <w:lang w:val="es-ES"/>
        </w:rPr>
        <w:t xml:space="preserve"> </w:t>
      </w:r>
      <w:r w:rsidR="00FE212D">
        <w:rPr>
          <w:rFonts w:ascii="Book Antiqua" w:eastAsia="Book Antiqua" w:hAnsi="Book Antiqua" w:cs="Book Antiqua"/>
          <w:lang w:val="es-ES"/>
        </w:rPr>
        <w:t>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5F1A0E">
        <w:rPr>
          <w:rFonts w:ascii="Book Antiqua" w:eastAsia="Book Antiqua" w:hAnsi="Book Antiqua" w:cs="Book Antiqua"/>
          <w:lang w:val="es-ES"/>
        </w:rPr>
        <w:t>264</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con las enmiendas contenidas en el entirillado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330ADF" w:rsidRDefault="00525960">
      <w:pPr>
        <w:rPr>
          <w:rFonts w:ascii="Book Antiqua" w:eastAsia="Book Antiqua" w:hAnsi="Book Antiqua" w:cs="Book Antiqua"/>
          <w:b/>
          <w:sz w:val="32"/>
          <w:szCs w:val="3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36A2FA33" w14:textId="54210FE5" w:rsidR="00D175C7" w:rsidRPr="00D175C7" w:rsidRDefault="001C1276" w:rsidP="00D175C7">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29492A">
        <w:rPr>
          <w:rFonts w:ascii="Book Antiqua" w:eastAsia="Book Antiqua" w:hAnsi="Book Antiqua" w:cs="Book Antiqua"/>
          <w:lang w:val="es-ES"/>
        </w:rPr>
        <w:t>264</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D175C7" w:rsidRPr="00D175C7">
        <w:rPr>
          <w:rFonts w:ascii="Book Antiqua" w:eastAsia="Book Antiqua" w:hAnsi="Book Antiqua" w:cs="Book Antiqua"/>
          <w:lang w:val="es-ES"/>
        </w:rPr>
        <w:t xml:space="preserve">enmendar </w:t>
      </w:r>
      <w:r w:rsidR="00FA7A63" w:rsidRPr="00FA7A63">
        <w:rPr>
          <w:rFonts w:ascii="Book Antiqua" w:eastAsia="Book Antiqua" w:hAnsi="Book Antiqua" w:cs="Book Antiqua"/>
          <w:lang w:val="es-ES_tradnl"/>
        </w:rPr>
        <w:t>el inciso (j) del Artículo 4(A) de la Ley Núm. 108 de 29 de junio de 1965, según enmendada, conocida como la “Ley para Regular las Profesiones de Detectives Privados y Guardias de Seguridad en Puerto Rico”, a los fines de eximir a los empleados municipales de la prohibición de obtener o renovar una licencia como detective privado</w:t>
      </w:r>
      <w:r w:rsidR="00FA7A63">
        <w:rPr>
          <w:rFonts w:ascii="Book Antiqua" w:eastAsia="Book Antiqua" w:hAnsi="Book Antiqua" w:cs="Book Antiqua"/>
          <w:lang w:val="es-ES_tradnl"/>
        </w:rPr>
        <w:t>.</w:t>
      </w:r>
    </w:p>
    <w:p w14:paraId="73D500B1" w14:textId="4891589C" w:rsidR="008E7CC3" w:rsidRPr="00D175C7" w:rsidRDefault="00D175C7" w:rsidP="00D175C7">
      <w:pPr>
        <w:ind w:firstLine="720"/>
        <w:jc w:val="both"/>
        <w:rPr>
          <w:rFonts w:ascii="Book Antiqua" w:eastAsia="Book Antiqua" w:hAnsi="Book Antiqua" w:cs="Book Antiqua"/>
          <w:lang w:val="es-ES_tradnl"/>
        </w:rPr>
      </w:pPr>
      <w:r w:rsidRPr="00D175C7">
        <w:rPr>
          <w:rFonts w:ascii="Book Antiqua" w:eastAsia="Book Antiqua" w:hAnsi="Book Antiqua" w:cs="Book Antiqua"/>
          <w:lang w:val="es-ES_tradnl"/>
        </w:rPr>
        <w:t xml:space="preserve"> </w:t>
      </w:r>
    </w:p>
    <w:p w14:paraId="12958599" w14:textId="4E2D2961" w:rsidR="00D175C7" w:rsidRDefault="00D82E3F" w:rsidP="0013521A">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 Comisión 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w:t>
      </w:r>
      <w:r w:rsidR="00C8306E">
        <w:rPr>
          <w:rFonts w:ascii="Book Antiqua" w:eastAsia="Book Antiqua" w:hAnsi="Book Antiqua" w:cs="Book Antiqua"/>
          <w:bCs/>
          <w:szCs w:val="24"/>
          <w:lang w:val="es-ES"/>
        </w:rPr>
        <w:t>264</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bookmarkStart w:id="0" w:name="_Hlk212021780"/>
      <w:r w:rsidR="009754EF" w:rsidRPr="00330ADF">
        <w:rPr>
          <w:rFonts w:ascii="Book Antiqua" w:eastAsia="Book Antiqua" w:hAnsi="Book Antiqua" w:cs="Book Antiqua"/>
          <w:bCs/>
          <w:szCs w:val="24"/>
          <w:lang w:val="es-ES"/>
        </w:rPr>
        <w:t>ó</w:t>
      </w:r>
      <w:bookmarkEnd w:id="0"/>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la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agencia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concernida</w:t>
      </w:r>
      <w:r w:rsidR="00BE612E">
        <w:rPr>
          <w:rFonts w:ascii="Book Antiqua" w:eastAsia="Book Antiqua" w:hAnsi="Book Antiqua" w:cs="Book Antiqua"/>
          <w:bCs/>
          <w:szCs w:val="24"/>
          <w:lang w:val="es-PR"/>
        </w:rPr>
        <w:t>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esta </w:t>
      </w:r>
      <w:r w:rsidR="00EF000C">
        <w:rPr>
          <w:rFonts w:ascii="Book Antiqua" w:eastAsia="Book Antiqua" w:hAnsi="Book Antiqua" w:cs="Book Antiqua"/>
          <w:bCs/>
          <w:szCs w:val="24"/>
          <w:lang w:val="es-PR"/>
        </w:rPr>
        <w:t>Comisión</w:t>
      </w:r>
      <w:r w:rsidR="0002665F">
        <w:rPr>
          <w:rFonts w:ascii="Book Antiqua" w:eastAsia="Book Antiqua" w:hAnsi="Book Antiqua" w:cs="Book Antiqua"/>
          <w:bCs/>
          <w:szCs w:val="24"/>
          <w:lang w:val="es-PR"/>
        </w:rPr>
        <w:t>, se expres</w:t>
      </w:r>
      <w:r w:rsidR="00BE612E">
        <w:rPr>
          <w:rFonts w:ascii="Book Antiqua" w:eastAsia="Book Antiqua" w:hAnsi="Book Antiqua" w:cs="Book Antiqua"/>
          <w:bCs/>
          <w:szCs w:val="24"/>
          <w:lang w:val="es-ES"/>
        </w:rPr>
        <w:t>aron</w:t>
      </w:r>
      <w:r w:rsidR="00BE4955">
        <w:rPr>
          <w:rFonts w:ascii="Book Antiqua" w:eastAsia="Book Antiqua" w:hAnsi="Book Antiqua" w:cs="Book Antiqua"/>
          <w:bCs/>
          <w:szCs w:val="24"/>
          <w:lang w:val="es-ES"/>
        </w:rPr>
        <w:t xml:space="preserve"> los siguientes Departamentos y entidades</w:t>
      </w:r>
      <w:r w:rsidR="00BE612E">
        <w:rPr>
          <w:rFonts w:ascii="Book Antiqua" w:eastAsia="Book Antiqua" w:hAnsi="Book Antiqua" w:cs="Book Antiqua"/>
          <w:bCs/>
          <w:szCs w:val="24"/>
          <w:lang w:val="es-ES"/>
        </w:rPr>
        <w:t xml:space="preserve">: </w:t>
      </w:r>
      <w:r w:rsidR="00BE4955">
        <w:rPr>
          <w:rFonts w:ascii="Book Antiqua" w:eastAsia="Book Antiqua" w:hAnsi="Book Antiqua" w:cs="Book Antiqua"/>
          <w:bCs/>
          <w:szCs w:val="24"/>
          <w:lang w:val="es-ES"/>
        </w:rPr>
        <w:t>Departamento</w:t>
      </w:r>
      <w:r w:rsidR="00BE612E">
        <w:rPr>
          <w:rFonts w:ascii="Book Antiqua" w:eastAsia="Book Antiqua" w:hAnsi="Book Antiqua" w:cs="Book Antiqua"/>
          <w:bCs/>
          <w:szCs w:val="24"/>
          <w:lang w:val="es-ES"/>
        </w:rPr>
        <w:t xml:space="preserve"> de</w:t>
      </w:r>
      <w:r w:rsidR="0094470C">
        <w:rPr>
          <w:rFonts w:ascii="Book Antiqua" w:eastAsia="Book Antiqua" w:hAnsi="Book Antiqua" w:cs="Book Antiqua"/>
          <w:bCs/>
          <w:szCs w:val="24"/>
          <w:lang w:val="es-ES"/>
        </w:rPr>
        <w:t xml:space="preserve"> Seguridad Pública</w:t>
      </w:r>
      <w:r w:rsidR="00BE612E">
        <w:rPr>
          <w:rFonts w:ascii="Book Antiqua" w:eastAsia="Book Antiqua" w:hAnsi="Book Antiqua" w:cs="Book Antiqua"/>
          <w:bCs/>
          <w:szCs w:val="24"/>
          <w:lang w:val="es-ES"/>
        </w:rPr>
        <w:t>,</w:t>
      </w:r>
      <w:r w:rsidR="00BE4955">
        <w:rPr>
          <w:rFonts w:ascii="Book Antiqua" w:eastAsia="Book Antiqua" w:hAnsi="Book Antiqua" w:cs="Book Antiqua"/>
          <w:bCs/>
          <w:szCs w:val="24"/>
          <w:lang w:val="es-ES"/>
        </w:rPr>
        <w:t xml:space="preserve"> </w:t>
      </w:r>
      <w:r w:rsidR="00BE612E">
        <w:rPr>
          <w:rFonts w:ascii="Book Antiqua" w:eastAsia="Book Antiqua" w:hAnsi="Book Antiqua" w:cs="Book Antiqua"/>
          <w:bCs/>
          <w:szCs w:val="24"/>
          <w:lang w:val="es-ES"/>
        </w:rPr>
        <w:t>Departamento de</w:t>
      </w:r>
      <w:r w:rsidR="0094470C">
        <w:rPr>
          <w:rFonts w:ascii="Book Antiqua" w:eastAsia="Book Antiqua" w:hAnsi="Book Antiqua" w:cs="Book Antiqua"/>
          <w:bCs/>
          <w:szCs w:val="24"/>
          <w:lang w:val="es-ES"/>
        </w:rPr>
        <w:t xml:space="preserve"> Salud</w:t>
      </w:r>
      <w:r w:rsidR="0046117F">
        <w:rPr>
          <w:rFonts w:ascii="Book Antiqua" w:eastAsia="Book Antiqua" w:hAnsi="Book Antiqua" w:cs="Book Antiqua"/>
          <w:bCs/>
          <w:szCs w:val="24"/>
          <w:lang w:val="es-ES"/>
        </w:rPr>
        <w:t>,</w:t>
      </w:r>
      <w:r w:rsidR="0046117F">
        <w:rPr>
          <w:rFonts w:ascii="Book Antiqua" w:eastAsia="Book Antiqua" w:hAnsi="Book Antiqua" w:cs="Book Antiqua"/>
          <w:bCs/>
          <w:szCs w:val="24"/>
          <w:lang w:val="es-PR"/>
        </w:rPr>
        <w:t xml:space="preserve"> </w:t>
      </w:r>
      <w:r w:rsidR="0094470C">
        <w:rPr>
          <w:rFonts w:ascii="Book Antiqua" w:eastAsia="Book Antiqua" w:hAnsi="Book Antiqua" w:cs="Book Antiqua"/>
          <w:bCs/>
          <w:szCs w:val="24"/>
          <w:lang w:val="es-PR"/>
        </w:rPr>
        <w:t>Federación de Alcaldes de Puerto Rico</w:t>
      </w:r>
      <w:r w:rsidR="00BE4955">
        <w:rPr>
          <w:rFonts w:ascii="Book Antiqua" w:eastAsia="Book Antiqua" w:hAnsi="Book Antiqua" w:cs="Book Antiqua"/>
          <w:bCs/>
          <w:szCs w:val="24"/>
          <w:lang w:val="es-PR"/>
        </w:rPr>
        <w:t>,</w:t>
      </w:r>
      <w:r w:rsidR="0029492A">
        <w:rPr>
          <w:rFonts w:ascii="Book Antiqua" w:eastAsia="Book Antiqua" w:hAnsi="Book Antiqua" w:cs="Book Antiqua"/>
          <w:bCs/>
          <w:szCs w:val="24"/>
          <w:lang w:val="es-PR"/>
        </w:rPr>
        <w:t xml:space="preserve"> Asociación de Alcaldes de Puerto Rico y el Municipio de Toa Baja. </w:t>
      </w:r>
      <w:r w:rsidR="00BE4955">
        <w:rPr>
          <w:rFonts w:ascii="Book Antiqua" w:eastAsia="Book Antiqua" w:hAnsi="Book Antiqua" w:cs="Book Antiqua"/>
          <w:bCs/>
          <w:szCs w:val="24"/>
          <w:lang w:val="es-PR"/>
        </w:rPr>
        <w:t xml:space="preserve"> </w:t>
      </w:r>
    </w:p>
    <w:p w14:paraId="7C0D87BB" w14:textId="77777777" w:rsidR="0029492A" w:rsidRDefault="0029492A" w:rsidP="0013521A">
      <w:pPr>
        <w:ind w:firstLine="720"/>
        <w:jc w:val="both"/>
        <w:rPr>
          <w:rFonts w:ascii="Book Antiqua" w:eastAsia="Book Antiqua" w:hAnsi="Book Antiqua" w:cs="Book Antiqua"/>
          <w:bCs/>
          <w:szCs w:val="24"/>
          <w:lang w:val="es-PR"/>
        </w:rPr>
      </w:pPr>
    </w:p>
    <w:p w14:paraId="389F60B0" w14:textId="22D63396" w:rsidR="009C3C65" w:rsidRPr="00330ADF" w:rsidRDefault="009C3C65" w:rsidP="00D175C7">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w:t>
      </w:r>
      <w:r w:rsidR="005A2389">
        <w:rPr>
          <w:rFonts w:ascii="Book Antiqua" w:eastAsia="Book Antiqua" w:hAnsi="Book Antiqua" w:cs="Book Antiqua"/>
          <w:bCs/>
          <w:szCs w:val="24"/>
          <w:lang w:val="es-PR"/>
        </w:rPr>
        <w:t xml:space="preserve"> las entidades </w:t>
      </w:r>
      <w:r w:rsidR="003276D7">
        <w:rPr>
          <w:rFonts w:ascii="Book Antiqua" w:eastAsia="Book Antiqua" w:hAnsi="Book Antiqua" w:cs="Book Antiqua"/>
          <w:bCs/>
          <w:szCs w:val="24"/>
          <w:lang w:val="es-PR"/>
        </w:rPr>
        <w:t>antes mencionadas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w:t>
      </w:r>
      <w:r w:rsidR="003276D7">
        <w:rPr>
          <w:rFonts w:ascii="Book Antiqua" w:eastAsia="Book Antiqua" w:hAnsi="Book Antiqua" w:cs="Book Antiqua"/>
          <w:bCs/>
          <w:szCs w:val="24"/>
          <w:lang w:val="es-PR"/>
        </w:rPr>
        <w:t>as</w:t>
      </w:r>
      <w:r w:rsidRPr="00330ADF">
        <w:rPr>
          <w:rFonts w:ascii="Book Antiqua" w:eastAsia="Book Antiqua" w:hAnsi="Book Antiqua" w:cs="Book Antiqua"/>
          <w:bCs/>
          <w:szCs w:val="24"/>
          <w:lang w:val="es-PR"/>
        </w:rPr>
        <w:t xml:space="preserve">.   </w:t>
      </w:r>
    </w:p>
    <w:p w14:paraId="534DF7E2" w14:textId="77777777" w:rsidR="00EF000C" w:rsidRPr="00330ADF" w:rsidRDefault="00EF000C" w:rsidP="00EF000C">
      <w:pPr>
        <w:rPr>
          <w:rFonts w:ascii="Book Antiqua" w:eastAsia="Book Antiqua" w:hAnsi="Book Antiqua" w:cs="Book Antiqua"/>
          <w:b/>
          <w:bCs/>
          <w:szCs w:val="24"/>
          <w:lang w:val="es-PR"/>
        </w:rPr>
      </w:pPr>
    </w:p>
    <w:p w14:paraId="5C90CD14" w14:textId="77777777" w:rsidR="00E90EFF" w:rsidRDefault="00E90EFF" w:rsidP="004D2964">
      <w:pPr>
        <w:ind w:firstLine="720"/>
        <w:jc w:val="center"/>
        <w:rPr>
          <w:rFonts w:ascii="Book Antiqua" w:eastAsia="Book Antiqua" w:hAnsi="Book Antiqua" w:cs="Book Antiqua"/>
          <w:b/>
          <w:bCs/>
          <w:szCs w:val="24"/>
          <w:lang w:val="es-PR"/>
        </w:rPr>
      </w:pPr>
    </w:p>
    <w:p w14:paraId="65B828CA" w14:textId="77777777" w:rsidR="00785FE7" w:rsidRDefault="00785FE7" w:rsidP="002F2768">
      <w:pPr>
        <w:ind w:firstLine="720"/>
        <w:jc w:val="center"/>
        <w:rPr>
          <w:rFonts w:ascii="Book Antiqua" w:eastAsia="Book Antiqua" w:hAnsi="Book Antiqua" w:cs="Book Antiqua"/>
          <w:b/>
          <w:bCs/>
          <w:szCs w:val="24"/>
          <w:lang w:val="es-PR"/>
        </w:rPr>
      </w:pPr>
    </w:p>
    <w:p w14:paraId="6CE87E00" w14:textId="61F74252" w:rsidR="00BB1D8A" w:rsidRDefault="00CE16EE" w:rsidP="002F2768">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RESUMEN DE COMENTARIOS</w:t>
      </w:r>
    </w:p>
    <w:p w14:paraId="105E4EFF" w14:textId="77777777" w:rsidR="00785FE7" w:rsidRPr="00330ADF" w:rsidRDefault="00785FE7" w:rsidP="002F2768">
      <w:pPr>
        <w:ind w:firstLine="720"/>
        <w:jc w:val="center"/>
        <w:rPr>
          <w:rFonts w:ascii="Book Antiqua" w:eastAsia="Book Antiqua" w:hAnsi="Book Antiqua" w:cs="Book Antiqua"/>
          <w:b/>
          <w:bCs/>
          <w:szCs w:val="24"/>
          <w:lang w:val="es-PR"/>
        </w:rPr>
      </w:pPr>
    </w:p>
    <w:p w14:paraId="454472B9" w14:textId="3FB55B6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E13AED">
        <w:rPr>
          <w:rFonts w:ascii="Book Antiqua" w:eastAsia="Book Antiqua" w:hAnsi="Book Antiqua" w:cs="Book Antiqua"/>
          <w:b/>
          <w:bCs/>
          <w:szCs w:val="24"/>
          <w:lang w:val="es-PR"/>
        </w:rPr>
        <w:t xml:space="preserve"> Seguridad Pública</w:t>
      </w:r>
      <w:r w:rsidR="00A9654D">
        <w:rPr>
          <w:rFonts w:ascii="Book Antiqua" w:eastAsia="Book Antiqua" w:hAnsi="Book Antiqua" w:cs="Book Antiqua"/>
          <w:b/>
          <w:bCs/>
          <w:szCs w:val="24"/>
          <w:lang w:val="es-PR"/>
        </w:rPr>
        <w:t>:</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66126D5B" w14:textId="29BC21AB" w:rsidR="00F91A8E" w:rsidRPr="00F91A8E" w:rsidRDefault="00F91A8E" w:rsidP="00AE0DEF">
      <w:pPr>
        <w:ind w:firstLine="720"/>
        <w:jc w:val="both"/>
        <w:rPr>
          <w:rFonts w:ascii="Book Antiqua" w:eastAsia="Book Antiqua" w:hAnsi="Book Antiqua" w:cs="Book Antiqua"/>
          <w:szCs w:val="24"/>
          <w:lang w:val="es-PR"/>
        </w:rPr>
      </w:pPr>
      <w:r w:rsidRPr="00F91A8E">
        <w:rPr>
          <w:rFonts w:ascii="Book Antiqua" w:eastAsia="Book Antiqua" w:hAnsi="Book Antiqua" w:cs="Book Antiqua"/>
          <w:szCs w:val="24"/>
          <w:lang w:val="es-PR"/>
        </w:rPr>
        <w:t xml:space="preserve">El Departamento de Seguridad Pública (DSP), a través del Negociado de la Policía de Puerto Rico, </w:t>
      </w:r>
      <w:r w:rsidR="005D43FA">
        <w:rPr>
          <w:rFonts w:ascii="Book Antiqua" w:eastAsia="Book Antiqua" w:hAnsi="Book Antiqua" w:cs="Book Antiqua"/>
          <w:szCs w:val="24"/>
          <w:lang w:val="es-PR"/>
        </w:rPr>
        <w:t xml:space="preserve">no avaló el propósito del </w:t>
      </w:r>
      <w:r w:rsidRPr="005D43FA">
        <w:rPr>
          <w:rFonts w:ascii="Book Antiqua" w:eastAsia="Book Antiqua" w:hAnsi="Book Antiqua" w:cs="Book Antiqua"/>
          <w:szCs w:val="24"/>
          <w:lang w:val="es-PR"/>
        </w:rPr>
        <w:t>Proyecto de la Cámara 264</w:t>
      </w:r>
      <w:r w:rsidR="005D43FA">
        <w:rPr>
          <w:rFonts w:ascii="Book Antiqua" w:eastAsia="Book Antiqua" w:hAnsi="Book Antiqua" w:cs="Book Antiqua"/>
          <w:szCs w:val="24"/>
          <w:lang w:val="es-PR"/>
        </w:rPr>
        <w:t xml:space="preserve">. </w:t>
      </w:r>
      <w:r w:rsidRPr="00F91A8E">
        <w:rPr>
          <w:rFonts w:ascii="Book Antiqua" w:eastAsia="Book Antiqua" w:hAnsi="Book Antiqua" w:cs="Book Antiqua"/>
          <w:szCs w:val="24"/>
          <w:lang w:val="es-PR"/>
        </w:rPr>
        <w:t>El D</w:t>
      </w:r>
      <w:r w:rsidR="005D43FA">
        <w:rPr>
          <w:rFonts w:ascii="Book Antiqua" w:eastAsia="Book Antiqua" w:hAnsi="Book Antiqua" w:cs="Book Antiqua"/>
          <w:szCs w:val="24"/>
          <w:lang w:val="es-PR"/>
        </w:rPr>
        <w:t>epartamento</w:t>
      </w:r>
      <w:r w:rsidRPr="00F91A8E">
        <w:rPr>
          <w:rFonts w:ascii="Book Antiqua" w:eastAsia="Book Antiqua" w:hAnsi="Book Antiqua" w:cs="Book Antiqua"/>
          <w:szCs w:val="24"/>
          <w:lang w:val="es-PR"/>
        </w:rPr>
        <w:t xml:space="preserve"> </w:t>
      </w:r>
      <w:r w:rsidR="005D43FA">
        <w:rPr>
          <w:rFonts w:ascii="Book Antiqua" w:eastAsia="Book Antiqua" w:hAnsi="Book Antiqua" w:cs="Book Antiqua"/>
          <w:szCs w:val="24"/>
          <w:lang w:val="es-PR"/>
        </w:rPr>
        <w:t xml:space="preserve">reconoció </w:t>
      </w:r>
      <w:r w:rsidRPr="00F91A8E">
        <w:rPr>
          <w:rFonts w:ascii="Book Antiqua" w:eastAsia="Book Antiqua" w:hAnsi="Book Antiqua" w:cs="Book Antiqua"/>
          <w:szCs w:val="24"/>
          <w:lang w:val="es-PR"/>
        </w:rPr>
        <w:t xml:space="preserve">el propósito </w:t>
      </w:r>
      <w:r w:rsidR="005D43FA">
        <w:rPr>
          <w:rFonts w:ascii="Book Antiqua" w:eastAsia="Book Antiqua" w:hAnsi="Book Antiqua" w:cs="Book Antiqua"/>
          <w:szCs w:val="24"/>
          <w:lang w:val="es-PR"/>
        </w:rPr>
        <w:t xml:space="preserve">loable </w:t>
      </w:r>
      <w:r w:rsidRPr="00F91A8E">
        <w:rPr>
          <w:rFonts w:ascii="Book Antiqua" w:eastAsia="Book Antiqua" w:hAnsi="Book Antiqua" w:cs="Book Antiqua"/>
          <w:szCs w:val="24"/>
          <w:lang w:val="es-PR"/>
        </w:rPr>
        <w:t>de la medida</w:t>
      </w:r>
      <w:r w:rsidR="00AE0DEF">
        <w:rPr>
          <w:rFonts w:ascii="Book Antiqua" w:eastAsia="Book Antiqua" w:hAnsi="Book Antiqua" w:cs="Book Antiqua"/>
          <w:szCs w:val="24"/>
          <w:lang w:val="es-PR"/>
        </w:rPr>
        <w:t xml:space="preserve">, el cual es </w:t>
      </w:r>
      <w:r w:rsidRPr="00F91A8E">
        <w:rPr>
          <w:rFonts w:ascii="Book Antiqua" w:eastAsia="Book Antiqua" w:hAnsi="Book Antiqua" w:cs="Book Antiqua"/>
          <w:szCs w:val="24"/>
          <w:lang w:val="es-PR"/>
        </w:rPr>
        <w:t>permitir a empleados municipales generar ingresos adicionales en su tiempo libre mediante</w:t>
      </w:r>
      <w:r w:rsidR="00AE0DEF">
        <w:rPr>
          <w:rFonts w:ascii="Book Antiqua" w:eastAsia="Book Antiqua" w:hAnsi="Book Antiqua" w:cs="Book Antiqua"/>
          <w:szCs w:val="24"/>
          <w:lang w:val="es-PR"/>
        </w:rPr>
        <w:t xml:space="preserve"> la profesión de detectives privados. Sin embargo, </w:t>
      </w:r>
      <w:r w:rsidRPr="00F91A8E">
        <w:rPr>
          <w:rFonts w:ascii="Book Antiqua" w:eastAsia="Book Antiqua" w:hAnsi="Book Antiqua" w:cs="Book Antiqua"/>
          <w:szCs w:val="24"/>
          <w:lang w:val="es-PR"/>
        </w:rPr>
        <w:t>expresa</w:t>
      </w:r>
      <w:r w:rsidR="00AE0DEF">
        <w:rPr>
          <w:rFonts w:ascii="Book Antiqua" w:eastAsia="Book Antiqua" w:hAnsi="Book Antiqua" w:cs="Book Antiqua"/>
          <w:szCs w:val="24"/>
          <w:lang w:val="es-PR"/>
        </w:rPr>
        <w:t>ron</w:t>
      </w:r>
      <w:r w:rsidRPr="00F91A8E">
        <w:rPr>
          <w:rFonts w:ascii="Book Antiqua" w:eastAsia="Book Antiqua" w:hAnsi="Book Antiqua" w:cs="Book Antiqua"/>
          <w:szCs w:val="24"/>
          <w:lang w:val="es-PR"/>
        </w:rPr>
        <w:t xml:space="preserve"> preocupación por el </w:t>
      </w:r>
      <w:r w:rsidRPr="00AE0DEF">
        <w:rPr>
          <w:rFonts w:ascii="Book Antiqua" w:eastAsia="Book Antiqua" w:hAnsi="Book Antiqua" w:cs="Book Antiqua"/>
          <w:szCs w:val="24"/>
          <w:lang w:val="es-PR"/>
        </w:rPr>
        <w:t>potencial conflicto de interés</w:t>
      </w:r>
      <w:r w:rsidRPr="00F91A8E">
        <w:rPr>
          <w:rFonts w:ascii="Book Antiqua" w:eastAsia="Book Antiqua" w:hAnsi="Book Antiqua" w:cs="Book Antiqua"/>
          <w:szCs w:val="24"/>
          <w:lang w:val="es-PR"/>
        </w:rPr>
        <w:t xml:space="preserve"> que generaría. Señala</w:t>
      </w:r>
      <w:r w:rsidR="00AE0DEF">
        <w:rPr>
          <w:rFonts w:ascii="Book Antiqua" w:eastAsia="Book Antiqua" w:hAnsi="Book Antiqua" w:cs="Book Antiqua"/>
          <w:szCs w:val="24"/>
          <w:lang w:val="es-PR"/>
        </w:rPr>
        <w:t xml:space="preserve">ron </w:t>
      </w:r>
      <w:r w:rsidRPr="00F91A8E">
        <w:rPr>
          <w:rFonts w:ascii="Book Antiqua" w:eastAsia="Book Antiqua" w:hAnsi="Book Antiqua" w:cs="Book Antiqua"/>
          <w:szCs w:val="24"/>
          <w:lang w:val="es-PR"/>
        </w:rPr>
        <w:t>que un empleado municipal que ejerza como detective privado podría acceder a información privilegiada o confidencial</w:t>
      </w:r>
      <w:r w:rsidR="006A5DAB">
        <w:rPr>
          <w:rFonts w:ascii="Book Antiqua" w:eastAsia="Book Antiqua" w:hAnsi="Book Antiqua" w:cs="Book Antiqua"/>
          <w:szCs w:val="24"/>
          <w:lang w:val="es-PR"/>
        </w:rPr>
        <w:t xml:space="preserve">, tales como </w:t>
      </w:r>
      <w:r w:rsidRPr="00F91A8E">
        <w:rPr>
          <w:rFonts w:ascii="Book Antiqua" w:eastAsia="Book Antiqua" w:hAnsi="Book Antiqua" w:cs="Book Antiqua"/>
          <w:szCs w:val="24"/>
          <w:lang w:val="es-PR"/>
        </w:rPr>
        <w:t>certificados de nacimiento, expedientes personales, datos sensibles</w:t>
      </w:r>
      <w:r w:rsidR="006A5DAB">
        <w:rPr>
          <w:rFonts w:ascii="Book Antiqua" w:eastAsia="Book Antiqua" w:hAnsi="Book Antiqua" w:cs="Book Antiqua"/>
          <w:szCs w:val="24"/>
          <w:lang w:val="es-PR"/>
        </w:rPr>
        <w:t>,</w:t>
      </w:r>
      <w:r w:rsidRPr="00F91A8E">
        <w:rPr>
          <w:rFonts w:ascii="Book Antiqua" w:eastAsia="Book Antiqua" w:hAnsi="Book Antiqua" w:cs="Book Antiqua"/>
          <w:szCs w:val="24"/>
          <w:lang w:val="es-PR"/>
        </w:rPr>
        <w:t xml:space="preserve"> en el ejercicio de su empleo público, lo que podría utilizarse indebidamente en investigaciones privadas.</w:t>
      </w:r>
      <w:r w:rsidR="00AE0DEF">
        <w:rPr>
          <w:rFonts w:ascii="Book Antiqua" w:eastAsia="Book Antiqua" w:hAnsi="Book Antiqua" w:cs="Book Antiqua"/>
          <w:szCs w:val="24"/>
          <w:lang w:val="es-PR"/>
        </w:rPr>
        <w:t xml:space="preserve"> </w:t>
      </w:r>
      <w:r w:rsidRPr="00F91A8E">
        <w:rPr>
          <w:rFonts w:ascii="Book Antiqua" w:eastAsia="Book Antiqua" w:hAnsi="Book Antiqua" w:cs="Book Antiqua"/>
          <w:szCs w:val="24"/>
          <w:lang w:val="es-PR"/>
        </w:rPr>
        <w:t>Además, destaca</w:t>
      </w:r>
      <w:r w:rsidR="00AE0DEF">
        <w:rPr>
          <w:rFonts w:ascii="Book Antiqua" w:eastAsia="Book Antiqua" w:hAnsi="Book Antiqua" w:cs="Book Antiqua"/>
          <w:szCs w:val="24"/>
          <w:lang w:val="es-PR"/>
        </w:rPr>
        <w:t>ron</w:t>
      </w:r>
      <w:r w:rsidRPr="00F91A8E">
        <w:rPr>
          <w:rFonts w:ascii="Book Antiqua" w:eastAsia="Book Antiqua" w:hAnsi="Book Antiqua" w:cs="Book Antiqua"/>
          <w:szCs w:val="24"/>
          <w:lang w:val="es-PR"/>
        </w:rPr>
        <w:t xml:space="preserve"> que un detective privado puede ser requerido en tribunales para presentar evidencia en casos civiles o criminales, generando escenarios conflictivos</w:t>
      </w:r>
      <w:r w:rsidR="00AE0DEF">
        <w:rPr>
          <w:rFonts w:ascii="Book Antiqua" w:eastAsia="Book Antiqua" w:hAnsi="Book Antiqua" w:cs="Book Antiqua"/>
          <w:szCs w:val="24"/>
          <w:lang w:val="es-PR"/>
        </w:rPr>
        <w:t>.</w:t>
      </w:r>
    </w:p>
    <w:p w14:paraId="7CD42D63" w14:textId="77777777" w:rsidR="005D43FA" w:rsidRDefault="005D43FA" w:rsidP="00F91A8E">
      <w:pPr>
        <w:jc w:val="both"/>
        <w:rPr>
          <w:rFonts w:ascii="Book Antiqua" w:eastAsia="Book Antiqua" w:hAnsi="Book Antiqua" w:cs="Book Antiqua"/>
          <w:szCs w:val="24"/>
          <w:lang w:val="es-PR"/>
        </w:rPr>
      </w:pPr>
    </w:p>
    <w:p w14:paraId="3A7B0886" w14:textId="686A379E" w:rsidR="00A9654D" w:rsidRDefault="00F91A8E" w:rsidP="00F60685">
      <w:pPr>
        <w:ind w:firstLine="720"/>
        <w:jc w:val="both"/>
        <w:rPr>
          <w:rFonts w:ascii="Book Antiqua" w:eastAsia="Book Antiqua" w:hAnsi="Book Antiqua" w:cs="Book Antiqua"/>
          <w:szCs w:val="24"/>
          <w:lang w:val="es-PR"/>
        </w:rPr>
      </w:pPr>
      <w:r w:rsidRPr="00F91A8E">
        <w:rPr>
          <w:rFonts w:ascii="Book Antiqua" w:eastAsia="Book Antiqua" w:hAnsi="Book Antiqua" w:cs="Book Antiqua"/>
          <w:szCs w:val="24"/>
          <w:lang w:val="es-PR"/>
        </w:rPr>
        <w:t xml:space="preserve">El Departamento </w:t>
      </w:r>
      <w:r w:rsidR="00AE0DEF" w:rsidRPr="00F91A8E">
        <w:rPr>
          <w:rFonts w:ascii="Book Antiqua" w:eastAsia="Book Antiqua" w:hAnsi="Book Antiqua" w:cs="Book Antiqua"/>
          <w:szCs w:val="24"/>
          <w:lang w:val="es-PR"/>
        </w:rPr>
        <w:t>concluy</w:t>
      </w:r>
      <w:r w:rsidR="00AE0DEF">
        <w:rPr>
          <w:rFonts w:ascii="Book Antiqua" w:eastAsia="Book Antiqua" w:hAnsi="Book Antiqua" w:cs="Book Antiqua"/>
          <w:szCs w:val="24"/>
          <w:lang w:val="es-PR"/>
        </w:rPr>
        <w:t>ó</w:t>
      </w:r>
      <w:r w:rsidRPr="00F91A8E">
        <w:rPr>
          <w:rFonts w:ascii="Book Antiqua" w:eastAsia="Book Antiqua" w:hAnsi="Book Antiqua" w:cs="Book Antiqua"/>
          <w:szCs w:val="24"/>
          <w:lang w:val="es-PR"/>
        </w:rPr>
        <w:t xml:space="preserve"> que la </w:t>
      </w:r>
      <w:r w:rsidR="00AE0DEF">
        <w:rPr>
          <w:rFonts w:ascii="Book Antiqua" w:eastAsia="Book Antiqua" w:hAnsi="Book Antiqua" w:cs="Book Antiqua"/>
          <w:szCs w:val="24"/>
          <w:lang w:val="es-PR"/>
        </w:rPr>
        <w:t xml:space="preserve">implementación </w:t>
      </w:r>
      <w:r w:rsidRPr="00F91A8E">
        <w:rPr>
          <w:rFonts w:ascii="Book Antiqua" w:eastAsia="Book Antiqua" w:hAnsi="Book Antiqua" w:cs="Book Antiqua"/>
          <w:szCs w:val="24"/>
          <w:lang w:val="es-PR"/>
        </w:rPr>
        <w:t xml:space="preserve">de esta medida chocaría con la </w:t>
      </w:r>
      <w:r w:rsidRPr="00AE0DEF">
        <w:rPr>
          <w:rFonts w:ascii="Book Antiqua" w:eastAsia="Book Antiqua" w:hAnsi="Book Antiqua" w:cs="Book Antiqua"/>
          <w:szCs w:val="24"/>
          <w:lang w:val="es-PR"/>
        </w:rPr>
        <w:t>Ley Núm. 1</w:t>
      </w:r>
      <w:r w:rsidR="007A6B32">
        <w:rPr>
          <w:rFonts w:ascii="Book Antiqua" w:eastAsia="Book Antiqua" w:hAnsi="Book Antiqua" w:cs="Book Antiqua"/>
          <w:szCs w:val="24"/>
          <w:lang w:val="es-PR"/>
        </w:rPr>
        <w:t xml:space="preserve"> de </w:t>
      </w:r>
      <w:r w:rsidRPr="00AE0DEF">
        <w:rPr>
          <w:rFonts w:ascii="Book Antiqua" w:eastAsia="Book Antiqua" w:hAnsi="Book Antiqua" w:cs="Book Antiqua"/>
          <w:szCs w:val="24"/>
          <w:lang w:val="es-PR"/>
        </w:rPr>
        <w:t>2012</w:t>
      </w:r>
      <w:r w:rsidR="00AE0DEF">
        <w:rPr>
          <w:rFonts w:ascii="Book Antiqua" w:eastAsia="Book Antiqua" w:hAnsi="Book Antiqua" w:cs="Book Antiqua"/>
          <w:szCs w:val="24"/>
          <w:lang w:val="es-PR"/>
        </w:rPr>
        <w:t xml:space="preserve">, </w:t>
      </w:r>
      <w:r w:rsidRPr="00F91A8E">
        <w:rPr>
          <w:rFonts w:ascii="Book Antiqua" w:eastAsia="Book Antiqua" w:hAnsi="Book Antiqua" w:cs="Book Antiqua"/>
          <w:szCs w:val="24"/>
          <w:lang w:val="es-PR"/>
        </w:rPr>
        <w:t>Ley Orgánica de la Oficina de Ética Gubernamental, que prohíbe situaciones donde el interés personal o económico entre en</w:t>
      </w:r>
      <w:r w:rsidR="00AE0DEF">
        <w:rPr>
          <w:rFonts w:ascii="Book Antiqua" w:eastAsia="Book Antiqua" w:hAnsi="Book Antiqua" w:cs="Book Antiqua"/>
          <w:szCs w:val="24"/>
          <w:lang w:val="es-PR"/>
        </w:rPr>
        <w:t xml:space="preserve"> conflicto </w:t>
      </w:r>
      <w:r w:rsidRPr="00F91A8E">
        <w:rPr>
          <w:rFonts w:ascii="Book Antiqua" w:eastAsia="Book Antiqua" w:hAnsi="Book Antiqua" w:cs="Book Antiqua"/>
          <w:szCs w:val="24"/>
          <w:lang w:val="es-PR"/>
        </w:rPr>
        <w:t xml:space="preserve">con el interés público, y con el </w:t>
      </w:r>
      <w:r w:rsidRPr="00AE0DEF">
        <w:rPr>
          <w:rFonts w:ascii="Book Antiqua" w:eastAsia="Book Antiqua" w:hAnsi="Book Antiqua" w:cs="Book Antiqua"/>
          <w:szCs w:val="24"/>
          <w:lang w:val="es-PR"/>
        </w:rPr>
        <w:t>Código Municipal</w:t>
      </w:r>
      <w:r w:rsidR="00AE0DEF">
        <w:rPr>
          <w:rFonts w:ascii="Book Antiqua" w:eastAsia="Book Antiqua" w:hAnsi="Book Antiqua" w:cs="Book Antiqua"/>
          <w:szCs w:val="24"/>
          <w:lang w:val="es-PR"/>
        </w:rPr>
        <w:t xml:space="preserve">, </w:t>
      </w:r>
      <w:r w:rsidRPr="00F91A8E">
        <w:rPr>
          <w:rFonts w:ascii="Book Antiqua" w:eastAsia="Book Antiqua" w:hAnsi="Book Antiqua" w:cs="Book Antiqua"/>
          <w:szCs w:val="24"/>
          <w:lang w:val="es-PR"/>
        </w:rPr>
        <w:t>Ley 107</w:t>
      </w:r>
      <w:r w:rsidR="007A6B32">
        <w:rPr>
          <w:rFonts w:ascii="Book Antiqua" w:eastAsia="Book Antiqua" w:hAnsi="Book Antiqua" w:cs="Book Antiqua"/>
          <w:szCs w:val="24"/>
          <w:lang w:val="es-PR"/>
        </w:rPr>
        <w:t xml:space="preserve"> de </w:t>
      </w:r>
      <w:r w:rsidRPr="00F91A8E">
        <w:rPr>
          <w:rFonts w:ascii="Book Antiqua" w:eastAsia="Book Antiqua" w:hAnsi="Book Antiqua" w:cs="Book Antiqua"/>
          <w:szCs w:val="24"/>
          <w:lang w:val="es-PR"/>
        </w:rPr>
        <w:t>2020, que impone deberes éticos y prohibiciones a empleados municipales, incluyendo mantener confidencialidad, evitar conducta lesiva al buen nombre del municipio y no incurrir en acciones que menoscaben la imparcialidad o integridad gubernamental.</w:t>
      </w:r>
    </w:p>
    <w:p w14:paraId="2E6C5F81" w14:textId="77777777" w:rsidR="00F60685" w:rsidRDefault="00F60685" w:rsidP="00F60685">
      <w:pPr>
        <w:ind w:firstLine="720"/>
        <w:jc w:val="both"/>
        <w:rPr>
          <w:rFonts w:ascii="Book Antiqua" w:eastAsia="Book Antiqua" w:hAnsi="Book Antiqua" w:cs="Book Antiqua"/>
          <w:szCs w:val="24"/>
          <w:lang w:val="es-PR"/>
        </w:rPr>
      </w:pPr>
    </w:p>
    <w:p w14:paraId="709BF74F" w14:textId="77777777" w:rsidR="0094194F" w:rsidRPr="00A9654D" w:rsidRDefault="0094194F" w:rsidP="00A9654D">
      <w:pPr>
        <w:ind w:left="720"/>
        <w:jc w:val="both"/>
        <w:rPr>
          <w:rFonts w:ascii="Book Antiqua" w:eastAsia="Book Antiqua" w:hAnsi="Book Antiqua" w:cs="Book Antiqua"/>
          <w:szCs w:val="24"/>
          <w:lang w:val="es-PR"/>
        </w:rPr>
      </w:pPr>
    </w:p>
    <w:p w14:paraId="63BE6243" w14:textId="5EF6799B" w:rsidR="003276D7" w:rsidRDefault="003276D7"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de </w:t>
      </w:r>
      <w:r w:rsidR="00E13AED">
        <w:rPr>
          <w:rFonts w:ascii="Book Antiqua" w:eastAsia="Book Antiqua" w:hAnsi="Book Antiqua" w:cs="Book Antiqua"/>
          <w:b/>
          <w:bCs/>
          <w:szCs w:val="24"/>
          <w:lang w:val="es-PR"/>
        </w:rPr>
        <w:t>Salud</w:t>
      </w:r>
      <w:r>
        <w:rPr>
          <w:rFonts w:ascii="Book Antiqua" w:eastAsia="Book Antiqua" w:hAnsi="Book Antiqua" w:cs="Book Antiqua"/>
          <w:b/>
          <w:bCs/>
          <w:szCs w:val="24"/>
          <w:lang w:val="es-PR"/>
        </w:rPr>
        <w:t xml:space="preserve">: </w:t>
      </w:r>
    </w:p>
    <w:p w14:paraId="3442B641" w14:textId="77777777" w:rsidR="00F20D7E" w:rsidRDefault="00F20D7E" w:rsidP="003276D7">
      <w:pPr>
        <w:ind w:left="720"/>
        <w:rPr>
          <w:rFonts w:ascii="Book Antiqua" w:eastAsia="Book Antiqua" w:hAnsi="Book Antiqua" w:cs="Book Antiqua"/>
          <w:b/>
          <w:bCs/>
          <w:szCs w:val="24"/>
          <w:lang w:val="es-PR"/>
        </w:rPr>
      </w:pPr>
    </w:p>
    <w:p w14:paraId="5C75CADD" w14:textId="512FCC6A" w:rsidR="00F20D7E" w:rsidRDefault="00F81D8C" w:rsidP="0052447B">
      <w:pPr>
        <w:ind w:firstLine="720"/>
        <w:jc w:val="both"/>
        <w:rPr>
          <w:rFonts w:ascii="Book Antiqua" w:eastAsia="Book Antiqua" w:hAnsi="Book Antiqua" w:cs="Book Antiqua"/>
          <w:szCs w:val="24"/>
          <w:lang w:val="es-PR"/>
        </w:rPr>
      </w:pPr>
      <w:r w:rsidRPr="00F81D8C">
        <w:rPr>
          <w:rFonts w:ascii="Book Antiqua" w:eastAsia="Book Antiqua" w:hAnsi="Book Antiqua" w:cs="Book Antiqua"/>
          <w:szCs w:val="24"/>
          <w:lang w:val="es-PR"/>
        </w:rPr>
        <w:t xml:space="preserve">El Departamento de </w:t>
      </w:r>
      <w:r w:rsidR="0052447B">
        <w:rPr>
          <w:rFonts w:ascii="Book Antiqua" w:eastAsia="Book Antiqua" w:hAnsi="Book Antiqua" w:cs="Book Antiqua"/>
          <w:szCs w:val="24"/>
          <w:lang w:val="es-PR"/>
        </w:rPr>
        <w:t xml:space="preserve">Salud </w:t>
      </w:r>
      <w:r w:rsidR="007150B4">
        <w:rPr>
          <w:rFonts w:ascii="Book Antiqua" w:eastAsia="Book Antiqua" w:hAnsi="Book Antiqua" w:cs="Book Antiqua"/>
          <w:szCs w:val="24"/>
          <w:lang w:val="es-PR"/>
        </w:rPr>
        <w:t>manifestó</w:t>
      </w:r>
      <w:r w:rsidR="006B25A3">
        <w:rPr>
          <w:rFonts w:ascii="Book Antiqua" w:eastAsia="Book Antiqua" w:hAnsi="Book Antiqua" w:cs="Book Antiqua"/>
          <w:szCs w:val="24"/>
          <w:lang w:val="es-PR"/>
        </w:rPr>
        <w:t xml:space="preserve"> avalar la intención de la propuesta legislativa. Sin embargo, no emitieron comentarios sobre el contenido sustantivo de la medid</w:t>
      </w:r>
      <w:r w:rsidR="007150B4">
        <w:rPr>
          <w:rFonts w:ascii="Book Antiqua" w:eastAsia="Book Antiqua" w:hAnsi="Book Antiqua" w:cs="Book Antiqua"/>
          <w:szCs w:val="24"/>
          <w:lang w:val="es-PR"/>
        </w:rPr>
        <w:t xml:space="preserve">a, toda vez, indicaron que el Departamento no tiene jurisdicción sobre las profesiones de guardia de seguridad y detectives privados. </w:t>
      </w:r>
    </w:p>
    <w:p w14:paraId="787DF2FF" w14:textId="77777777" w:rsidR="007150B4" w:rsidRDefault="007150B4" w:rsidP="0052447B">
      <w:pPr>
        <w:ind w:firstLine="720"/>
        <w:jc w:val="both"/>
        <w:rPr>
          <w:rFonts w:ascii="Book Antiqua" w:eastAsia="Book Antiqua" w:hAnsi="Book Antiqua" w:cs="Book Antiqua"/>
          <w:szCs w:val="24"/>
          <w:lang w:val="es-PR"/>
        </w:rPr>
      </w:pPr>
    </w:p>
    <w:p w14:paraId="79172489" w14:textId="77777777" w:rsidR="003276D7" w:rsidRDefault="003276D7" w:rsidP="003276D7">
      <w:pPr>
        <w:ind w:left="720"/>
        <w:rPr>
          <w:rFonts w:ascii="Book Antiqua" w:eastAsia="Book Antiqua" w:hAnsi="Book Antiqua" w:cs="Book Antiqua"/>
          <w:b/>
          <w:bCs/>
          <w:szCs w:val="24"/>
          <w:lang w:val="es-PR"/>
        </w:rPr>
      </w:pPr>
    </w:p>
    <w:p w14:paraId="552B5FE7" w14:textId="7F8FB7FA" w:rsidR="00B57C0F" w:rsidRDefault="00E13AED"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Federación de Alcaldes de Puerto Rico</w:t>
      </w:r>
      <w:r w:rsidR="001B540A">
        <w:rPr>
          <w:rFonts w:ascii="Book Antiqua" w:eastAsia="Book Antiqua" w:hAnsi="Book Antiqua" w:cs="Book Antiqua"/>
          <w:b/>
          <w:bCs/>
          <w:szCs w:val="24"/>
          <w:lang w:val="es-PR"/>
        </w:rPr>
        <w:t>:</w:t>
      </w:r>
    </w:p>
    <w:p w14:paraId="4F9B4F9C" w14:textId="77777777" w:rsidR="00B57C0F" w:rsidRDefault="00B57C0F" w:rsidP="003276D7">
      <w:pPr>
        <w:ind w:left="720"/>
        <w:rPr>
          <w:rFonts w:ascii="Book Antiqua" w:eastAsia="Book Antiqua" w:hAnsi="Book Antiqua" w:cs="Book Antiqua"/>
          <w:b/>
          <w:bCs/>
          <w:szCs w:val="24"/>
          <w:lang w:val="es-PR"/>
        </w:rPr>
      </w:pPr>
    </w:p>
    <w:p w14:paraId="3504C981" w14:textId="2006DC58" w:rsidR="001A344B" w:rsidRDefault="001A344B" w:rsidP="007A6B32">
      <w:pPr>
        <w:ind w:firstLine="720"/>
        <w:jc w:val="both"/>
        <w:rPr>
          <w:rFonts w:ascii="Book Antiqua" w:eastAsia="Book Antiqua" w:hAnsi="Book Antiqua" w:cs="Book Antiqua"/>
          <w:szCs w:val="24"/>
          <w:lang w:val="es-PR"/>
        </w:rPr>
      </w:pPr>
      <w:r w:rsidRPr="001A344B">
        <w:rPr>
          <w:rFonts w:ascii="Book Antiqua" w:eastAsia="Book Antiqua" w:hAnsi="Book Antiqua" w:cs="Book Antiqua"/>
          <w:szCs w:val="24"/>
          <w:lang w:val="es-PR"/>
        </w:rPr>
        <w:t xml:space="preserve">La </w:t>
      </w:r>
      <w:r w:rsidR="00E35FD8" w:rsidRPr="001A344B">
        <w:rPr>
          <w:rFonts w:ascii="Book Antiqua" w:eastAsia="Book Antiqua" w:hAnsi="Book Antiqua" w:cs="Book Antiqua"/>
          <w:szCs w:val="24"/>
          <w:lang w:val="es-PR"/>
        </w:rPr>
        <w:t>Federación</w:t>
      </w:r>
      <w:r w:rsidRPr="001A344B">
        <w:rPr>
          <w:rFonts w:ascii="Book Antiqua" w:eastAsia="Book Antiqua" w:hAnsi="Book Antiqua" w:cs="Book Antiqua"/>
          <w:szCs w:val="24"/>
          <w:lang w:val="es-PR"/>
        </w:rPr>
        <w:t xml:space="preserve"> de </w:t>
      </w:r>
      <w:r w:rsidR="00E35FD8" w:rsidRPr="001A344B">
        <w:rPr>
          <w:rFonts w:ascii="Book Antiqua" w:eastAsia="Book Antiqua" w:hAnsi="Book Antiqua" w:cs="Book Antiqua"/>
          <w:szCs w:val="24"/>
          <w:lang w:val="es-PR"/>
        </w:rPr>
        <w:t>Alcaldes</w:t>
      </w:r>
      <w:r w:rsidRPr="001A344B">
        <w:rPr>
          <w:rFonts w:ascii="Book Antiqua" w:eastAsia="Book Antiqua" w:hAnsi="Book Antiqua" w:cs="Book Antiqua"/>
          <w:szCs w:val="24"/>
          <w:lang w:val="es-PR"/>
        </w:rPr>
        <w:t xml:space="preserve"> de Puerto Rico emitió comentarios favorables sobre el Proyecto de la </w:t>
      </w:r>
      <w:r w:rsidR="00E35FD8" w:rsidRPr="001A344B">
        <w:rPr>
          <w:rFonts w:ascii="Book Antiqua" w:eastAsia="Book Antiqua" w:hAnsi="Book Antiqua" w:cs="Book Antiqua"/>
          <w:szCs w:val="24"/>
          <w:lang w:val="es-PR"/>
        </w:rPr>
        <w:t>Cá</w:t>
      </w:r>
      <w:r w:rsidR="00E35FD8">
        <w:rPr>
          <w:rFonts w:ascii="Book Antiqua" w:eastAsia="Book Antiqua" w:hAnsi="Book Antiqua" w:cs="Book Antiqua"/>
          <w:szCs w:val="24"/>
          <w:lang w:val="es-PR"/>
        </w:rPr>
        <w:t>m</w:t>
      </w:r>
      <w:r w:rsidR="00E35FD8" w:rsidRPr="001A344B">
        <w:rPr>
          <w:rFonts w:ascii="Book Antiqua" w:eastAsia="Book Antiqua" w:hAnsi="Book Antiqua" w:cs="Book Antiqua"/>
          <w:szCs w:val="24"/>
          <w:lang w:val="es-PR"/>
        </w:rPr>
        <w:t>ara</w:t>
      </w:r>
      <w:r w:rsidRPr="001A344B">
        <w:rPr>
          <w:rFonts w:ascii="Book Antiqua" w:eastAsia="Book Antiqua" w:hAnsi="Book Antiqua" w:cs="Book Antiqua"/>
          <w:szCs w:val="24"/>
          <w:lang w:val="es-PR"/>
        </w:rPr>
        <w:t xml:space="preserve"> 264. </w:t>
      </w:r>
      <w:r w:rsidR="008C0751">
        <w:rPr>
          <w:rFonts w:ascii="Book Antiqua" w:eastAsia="Book Antiqua" w:hAnsi="Book Antiqua" w:cs="Book Antiqua"/>
          <w:szCs w:val="24"/>
          <w:lang w:val="es-PR"/>
        </w:rPr>
        <w:t xml:space="preserve">A esos efectos, expresaron que esta pieza legislativa no menoscaba </w:t>
      </w:r>
      <w:r w:rsidR="00595017">
        <w:rPr>
          <w:rFonts w:ascii="Book Antiqua" w:eastAsia="Book Antiqua" w:hAnsi="Book Antiqua" w:cs="Book Antiqua"/>
          <w:szCs w:val="24"/>
          <w:lang w:val="es-PR"/>
        </w:rPr>
        <w:t xml:space="preserve">los fines </w:t>
      </w:r>
      <w:r w:rsidR="00E35FD8">
        <w:rPr>
          <w:rFonts w:ascii="Book Antiqua" w:eastAsia="Book Antiqua" w:hAnsi="Book Antiqua" w:cs="Book Antiqua"/>
          <w:szCs w:val="24"/>
          <w:lang w:val="es-PR"/>
        </w:rPr>
        <w:t>reguladores</w:t>
      </w:r>
      <w:r w:rsidR="00595017">
        <w:rPr>
          <w:rFonts w:ascii="Book Antiqua" w:eastAsia="Book Antiqua" w:hAnsi="Book Antiqua" w:cs="Book Antiqua"/>
          <w:szCs w:val="24"/>
          <w:lang w:val="es-PR"/>
        </w:rPr>
        <w:t xml:space="preserve"> de la Ley 108 de 1965, </w:t>
      </w:r>
      <w:r w:rsidR="00595017" w:rsidRPr="00595017">
        <w:rPr>
          <w:rFonts w:ascii="Book Antiqua" w:eastAsia="Book Antiqua" w:hAnsi="Book Antiqua" w:cs="Book Antiqua"/>
          <w:i/>
          <w:iCs/>
          <w:szCs w:val="24"/>
          <w:lang w:val="es-PR"/>
        </w:rPr>
        <w:t>supra</w:t>
      </w:r>
      <w:r w:rsidR="00595017">
        <w:rPr>
          <w:rFonts w:ascii="Book Antiqua" w:eastAsia="Book Antiqua" w:hAnsi="Book Antiqua" w:cs="Book Antiqua"/>
          <w:szCs w:val="24"/>
          <w:lang w:val="es-PR"/>
        </w:rPr>
        <w:t xml:space="preserve">, </w:t>
      </w:r>
      <w:r w:rsidR="00596A62">
        <w:rPr>
          <w:rFonts w:ascii="Book Antiqua" w:eastAsia="Book Antiqua" w:hAnsi="Book Antiqua" w:cs="Book Antiqua"/>
          <w:szCs w:val="24"/>
          <w:lang w:val="es-PR"/>
        </w:rPr>
        <w:t xml:space="preserve">y </w:t>
      </w:r>
      <w:r w:rsidR="008C69C8">
        <w:rPr>
          <w:rFonts w:ascii="Book Antiqua" w:eastAsia="Book Antiqua" w:hAnsi="Book Antiqua" w:cs="Book Antiqua"/>
          <w:szCs w:val="24"/>
          <w:lang w:val="es-PR"/>
        </w:rPr>
        <w:t>que,</w:t>
      </w:r>
      <w:r w:rsidR="00596A62">
        <w:rPr>
          <w:rFonts w:ascii="Book Antiqua" w:eastAsia="Book Antiqua" w:hAnsi="Book Antiqua" w:cs="Book Antiqua"/>
          <w:szCs w:val="24"/>
          <w:lang w:val="es-PR"/>
        </w:rPr>
        <w:t xml:space="preserve"> por el contrario, fortalece </w:t>
      </w:r>
      <w:r w:rsidR="00835CA1">
        <w:rPr>
          <w:rFonts w:ascii="Book Antiqua" w:eastAsia="Book Antiqua" w:hAnsi="Book Antiqua" w:cs="Book Antiqua"/>
          <w:szCs w:val="24"/>
          <w:lang w:val="es-PR"/>
        </w:rPr>
        <w:t>su función al hacerla mas justa, inclusiva y conforme al principio constitucional de igual protección de las leyes.</w:t>
      </w:r>
      <w:r w:rsidR="002C2A3E">
        <w:rPr>
          <w:rFonts w:ascii="Book Antiqua" w:eastAsia="Book Antiqua" w:hAnsi="Book Antiqua" w:cs="Book Antiqua"/>
          <w:szCs w:val="24"/>
          <w:lang w:val="es-PR"/>
        </w:rPr>
        <w:t xml:space="preserve"> Sobre este aspecto, añadieron que la medida a través de exceptuar a </w:t>
      </w:r>
      <w:r w:rsidR="008C69C8">
        <w:rPr>
          <w:rFonts w:ascii="Book Antiqua" w:eastAsia="Book Antiqua" w:hAnsi="Book Antiqua" w:cs="Book Antiqua"/>
          <w:szCs w:val="24"/>
          <w:lang w:val="es-PR"/>
        </w:rPr>
        <w:t>los empleados</w:t>
      </w:r>
      <w:r w:rsidR="002C2A3E">
        <w:rPr>
          <w:rFonts w:ascii="Book Antiqua" w:eastAsia="Book Antiqua" w:hAnsi="Book Antiqua" w:cs="Book Antiqua"/>
          <w:szCs w:val="24"/>
          <w:lang w:val="es-PR"/>
        </w:rPr>
        <w:t xml:space="preserve"> </w:t>
      </w:r>
      <w:r w:rsidR="00142A36">
        <w:rPr>
          <w:rFonts w:ascii="Book Antiqua" w:eastAsia="Book Antiqua" w:hAnsi="Book Antiqua" w:cs="Book Antiqua"/>
          <w:szCs w:val="24"/>
          <w:lang w:val="es-PR"/>
        </w:rPr>
        <w:t>municipales</w:t>
      </w:r>
      <w:r w:rsidR="002C2A3E">
        <w:rPr>
          <w:rFonts w:ascii="Book Antiqua" w:eastAsia="Book Antiqua" w:hAnsi="Book Antiqua" w:cs="Book Antiqua"/>
          <w:szCs w:val="24"/>
          <w:lang w:val="es-PR"/>
        </w:rPr>
        <w:t xml:space="preserve"> atiende adecuadamente la realidad del servicio </w:t>
      </w:r>
      <w:r w:rsidR="00142A36">
        <w:rPr>
          <w:rFonts w:ascii="Book Antiqua" w:eastAsia="Book Antiqua" w:hAnsi="Book Antiqua" w:cs="Book Antiqua"/>
          <w:szCs w:val="24"/>
          <w:lang w:val="es-PR"/>
        </w:rPr>
        <w:t>público</w:t>
      </w:r>
      <w:r w:rsidR="002C2A3E">
        <w:rPr>
          <w:rFonts w:ascii="Book Antiqua" w:eastAsia="Book Antiqua" w:hAnsi="Book Antiqua" w:cs="Book Antiqua"/>
          <w:szCs w:val="24"/>
          <w:lang w:val="es-PR"/>
        </w:rPr>
        <w:t xml:space="preserve"> a nivel municipal, el cual </w:t>
      </w:r>
      <w:r w:rsidR="008C69C8">
        <w:rPr>
          <w:rFonts w:ascii="Book Antiqua" w:eastAsia="Book Antiqua" w:hAnsi="Book Antiqua" w:cs="Book Antiqua"/>
          <w:szCs w:val="24"/>
          <w:lang w:val="es-PR"/>
        </w:rPr>
        <w:t xml:space="preserve">en muchas ocasiones no guarda relación directa con las funciones de seguridad o investigaciones privadas. </w:t>
      </w:r>
    </w:p>
    <w:p w14:paraId="798022E7" w14:textId="6E60B550" w:rsidR="00C3128E" w:rsidRDefault="001B5230" w:rsidP="00FF48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La Federación </w:t>
      </w:r>
      <w:r w:rsidR="00CA2584">
        <w:rPr>
          <w:rFonts w:ascii="Book Antiqua" w:eastAsia="Book Antiqua" w:hAnsi="Book Antiqua" w:cs="Book Antiqua"/>
          <w:szCs w:val="24"/>
          <w:lang w:val="es-PR"/>
        </w:rPr>
        <w:t>expresó</w:t>
      </w:r>
      <w:r w:rsidR="00E909BC">
        <w:rPr>
          <w:rFonts w:ascii="Book Antiqua" w:eastAsia="Book Antiqua" w:hAnsi="Book Antiqua" w:cs="Book Antiqua"/>
          <w:szCs w:val="24"/>
          <w:lang w:val="es-PR"/>
        </w:rPr>
        <w:t xml:space="preserve"> que la enmienda propuesta no exonera a los </w:t>
      </w:r>
      <w:r>
        <w:rPr>
          <w:rFonts w:ascii="Book Antiqua" w:eastAsia="Book Antiqua" w:hAnsi="Book Antiqua" w:cs="Book Antiqua"/>
          <w:szCs w:val="24"/>
          <w:lang w:val="es-PR"/>
        </w:rPr>
        <w:t xml:space="preserve">empleados </w:t>
      </w:r>
      <w:r w:rsidR="00D528E0">
        <w:rPr>
          <w:rFonts w:ascii="Book Antiqua" w:eastAsia="Book Antiqua" w:hAnsi="Book Antiqua" w:cs="Book Antiqua"/>
          <w:szCs w:val="24"/>
          <w:lang w:val="es-PR"/>
        </w:rPr>
        <w:t xml:space="preserve">municipales del cumplimiento de los demás requisitos sustantivos para la obtención de la licencia, por lo que se garantiza </w:t>
      </w:r>
      <w:r w:rsidR="00CA2584">
        <w:rPr>
          <w:rFonts w:ascii="Book Antiqua" w:eastAsia="Book Antiqua" w:hAnsi="Book Antiqua" w:cs="Book Antiqua"/>
          <w:szCs w:val="24"/>
          <w:lang w:val="es-PR"/>
        </w:rPr>
        <w:t xml:space="preserve">la continua profesionalización del sector sin menoscabar los estándares de la profesión. </w:t>
      </w:r>
    </w:p>
    <w:p w14:paraId="03A26406" w14:textId="77777777" w:rsidR="00FF4829" w:rsidRDefault="00FF4829" w:rsidP="00FF4829">
      <w:pPr>
        <w:ind w:firstLine="720"/>
        <w:jc w:val="both"/>
        <w:rPr>
          <w:rFonts w:ascii="Book Antiqua" w:eastAsia="Book Antiqua" w:hAnsi="Book Antiqua" w:cs="Book Antiqua"/>
          <w:szCs w:val="24"/>
          <w:lang w:val="es-PR"/>
        </w:rPr>
      </w:pPr>
    </w:p>
    <w:p w14:paraId="4C01D025" w14:textId="092D27D2" w:rsidR="00FF4829" w:rsidRDefault="003C5DE7" w:rsidP="00FF482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relación al interés de los municipios sobre la propuesta excepción, la federación manifestó lo siguiente: </w:t>
      </w:r>
    </w:p>
    <w:p w14:paraId="79C1E7EA" w14:textId="77777777" w:rsidR="003275BB" w:rsidRDefault="003275BB" w:rsidP="00FF4829">
      <w:pPr>
        <w:ind w:firstLine="720"/>
        <w:jc w:val="both"/>
        <w:rPr>
          <w:rFonts w:ascii="Book Antiqua" w:eastAsia="Book Antiqua" w:hAnsi="Book Antiqua" w:cs="Book Antiqua"/>
          <w:szCs w:val="24"/>
          <w:lang w:val="es-PR"/>
        </w:rPr>
      </w:pPr>
    </w:p>
    <w:p w14:paraId="38788E54" w14:textId="3400B9B0" w:rsidR="003275BB" w:rsidRDefault="003275BB" w:rsidP="00E44513">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Desde la perspectiva de los </w:t>
      </w:r>
      <w:r w:rsidR="00994945">
        <w:rPr>
          <w:rFonts w:ascii="Book Antiqua" w:eastAsia="Book Antiqua" w:hAnsi="Book Antiqua" w:cs="Book Antiqua"/>
          <w:szCs w:val="24"/>
          <w:lang w:val="es-PR"/>
        </w:rPr>
        <w:t>m</w:t>
      </w:r>
      <w:r>
        <w:rPr>
          <w:rFonts w:ascii="Book Antiqua" w:eastAsia="Book Antiqua" w:hAnsi="Book Antiqua" w:cs="Book Antiqua"/>
          <w:szCs w:val="24"/>
          <w:lang w:val="es-PR"/>
        </w:rPr>
        <w:t>unicipios, esta</w:t>
      </w:r>
      <w:r w:rsidR="00994945">
        <w:rPr>
          <w:rFonts w:ascii="Book Antiqua" w:eastAsia="Book Antiqua" w:hAnsi="Book Antiqua" w:cs="Book Antiqua"/>
          <w:szCs w:val="24"/>
          <w:lang w:val="es-PR"/>
        </w:rPr>
        <w:t xml:space="preserve"> enmienda constituye </w:t>
      </w:r>
      <w:r w:rsidR="005304CD">
        <w:rPr>
          <w:rFonts w:ascii="Book Antiqua" w:eastAsia="Book Antiqua" w:hAnsi="Book Antiqua" w:cs="Book Antiqua"/>
          <w:szCs w:val="24"/>
          <w:lang w:val="es-PR"/>
        </w:rPr>
        <w:t xml:space="preserve">una herramienta valiosa para promover autosuficiencia profesional, el </w:t>
      </w:r>
      <w:r w:rsidR="006B3EC4">
        <w:rPr>
          <w:rFonts w:ascii="Book Antiqua" w:eastAsia="Book Antiqua" w:hAnsi="Book Antiqua" w:cs="Book Antiqua"/>
          <w:szCs w:val="24"/>
          <w:lang w:val="es-PR"/>
        </w:rPr>
        <w:t>emprendimiento</w:t>
      </w:r>
      <w:r w:rsidR="005304CD">
        <w:rPr>
          <w:rFonts w:ascii="Book Antiqua" w:eastAsia="Book Antiqua" w:hAnsi="Book Antiqua" w:cs="Book Antiqua"/>
          <w:szCs w:val="24"/>
          <w:lang w:val="es-PR"/>
        </w:rPr>
        <w:t xml:space="preserve"> </w:t>
      </w:r>
      <w:r w:rsidR="006B3EC4">
        <w:rPr>
          <w:rFonts w:ascii="Book Antiqua" w:eastAsia="Book Antiqua" w:hAnsi="Book Antiqua" w:cs="Book Antiqua"/>
          <w:szCs w:val="24"/>
          <w:lang w:val="es-PR"/>
        </w:rPr>
        <w:t xml:space="preserve">y la movilidad socioeconómica de sus empleados. En muchas ocasiones, los empleados municipales, </w:t>
      </w:r>
      <w:r w:rsidR="00572B89">
        <w:rPr>
          <w:rFonts w:ascii="Book Antiqua" w:eastAsia="Book Antiqua" w:hAnsi="Book Antiqua" w:cs="Book Antiqua"/>
          <w:szCs w:val="24"/>
          <w:lang w:val="es-PR"/>
        </w:rPr>
        <w:t xml:space="preserve">complementan su salario con trabajos adicionales, y la posibilidad de ejercer </w:t>
      </w:r>
      <w:r w:rsidR="00BC1564">
        <w:rPr>
          <w:rFonts w:ascii="Book Antiqua" w:eastAsia="Book Antiqua" w:hAnsi="Book Antiqua" w:cs="Book Antiqua"/>
          <w:szCs w:val="24"/>
          <w:lang w:val="es-PR"/>
        </w:rPr>
        <w:t xml:space="preserve">como detectives privados puede representar una vía legítima </w:t>
      </w:r>
      <w:r w:rsidR="001A5A65">
        <w:rPr>
          <w:rFonts w:ascii="Book Antiqua" w:eastAsia="Book Antiqua" w:hAnsi="Book Antiqua" w:cs="Book Antiqua"/>
          <w:szCs w:val="24"/>
          <w:lang w:val="es-PR"/>
        </w:rPr>
        <w:t xml:space="preserve">de desarrollo personal y profesionalismo. </w:t>
      </w:r>
    </w:p>
    <w:p w14:paraId="30038E96" w14:textId="77777777" w:rsidR="001A5A65" w:rsidRDefault="001A5A65" w:rsidP="00E44513">
      <w:pPr>
        <w:ind w:left="720" w:right="720" w:firstLine="720"/>
        <w:jc w:val="both"/>
        <w:rPr>
          <w:rFonts w:ascii="Book Antiqua" w:eastAsia="Book Antiqua" w:hAnsi="Book Antiqua" w:cs="Book Antiqua"/>
          <w:szCs w:val="24"/>
          <w:lang w:val="es-PR"/>
        </w:rPr>
      </w:pPr>
    </w:p>
    <w:p w14:paraId="775B6F54" w14:textId="25C9B9DF" w:rsidR="001A5A65" w:rsidRDefault="001A5A65" w:rsidP="00E44513">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8C536F">
        <w:rPr>
          <w:rFonts w:ascii="Book Antiqua" w:eastAsia="Book Antiqua" w:hAnsi="Book Antiqua" w:cs="Book Antiqua"/>
          <w:szCs w:val="24"/>
          <w:lang w:val="es-PR"/>
        </w:rPr>
        <w:t>Federación</w:t>
      </w:r>
      <w:r>
        <w:rPr>
          <w:rFonts w:ascii="Book Antiqua" w:eastAsia="Book Antiqua" w:hAnsi="Book Antiqua" w:cs="Book Antiqua"/>
          <w:szCs w:val="24"/>
          <w:lang w:val="es-PR"/>
        </w:rPr>
        <w:t xml:space="preserve"> de Alcaldes entiende que esta medida no representa </w:t>
      </w:r>
      <w:r w:rsidR="008C536F">
        <w:rPr>
          <w:rFonts w:ascii="Book Antiqua" w:eastAsia="Book Antiqua" w:hAnsi="Book Antiqua" w:cs="Book Antiqua"/>
          <w:szCs w:val="24"/>
          <w:lang w:val="es-PR"/>
        </w:rPr>
        <w:t>un conflicto de interés ni interfiere con los deberes municipales</w:t>
      </w:r>
      <w:r w:rsidR="002154BE">
        <w:rPr>
          <w:rFonts w:ascii="Book Antiqua" w:eastAsia="Book Antiqua" w:hAnsi="Book Antiqua" w:cs="Book Antiqua"/>
          <w:szCs w:val="24"/>
          <w:lang w:val="es-PR"/>
        </w:rPr>
        <w:t xml:space="preserve">, siempre y cuando se mantenga la estricta observancia de las normas éticas </w:t>
      </w:r>
      <w:r w:rsidR="00121591">
        <w:rPr>
          <w:rFonts w:ascii="Book Antiqua" w:eastAsia="Book Antiqua" w:hAnsi="Book Antiqua" w:cs="Book Antiqua"/>
          <w:szCs w:val="24"/>
          <w:lang w:val="es-PR"/>
        </w:rPr>
        <w:t>y de servicio público a tenor con las disposiciones de la Ley Núm.</w:t>
      </w:r>
      <w:r w:rsidR="003F6DAC">
        <w:rPr>
          <w:rFonts w:ascii="Book Antiqua" w:eastAsia="Book Antiqua" w:hAnsi="Book Antiqua" w:cs="Book Antiqua"/>
          <w:szCs w:val="24"/>
          <w:lang w:val="es-PR"/>
        </w:rPr>
        <w:t xml:space="preserve"> 1 del 3 de enero de 2012, según enmendada, mejor conocida como </w:t>
      </w:r>
      <w:r w:rsidR="004C7438">
        <w:rPr>
          <w:rFonts w:ascii="Book Antiqua" w:eastAsia="Book Antiqua" w:hAnsi="Book Antiqua" w:cs="Book Antiqua"/>
          <w:szCs w:val="24"/>
          <w:lang w:val="es-PR"/>
        </w:rPr>
        <w:t>“ Ley Orgánica de la Oficina de Ética Gubernamental</w:t>
      </w:r>
      <w:r w:rsidR="00E44513">
        <w:rPr>
          <w:rFonts w:ascii="Book Antiqua" w:eastAsia="Book Antiqua" w:hAnsi="Book Antiqua" w:cs="Book Antiqua"/>
          <w:szCs w:val="24"/>
          <w:lang w:val="es-PR"/>
        </w:rPr>
        <w:t>”</w:t>
      </w:r>
      <w:r w:rsidR="004C7438">
        <w:rPr>
          <w:rFonts w:ascii="Book Antiqua" w:eastAsia="Book Antiqua" w:hAnsi="Book Antiqua" w:cs="Book Antiqua"/>
          <w:szCs w:val="24"/>
          <w:lang w:val="es-PR"/>
        </w:rPr>
        <w:t xml:space="preserve">. </w:t>
      </w:r>
      <w:r w:rsidR="00121591">
        <w:rPr>
          <w:rFonts w:ascii="Book Antiqua" w:eastAsia="Book Antiqua" w:hAnsi="Book Antiqua" w:cs="Book Antiqua"/>
          <w:szCs w:val="24"/>
          <w:lang w:val="es-PR"/>
        </w:rPr>
        <w:t xml:space="preserve"> </w:t>
      </w:r>
    </w:p>
    <w:p w14:paraId="66FE609E" w14:textId="77777777" w:rsidR="003C5DE7" w:rsidRPr="001A344B" w:rsidRDefault="003C5DE7" w:rsidP="00FF4829">
      <w:pPr>
        <w:ind w:firstLine="720"/>
        <w:jc w:val="both"/>
        <w:rPr>
          <w:rFonts w:ascii="Book Antiqua" w:eastAsia="Book Antiqua" w:hAnsi="Book Antiqua" w:cs="Book Antiqua"/>
          <w:szCs w:val="24"/>
          <w:lang w:val="es-PR"/>
        </w:rPr>
      </w:pPr>
    </w:p>
    <w:p w14:paraId="49D40556" w14:textId="77777777" w:rsidR="001A344B" w:rsidRDefault="001A344B" w:rsidP="003276D7">
      <w:pPr>
        <w:ind w:left="720"/>
        <w:rPr>
          <w:rFonts w:ascii="Book Antiqua" w:eastAsia="Book Antiqua" w:hAnsi="Book Antiqua" w:cs="Book Antiqua"/>
          <w:b/>
          <w:bCs/>
          <w:szCs w:val="24"/>
          <w:lang w:val="es-PR"/>
        </w:rPr>
      </w:pPr>
    </w:p>
    <w:p w14:paraId="38442A81" w14:textId="3A728D07" w:rsidR="001B540A" w:rsidRDefault="00E13AED"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Asociación de Alcaldes de Puerto Rico</w:t>
      </w:r>
      <w:r w:rsidR="001B540A">
        <w:rPr>
          <w:rFonts w:ascii="Book Antiqua" w:eastAsia="Book Antiqua" w:hAnsi="Book Antiqua" w:cs="Book Antiqua"/>
          <w:b/>
          <w:bCs/>
          <w:szCs w:val="24"/>
          <w:lang w:val="es-PR"/>
        </w:rPr>
        <w:t>:</w:t>
      </w:r>
    </w:p>
    <w:p w14:paraId="08A8E5D7" w14:textId="77777777" w:rsidR="004C4AAB" w:rsidRDefault="004C4AAB" w:rsidP="004C4AAB">
      <w:pPr>
        <w:rPr>
          <w:rFonts w:ascii="Book Antiqua" w:eastAsia="Book Antiqua" w:hAnsi="Book Antiqua" w:cs="Book Antiqua"/>
          <w:b/>
          <w:bCs/>
          <w:szCs w:val="24"/>
          <w:lang w:val="es-PR"/>
        </w:rPr>
      </w:pPr>
    </w:p>
    <w:p w14:paraId="76065793" w14:textId="44983497" w:rsidR="00E16A72" w:rsidRPr="004C4AAB" w:rsidRDefault="00AA3CFD" w:rsidP="00E16A72">
      <w:p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r>
        <w:rPr>
          <w:rFonts w:ascii="Book Antiqua" w:eastAsia="Book Antiqua" w:hAnsi="Book Antiqua" w:cs="Book Antiqua"/>
          <w:szCs w:val="24"/>
          <w:lang w:val="es-PR"/>
        </w:rPr>
        <w:tab/>
      </w:r>
      <w:r w:rsidR="00F33800">
        <w:rPr>
          <w:rFonts w:ascii="Book Antiqua" w:eastAsia="Book Antiqua" w:hAnsi="Book Antiqua" w:cs="Book Antiqua"/>
          <w:szCs w:val="24"/>
          <w:lang w:val="es-PR"/>
        </w:rPr>
        <w:t xml:space="preserve">La </w:t>
      </w:r>
      <w:r w:rsidR="00F33800" w:rsidRPr="00F33800">
        <w:rPr>
          <w:rFonts w:ascii="Book Antiqua" w:eastAsia="Book Antiqua" w:hAnsi="Book Antiqua" w:cs="Book Antiqua"/>
          <w:szCs w:val="24"/>
          <w:lang w:val="es-PR"/>
        </w:rPr>
        <w:t>Asociación de Alcaldes de Puerto Rico</w:t>
      </w:r>
      <w:r w:rsidR="00231844">
        <w:rPr>
          <w:rFonts w:ascii="Book Antiqua" w:eastAsia="Book Antiqua" w:hAnsi="Book Antiqua" w:cs="Book Antiqua"/>
          <w:szCs w:val="24"/>
          <w:lang w:val="es-PR"/>
        </w:rPr>
        <w:t xml:space="preserve"> </w:t>
      </w:r>
      <w:r w:rsidR="00B23B88">
        <w:rPr>
          <w:rFonts w:ascii="Book Antiqua" w:eastAsia="Book Antiqua" w:hAnsi="Book Antiqua" w:cs="Book Antiqua"/>
          <w:szCs w:val="24"/>
          <w:lang w:val="es-PR"/>
        </w:rPr>
        <w:t>expresó</w:t>
      </w:r>
      <w:r w:rsidR="00231844">
        <w:rPr>
          <w:rFonts w:ascii="Book Antiqua" w:eastAsia="Book Antiqua" w:hAnsi="Book Antiqua" w:cs="Book Antiqua"/>
          <w:szCs w:val="24"/>
          <w:lang w:val="es-PR"/>
        </w:rPr>
        <w:t xml:space="preserve"> su aprobación de la presente medida. Sobre ello, </w:t>
      </w:r>
      <w:r w:rsidR="00B23B88">
        <w:rPr>
          <w:rFonts w:ascii="Book Antiqua" w:eastAsia="Book Antiqua" w:hAnsi="Book Antiqua" w:cs="Book Antiqua"/>
          <w:szCs w:val="24"/>
          <w:lang w:val="es-PR"/>
        </w:rPr>
        <w:t>indicaron</w:t>
      </w:r>
      <w:r w:rsidR="00231844">
        <w:rPr>
          <w:rFonts w:ascii="Book Antiqua" w:eastAsia="Book Antiqua" w:hAnsi="Book Antiqua" w:cs="Book Antiqua"/>
          <w:szCs w:val="24"/>
          <w:lang w:val="es-PR"/>
        </w:rPr>
        <w:t xml:space="preserve"> que el Proyecto </w:t>
      </w:r>
      <w:r w:rsidR="00B23B88">
        <w:rPr>
          <w:rFonts w:ascii="Book Antiqua" w:eastAsia="Book Antiqua" w:hAnsi="Book Antiqua" w:cs="Book Antiqua"/>
          <w:szCs w:val="24"/>
          <w:lang w:val="es-PR"/>
        </w:rPr>
        <w:t xml:space="preserve">busca corregir una injusticia que limita las oportunidades de desarrollo de personas capacitadas y dedicadas permitiendo que los empleados municipales puedan obtener o renovar licencias como detectives privados sin restricciones adicionales. </w:t>
      </w:r>
    </w:p>
    <w:p w14:paraId="5E6AC3AF" w14:textId="02E90897" w:rsidR="004C4AAB" w:rsidRDefault="004C4AAB" w:rsidP="00CC56A3">
      <w:pPr>
        <w:ind w:firstLine="720"/>
        <w:jc w:val="both"/>
        <w:rPr>
          <w:rFonts w:ascii="Book Antiqua" w:eastAsia="Book Antiqua" w:hAnsi="Book Antiqua" w:cs="Book Antiqua"/>
          <w:szCs w:val="24"/>
          <w:lang w:val="es-PR"/>
        </w:rPr>
      </w:pPr>
    </w:p>
    <w:p w14:paraId="29842D8B" w14:textId="77777777" w:rsidR="003427DC" w:rsidRDefault="003427DC" w:rsidP="00B23B88">
      <w:pPr>
        <w:rPr>
          <w:rFonts w:ascii="Book Antiqua" w:eastAsia="Book Antiqua" w:hAnsi="Book Antiqua" w:cs="Book Antiqua"/>
          <w:b/>
          <w:bCs/>
          <w:szCs w:val="24"/>
          <w:lang w:val="es-PR"/>
        </w:rPr>
      </w:pPr>
    </w:p>
    <w:p w14:paraId="1F4C4808" w14:textId="3F578362" w:rsidR="001B540A" w:rsidRDefault="00E13AED" w:rsidP="003276D7">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Municipio de Toa Baja</w:t>
      </w:r>
      <w:r w:rsidR="001B540A">
        <w:rPr>
          <w:rFonts w:ascii="Book Antiqua" w:eastAsia="Book Antiqua" w:hAnsi="Book Antiqua" w:cs="Book Antiqua"/>
          <w:b/>
          <w:bCs/>
          <w:szCs w:val="24"/>
          <w:lang w:val="es-PR"/>
        </w:rPr>
        <w:t>:</w:t>
      </w:r>
    </w:p>
    <w:p w14:paraId="357DF32F" w14:textId="77777777" w:rsidR="003427DC" w:rsidRDefault="003427DC" w:rsidP="00867139">
      <w:pPr>
        <w:rPr>
          <w:rFonts w:ascii="Book Antiqua" w:eastAsia="Book Antiqua" w:hAnsi="Book Antiqua" w:cs="Book Antiqua"/>
          <w:b/>
          <w:bCs/>
          <w:szCs w:val="24"/>
          <w:lang w:val="es-PR"/>
        </w:rPr>
      </w:pPr>
    </w:p>
    <w:p w14:paraId="325D6C9B" w14:textId="31F6D8B0" w:rsidR="009671C4" w:rsidRDefault="00D72F7A" w:rsidP="00257CA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Municipio </w:t>
      </w:r>
      <w:r w:rsidR="00695E76">
        <w:rPr>
          <w:rFonts w:ascii="Book Antiqua" w:eastAsia="Book Antiqua" w:hAnsi="Book Antiqua" w:cs="Book Antiqua"/>
          <w:szCs w:val="24"/>
          <w:lang w:val="es-PR"/>
        </w:rPr>
        <w:t>Autónomo</w:t>
      </w:r>
      <w:r>
        <w:rPr>
          <w:rFonts w:ascii="Book Antiqua" w:eastAsia="Book Antiqua" w:hAnsi="Book Antiqua" w:cs="Book Antiqua"/>
          <w:szCs w:val="24"/>
          <w:lang w:val="es-PR"/>
        </w:rPr>
        <w:t xml:space="preserve"> de Toa Baja manifestó su aprobación de</w:t>
      </w:r>
      <w:r w:rsidR="00695E76">
        <w:rPr>
          <w:rFonts w:ascii="Book Antiqua" w:eastAsia="Book Antiqua" w:hAnsi="Book Antiqua" w:cs="Book Antiqua"/>
          <w:szCs w:val="24"/>
          <w:lang w:val="es-PR"/>
        </w:rPr>
        <w:t>l</w:t>
      </w:r>
      <w:r>
        <w:rPr>
          <w:rFonts w:ascii="Book Antiqua" w:eastAsia="Book Antiqua" w:hAnsi="Book Antiqua" w:cs="Book Antiqua"/>
          <w:szCs w:val="24"/>
          <w:lang w:val="es-PR"/>
        </w:rPr>
        <w:t xml:space="preserve"> Proyecto de la </w:t>
      </w:r>
      <w:r w:rsidR="009671C4">
        <w:rPr>
          <w:rFonts w:ascii="Book Antiqua" w:eastAsia="Book Antiqua" w:hAnsi="Book Antiqua" w:cs="Book Antiqua"/>
          <w:szCs w:val="24"/>
          <w:lang w:val="es-PR"/>
        </w:rPr>
        <w:t>Cámara</w:t>
      </w:r>
      <w:r>
        <w:rPr>
          <w:rFonts w:ascii="Book Antiqua" w:eastAsia="Book Antiqua" w:hAnsi="Book Antiqua" w:cs="Book Antiqua"/>
          <w:szCs w:val="24"/>
          <w:lang w:val="es-PR"/>
        </w:rPr>
        <w:t xml:space="preserve"> 264</w:t>
      </w:r>
      <w:r w:rsidR="00695E76">
        <w:rPr>
          <w:rFonts w:ascii="Book Antiqua" w:eastAsia="Book Antiqua" w:hAnsi="Book Antiqua" w:cs="Book Antiqua"/>
          <w:szCs w:val="24"/>
          <w:lang w:val="es-PR"/>
        </w:rPr>
        <w:t xml:space="preserve">. </w:t>
      </w:r>
      <w:r w:rsidR="00CC3166">
        <w:rPr>
          <w:rFonts w:ascii="Book Antiqua" w:eastAsia="Book Antiqua" w:hAnsi="Book Antiqua" w:cs="Book Antiqua"/>
          <w:szCs w:val="24"/>
          <w:lang w:val="es-PR"/>
        </w:rPr>
        <w:t xml:space="preserve">A esos efectos, </w:t>
      </w:r>
      <w:r w:rsidR="005F4DBF">
        <w:rPr>
          <w:rFonts w:ascii="Book Antiqua" w:eastAsia="Book Antiqua" w:hAnsi="Book Antiqua" w:cs="Book Antiqua"/>
          <w:szCs w:val="24"/>
          <w:lang w:val="es-PR"/>
        </w:rPr>
        <w:t xml:space="preserve">indicaron que la importancia </w:t>
      </w:r>
      <w:r w:rsidR="009C120C">
        <w:rPr>
          <w:rFonts w:ascii="Book Antiqua" w:eastAsia="Book Antiqua" w:hAnsi="Book Antiqua" w:cs="Book Antiqua"/>
          <w:szCs w:val="24"/>
          <w:lang w:val="es-PR"/>
        </w:rPr>
        <w:t xml:space="preserve">de esta medida radica en la necesidad de apoyar el crecimiento y desarrollo profesional de los empleados municipales, quienes muchas veces buscan ampliar sus competencias y aportar </w:t>
      </w:r>
      <w:r w:rsidR="00257CA0">
        <w:rPr>
          <w:rFonts w:ascii="Book Antiqua" w:eastAsia="Book Antiqua" w:hAnsi="Book Antiqua" w:cs="Book Antiqua"/>
          <w:szCs w:val="24"/>
          <w:lang w:val="es-PR"/>
        </w:rPr>
        <w:t>positivamente</w:t>
      </w:r>
      <w:r w:rsidR="009C120C">
        <w:rPr>
          <w:rFonts w:ascii="Book Antiqua" w:eastAsia="Book Antiqua" w:hAnsi="Book Antiqua" w:cs="Book Antiqua"/>
          <w:szCs w:val="24"/>
          <w:lang w:val="es-PR"/>
        </w:rPr>
        <w:t xml:space="preserve"> al bienestar colectivo mediante </w:t>
      </w:r>
      <w:r w:rsidR="003F25F7">
        <w:rPr>
          <w:rFonts w:ascii="Book Antiqua" w:eastAsia="Book Antiqua" w:hAnsi="Book Antiqua" w:cs="Book Antiqua"/>
          <w:szCs w:val="24"/>
          <w:lang w:val="es-PR"/>
        </w:rPr>
        <w:t xml:space="preserve">profesiones como la de detective privado. El municipio </w:t>
      </w:r>
      <w:r w:rsidR="00257CA0">
        <w:rPr>
          <w:rFonts w:ascii="Book Antiqua" w:eastAsia="Book Antiqua" w:hAnsi="Book Antiqua" w:cs="Book Antiqua"/>
          <w:szCs w:val="24"/>
          <w:lang w:val="es-PR"/>
        </w:rPr>
        <w:t>añadió</w:t>
      </w:r>
      <w:r w:rsidR="009C3C6C">
        <w:rPr>
          <w:rFonts w:ascii="Book Antiqua" w:eastAsia="Book Antiqua" w:hAnsi="Book Antiqua" w:cs="Book Antiqua"/>
          <w:szCs w:val="24"/>
          <w:lang w:val="es-PR"/>
        </w:rPr>
        <w:t xml:space="preserve"> que, la aprobación de esta medida </w:t>
      </w:r>
      <w:r w:rsidR="00257CA0">
        <w:rPr>
          <w:rFonts w:ascii="Book Antiqua" w:eastAsia="Book Antiqua" w:hAnsi="Book Antiqua" w:cs="Book Antiqua"/>
          <w:szCs w:val="24"/>
          <w:lang w:val="es-PR"/>
        </w:rPr>
        <w:t>permitirá</w:t>
      </w:r>
      <w:r w:rsidR="009C3C6C">
        <w:rPr>
          <w:rFonts w:ascii="Book Antiqua" w:eastAsia="Book Antiqua" w:hAnsi="Book Antiqua" w:cs="Book Antiqua"/>
          <w:szCs w:val="24"/>
          <w:lang w:val="es-PR"/>
        </w:rPr>
        <w:t xml:space="preserve"> eliminar esta limitación, abriendo las puertas para que empleados </w:t>
      </w:r>
      <w:r w:rsidR="00F4309C">
        <w:rPr>
          <w:rFonts w:ascii="Book Antiqua" w:eastAsia="Book Antiqua" w:hAnsi="Book Antiqua" w:cs="Book Antiqua"/>
          <w:szCs w:val="24"/>
          <w:lang w:val="es-PR"/>
        </w:rPr>
        <w:t xml:space="preserve">municipales puedan cumplir con sus disposiciones profesionales sin ver comprometida </w:t>
      </w:r>
      <w:r w:rsidR="00257CA0">
        <w:rPr>
          <w:rFonts w:ascii="Book Antiqua" w:eastAsia="Book Antiqua" w:hAnsi="Book Antiqua" w:cs="Book Antiqua"/>
          <w:szCs w:val="24"/>
          <w:lang w:val="es-PR"/>
        </w:rPr>
        <w:t xml:space="preserve">su función municipal, siempre </w:t>
      </w:r>
      <w:r w:rsidR="00257CA0">
        <w:rPr>
          <w:rFonts w:ascii="Book Antiqua" w:eastAsia="Book Antiqua" w:hAnsi="Book Antiqua" w:cs="Book Antiqua"/>
          <w:szCs w:val="24"/>
          <w:lang w:val="es-PR"/>
        </w:rPr>
        <w:lastRenderedPageBreak/>
        <w:t xml:space="preserve">respetando los requisitos establecidos para </w:t>
      </w:r>
      <w:r w:rsidR="000B6AF5">
        <w:rPr>
          <w:rFonts w:ascii="Book Antiqua" w:eastAsia="Book Antiqua" w:hAnsi="Book Antiqua" w:cs="Book Antiqua"/>
          <w:szCs w:val="24"/>
          <w:lang w:val="es-PR"/>
        </w:rPr>
        <w:t>ejercer</w:t>
      </w:r>
      <w:r w:rsidR="00257CA0">
        <w:rPr>
          <w:rFonts w:ascii="Book Antiqua" w:eastAsia="Book Antiqua" w:hAnsi="Book Antiqua" w:cs="Book Antiqua"/>
          <w:szCs w:val="24"/>
          <w:lang w:val="es-PR"/>
        </w:rPr>
        <w:t xml:space="preserve"> responsablemente la </w:t>
      </w:r>
      <w:r w:rsidR="000B6AF5">
        <w:rPr>
          <w:rFonts w:ascii="Book Antiqua" w:eastAsia="Book Antiqua" w:hAnsi="Book Antiqua" w:cs="Book Antiqua"/>
          <w:szCs w:val="24"/>
          <w:lang w:val="es-PR"/>
        </w:rPr>
        <w:t>profesión</w:t>
      </w:r>
      <w:r w:rsidR="00257CA0">
        <w:rPr>
          <w:rFonts w:ascii="Book Antiqua" w:eastAsia="Book Antiqua" w:hAnsi="Book Antiqua" w:cs="Book Antiqua"/>
          <w:szCs w:val="24"/>
          <w:lang w:val="es-PR"/>
        </w:rPr>
        <w:t xml:space="preserve"> de detective privado. </w:t>
      </w:r>
    </w:p>
    <w:p w14:paraId="154FA3D0" w14:textId="515CC40A" w:rsidR="00B23B88" w:rsidRDefault="00D72F7A" w:rsidP="00940CA5">
      <w:pPr>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21386C55" w14:textId="77777777" w:rsidR="00B23B88" w:rsidRDefault="00B23B88" w:rsidP="009C3C65">
      <w:pPr>
        <w:ind w:left="720"/>
        <w:jc w:val="center"/>
        <w:rPr>
          <w:rFonts w:ascii="Book Antiqua" w:eastAsia="Book Antiqua" w:hAnsi="Book Antiqua" w:cs="Book Antiqua"/>
          <w:szCs w:val="24"/>
          <w:lang w:val="es-PR"/>
        </w:rPr>
      </w:pPr>
    </w:p>
    <w:p w14:paraId="301EC3D3" w14:textId="2B4C17C3"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3B4CC984" w14:textId="77777777" w:rsidR="007B1FAA" w:rsidRPr="007B1FAA" w:rsidRDefault="007B1FAA" w:rsidP="007B1FAA">
      <w:pPr>
        <w:pStyle w:val="ListParagraph"/>
        <w:ind w:left="1080"/>
        <w:jc w:val="both"/>
        <w:rPr>
          <w:rFonts w:ascii="Book Antiqua" w:eastAsia="Book Antiqua" w:hAnsi="Book Antiqua" w:cs="Book Antiqua"/>
          <w:szCs w:val="24"/>
          <w:lang w:val="es-PR"/>
        </w:rPr>
      </w:pPr>
    </w:p>
    <w:p w14:paraId="714792A6" w14:textId="23AD2C06" w:rsidR="007B1FAA" w:rsidRDefault="007B1FAA" w:rsidP="002F2768">
      <w:pPr>
        <w:ind w:firstLine="720"/>
        <w:jc w:val="both"/>
        <w:rPr>
          <w:rFonts w:ascii="Book Antiqua" w:eastAsia="Book Antiqua" w:hAnsi="Book Antiqua" w:cs="Book Antiqua"/>
          <w:szCs w:val="24"/>
          <w:lang w:val="es-PR"/>
        </w:rPr>
      </w:pPr>
      <w:r w:rsidRPr="007B1FAA">
        <w:rPr>
          <w:rFonts w:ascii="Book Antiqua" w:eastAsia="Book Antiqua" w:hAnsi="Book Antiqua" w:cs="Book Antiqua"/>
          <w:szCs w:val="24"/>
          <w:lang w:val="es-PR"/>
        </w:rPr>
        <w:t xml:space="preserve">La Comisión de Seguridad Pública de la Cámara de Representantes, tras evaluar el Proyecto de la Cámara 264 y las ponencias recibidas, concluye que la medida </w:t>
      </w:r>
      <w:r w:rsidR="00C062BC">
        <w:rPr>
          <w:rFonts w:ascii="Book Antiqua" w:eastAsia="Book Antiqua" w:hAnsi="Book Antiqua" w:cs="Book Antiqua"/>
          <w:szCs w:val="24"/>
          <w:lang w:val="es-PR"/>
        </w:rPr>
        <w:t>ante nuestra consideración tendrá efectos positivos sobre los empleados municipales de la Isla</w:t>
      </w:r>
      <w:r w:rsidRPr="007B1FAA">
        <w:rPr>
          <w:rFonts w:ascii="Book Antiqua" w:eastAsia="Book Antiqua" w:hAnsi="Book Antiqua" w:cs="Book Antiqua"/>
          <w:szCs w:val="24"/>
          <w:lang w:val="es-PR"/>
        </w:rPr>
        <w:t xml:space="preserve">, al atender una restricción normativa que limita injustificadamente el desarrollo profesional de </w:t>
      </w:r>
      <w:r w:rsidR="00C062BC">
        <w:rPr>
          <w:rFonts w:ascii="Book Antiqua" w:eastAsia="Book Antiqua" w:hAnsi="Book Antiqua" w:cs="Book Antiqua"/>
          <w:szCs w:val="24"/>
          <w:lang w:val="es-PR"/>
        </w:rPr>
        <w:t xml:space="preserve">estos </w:t>
      </w:r>
      <w:r w:rsidRPr="007B1FAA">
        <w:rPr>
          <w:rFonts w:ascii="Book Antiqua" w:eastAsia="Book Antiqua" w:hAnsi="Book Antiqua" w:cs="Book Antiqua"/>
          <w:szCs w:val="24"/>
          <w:lang w:val="es-PR"/>
        </w:rPr>
        <w:t>sin comprometer la seguridad pública ni los intereses éticos del Estado.</w:t>
      </w:r>
    </w:p>
    <w:p w14:paraId="1534BCF5" w14:textId="77777777" w:rsidR="007B1FAA" w:rsidRPr="007B1FAA" w:rsidRDefault="007B1FAA" w:rsidP="007B1FAA">
      <w:pPr>
        <w:ind w:left="720" w:firstLine="720"/>
        <w:jc w:val="both"/>
        <w:rPr>
          <w:rFonts w:ascii="Book Antiqua" w:eastAsia="Book Antiqua" w:hAnsi="Book Antiqua" w:cs="Book Antiqua"/>
          <w:szCs w:val="24"/>
          <w:lang w:val="es-PR"/>
        </w:rPr>
      </w:pPr>
    </w:p>
    <w:p w14:paraId="61D1D035" w14:textId="0A764803" w:rsidR="007B1FAA" w:rsidRDefault="00C062BC" w:rsidP="002F276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7B1FAA" w:rsidRPr="007B1FAA">
        <w:rPr>
          <w:rFonts w:ascii="Book Antiqua" w:eastAsia="Book Antiqua" w:hAnsi="Book Antiqua" w:cs="Book Antiqua"/>
          <w:szCs w:val="24"/>
          <w:lang w:val="es-PR"/>
        </w:rPr>
        <w:t>a enmienda al inciso (j) del Artículo 4(A) de la Ley Núm. 108 de 1965</w:t>
      </w:r>
      <w:r>
        <w:rPr>
          <w:rFonts w:ascii="Book Antiqua" w:eastAsia="Book Antiqua" w:hAnsi="Book Antiqua" w:cs="Book Antiqua"/>
          <w:szCs w:val="24"/>
          <w:lang w:val="es-PR"/>
        </w:rPr>
        <w:t xml:space="preserve">, </w:t>
      </w:r>
      <w:r w:rsidRPr="00C062BC">
        <w:rPr>
          <w:rFonts w:ascii="Book Antiqua" w:eastAsia="Book Antiqua" w:hAnsi="Book Antiqua" w:cs="Book Antiqua"/>
          <w:i/>
          <w:iCs/>
          <w:szCs w:val="24"/>
          <w:lang w:val="es-PR"/>
        </w:rPr>
        <w:t>supra</w:t>
      </w:r>
      <w:r>
        <w:rPr>
          <w:rFonts w:ascii="Book Antiqua" w:eastAsia="Book Antiqua" w:hAnsi="Book Antiqua" w:cs="Book Antiqua"/>
          <w:szCs w:val="24"/>
          <w:lang w:val="es-PR"/>
        </w:rPr>
        <w:t>,</w:t>
      </w:r>
      <w:r w:rsidR="007B1FAA" w:rsidRPr="007B1FAA">
        <w:rPr>
          <w:rFonts w:ascii="Book Antiqua" w:eastAsia="Book Antiqua" w:hAnsi="Book Antiqua" w:cs="Book Antiqua"/>
          <w:szCs w:val="24"/>
          <w:lang w:val="es-PR"/>
        </w:rPr>
        <w:t xml:space="preserve"> </w:t>
      </w:r>
      <w:r w:rsidR="002B4A67">
        <w:rPr>
          <w:rFonts w:ascii="Book Antiqua" w:eastAsia="Book Antiqua" w:hAnsi="Book Antiqua" w:cs="Book Antiqua"/>
          <w:szCs w:val="24"/>
          <w:lang w:val="es-PR"/>
        </w:rPr>
        <w:t xml:space="preserve">no incide sobre </w:t>
      </w:r>
      <w:r w:rsidR="007B1FAA" w:rsidRPr="007B1FAA">
        <w:rPr>
          <w:rFonts w:ascii="Book Antiqua" w:eastAsia="Book Antiqua" w:hAnsi="Book Antiqua" w:cs="Book Antiqua"/>
          <w:szCs w:val="24"/>
          <w:lang w:val="es-PR"/>
        </w:rPr>
        <w:t>los demás requisitos para obtener o renovar la licencia de detective privado</w:t>
      </w:r>
      <w:r w:rsidR="002B4A67">
        <w:rPr>
          <w:rFonts w:ascii="Book Antiqua" w:eastAsia="Book Antiqua" w:hAnsi="Book Antiqua" w:cs="Book Antiqua"/>
          <w:szCs w:val="24"/>
          <w:lang w:val="es-PR"/>
        </w:rPr>
        <w:t xml:space="preserve">, como lo son </w:t>
      </w:r>
      <w:r w:rsidR="007B1FAA" w:rsidRPr="007B1FAA">
        <w:rPr>
          <w:rFonts w:ascii="Book Antiqua" w:eastAsia="Book Antiqua" w:hAnsi="Book Antiqua" w:cs="Book Antiqua"/>
          <w:szCs w:val="24"/>
          <w:lang w:val="es-PR"/>
        </w:rPr>
        <w:t xml:space="preserve">capacitación, </w:t>
      </w:r>
      <w:r w:rsidR="006D5354">
        <w:rPr>
          <w:rFonts w:ascii="Book Antiqua" w:eastAsia="Book Antiqua" w:hAnsi="Book Antiqua" w:cs="Book Antiqua"/>
          <w:szCs w:val="24"/>
          <w:lang w:val="es-PR"/>
        </w:rPr>
        <w:t xml:space="preserve">requisito de </w:t>
      </w:r>
      <w:r w:rsidR="002B4A67" w:rsidRPr="007B1FAA">
        <w:rPr>
          <w:rFonts w:ascii="Book Antiqua" w:eastAsia="Book Antiqua" w:hAnsi="Book Antiqua" w:cs="Book Antiqua"/>
          <w:szCs w:val="24"/>
          <w:lang w:val="es-PR"/>
        </w:rPr>
        <w:t>exa</w:t>
      </w:r>
      <w:r w:rsidR="002B4A67">
        <w:rPr>
          <w:rFonts w:ascii="Book Antiqua" w:eastAsia="Book Antiqua" w:hAnsi="Book Antiqua" w:cs="Book Antiqua"/>
          <w:szCs w:val="24"/>
          <w:lang w:val="es-PR"/>
        </w:rPr>
        <w:t>me</w:t>
      </w:r>
      <w:r w:rsidR="002B4A67" w:rsidRPr="007B1FAA">
        <w:rPr>
          <w:rFonts w:ascii="Book Antiqua" w:eastAsia="Book Antiqua" w:hAnsi="Book Antiqua" w:cs="Book Antiqua"/>
          <w:szCs w:val="24"/>
          <w:lang w:val="es-PR"/>
        </w:rPr>
        <w:t>n</w:t>
      </w:r>
      <w:r w:rsidR="007B1FAA" w:rsidRPr="007B1FAA">
        <w:rPr>
          <w:rFonts w:ascii="Book Antiqua" w:eastAsia="Book Antiqua" w:hAnsi="Book Antiqua" w:cs="Book Antiqua"/>
          <w:szCs w:val="24"/>
          <w:lang w:val="es-PR"/>
        </w:rPr>
        <w:t xml:space="preserve">, antecedentes, etc. </w:t>
      </w:r>
      <w:r w:rsidR="0026172E">
        <w:rPr>
          <w:rFonts w:ascii="Book Antiqua" w:eastAsia="Book Antiqua" w:hAnsi="Book Antiqua" w:cs="Book Antiqua"/>
          <w:szCs w:val="24"/>
          <w:lang w:val="es-PR"/>
        </w:rPr>
        <w:t>Además</w:t>
      </w:r>
      <w:r w:rsidR="002B4A67">
        <w:rPr>
          <w:rFonts w:ascii="Book Antiqua" w:eastAsia="Book Antiqua" w:hAnsi="Book Antiqua" w:cs="Book Antiqua"/>
          <w:szCs w:val="24"/>
          <w:lang w:val="es-PR"/>
        </w:rPr>
        <w:t xml:space="preserve">, dicha </w:t>
      </w:r>
      <w:r w:rsidR="0026172E">
        <w:rPr>
          <w:rFonts w:ascii="Book Antiqua" w:eastAsia="Book Antiqua" w:hAnsi="Book Antiqua" w:cs="Book Antiqua"/>
          <w:szCs w:val="24"/>
          <w:lang w:val="es-PR"/>
        </w:rPr>
        <w:t>enmienda para exceptuar a los empleados municipales no</w:t>
      </w:r>
      <w:r w:rsidR="007B1FAA" w:rsidRPr="007B1FAA">
        <w:rPr>
          <w:rFonts w:ascii="Book Antiqua" w:eastAsia="Book Antiqua" w:hAnsi="Book Antiqua" w:cs="Book Antiqua"/>
          <w:szCs w:val="24"/>
          <w:lang w:val="es-PR"/>
        </w:rPr>
        <w:t xml:space="preserve"> genera impacto fiscal significativo, no crea nuevas obligaciones para el Gobierno y se limita a eliminar una prohibición absoluta que no responde a una necesidad actual de protección, especialmente cuando empleados municipales no tienen acceso directo a información investigativa confidencial ni funciones policiales.</w:t>
      </w:r>
      <w:r w:rsidR="00C617AC">
        <w:rPr>
          <w:rFonts w:ascii="Book Antiqua" w:eastAsia="Book Antiqua" w:hAnsi="Book Antiqua" w:cs="Book Antiqua"/>
          <w:szCs w:val="24"/>
          <w:lang w:val="es-PR"/>
        </w:rPr>
        <w:t xml:space="preserve"> </w:t>
      </w:r>
      <w:r w:rsidR="007B1FAA" w:rsidRPr="007B1FAA">
        <w:rPr>
          <w:rFonts w:ascii="Book Antiqua" w:eastAsia="Book Antiqua" w:hAnsi="Book Antiqua" w:cs="Book Antiqua"/>
          <w:szCs w:val="24"/>
          <w:lang w:val="es-PR"/>
        </w:rPr>
        <w:t>La medida se alinea con el principio constitucional de igualdad de oportunidades y con la política pública de fomentar el desarrollo profesional y la movilidad socioeconómica de los servidores públicos en tiempos de retos económicos.</w:t>
      </w:r>
    </w:p>
    <w:p w14:paraId="2BDCD487" w14:textId="77777777" w:rsidR="007B1FAA" w:rsidRPr="007B1FAA" w:rsidRDefault="007B1FAA" w:rsidP="007B1FAA">
      <w:pPr>
        <w:ind w:left="720" w:firstLine="720"/>
        <w:jc w:val="both"/>
        <w:rPr>
          <w:rFonts w:ascii="Book Antiqua" w:eastAsia="Book Antiqua" w:hAnsi="Book Antiqua" w:cs="Book Antiqua"/>
          <w:szCs w:val="24"/>
          <w:lang w:val="es-PR"/>
        </w:rPr>
      </w:pPr>
    </w:p>
    <w:p w14:paraId="492D5C4B" w14:textId="6BEDD97D" w:rsidR="007B1FAA" w:rsidRDefault="007B1FAA" w:rsidP="002F2768">
      <w:pPr>
        <w:ind w:firstLine="720"/>
        <w:jc w:val="both"/>
        <w:rPr>
          <w:rFonts w:ascii="Book Antiqua" w:eastAsia="Book Antiqua" w:hAnsi="Book Antiqua" w:cs="Book Antiqua"/>
          <w:szCs w:val="24"/>
          <w:lang w:val="es-PR"/>
        </w:rPr>
      </w:pPr>
      <w:r w:rsidRPr="007B1FAA">
        <w:rPr>
          <w:rFonts w:ascii="Book Antiqua" w:eastAsia="Book Antiqua" w:hAnsi="Book Antiqua" w:cs="Book Antiqua"/>
          <w:szCs w:val="24"/>
          <w:lang w:val="es-PR"/>
        </w:rPr>
        <w:t>L</w:t>
      </w:r>
      <w:r w:rsidR="00C617AC">
        <w:rPr>
          <w:rFonts w:ascii="Book Antiqua" w:eastAsia="Book Antiqua" w:hAnsi="Book Antiqua" w:cs="Book Antiqua"/>
          <w:szCs w:val="24"/>
          <w:lang w:val="es-PR"/>
        </w:rPr>
        <w:t xml:space="preserve">a medida </w:t>
      </w:r>
      <w:r w:rsidRPr="007B1FAA">
        <w:rPr>
          <w:rFonts w:ascii="Book Antiqua" w:eastAsia="Book Antiqua" w:hAnsi="Book Antiqua" w:cs="Book Antiqua"/>
          <w:szCs w:val="24"/>
          <w:lang w:val="es-PR"/>
        </w:rPr>
        <w:t>corrige una limitación desproporcionada que impide a empleados municipales calificados</w:t>
      </w:r>
      <w:r w:rsidR="00C617AC">
        <w:rPr>
          <w:rFonts w:ascii="Book Antiqua" w:eastAsia="Book Antiqua" w:hAnsi="Book Antiqua" w:cs="Book Antiqua"/>
          <w:szCs w:val="24"/>
          <w:lang w:val="es-PR"/>
        </w:rPr>
        <w:t xml:space="preserve">, </w:t>
      </w:r>
      <w:r w:rsidR="006C6671">
        <w:rPr>
          <w:rFonts w:ascii="Book Antiqua" w:eastAsia="Book Antiqua" w:hAnsi="Book Antiqua" w:cs="Book Antiqua"/>
          <w:szCs w:val="24"/>
          <w:lang w:val="es-PR"/>
        </w:rPr>
        <w:t>incluyendo aquellos que pudieran sufrir de alguna condición limitante o diversidad funcional</w:t>
      </w:r>
      <w:r w:rsidR="009A16D4">
        <w:rPr>
          <w:rFonts w:ascii="Book Antiqua" w:eastAsia="Book Antiqua" w:hAnsi="Book Antiqua" w:cs="Book Antiqua"/>
          <w:szCs w:val="24"/>
          <w:lang w:val="es-ES_tradnl"/>
        </w:rPr>
        <w:t>, de</w:t>
      </w:r>
      <w:r w:rsidR="00ED5CB5">
        <w:rPr>
          <w:rFonts w:ascii="Book Antiqua" w:eastAsia="Book Antiqua" w:hAnsi="Book Antiqua" w:cs="Book Antiqua"/>
          <w:szCs w:val="24"/>
          <w:lang w:val="es-PR"/>
        </w:rPr>
        <w:t xml:space="preserve"> </w:t>
      </w:r>
      <w:r w:rsidRPr="007B1FAA">
        <w:rPr>
          <w:rFonts w:ascii="Book Antiqua" w:eastAsia="Book Antiqua" w:hAnsi="Book Antiqua" w:cs="Book Antiqua"/>
          <w:szCs w:val="24"/>
          <w:lang w:val="es-PR"/>
        </w:rPr>
        <w:t>superarse profesionalmente y generar ingresos legítimos en su tiempo libre, sin que ello afecte su desempeño municipal. La excepción propuesta es razonable y limitada</w:t>
      </w:r>
      <w:r w:rsidR="00081188">
        <w:rPr>
          <w:rFonts w:ascii="Book Antiqua" w:eastAsia="Book Antiqua" w:hAnsi="Book Antiqua" w:cs="Book Antiqua"/>
          <w:szCs w:val="24"/>
          <w:lang w:val="es-PR"/>
        </w:rPr>
        <w:t xml:space="preserve"> a empleados municipales</w:t>
      </w:r>
      <w:r w:rsidRPr="007B1FAA">
        <w:rPr>
          <w:rFonts w:ascii="Book Antiqua" w:eastAsia="Book Antiqua" w:hAnsi="Book Antiqua" w:cs="Book Antiqua"/>
          <w:szCs w:val="24"/>
          <w:lang w:val="es-PR"/>
        </w:rPr>
        <w:t>, y no altera los estándares de la profesión de detective privado ni exime del cumplimiento de normas éticas. Por el contrario, fortalece la justicia e inclusión al permitir que personas capacitadas contribuyan al bienestar colectivo mediante una segunda profesión regulada.</w:t>
      </w:r>
    </w:p>
    <w:p w14:paraId="030EB36B" w14:textId="77777777" w:rsidR="007B1FAA" w:rsidRPr="007B1FAA" w:rsidRDefault="007B1FAA" w:rsidP="007B1FAA">
      <w:pPr>
        <w:ind w:left="720" w:firstLine="720"/>
        <w:jc w:val="both"/>
        <w:rPr>
          <w:rFonts w:ascii="Book Antiqua" w:eastAsia="Book Antiqua" w:hAnsi="Book Antiqua" w:cs="Book Antiqua"/>
          <w:szCs w:val="24"/>
          <w:lang w:val="es-PR"/>
        </w:rPr>
      </w:pPr>
    </w:p>
    <w:p w14:paraId="46305A45" w14:textId="59B33AFC" w:rsidR="00C56DE0" w:rsidRDefault="007B1FAA" w:rsidP="009C2BAB">
      <w:pPr>
        <w:ind w:firstLine="720"/>
        <w:jc w:val="both"/>
        <w:rPr>
          <w:rFonts w:ascii="Book Antiqua" w:eastAsia="Book Antiqua" w:hAnsi="Book Antiqua" w:cs="Book Antiqua"/>
          <w:szCs w:val="24"/>
          <w:lang w:val="es-PR"/>
        </w:rPr>
      </w:pPr>
      <w:r w:rsidRPr="007B1FAA">
        <w:rPr>
          <w:rFonts w:ascii="Book Antiqua" w:eastAsia="Book Antiqua" w:hAnsi="Book Antiqua" w:cs="Book Antiqua"/>
          <w:szCs w:val="24"/>
          <w:lang w:val="es-PR"/>
        </w:rPr>
        <w:t xml:space="preserve">La preocupación expresada por el Departamento de Seguridad Pública respecto a posibles conflictos de interés </w:t>
      </w:r>
      <w:r w:rsidR="00081188">
        <w:rPr>
          <w:rFonts w:ascii="Book Antiqua" w:eastAsia="Book Antiqua" w:hAnsi="Book Antiqua" w:cs="Book Antiqua"/>
          <w:szCs w:val="24"/>
          <w:lang w:val="es-PR"/>
        </w:rPr>
        <w:t xml:space="preserve">como </w:t>
      </w:r>
      <w:r w:rsidRPr="007B1FAA">
        <w:rPr>
          <w:rFonts w:ascii="Book Antiqua" w:eastAsia="Book Antiqua" w:hAnsi="Book Antiqua" w:cs="Book Antiqua"/>
          <w:szCs w:val="24"/>
          <w:lang w:val="es-PR"/>
        </w:rPr>
        <w:t xml:space="preserve">acceso a información privilegiada, comparecencias judiciales, pugna entre interés personal y </w:t>
      </w:r>
      <w:r w:rsidR="00D97799" w:rsidRPr="007B1FAA">
        <w:rPr>
          <w:rFonts w:ascii="Book Antiqua" w:eastAsia="Book Antiqua" w:hAnsi="Book Antiqua" w:cs="Book Antiqua"/>
          <w:szCs w:val="24"/>
          <w:lang w:val="es-PR"/>
        </w:rPr>
        <w:t>público</w:t>
      </w:r>
      <w:r w:rsidR="00D97799">
        <w:rPr>
          <w:rFonts w:ascii="Book Antiqua" w:eastAsia="Book Antiqua" w:hAnsi="Book Antiqua" w:cs="Book Antiqua"/>
          <w:szCs w:val="24"/>
          <w:lang w:val="es-PR"/>
        </w:rPr>
        <w:t xml:space="preserve">, </w:t>
      </w:r>
      <w:r w:rsidR="00D97799" w:rsidRPr="007B1FAA">
        <w:rPr>
          <w:rFonts w:ascii="Book Antiqua" w:eastAsia="Book Antiqua" w:hAnsi="Book Antiqua" w:cs="Book Antiqua"/>
          <w:szCs w:val="24"/>
          <w:lang w:val="es-PR"/>
        </w:rPr>
        <w:t>es</w:t>
      </w:r>
      <w:r w:rsidRPr="007B1FAA">
        <w:rPr>
          <w:rFonts w:ascii="Book Antiqua" w:eastAsia="Book Antiqua" w:hAnsi="Book Antiqua" w:cs="Book Antiqua"/>
          <w:szCs w:val="24"/>
          <w:lang w:val="es-PR"/>
        </w:rPr>
        <w:t xml:space="preserve"> válida y merece consideración responsable. Sin embargo, la Ley Orgánica de Ética Gubernamental</w:t>
      </w:r>
      <w:r w:rsidR="00FB1603">
        <w:rPr>
          <w:rFonts w:ascii="Book Antiqua" w:eastAsia="Book Antiqua" w:hAnsi="Book Antiqua" w:cs="Book Antiqua"/>
          <w:szCs w:val="24"/>
          <w:lang w:val="es-PR"/>
        </w:rPr>
        <w:t xml:space="preserve">, </w:t>
      </w:r>
      <w:r w:rsidRPr="007B1FAA">
        <w:rPr>
          <w:rFonts w:ascii="Book Antiqua" w:eastAsia="Book Antiqua" w:hAnsi="Book Antiqua" w:cs="Book Antiqua"/>
          <w:szCs w:val="24"/>
          <w:lang w:val="es-PR"/>
        </w:rPr>
        <w:t>Ley 1</w:t>
      </w:r>
      <w:r w:rsidR="00FB1603">
        <w:rPr>
          <w:rFonts w:ascii="Book Antiqua" w:eastAsia="Book Antiqua" w:hAnsi="Book Antiqua" w:cs="Book Antiqua"/>
          <w:szCs w:val="24"/>
          <w:lang w:val="es-PR"/>
        </w:rPr>
        <w:t xml:space="preserve"> de </w:t>
      </w:r>
      <w:r w:rsidRPr="007B1FAA">
        <w:rPr>
          <w:rFonts w:ascii="Book Antiqua" w:eastAsia="Book Antiqua" w:hAnsi="Book Antiqua" w:cs="Book Antiqua"/>
          <w:szCs w:val="24"/>
          <w:lang w:val="es-PR"/>
        </w:rPr>
        <w:t>2012 y el Código Municipal</w:t>
      </w:r>
      <w:r w:rsidR="00FB1603">
        <w:rPr>
          <w:rFonts w:ascii="Book Antiqua" w:eastAsia="Book Antiqua" w:hAnsi="Book Antiqua" w:cs="Book Antiqua"/>
          <w:szCs w:val="24"/>
          <w:lang w:val="es-PR"/>
        </w:rPr>
        <w:t xml:space="preserve">, </w:t>
      </w:r>
      <w:r w:rsidRPr="007B1FAA">
        <w:rPr>
          <w:rFonts w:ascii="Book Antiqua" w:eastAsia="Book Antiqua" w:hAnsi="Book Antiqua" w:cs="Book Antiqua"/>
          <w:szCs w:val="24"/>
          <w:lang w:val="es-PR"/>
        </w:rPr>
        <w:t>Ley 107</w:t>
      </w:r>
      <w:r w:rsidR="00C54ADF">
        <w:rPr>
          <w:rFonts w:ascii="Book Antiqua" w:eastAsia="Book Antiqua" w:hAnsi="Book Antiqua" w:cs="Book Antiqua"/>
          <w:szCs w:val="24"/>
          <w:lang w:val="es-PR"/>
        </w:rPr>
        <w:t xml:space="preserve"> de </w:t>
      </w:r>
      <w:r w:rsidRPr="007B1FAA">
        <w:rPr>
          <w:rFonts w:ascii="Book Antiqua" w:eastAsia="Book Antiqua" w:hAnsi="Book Antiqua" w:cs="Book Antiqua"/>
          <w:szCs w:val="24"/>
          <w:lang w:val="es-PR"/>
        </w:rPr>
        <w:t>2020</w:t>
      </w:r>
      <w:r w:rsidR="00C54ADF">
        <w:rPr>
          <w:rFonts w:ascii="Book Antiqua" w:eastAsia="Book Antiqua" w:hAnsi="Book Antiqua" w:cs="Book Antiqua"/>
          <w:szCs w:val="24"/>
          <w:lang w:val="es-PR"/>
        </w:rPr>
        <w:t>,</w:t>
      </w:r>
      <w:r w:rsidRPr="007B1FAA">
        <w:rPr>
          <w:rFonts w:ascii="Book Antiqua" w:eastAsia="Book Antiqua" w:hAnsi="Book Antiqua" w:cs="Book Antiqua"/>
          <w:szCs w:val="24"/>
          <w:lang w:val="es-PR"/>
        </w:rPr>
        <w:t xml:space="preserve"> ya imponen prohibiciones claras contra el uso indebido de información pública, conflictos de interés y conducta lesiva </w:t>
      </w:r>
      <w:r w:rsidR="00C54ADF">
        <w:rPr>
          <w:rFonts w:ascii="Book Antiqua" w:eastAsia="Book Antiqua" w:hAnsi="Book Antiqua" w:cs="Book Antiqua"/>
          <w:szCs w:val="24"/>
          <w:lang w:val="es-PR"/>
        </w:rPr>
        <w:t xml:space="preserve">que afecte los intereses del </w:t>
      </w:r>
      <w:r w:rsidRPr="007B1FAA">
        <w:rPr>
          <w:rFonts w:ascii="Book Antiqua" w:eastAsia="Book Antiqua" w:hAnsi="Book Antiqua" w:cs="Book Antiqua"/>
          <w:szCs w:val="24"/>
          <w:lang w:val="es-PR"/>
        </w:rPr>
        <w:t xml:space="preserve">municipio. Cualquier empleado municipal que ejerza como detective privado seguirá sujeto a estas normas, y la licencia puede ser revocada o denegada si se detecta violación ética. </w:t>
      </w:r>
    </w:p>
    <w:p w14:paraId="0A25868D" w14:textId="6D6F9679" w:rsidR="00C56DE0" w:rsidRPr="00EB2ABA" w:rsidRDefault="00C31F68" w:rsidP="002F2768">
      <w:pPr>
        <w:ind w:firstLine="720"/>
        <w:jc w:val="both"/>
        <w:rPr>
          <w:rFonts w:ascii="Book Antiqua" w:eastAsia="Book Antiqua" w:hAnsi="Book Antiqua" w:cs="Book Antiqua"/>
          <w:lang w:val="es-PR"/>
        </w:rPr>
      </w:pPr>
      <w:r>
        <w:rPr>
          <w:rFonts w:ascii="Book Antiqua" w:eastAsia="Book Antiqua" w:hAnsi="Book Antiqua" w:cs="Book Antiqua"/>
          <w:szCs w:val="24"/>
          <w:lang w:val="es-PR"/>
        </w:rPr>
        <w:lastRenderedPageBreak/>
        <w:t xml:space="preserve">La Comisión evaluadora </w:t>
      </w:r>
      <w:r w:rsidR="00C56DE0" w:rsidRPr="00C56DE0">
        <w:rPr>
          <w:rFonts w:ascii="Book Antiqua" w:eastAsia="Book Antiqua" w:hAnsi="Book Antiqua" w:cs="Book Antiqua"/>
          <w:szCs w:val="24"/>
          <w:lang w:val="es-PR"/>
        </w:rPr>
        <w:t>del proyecto</w:t>
      </w:r>
      <w:r>
        <w:rPr>
          <w:rFonts w:ascii="Book Antiqua" w:eastAsia="Book Antiqua" w:hAnsi="Book Antiqua" w:cs="Book Antiqua"/>
          <w:szCs w:val="24"/>
          <w:lang w:val="es-PR"/>
        </w:rPr>
        <w:t xml:space="preserve"> añadió al texto radicado</w:t>
      </w:r>
      <w:r w:rsidR="00C56DE0" w:rsidRPr="00C56DE0">
        <w:rPr>
          <w:rFonts w:ascii="Book Antiqua" w:eastAsia="Book Antiqua" w:hAnsi="Book Antiqua" w:cs="Book Antiqua"/>
          <w:szCs w:val="24"/>
          <w:lang w:val="es-PR"/>
        </w:rPr>
        <w:t xml:space="preserve"> una salvaguarda ética explícita que reafirme la sujeción plena de los empleados municipales licenciados como detectives privados a las prohibiciones y deberes establecidos en la Ley Núm. 1</w:t>
      </w:r>
      <w:r>
        <w:rPr>
          <w:rFonts w:ascii="Book Antiqua" w:eastAsia="Book Antiqua" w:hAnsi="Book Antiqua" w:cs="Book Antiqua"/>
          <w:szCs w:val="24"/>
          <w:lang w:val="es-PR"/>
        </w:rPr>
        <w:t xml:space="preserve"> de </w:t>
      </w:r>
      <w:r w:rsidR="00C56DE0" w:rsidRPr="00C56DE0">
        <w:rPr>
          <w:rFonts w:ascii="Book Antiqua" w:eastAsia="Book Antiqua" w:hAnsi="Book Antiqua" w:cs="Book Antiqua"/>
          <w:szCs w:val="24"/>
          <w:lang w:val="es-PR"/>
        </w:rPr>
        <w:t>2012</w:t>
      </w:r>
      <w:r>
        <w:rPr>
          <w:rFonts w:ascii="Book Antiqua" w:eastAsia="Book Antiqua" w:hAnsi="Book Antiqua" w:cs="Book Antiqua"/>
          <w:szCs w:val="24"/>
          <w:lang w:val="es-PR"/>
        </w:rPr>
        <w:t>, conocida com</w:t>
      </w:r>
      <w:r w:rsidR="00606037">
        <w:rPr>
          <w:rFonts w:ascii="Book Antiqua" w:eastAsia="Book Antiqua" w:hAnsi="Book Antiqua" w:cs="Book Antiqua"/>
          <w:szCs w:val="24"/>
          <w:lang w:val="es-PR"/>
        </w:rPr>
        <w:t>o</w:t>
      </w:r>
      <w:r>
        <w:rPr>
          <w:rFonts w:ascii="Book Antiqua" w:eastAsia="Book Antiqua" w:hAnsi="Book Antiqua" w:cs="Book Antiqua"/>
          <w:szCs w:val="24"/>
          <w:lang w:val="es-PR"/>
        </w:rPr>
        <w:t xml:space="preserve"> la </w:t>
      </w:r>
      <w:r w:rsidR="00C56DE0" w:rsidRPr="00C56DE0">
        <w:rPr>
          <w:rFonts w:ascii="Book Antiqua" w:eastAsia="Book Antiqua" w:hAnsi="Book Antiqua" w:cs="Book Antiqua"/>
          <w:szCs w:val="24"/>
          <w:lang w:val="es-PR"/>
        </w:rPr>
        <w:t>“Ley Orgánica de la Oficina de Ética Gubernamental” y la Ley Núm. 107</w:t>
      </w:r>
      <w:r>
        <w:rPr>
          <w:rFonts w:ascii="Book Antiqua" w:eastAsia="Book Antiqua" w:hAnsi="Book Antiqua" w:cs="Book Antiqua"/>
          <w:szCs w:val="24"/>
          <w:lang w:val="es-PR"/>
        </w:rPr>
        <w:t xml:space="preserve"> de </w:t>
      </w:r>
      <w:r w:rsidRPr="00C56DE0">
        <w:rPr>
          <w:rFonts w:ascii="Book Antiqua" w:eastAsia="Book Antiqua" w:hAnsi="Book Antiqua" w:cs="Book Antiqua"/>
          <w:szCs w:val="24"/>
          <w:lang w:val="es-PR"/>
        </w:rPr>
        <w:t>2020,</w:t>
      </w:r>
      <w:r>
        <w:rPr>
          <w:rFonts w:ascii="Book Antiqua" w:eastAsia="Book Antiqua" w:hAnsi="Book Antiqua" w:cs="Book Antiqua"/>
          <w:szCs w:val="24"/>
          <w:lang w:val="es-PR"/>
        </w:rPr>
        <w:t xml:space="preserve"> conocida como el </w:t>
      </w:r>
      <w:r w:rsidR="00C56DE0" w:rsidRPr="00C56DE0">
        <w:rPr>
          <w:rFonts w:ascii="Book Antiqua" w:eastAsia="Book Antiqua" w:hAnsi="Book Antiqua" w:cs="Book Antiqua"/>
          <w:szCs w:val="24"/>
          <w:lang w:val="es-PR"/>
        </w:rPr>
        <w:t>“Código Municipal</w:t>
      </w:r>
      <w:r>
        <w:rPr>
          <w:rFonts w:ascii="Book Antiqua" w:eastAsia="Book Antiqua" w:hAnsi="Book Antiqua" w:cs="Book Antiqua"/>
          <w:szCs w:val="24"/>
          <w:lang w:val="es-PR"/>
        </w:rPr>
        <w:t>”</w:t>
      </w:r>
      <w:r w:rsidR="00C56DE0" w:rsidRPr="00C56DE0">
        <w:rPr>
          <w:rFonts w:ascii="Book Antiqua" w:eastAsia="Book Antiqua" w:hAnsi="Book Antiqua" w:cs="Book Antiqua"/>
          <w:szCs w:val="24"/>
          <w:lang w:val="es-PR"/>
        </w:rPr>
        <w:t>. Asimismo, como medida adicional de transparencia, se</w:t>
      </w:r>
      <w:r>
        <w:rPr>
          <w:rFonts w:ascii="Book Antiqua" w:eastAsia="Book Antiqua" w:hAnsi="Book Antiqua" w:cs="Book Antiqua"/>
          <w:szCs w:val="24"/>
          <w:lang w:val="es-PR"/>
        </w:rPr>
        <w:t xml:space="preserve"> incluyó</w:t>
      </w:r>
      <w:r w:rsidR="00C56DE0" w:rsidRPr="00C56DE0">
        <w:rPr>
          <w:rFonts w:ascii="Book Antiqua" w:eastAsia="Book Antiqua" w:hAnsi="Book Antiqua" w:cs="Book Antiqua"/>
          <w:szCs w:val="24"/>
          <w:lang w:val="es-PR"/>
        </w:rPr>
        <w:t xml:space="preserve"> una cláusula </w:t>
      </w:r>
      <w:r w:rsidR="00EB2ABA">
        <w:rPr>
          <w:rFonts w:ascii="Book Antiqua" w:eastAsia="Book Antiqua" w:hAnsi="Book Antiqua" w:cs="Book Antiqua"/>
          <w:szCs w:val="24"/>
          <w:lang w:val="es-PR"/>
        </w:rPr>
        <w:t>en la cual la</w:t>
      </w:r>
      <w:r w:rsidR="00C56DE0" w:rsidRPr="00C56DE0">
        <w:rPr>
          <w:rFonts w:ascii="Book Antiqua" w:eastAsia="Book Antiqua" w:hAnsi="Book Antiqua" w:cs="Book Antiqua"/>
          <w:szCs w:val="24"/>
          <w:lang w:val="es-PR"/>
        </w:rPr>
        <w:t xml:space="preserve"> </w:t>
      </w:r>
      <w:r w:rsidR="00EB2ABA" w:rsidRPr="00EB2ABA">
        <w:rPr>
          <w:rFonts w:ascii="Book Antiqua" w:eastAsia="Book Antiqua" w:hAnsi="Book Antiqua" w:cs="Book Antiqua"/>
          <w:lang w:val="es-PR"/>
        </w:rPr>
        <w:t>Oficina de Ética Gubernamental</w:t>
      </w:r>
      <w:r w:rsidR="00EB2ABA">
        <w:rPr>
          <w:rFonts w:ascii="Book Antiqua" w:eastAsia="Book Antiqua" w:hAnsi="Book Antiqua" w:cs="Book Antiqua"/>
          <w:lang w:val="es-PR"/>
        </w:rPr>
        <w:t xml:space="preserve"> deberá </w:t>
      </w:r>
      <w:r w:rsidR="00C56DE0" w:rsidRPr="00C56DE0">
        <w:rPr>
          <w:rFonts w:ascii="Book Antiqua" w:eastAsia="Book Antiqua" w:hAnsi="Book Antiqua" w:cs="Book Antiqua"/>
          <w:szCs w:val="24"/>
          <w:lang w:val="es-PR"/>
        </w:rPr>
        <w:t xml:space="preserve">evaluar la implementación de la enmienda en un plazo no mayor de doce meses y rendir </w:t>
      </w:r>
      <w:r w:rsidR="0023054B">
        <w:rPr>
          <w:rFonts w:ascii="Book Antiqua" w:eastAsia="Book Antiqua" w:hAnsi="Book Antiqua" w:cs="Book Antiqua"/>
          <w:szCs w:val="24"/>
          <w:lang w:val="es-PR"/>
        </w:rPr>
        <w:t xml:space="preserve">un </w:t>
      </w:r>
      <w:r w:rsidR="00C56DE0" w:rsidRPr="00C56DE0">
        <w:rPr>
          <w:rFonts w:ascii="Book Antiqua" w:eastAsia="Book Antiqua" w:hAnsi="Book Antiqua" w:cs="Book Antiqua"/>
          <w:szCs w:val="24"/>
          <w:lang w:val="es-PR"/>
        </w:rPr>
        <w:t>informe a la Asamblea Legislativa sobre la incidencia de conflictos de interés o violaciones éticas,</w:t>
      </w:r>
      <w:r w:rsidR="00EB2ABA">
        <w:rPr>
          <w:rFonts w:ascii="Book Antiqua" w:eastAsia="Book Antiqua" w:hAnsi="Book Antiqua" w:cs="Book Antiqua"/>
          <w:szCs w:val="24"/>
          <w:lang w:val="es-PR"/>
        </w:rPr>
        <w:t xml:space="preserve"> sobre </w:t>
      </w:r>
      <w:r w:rsidR="00606037">
        <w:rPr>
          <w:rFonts w:ascii="Book Antiqua" w:eastAsia="Book Antiqua" w:hAnsi="Book Antiqua" w:cs="Book Antiqua"/>
          <w:szCs w:val="24"/>
          <w:lang w:val="es-PR"/>
        </w:rPr>
        <w:t xml:space="preserve">empleados municipales que estén ejerciendo a su vez como detectives privados. </w:t>
      </w:r>
    </w:p>
    <w:p w14:paraId="042A15C6" w14:textId="77777777" w:rsidR="007B1FAA" w:rsidRPr="007B1FAA" w:rsidRDefault="007B1FAA" w:rsidP="00606037">
      <w:pPr>
        <w:jc w:val="both"/>
        <w:rPr>
          <w:rFonts w:ascii="Book Antiqua" w:eastAsia="Book Antiqua" w:hAnsi="Book Antiqua" w:cs="Book Antiqua"/>
          <w:szCs w:val="24"/>
          <w:lang w:val="es-PR"/>
        </w:rPr>
      </w:pPr>
    </w:p>
    <w:p w14:paraId="1A0068F9" w14:textId="4947A6A5" w:rsidR="007B1FAA" w:rsidRPr="007B1FAA" w:rsidRDefault="007B1FAA" w:rsidP="002F2768">
      <w:pPr>
        <w:ind w:firstLine="720"/>
        <w:jc w:val="both"/>
        <w:rPr>
          <w:rFonts w:ascii="Book Antiqua" w:eastAsia="Book Antiqua" w:hAnsi="Book Antiqua" w:cs="Book Antiqua"/>
          <w:szCs w:val="24"/>
          <w:lang w:val="es-PR"/>
        </w:rPr>
      </w:pPr>
      <w:r w:rsidRPr="007B1FAA">
        <w:rPr>
          <w:rFonts w:ascii="Book Antiqua" w:eastAsia="Book Antiqua" w:hAnsi="Book Antiqua" w:cs="Book Antiqua"/>
          <w:szCs w:val="24"/>
          <w:lang w:val="es-PR"/>
        </w:rPr>
        <w:t xml:space="preserve">En </w:t>
      </w:r>
      <w:r w:rsidR="00091B16">
        <w:rPr>
          <w:rFonts w:ascii="Book Antiqua" w:eastAsia="Book Antiqua" w:hAnsi="Book Antiqua" w:cs="Book Antiqua"/>
          <w:szCs w:val="24"/>
          <w:lang w:val="es-PR"/>
        </w:rPr>
        <w:t>conclusión</w:t>
      </w:r>
      <w:r w:rsidRPr="007B1FAA">
        <w:rPr>
          <w:rFonts w:ascii="Book Antiqua" w:eastAsia="Book Antiqua" w:hAnsi="Book Antiqua" w:cs="Book Antiqua"/>
          <w:szCs w:val="24"/>
          <w:lang w:val="es-PR"/>
        </w:rPr>
        <w:t xml:space="preserve">, la Comisión </w:t>
      </w:r>
      <w:r w:rsidR="00091B16">
        <w:rPr>
          <w:rFonts w:ascii="Book Antiqua" w:eastAsia="Book Antiqua" w:hAnsi="Book Antiqua" w:cs="Book Antiqua"/>
          <w:szCs w:val="24"/>
          <w:lang w:val="es-PR"/>
        </w:rPr>
        <w:t>de Seg</w:t>
      </w:r>
      <w:r w:rsidR="00B76370">
        <w:rPr>
          <w:rFonts w:ascii="Book Antiqua" w:eastAsia="Book Antiqua" w:hAnsi="Book Antiqua" w:cs="Book Antiqua"/>
          <w:szCs w:val="24"/>
          <w:lang w:val="es-PR"/>
        </w:rPr>
        <w:t xml:space="preserve">uridad Pública de la Cámara de Representantes </w:t>
      </w:r>
      <w:r w:rsidRPr="007B1FAA">
        <w:rPr>
          <w:rFonts w:ascii="Book Antiqua" w:eastAsia="Book Antiqua" w:hAnsi="Book Antiqua" w:cs="Book Antiqua"/>
          <w:szCs w:val="24"/>
          <w:lang w:val="es-PR"/>
        </w:rPr>
        <w:t xml:space="preserve">considera que la medida es </w:t>
      </w:r>
      <w:r w:rsidR="00B76370">
        <w:rPr>
          <w:rFonts w:ascii="Book Antiqua" w:eastAsia="Book Antiqua" w:hAnsi="Book Antiqua" w:cs="Book Antiqua"/>
          <w:szCs w:val="24"/>
          <w:lang w:val="es-PR"/>
        </w:rPr>
        <w:t xml:space="preserve">viable </w:t>
      </w:r>
      <w:r w:rsidRPr="007B1FAA">
        <w:rPr>
          <w:rFonts w:ascii="Book Antiqua" w:eastAsia="Book Antiqua" w:hAnsi="Book Antiqua" w:cs="Book Antiqua"/>
          <w:szCs w:val="24"/>
          <w:lang w:val="es-PR"/>
        </w:rPr>
        <w:t>y recom</w:t>
      </w:r>
      <w:r w:rsidR="00B76370">
        <w:rPr>
          <w:rFonts w:ascii="Book Antiqua" w:eastAsia="Book Antiqua" w:hAnsi="Book Antiqua" w:cs="Book Antiqua"/>
          <w:szCs w:val="24"/>
          <w:lang w:val="es-PR"/>
        </w:rPr>
        <w:t>ienda</w:t>
      </w:r>
      <w:r w:rsidRPr="007B1FAA">
        <w:rPr>
          <w:rFonts w:ascii="Book Antiqua" w:eastAsia="Book Antiqua" w:hAnsi="Book Antiqua" w:cs="Book Antiqua"/>
          <w:szCs w:val="24"/>
          <w:lang w:val="es-PR"/>
        </w:rPr>
        <w:t xml:space="preserve"> su aprobación</w:t>
      </w:r>
      <w:r w:rsidR="00606037">
        <w:rPr>
          <w:rFonts w:ascii="Book Antiqua" w:eastAsia="Book Antiqua" w:hAnsi="Book Antiqua" w:cs="Book Antiqua"/>
          <w:szCs w:val="24"/>
          <w:lang w:val="es-PR"/>
        </w:rPr>
        <w:t xml:space="preserve">. </w:t>
      </w:r>
      <w:r w:rsidRPr="007B1FAA">
        <w:rPr>
          <w:rFonts w:ascii="Book Antiqua" w:eastAsia="Book Antiqua" w:hAnsi="Book Antiqua" w:cs="Book Antiqua"/>
          <w:szCs w:val="24"/>
          <w:lang w:val="es-PR"/>
        </w:rPr>
        <w:t>Se trata de una reforma justa</w:t>
      </w:r>
      <w:r w:rsidR="00606037">
        <w:rPr>
          <w:rFonts w:ascii="Book Antiqua" w:eastAsia="Book Antiqua" w:hAnsi="Book Antiqua" w:cs="Book Antiqua"/>
          <w:szCs w:val="24"/>
          <w:lang w:val="es-PR"/>
        </w:rPr>
        <w:t xml:space="preserve"> e</w:t>
      </w:r>
      <w:r w:rsidRPr="007B1FAA">
        <w:rPr>
          <w:rFonts w:ascii="Book Antiqua" w:eastAsia="Book Antiqua" w:hAnsi="Book Antiqua" w:cs="Book Antiqua"/>
          <w:szCs w:val="24"/>
          <w:lang w:val="es-PR"/>
        </w:rPr>
        <w:t xml:space="preserve"> inclusiva </w:t>
      </w:r>
      <w:r w:rsidR="00606037">
        <w:rPr>
          <w:rFonts w:ascii="Book Antiqua" w:eastAsia="Book Antiqua" w:hAnsi="Book Antiqua" w:cs="Book Antiqua"/>
          <w:szCs w:val="24"/>
          <w:lang w:val="es-PR"/>
        </w:rPr>
        <w:t xml:space="preserve">de eliminar </w:t>
      </w:r>
      <w:r w:rsidRPr="007B1FAA">
        <w:rPr>
          <w:rFonts w:ascii="Book Antiqua" w:eastAsia="Book Antiqua" w:hAnsi="Book Antiqua" w:cs="Book Antiqua"/>
          <w:szCs w:val="24"/>
          <w:lang w:val="es-PR"/>
        </w:rPr>
        <w:t>una barrera innecesaria sin menoscabar la integridad del servicio público ni la regulación de la profesión de detective privado.</w:t>
      </w:r>
    </w:p>
    <w:p w14:paraId="6DA8F768" w14:textId="2E03211E" w:rsidR="009C3C65" w:rsidRPr="007B1FAA" w:rsidRDefault="00BC0346" w:rsidP="007B1FAA">
      <w:pPr>
        <w:ind w:left="720"/>
        <w:jc w:val="both"/>
        <w:rPr>
          <w:rFonts w:ascii="Book Antiqua" w:eastAsia="Book Antiqua" w:hAnsi="Book Antiqua" w:cs="Book Antiqua"/>
          <w:szCs w:val="24"/>
          <w:lang w:val="es-PR"/>
        </w:rPr>
      </w:pPr>
      <w:r w:rsidRPr="007B1FAA">
        <w:rPr>
          <w:rFonts w:ascii="Book Antiqua" w:eastAsia="Book Antiqua" w:hAnsi="Book Antiqua" w:cs="Book Antiqua"/>
          <w:szCs w:val="24"/>
          <w:lang w:val="es-PR"/>
        </w:rPr>
        <w:tab/>
      </w:r>
    </w:p>
    <w:p w14:paraId="43142A6B" w14:textId="77777777" w:rsidR="00940CA5" w:rsidRDefault="00940CA5" w:rsidP="000D246A">
      <w:pPr>
        <w:jc w:val="center"/>
        <w:rPr>
          <w:rFonts w:ascii="Book Antiqua" w:eastAsia="Book Antiqua" w:hAnsi="Book Antiqua" w:cs="Book Antiqua"/>
          <w:b/>
          <w:bCs/>
          <w:szCs w:val="24"/>
          <w:lang w:val="es-PR"/>
        </w:rPr>
      </w:pPr>
    </w:p>
    <w:p w14:paraId="3EDE4CCB" w14:textId="2E90561A"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1D00F3E7" w14:textId="77777777" w:rsidR="00677599" w:rsidRDefault="00677599" w:rsidP="000B4B87">
      <w:pPr>
        <w:ind w:firstLine="720"/>
        <w:jc w:val="both"/>
        <w:rPr>
          <w:rFonts w:ascii="Book Antiqua" w:eastAsia="Book Antiqua" w:hAnsi="Book Antiqua" w:cs="Book Antiqua"/>
          <w:szCs w:val="24"/>
        </w:rPr>
      </w:pPr>
    </w:p>
    <w:p w14:paraId="092CF7B3" w14:textId="1EC65970" w:rsidR="005151EB" w:rsidRDefault="005151EB" w:rsidP="005151EB">
      <w:pPr>
        <w:ind w:firstLine="720"/>
        <w:jc w:val="both"/>
        <w:rPr>
          <w:rFonts w:ascii="Book Antiqua" w:eastAsia="Book Antiqua" w:hAnsi="Book Antiqua" w:cs="Book Antiqua"/>
          <w:szCs w:val="24"/>
          <w:lang w:val="es-PR"/>
        </w:rPr>
      </w:pPr>
      <w:r w:rsidRPr="005151EB">
        <w:rPr>
          <w:rFonts w:ascii="Book Antiqua" w:eastAsia="Book Antiqua" w:hAnsi="Book Antiqua" w:cs="Book Antiqua"/>
          <w:szCs w:val="24"/>
          <w:lang w:val="es-PR"/>
        </w:rPr>
        <w:t>Conforme al análisis de la medida, la Comisión de Seguridad Pública de la Cámara de Representantes concluye que el Proyecto de la Cámara 264 no tendrá impacto fiscal significativo sobre el presupuesto de ninguna agencia gubernamental, incluyendo el Departamento de Seguridad Pública, la Oficina de Ética Gubernamental</w:t>
      </w:r>
      <w:r w:rsidR="00FA06F2">
        <w:rPr>
          <w:rFonts w:ascii="Book Antiqua" w:eastAsia="Book Antiqua" w:hAnsi="Book Antiqua" w:cs="Book Antiqua"/>
          <w:szCs w:val="24"/>
          <w:lang w:val="es-PR"/>
        </w:rPr>
        <w:t>, los municipios</w:t>
      </w:r>
      <w:r w:rsidRPr="005151EB">
        <w:rPr>
          <w:rFonts w:ascii="Book Antiqua" w:eastAsia="Book Antiqua" w:hAnsi="Book Antiqua" w:cs="Book Antiqua"/>
          <w:szCs w:val="24"/>
          <w:lang w:val="es-PR"/>
        </w:rPr>
        <w:t xml:space="preserve"> u otras entidades relacionadas.</w:t>
      </w:r>
      <w:r>
        <w:rPr>
          <w:rFonts w:ascii="Book Antiqua" w:eastAsia="Book Antiqua" w:hAnsi="Book Antiqua" w:cs="Book Antiqua"/>
          <w:szCs w:val="24"/>
          <w:lang w:val="es-PR"/>
        </w:rPr>
        <w:t xml:space="preserve"> </w:t>
      </w:r>
      <w:r w:rsidRPr="005151EB">
        <w:rPr>
          <w:rFonts w:ascii="Book Antiqua" w:eastAsia="Book Antiqua" w:hAnsi="Book Antiqua" w:cs="Book Antiqua"/>
          <w:szCs w:val="24"/>
          <w:lang w:val="es-PR"/>
        </w:rPr>
        <w:t>La propuesta se limita a enmendar el inciso (j) del Artículo 4(A) de la Ley Núm. 108 de 1965</w:t>
      </w:r>
      <w:r>
        <w:rPr>
          <w:rFonts w:ascii="Book Antiqua" w:eastAsia="Book Antiqua" w:hAnsi="Book Antiqua" w:cs="Book Antiqua"/>
          <w:szCs w:val="24"/>
          <w:lang w:val="es-PR"/>
        </w:rPr>
        <w:t xml:space="preserve">, </w:t>
      </w:r>
      <w:r w:rsidRPr="005151EB">
        <w:rPr>
          <w:rFonts w:ascii="Book Antiqua" w:eastAsia="Book Antiqua" w:hAnsi="Book Antiqua" w:cs="Book Antiqua"/>
          <w:i/>
          <w:iCs/>
          <w:szCs w:val="24"/>
          <w:lang w:val="es-PR"/>
        </w:rPr>
        <w:t>supra</w:t>
      </w:r>
      <w:r>
        <w:rPr>
          <w:rFonts w:ascii="Book Antiqua" w:eastAsia="Book Antiqua" w:hAnsi="Book Antiqua" w:cs="Book Antiqua"/>
          <w:szCs w:val="24"/>
          <w:lang w:val="es-PR"/>
        </w:rPr>
        <w:t xml:space="preserve">, </w:t>
      </w:r>
      <w:r w:rsidRPr="005151EB">
        <w:rPr>
          <w:rFonts w:ascii="Book Antiqua" w:eastAsia="Book Antiqua" w:hAnsi="Book Antiqua" w:cs="Book Antiqua"/>
          <w:szCs w:val="24"/>
          <w:lang w:val="es-PR"/>
        </w:rPr>
        <w:t>para eliminar la prohibición absoluta que impide a empleados municipales obtener o renovar licencias como detectives privados</w:t>
      </w:r>
      <w:r>
        <w:rPr>
          <w:rFonts w:ascii="Book Antiqua" w:eastAsia="Book Antiqua" w:hAnsi="Book Antiqua" w:cs="Book Antiqua"/>
          <w:szCs w:val="24"/>
          <w:lang w:val="es-PR"/>
        </w:rPr>
        <w:t>. Dicha enmienda</w:t>
      </w:r>
      <w:r w:rsidRPr="005151EB">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no incide sobre </w:t>
      </w:r>
      <w:r w:rsidRPr="005151EB">
        <w:rPr>
          <w:rFonts w:ascii="Book Antiqua" w:eastAsia="Book Antiqua" w:hAnsi="Book Antiqua" w:cs="Book Antiqua"/>
          <w:szCs w:val="24"/>
          <w:lang w:val="es-PR"/>
        </w:rPr>
        <w:t xml:space="preserve">nuevos programas, plazas, subsidios, capacitaciones masivas ni obligaciones operativas adicionales para el Gobierno. </w:t>
      </w:r>
      <w:r>
        <w:rPr>
          <w:rFonts w:ascii="Book Antiqua" w:eastAsia="Book Antiqua" w:hAnsi="Book Antiqua" w:cs="Book Antiqua"/>
          <w:szCs w:val="24"/>
          <w:lang w:val="es-PR"/>
        </w:rPr>
        <w:t>Además, n</w:t>
      </w:r>
      <w:r w:rsidRPr="005151EB">
        <w:rPr>
          <w:rFonts w:ascii="Book Antiqua" w:eastAsia="Book Antiqua" w:hAnsi="Book Antiqua" w:cs="Book Antiqua"/>
          <w:szCs w:val="24"/>
          <w:lang w:val="es-PR"/>
        </w:rPr>
        <w:t>o genera gastos públicos recurrentes, ni requiere asignaciones presupuestarias extras</w:t>
      </w:r>
      <w:r>
        <w:rPr>
          <w:rFonts w:ascii="Book Antiqua" w:eastAsia="Book Antiqua" w:hAnsi="Book Antiqua" w:cs="Book Antiqua"/>
          <w:szCs w:val="24"/>
          <w:lang w:val="es-PR"/>
        </w:rPr>
        <w:t>.</w:t>
      </w:r>
      <w:r w:rsidRPr="005151EB">
        <w:rPr>
          <w:rFonts w:ascii="Book Antiqua" w:eastAsia="Book Antiqua" w:hAnsi="Book Antiqua" w:cs="Book Antiqua"/>
          <w:szCs w:val="24"/>
          <w:lang w:val="es-PR"/>
        </w:rPr>
        <w:t xml:space="preserve"> </w:t>
      </w:r>
      <w:r>
        <w:rPr>
          <w:rFonts w:ascii="Book Antiqua" w:eastAsia="Book Antiqua" w:hAnsi="Book Antiqua" w:cs="Book Antiqua"/>
          <w:szCs w:val="24"/>
          <w:lang w:val="es-PR"/>
        </w:rPr>
        <w:t>L</w:t>
      </w:r>
      <w:r w:rsidRPr="005151EB">
        <w:rPr>
          <w:rFonts w:ascii="Book Antiqua" w:eastAsia="Book Antiqua" w:hAnsi="Book Antiqua" w:cs="Book Antiqua"/>
          <w:szCs w:val="24"/>
          <w:lang w:val="es-PR"/>
        </w:rPr>
        <w:t>a implantación de la medida es fiscalmente viable y neutral, pudiendo ser atendida sin menoscabar la capacidad presupuestaria de las agencias del Gobierno</w:t>
      </w:r>
      <w:r>
        <w:rPr>
          <w:rFonts w:ascii="Book Antiqua" w:eastAsia="Book Antiqua" w:hAnsi="Book Antiqua" w:cs="Book Antiqua"/>
          <w:szCs w:val="24"/>
          <w:lang w:val="es-PR"/>
        </w:rPr>
        <w:t xml:space="preserve">. </w:t>
      </w:r>
    </w:p>
    <w:p w14:paraId="7782C83E" w14:textId="77777777" w:rsidR="004F2C26" w:rsidRPr="0045048D" w:rsidRDefault="004F2C26" w:rsidP="00AC5454">
      <w:pPr>
        <w:rPr>
          <w:rFonts w:ascii="Book Antiqua" w:eastAsia="Book Antiqua" w:hAnsi="Book Antiqua" w:cs="Book Antiqua"/>
          <w:b/>
          <w:bCs/>
          <w:szCs w:val="24"/>
          <w:lang w:val="es-PR"/>
        </w:rPr>
      </w:pPr>
    </w:p>
    <w:p w14:paraId="6D6A9EFB" w14:textId="77777777" w:rsidR="00E7754D" w:rsidRDefault="00E7754D" w:rsidP="009C3C65">
      <w:pPr>
        <w:jc w:val="center"/>
        <w:rPr>
          <w:rFonts w:ascii="Book Antiqua" w:eastAsia="Book Antiqua" w:hAnsi="Book Antiqua" w:cs="Book Antiqua"/>
          <w:b/>
          <w:bCs/>
          <w:szCs w:val="24"/>
          <w:lang w:val="es-ES"/>
        </w:rPr>
      </w:pPr>
    </w:p>
    <w:p w14:paraId="03BE0EF1" w14:textId="6B45BCD8"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6A147FF1" w14:textId="5C425E9D" w:rsidR="00C52A4E" w:rsidRDefault="00DF2DC6" w:rsidP="005151EB">
      <w:pPr>
        <w:ind w:firstLine="720"/>
        <w:jc w:val="both"/>
        <w:rPr>
          <w:rFonts w:ascii="Book Antiqua" w:eastAsia="Book Antiqua" w:hAnsi="Book Antiqua" w:cs="Book Antiqua"/>
          <w:bCs/>
          <w:szCs w:val="24"/>
          <w:lang w:val="es-ES_tradnl"/>
        </w:rPr>
      </w:pPr>
      <w:r w:rsidRPr="00330ADF">
        <w:rPr>
          <w:rFonts w:ascii="Book Antiqua" w:eastAsia="Book Antiqua" w:hAnsi="Book Antiqua" w:cs="Book Antiqua"/>
          <w:bCs/>
          <w:szCs w:val="24"/>
          <w:lang w:val="es-ES"/>
        </w:rPr>
        <w:t xml:space="preserve">Contando con el beneficio de los memoriales antes citados, </w:t>
      </w:r>
      <w:r w:rsidR="00BC5F1C">
        <w:rPr>
          <w:rFonts w:ascii="Book Antiqua" w:eastAsia="Book Antiqua" w:hAnsi="Book Antiqua" w:cs="Book Antiqua"/>
          <w:bCs/>
          <w:szCs w:val="24"/>
          <w:lang w:val="es-ES"/>
        </w:rPr>
        <w:t>la presente</w:t>
      </w:r>
      <w:r w:rsidRPr="00330ADF">
        <w:rPr>
          <w:rFonts w:ascii="Book Antiqua" w:eastAsia="Book Antiqua" w:hAnsi="Book Antiqua" w:cs="Book Antiqua"/>
          <w:bCs/>
          <w:szCs w:val="24"/>
          <w:lang w:val="es-ES"/>
        </w:rPr>
        <w:t xml:space="preserve"> </w:t>
      </w:r>
      <w:r w:rsidR="001717E4" w:rsidRPr="00330ADF">
        <w:rPr>
          <w:rFonts w:ascii="Book Antiqua" w:eastAsia="Book Antiqua" w:hAnsi="Book Antiqua" w:cs="Book Antiqua"/>
          <w:bCs/>
          <w:szCs w:val="24"/>
          <w:lang w:val="es-ES"/>
        </w:rPr>
        <w:t>Comisi</w:t>
      </w:r>
      <w:r w:rsidR="001717E4">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w:t>
      </w:r>
      <w:r w:rsidR="00853E23">
        <w:rPr>
          <w:rFonts w:ascii="Book Antiqua" w:eastAsia="Book Antiqua" w:hAnsi="Book Antiqua" w:cs="Book Antiqua"/>
          <w:bCs/>
          <w:szCs w:val="24"/>
          <w:lang w:val="es-ES"/>
        </w:rPr>
        <w:t>analizó</w:t>
      </w:r>
      <w:r w:rsidR="00BC5F1C">
        <w:rPr>
          <w:rFonts w:ascii="Book Antiqua" w:eastAsia="Book Antiqua" w:hAnsi="Book Antiqua" w:cs="Book Antiqua"/>
          <w:bCs/>
          <w:szCs w:val="24"/>
          <w:lang w:val="es-ES"/>
        </w:rPr>
        <w:t xml:space="preserve"> el Proyecto de</w:t>
      </w:r>
      <w:r w:rsidR="00853E23">
        <w:rPr>
          <w:rFonts w:ascii="Book Antiqua" w:eastAsia="Book Antiqua" w:hAnsi="Book Antiqua" w:cs="Book Antiqua"/>
          <w:bCs/>
          <w:szCs w:val="24"/>
          <w:lang w:val="es-ES"/>
        </w:rPr>
        <w:t xml:space="preserve"> la Cámara</w:t>
      </w:r>
      <w:r w:rsidR="00D34730">
        <w:rPr>
          <w:rFonts w:ascii="Book Antiqua" w:eastAsia="Book Antiqua" w:hAnsi="Book Antiqua" w:cs="Book Antiqua"/>
          <w:bCs/>
          <w:szCs w:val="24"/>
          <w:lang w:val="es-ES"/>
        </w:rPr>
        <w:t xml:space="preserve"> </w:t>
      </w:r>
      <w:r w:rsidR="005151EB">
        <w:rPr>
          <w:rFonts w:ascii="Book Antiqua" w:eastAsia="Book Antiqua" w:hAnsi="Book Antiqua" w:cs="Book Antiqua"/>
          <w:bCs/>
          <w:szCs w:val="24"/>
          <w:lang w:val="es-ES"/>
        </w:rPr>
        <w:t xml:space="preserve">264 </w:t>
      </w:r>
      <w:r w:rsidR="00EA1A3F" w:rsidRPr="00330ADF">
        <w:rPr>
          <w:rFonts w:ascii="Book Antiqua" w:eastAsia="Book Antiqua" w:hAnsi="Book Antiqua" w:cs="Book Antiqua"/>
          <w:bCs/>
          <w:szCs w:val="24"/>
          <w:lang w:val="es-ES"/>
        </w:rPr>
        <w:t>y</w:t>
      </w:r>
      <w:r w:rsidR="002F7257">
        <w:rPr>
          <w:rFonts w:ascii="Book Antiqua" w:eastAsia="Book Antiqua" w:hAnsi="Book Antiqua" w:cs="Book Antiqua"/>
          <w:bCs/>
          <w:szCs w:val="24"/>
          <w:lang w:val="es-ES"/>
        </w:rPr>
        <w:t xml:space="preserve"> considera necesario el </w:t>
      </w:r>
      <w:r w:rsidR="005151EB">
        <w:rPr>
          <w:rFonts w:ascii="Book Antiqua" w:eastAsia="Book Antiqua" w:hAnsi="Book Antiqua" w:cs="Book Antiqua"/>
          <w:bCs/>
          <w:szCs w:val="24"/>
          <w:lang w:val="es-ES"/>
        </w:rPr>
        <w:t>que se</w:t>
      </w:r>
      <w:r w:rsidR="005F161D">
        <w:rPr>
          <w:rFonts w:ascii="Book Antiqua" w:eastAsia="Book Antiqua" w:hAnsi="Book Antiqua" w:cs="Book Antiqua"/>
          <w:bCs/>
          <w:szCs w:val="24"/>
          <w:lang w:val="es-ES"/>
        </w:rPr>
        <w:t xml:space="preserve"> </w:t>
      </w:r>
      <w:r w:rsidR="005151EB" w:rsidRPr="005151EB">
        <w:rPr>
          <w:rFonts w:ascii="Book Antiqua" w:eastAsia="Book Antiqua" w:hAnsi="Book Antiqua" w:cs="Book Antiqua"/>
          <w:bCs/>
          <w:szCs w:val="24"/>
          <w:lang w:val="es-ES"/>
        </w:rPr>
        <w:t>enm</w:t>
      </w:r>
      <w:r w:rsidR="005151EB">
        <w:rPr>
          <w:rFonts w:ascii="Book Antiqua" w:eastAsia="Book Antiqua" w:hAnsi="Book Antiqua" w:cs="Book Antiqua"/>
          <w:bCs/>
          <w:szCs w:val="24"/>
          <w:lang w:val="es-ES"/>
        </w:rPr>
        <w:t>iende</w:t>
      </w:r>
      <w:r w:rsidR="005151EB" w:rsidRPr="005151EB">
        <w:rPr>
          <w:rFonts w:ascii="Book Antiqua" w:eastAsia="Book Antiqua" w:hAnsi="Book Antiqua" w:cs="Book Antiqua"/>
          <w:bCs/>
          <w:szCs w:val="24"/>
          <w:lang w:val="es-ES"/>
        </w:rPr>
        <w:t xml:space="preserve"> </w:t>
      </w:r>
      <w:r w:rsidR="005151EB" w:rsidRPr="005151EB">
        <w:rPr>
          <w:rFonts w:ascii="Book Antiqua" w:eastAsia="Book Antiqua" w:hAnsi="Book Antiqua" w:cs="Book Antiqua"/>
          <w:bCs/>
          <w:szCs w:val="24"/>
          <w:lang w:val="es-ES_tradnl"/>
        </w:rPr>
        <w:t>el inciso (j) del Artículo 4(A) de la Ley Núm. 108 de 29 de junio de 1965, según enmendada, conocida como la “Ley para Regular las Profesiones de Detectives Privados y Guardias de Seguridad en Puerto Rico”, a los fines de eximir a los empleados municipales de la prohibición de obtener o renovar una licencia como detective privado</w:t>
      </w:r>
      <w:r w:rsidR="005151EB">
        <w:rPr>
          <w:rFonts w:ascii="Book Antiqua" w:eastAsia="Book Antiqua" w:hAnsi="Book Antiqua" w:cs="Book Antiqua"/>
          <w:bCs/>
          <w:szCs w:val="24"/>
          <w:lang w:val="es-ES_tradnl"/>
        </w:rPr>
        <w:t xml:space="preserve">. </w:t>
      </w:r>
    </w:p>
    <w:p w14:paraId="49597E37" w14:textId="77777777" w:rsidR="006C6671" w:rsidRDefault="006C6671" w:rsidP="005151EB">
      <w:pPr>
        <w:ind w:firstLine="720"/>
        <w:jc w:val="both"/>
        <w:rPr>
          <w:rFonts w:ascii="Book Antiqua" w:eastAsia="Book Antiqua" w:hAnsi="Book Antiqua" w:cs="Book Antiqua"/>
          <w:bCs/>
          <w:szCs w:val="24"/>
          <w:lang w:val="es-ES_tradnl"/>
        </w:rPr>
      </w:pPr>
    </w:p>
    <w:p w14:paraId="3EC8D01E" w14:textId="6473B4CA" w:rsidR="006C6671" w:rsidRDefault="006C6671" w:rsidP="005151EB">
      <w:pPr>
        <w:ind w:firstLine="720"/>
        <w:jc w:val="both"/>
        <w:rPr>
          <w:rFonts w:ascii="Book Antiqua" w:eastAsia="Book Antiqua" w:hAnsi="Book Antiqua" w:cs="Book Antiqua"/>
          <w:bCs/>
          <w:szCs w:val="24"/>
          <w:lang w:val="es-ES"/>
        </w:rPr>
      </w:pPr>
      <w:r>
        <w:rPr>
          <w:rFonts w:ascii="Book Antiqua" w:eastAsia="Book Antiqua" w:hAnsi="Book Antiqua" w:cs="Book Antiqua"/>
          <w:bCs/>
          <w:szCs w:val="24"/>
          <w:lang w:val="es-ES_tradnl"/>
        </w:rPr>
        <w:lastRenderedPageBreak/>
        <w:t xml:space="preserve">A la medida objeto de análisis, se </w:t>
      </w:r>
      <w:r w:rsidR="00355891">
        <w:rPr>
          <w:rFonts w:ascii="Book Antiqua" w:eastAsia="Book Antiqua" w:hAnsi="Book Antiqua" w:cs="Book Antiqua"/>
          <w:bCs/>
          <w:szCs w:val="24"/>
          <w:lang w:val="es-ES_tradnl"/>
        </w:rPr>
        <w:t>le realizaron</w:t>
      </w:r>
      <w:r>
        <w:rPr>
          <w:rFonts w:ascii="Book Antiqua" w:eastAsia="Book Antiqua" w:hAnsi="Book Antiqua" w:cs="Book Antiqua"/>
          <w:bCs/>
          <w:szCs w:val="24"/>
          <w:lang w:val="es-ES_tradnl"/>
        </w:rPr>
        <w:t xml:space="preserve"> enmiendas para fortalecer su </w:t>
      </w:r>
      <w:r w:rsidR="00355891">
        <w:rPr>
          <w:rFonts w:ascii="Book Antiqua" w:eastAsia="Book Antiqua" w:hAnsi="Book Antiqua" w:cs="Book Antiqua"/>
          <w:bCs/>
          <w:szCs w:val="24"/>
          <w:lang w:val="es-ES_tradnl"/>
        </w:rPr>
        <w:t>texto y atender preocupaciones levantadas en el trámite legislativo</w:t>
      </w:r>
      <w:r>
        <w:rPr>
          <w:rFonts w:ascii="Book Antiqua" w:eastAsia="Book Antiqua" w:hAnsi="Book Antiqua" w:cs="Book Antiqua"/>
          <w:bCs/>
          <w:szCs w:val="24"/>
          <w:lang w:val="es-ES_tradnl"/>
        </w:rPr>
        <w:t xml:space="preserve">. Ejemplo de ello es la inclusión de </w:t>
      </w:r>
      <w:r>
        <w:rPr>
          <w:rFonts w:ascii="Book Antiqua" w:eastAsia="Book Antiqua" w:hAnsi="Book Antiqua" w:cs="Book Antiqua"/>
          <w:szCs w:val="24"/>
          <w:lang w:val="es-PR"/>
        </w:rPr>
        <w:t xml:space="preserve">una prohibición que establece que los empleados municipales que </w:t>
      </w:r>
      <w:r w:rsidR="001A42E6">
        <w:rPr>
          <w:rFonts w:ascii="Book Antiqua" w:eastAsia="Book Antiqua" w:hAnsi="Book Antiqua" w:cs="Book Antiqua"/>
          <w:szCs w:val="24"/>
          <w:lang w:val="es-PR"/>
        </w:rPr>
        <w:t>obtengan una licencia como detective privado</w:t>
      </w:r>
      <w:r>
        <w:rPr>
          <w:rFonts w:ascii="Book Antiqua" w:eastAsia="Book Antiqua" w:hAnsi="Book Antiqua" w:cs="Book Antiqua"/>
          <w:szCs w:val="24"/>
          <w:lang w:val="es-PR"/>
        </w:rPr>
        <w:t xml:space="preserve"> </w:t>
      </w:r>
      <w:r w:rsidRPr="006C6671">
        <w:rPr>
          <w:rFonts w:ascii="Book Antiqua" w:eastAsia="Book Antiqua" w:hAnsi="Book Antiqua" w:cs="Book Antiqua"/>
          <w:szCs w:val="24"/>
          <w:lang w:val="es-PR"/>
        </w:rPr>
        <w:t>no podrán realizar investigaciones contra los municipios, agencias, corporaciones públicas e instrumentalidades del Gobierno de Puerto Rico, ni contra sus funcionarios, oficiales o servidores públicos</w:t>
      </w:r>
      <w:r>
        <w:rPr>
          <w:rFonts w:ascii="Book Antiqua" w:eastAsia="Book Antiqua" w:hAnsi="Book Antiqua" w:cs="Book Antiqua"/>
          <w:szCs w:val="24"/>
          <w:lang w:val="es-PR"/>
        </w:rPr>
        <w:t>; evitando así hasta la apariencia de un potencial conflicto de interés.</w:t>
      </w:r>
    </w:p>
    <w:p w14:paraId="44657476" w14:textId="77777777" w:rsidR="005151EB" w:rsidRPr="005F161D" w:rsidRDefault="005151EB" w:rsidP="005151EB">
      <w:pPr>
        <w:jc w:val="both"/>
        <w:rPr>
          <w:rFonts w:ascii="Book Antiqua" w:eastAsia="Book Antiqua" w:hAnsi="Book Antiqua" w:cs="Book Antiqua"/>
          <w:bCs/>
          <w:szCs w:val="24"/>
          <w:lang w:val="es-ES"/>
        </w:rPr>
      </w:pPr>
    </w:p>
    <w:p w14:paraId="415730B1" w14:textId="5FB4E9C8"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 xml:space="preserve">Por los fundamentos antes expuestos, la </w:t>
      </w:r>
      <w:r w:rsidR="00C66775" w:rsidRPr="00330ADF">
        <w:rPr>
          <w:rFonts w:ascii="Book Antiqua" w:eastAsia="Book Antiqua" w:hAnsi="Book Antiqua" w:cs="Book Antiqua"/>
          <w:bCs/>
          <w:szCs w:val="24"/>
          <w:lang w:val="es-ES"/>
        </w:rPr>
        <w:t>Comisi</w:t>
      </w:r>
      <w:r w:rsidR="00C66775">
        <w:rPr>
          <w:rFonts w:ascii="Book Antiqua" w:eastAsia="Book Antiqua" w:hAnsi="Book Antiqua" w:cs="Book Antiqua"/>
          <w:bCs/>
          <w:szCs w:val="24"/>
          <w:lang w:val="es-ES"/>
        </w:rPr>
        <w:t>ón</w:t>
      </w:r>
      <w:r w:rsidRPr="00330ADF">
        <w:rPr>
          <w:rFonts w:ascii="Book Antiqua" w:eastAsia="Book Antiqua" w:hAnsi="Book Antiqua" w:cs="Book Antiqua"/>
          <w:bCs/>
          <w:szCs w:val="24"/>
          <w:lang w:val="es-ES"/>
        </w:rPr>
        <w:t xml:space="preserve"> de</w:t>
      </w:r>
      <w:r w:rsidR="00ED6A8A">
        <w:rPr>
          <w:rFonts w:ascii="Book Antiqua" w:eastAsia="Book Antiqua" w:hAnsi="Book Antiqua" w:cs="Book Antiqua"/>
          <w:bCs/>
          <w:szCs w:val="24"/>
          <w:lang w:val="es-ES"/>
        </w:rPr>
        <w:t xml:space="preserve"> Seguridad Pública</w:t>
      </w:r>
      <w:r w:rsidR="009E75E7">
        <w:rPr>
          <w:rFonts w:ascii="Book Antiqua" w:eastAsia="Book Antiqua" w:hAnsi="Book Antiqua" w:cs="Book Antiqua"/>
          <w:bCs/>
          <w:szCs w:val="24"/>
          <w:lang w:val="es-ES"/>
        </w:rPr>
        <w:t xml:space="preserve"> 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5151EB">
        <w:rPr>
          <w:rFonts w:ascii="Book Antiqua" w:eastAsia="Book Antiqua" w:hAnsi="Book Antiqua" w:cs="Book Antiqua"/>
          <w:bCs/>
          <w:szCs w:val="24"/>
        </w:rPr>
        <w:t>264</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entirillado electrónico que acompaña este informe.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7BCA5D30" w14:textId="77777777" w:rsidR="00355891" w:rsidRDefault="00355891" w:rsidP="00F248D5">
      <w:pPr>
        <w:jc w:val="both"/>
        <w:rPr>
          <w:rFonts w:ascii="Book Antiqua" w:eastAsia="Book Antiqua" w:hAnsi="Book Antiqua" w:cs="Book Antiqua"/>
          <w:szCs w:val="24"/>
          <w:lang w:val="es-ES"/>
        </w:rPr>
      </w:pPr>
    </w:p>
    <w:p w14:paraId="6C2D98AC" w14:textId="77777777" w:rsidR="00355891" w:rsidRPr="00330ADF" w:rsidRDefault="00355891"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Pr="00ED6A8A" w:rsidRDefault="00C24CB7" w:rsidP="00700EE6">
      <w:pPr>
        <w:jc w:val="both"/>
        <w:rPr>
          <w:rFonts w:ascii="Book Antiqua" w:eastAsia="Book Antiqua" w:hAnsi="Book Antiqua" w:cs="Book Antiqua"/>
          <w:szCs w:val="24"/>
          <w:lang w:val="es-ES"/>
        </w:rPr>
      </w:pPr>
    </w:p>
    <w:sectPr w:rsidR="00C24CB7" w:rsidRPr="00ED6A8A"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EF531" w14:textId="77777777" w:rsidR="003A40E1" w:rsidRDefault="003A40E1">
      <w:r>
        <w:separator/>
      </w:r>
    </w:p>
  </w:endnote>
  <w:endnote w:type="continuationSeparator" w:id="0">
    <w:p w14:paraId="6F6CE848" w14:textId="77777777" w:rsidR="003A40E1" w:rsidRDefault="003A4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E652D" w14:textId="77777777" w:rsidR="003A40E1" w:rsidRDefault="003A40E1">
      <w:r>
        <w:separator/>
      </w:r>
    </w:p>
  </w:footnote>
  <w:footnote w:type="continuationSeparator" w:id="0">
    <w:p w14:paraId="7C9DFF41" w14:textId="77777777" w:rsidR="003A40E1" w:rsidRDefault="003A4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EB4E998" w:rsidR="00BA0B5D" w:rsidRPr="006C6671" w:rsidRDefault="00CE54D8" w:rsidP="00CE54D8">
    <w:pPr>
      <w:pBdr>
        <w:bottom w:val="single" w:sz="4" w:space="1" w:color="D9D9D9"/>
      </w:pBdr>
      <w:tabs>
        <w:tab w:val="center" w:pos="4680"/>
        <w:tab w:val="right" w:pos="9360"/>
      </w:tabs>
      <w:rPr>
        <w:rFonts w:ascii="Book Antiqua" w:eastAsia="Calibri" w:hAnsi="Book Antiqua"/>
        <w:b/>
        <w:i/>
        <w:sz w:val="22"/>
        <w:szCs w:val="22"/>
        <w:lang w:val="es-PR"/>
      </w:rPr>
    </w:pPr>
    <w:r w:rsidRPr="006C6671">
      <w:rPr>
        <w:rFonts w:ascii="Book Antiqua" w:eastAsia="Calibri" w:hAnsi="Book Antiqua"/>
        <w:b/>
        <w:i/>
        <w:sz w:val="22"/>
        <w:szCs w:val="22"/>
        <w:lang w:val="es-PR"/>
      </w:rPr>
      <w:t>Informe</w:t>
    </w:r>
    <w:r w:rsidR="00CA0E0D" w:rsidRPr="006C6671">
      <w:rPr>
        <w:rFonts w:ascii="Book Antiqua" w:eastAsia="Calibri" w:hAnsi="Book Antiqua"/>
        <w:b/>
        <w:i/>
        <w:sz w:val="22"/>
        <w:szCs w:val="22"/>
        <w:lang w:val="es-PR"/>
      </w:rPr>
      <w:t xml:space="preserve"> Positivo de</w:t>
    </w:r>
    <w:r w:rsidR="00CC754D" w:rsidRPr="006C6671">
      <w:rPr>
        <w:rFonts w:ascii="Book Antiqua" w:eastAsia="Calibri" w:hAnsi="Book Antiqua"/>
        <w:b/>
        <w:i/>
        <w:sz w:val="22"/>
        <w:szCs w:val="22"/>
        <w:lang w:val="es-PR"/>
      </w:rPr>
      <w:t>l P.</w:t>
    </w:r>
    <w:r w:rsidR="00FE212D" w:rsidRPr="006C6671">
      <w:rPr>
        <w:rFonts w:ascii="Book Antiqua" w:eastAsia="Calibri" w:hAnsi="Book Antiqua"/>
        <w:b/>
        <w:i/>
        <w:sz w:val="22"/>
        <w:szCs w:val="22"/>
        <w:lang w:val="es-PR"/>
      </w:rPr>
      <w:t xml:space="preserve"> de la C. </w:t>
    </w:r>
    <w:r w:rsidR="00964907" w:rsidRPr="006C6671">
      <w:rPr>
        <w:rFonts w:ascii="Book Antiqua" w:eastAsia="Calibri" w:hAnsi="Book Antiqua"/>
        <w:b/>
        <w:i/>
        <w:sz w:val="22"/>
        <w:szCs w:val="22"/>
        <w:lang w:val="es-PR"/>
      </w:rPr>
      <w:t>264</w:t>
    </w:r>
    <w:r w:rsidRPr="006C6671">
      <w:rPr>
        <w:rFonts w:ascii="Book Antiqua" w:eastAsia="Calibri" w:hAnsi="Book Antiqua"/>
        <w:b/>
        <w:i/>
        <w:sz w:val="22"/>
        <w:szCs w:val="22"/>
        <w:lang w:val="es-PR"/>
      </w:rPr>
      <w:tab/>
    </w:r>
    <w:r w:rsidRPr="006C6671">
      <w:rPr>
        <w:rFonts w:ascii="Book Antiqua" w:eastAsia="Calibri" w:hAnsi="Book Antiqua"/>
        <w:b/>
        <w:i/>
        <w:sz w:val="22"/>
        <w:szCs w:val="22"/>
        <w:lang w:val="es-PR"/>
      </w:rPr>
      <w:tab/>
      <w:t xml:space="preserve"> Página</w:t>
    </w:r>
    <w:r w:rsidRPr="006C6671">
      <w:rPr>
        <w:rFonts w:ascii="Book Antiqua" w:eastAsia="Calibri" w:hAnsi="Book Antiqua"/>
        <w:sz w:val="22"/>
        <w:szCs w:val="22"/>
        <w:lang w:val="es-PR"/>
      </w:rPr>
      <w:t xml:space="preserve"> | </w:t>
    </w:r>
    <w:r w:rsidRPr="006C6671">
      <w:rPr>
        <w:rFonts w:ascii="Book Antiqua" w:eastAsia="Calibri" w:hAnsi="Book Antiqua"/>
        <w:sz w:val="22"/>
        <w:szCs w:val="22"/>
        <w:lang w:val="en-US"/>
      </w:rPr>
      <w:fldChar w:fldCharType="begin"/>
    </w:r>
    <w:r w:rsidRPr="006C6671">
      <w:rPr>
        <w:rFonts w:ascii="Book Antiqua" w:eastAsia="Calibri" w:hAnsi="Book Antiqua"/>
        <w:sz w:val="22"/>
        <w:szCs w:val="22"/>
        <w:lang w:val="es-PR"/>
      </w:rPr>
      <w:instrText xml:space="preserve"> PAGE   \* MERGEFORMAT </w:instrText>
    </w:r>
    <w:r w:rsidRPr="006C6671">
      <w:rPr>
        <w:rFonts w:ascii="Book Antiqua" w:eastAsia="Calibri" w:hAnsi="Book Antiqua"/>
        <w:sz w:val="22"/>
        <w:szCs w:val="22"/>
        <w:lang w:val="en-US"/>
      </w:rPr>
      <w:fldChar w:fldCharType="separate"/>
    </w:r>
    <w:r w:rsidR="000F67BD" w:rsidRPr="006C6671">
      <w:rPr>
        <w:rFonts w:ascii="Book Antiqua" w:eastAsia="Calibri" w:hAnsi="Book Antiqua"/>
        <w:b/>
        <w:bCs/>
        <w:noProof/>
        <w:sz w:val="22"/>
        <w:szCs w:val="22"/>
        <w:lang w:val="es-PR"/>
      </w:rPr>
      <w:t>5</w:t>
    </w:r>
    <w:r w:rsidRPr="006C6671">
      <w:rPr>
        <w:rFonts w:ascii="Book Antiqua" w:eastAsia="Calibri" w:hAnsi="Book Antiqua"/>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7B1E1E"/>
    <w:multiLevelType w:val="hybridMultilevel"/>
    <w:tmpl w:val="586A40A0"/>
    <w:lvl w:ilvl="0" w:tplc="48069B9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8E31467"/>
    <w:multiLevelType w:val="hybridMultilevel"/>
    <w:tmpl w:val="E7EAACA8"/>
    <w:lvl w:ilvl="0" w:tplc="DCE8297C">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3D5D5E"/>
    <w:multiLevelType w:val="multilevel"/>
    <w:tmpl w:val="3FD4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FC41DB"/>
    <w:multiLevelType w:val="multilevel"/>
    <w:tmpl w:val="81C4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21"/>
  </w:num>
  <w:num w:numId="7" w16cid:durableId="1113287001">
    <w:abstractNumId w:val="5"/>
  </w:num>
  <w:num w:numId="8" w16cid:durableId="1631401959">
    <w:abstractNumId w:val="15"/>
  </w:num>
  <w:num w:numId="9" w16cid:durableId="591201020">
    <w:abstractNumId w:val="10"/>
  </w:num>
  <w:num w:numId="10" w16cid:durableId="645204287">
    <w:abstractNumId w:val="25"/>
  </w:num>
  <w:num w:numId="11" w16cid:durableId="1508133352">
    <w:abstractNumId w:val="4"/>
  </w:num>
  <w:num w:numId="12" w16cid:durableId="1889679253">
    <w:abstractNumId w:val="18"/>
  </w:num>
  <w:num w:numId="13" w16cid:durableId="325980482">
    <w:abstractNumId w:val="6"/>
  </w:num>
  <w:num w:numId="14" w16cid:durableId="1607613887">
    <w:abstractNumId w:val="22"/>
  </w:num>
  <w:num w:numId="15" w16cid:durableId="1411585931">
    <w:abstractNumId w:val="23"/>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8"/>
  </w:num>
  <w:num w:numId="20" w16cid:durableId="1585646298">
    <w:abstractNumId w:val="13"/>
  </w:num>
  <w:num w:numId="21" w16cid:durableId="2056149523">
    <w:abstractNumId w:val="20"/>
  </w:num>
  <w:num w:numId="22" w16cid:durableId="784737931">
    <w:abstractNumId w:val="24"/>
  </w:num>
  <w:num w:numId="23" w16cid:durableId="691422341">
    <w:abstractNumId w:val="17"/>
  </w:num>
  <w:num w:numId="24" w16cid:durableId="2032292824">
    <w:abstractNumId w:val="19"/>
  </w:num>
  <w:num w:numId="25" w16cid:durableId="23603732">
    <w:abstractNumId w:val="11"/>
  </w:num>
  <w:num w:numId="26" w16cid:durableId="13336039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205"/>
    <w:rsid w:val="00012DE6"/>
    <w:rsid w:val="000134D2"/>
    <w:rsid w:val="00014121"/>
    <w:rsid w:val="0001471E"/>
    <w:rsid w:val="0001517A"/>
    <w:rsid w:val="00015228"/>
    <w:rsid w:val="00015B99"/>
    <w:rsid w:val="00017A55"/>
    <w:rsid w:val="0002280F"/>
    <w:rsid w:val="00025064"/>
    <w:rsid w:val="00025E75"/>
    <w:rsid w:val="0002665F"/>
    <w:rsid w:val="000307E4"/>
    <w:rsid w:val="0003172B"/>
    <w:rsid w:val="00033868"/>
    <w:rsid w:val="000348EF"/>
    <w:rsid w:val="00034CE8"/>
    <w:rsid w:val="000354E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1AA"/>
    <w:rsid w:val="0006444E"/>
    <w:rsid w:val="00070457"/>
    <w:rsid w:val="0007234A"/>
    <w:rsid w:val="00077FC8"/>
    <w:rsid w:val="00081188"/>
    <w:rsid w:val="000820D1"/>
    <w:rsid w:val="0008367C"/>
    <w:rsid w:val="00085022"/>
    <w:rsid w:val="00085143"/>
    <w:rsid w:val="00086D70"/>
    <w:rsid w:val="0009035A"/>
    <w:rsid w:val="00091B16"/>
    <w:rsid w:val="00094444"/>
    <w:rsid w:val="000949CC"/>
    <w:rsid w:val="00095660"/>
    <w:rsid w:val="000960C7"/>
    <w:rsid w:val="000968F0"/>
    <w:rsid w:val="000A0600"/>
    <w:rsid w:val="000A2D93"/>
    <w:rsid w:val="000A3A6D"/>
    <w:rsid w:val="000A4C87"/>
    <w:rsid w:val="000A5CD4"/>
    <w:rsid w:val="000A6224"/>
    <w:rsid w:val="000A73FA"/>
    <w:rsid w:val="000B0D43"/>
    <w:rsid w:val="000B4B87"/>
    <w:rsid w:val="000B6AF5"/>
    <w:rsid w:val="000B6B0E"/>
    <w:rsid w:val="000C292F"/>
    <w:rsid w:val="000C2E27"/>
    <w:rsid w:val="000C5AA8"/>
    <w:rsid w:val="000C66A9"/>
    <w:rsid w:val="000C6951"/>
    <w:rsid w:val="000C6AF4"/>
    <w:rsid w:val="000C6E5C"/>
    <w:rsid w:val="000D246A"/>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03"/>
    <w:rsid w:val="00101A40"/>
    <w:rsid w:val="00101C99"/>
    <w:rsid w:val="00103274"/>
    <w:rsid w:val="00103965"/>
    <w:rsid w:val="001049CF"/>
    <w:rsid w:val="0010585D"/>
    <w:rsid w:val="001059C5"/>
    <w:rsid w:val="00110482"/>
    <w:rsid w:val="001148F9"/>
    <w:rsid w:val="001151C8"/>
    <w:rsid w:val="00115EF5"/>
    <w:rsid w:val="00115F73"/>
    <w:rsid w:val="00116525"/>
    <w:rsid w:val="00116A29"/>
    <w:rsid w:val="00120775"/>
    <w:rsid w:val="001209AD"/>
    <w:rsid w:val="00121591"/>
    <w:rsid w:val="00121C82"/>
    <w:rsid w:val="001252F8"/>
    <w:rsid w:val="00125A43"/>
    <w:rsid w:val="00126659"/>
    <w:rsid w:val="00126797"/>
    <w:rsid w:val="0013028A"/>
    <w:rsid w:val="001311BA"/>
    <w:rsid w:val="0013140F"/>
    <w:rsid w:val="0013521A"/>
    <w:rsid w:val="00140F2B"/>
    <w:rsid w:val="00141605"/>
    <w:rsid w:val="00141703"/>
    <w:rsid w:val="00142A36"/>
    <w:rsid w:val="00142BB5"/>
    <w:rsid w:val="0014475E"/>
    <w:rsid w:val="00146262"/>
    <w:rsid w:val="00146A18"/>
    <w:rsid w:val="00146CE1"/>
    <w:rsid w:val="001506A1"/>
    <w:rsid w:val="00150CAD"/>
    <w:rsid w:val="001517E9"/>
    <w:rsid w:val="00153D68"/>
    <w:rsid w:val="001545DA"/>
    <w:rsid w:val="00156B55"/>
    <w:rsid w:val="00157438"/>
    <w:rsid w:val="00157711"/>
    <w:rsid w:val="001601C3"/>
    <w:rsid w:val="00161566"/>
    <w:rsid w:val="001626AE"/>
    <w:rsid w:val="001644C5"/>
    <w:rsid w:val="00165ACD"/>
    <w:rsid w:val="00165F30"/>
    <w:rsid w:val="0017100B"/>
    <w:rsid w:val="001717E4"/>
    <w:rsid w:val="00171FDF"/>
    <w:rsid w:val="00172304"/>
    <w:rsid w:val="00174D24"/>
    <w:rsid w:val="00182F6C"/>
    <w:rsid w:val="001865B5"/>
    <w:rsid w:val="00191EFB"/>
    <w:rsid w:val="0019261C"/>
    <w:rsid w:val="0019400D"/>
    <w:rsid w:val="001953B3"/>
    <w:rsid w:val="001954D6"/>
    <w:rsid w:val="00195E52"/>
    <w:rsid w:val="001A223D"/>
    <w:rsid w:val="001A344B"/>
    <w:rsid w:val="001A4245"/>
    <w:rsid w:val="001A42E6"/>
    <w:rsid w:val="001A5A3D"/>
    <w:rsid w:val="001A5A65"/>
    <w:rsid w:val="001A6550"/>
    <w:rsid w:val="001B0DA1"/>
    <w:rsid w:val="001B1AE1"/>
    <w:rsid w:val="001B26D4"/>
    <w:rsid w:val="001B42DA"/>
    <w:rsid w:val="001B5230"/>
    <w:rsid w:val="001B540A"/>
    <w:rsid w:val="001B5992"/>
    <w:rsid w:val="001B615D"/>
    <w:rsid w:val="001B61D6"/>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2F91"/>
    <w:rsid w:val="002030AE"/>
    <w:rsid w:val="00203D0D"/>
    <w:rsid w:val="00210145"/>
    <w:rsid w:val="00212130"/>
    <w:rsid w:val="00215352"/>
    <w:rsid w:val="002154BE"/>
    <w:rsid w:val="00216AC7"/>
    <w:rsid w:val="00216F39"/>
    <w:rsid w:val="00221403"/>
    <w:rsid w:val="002250E7"/>
    <w:rsid w:val="00227846"/>
    <w:rsid w:val="0023054B"/>
    <w:rsid w:val="00231844"/>
    <w:rsid w:val="0023302B"/>
    <w:rsid w:val="00233913"/>
    <w:rsid w:val="00235E5B"/>
    <w:rsid w:val="0023655E"/>
    <w:rsid w:val="00240AAF"/>
    <w:rsid w:val="00243617"/>
    <w:rsid w:val="00243D5B"/>
    <w:rsid w:val="002442C4"/>
    <w:rsid w:val="00245EE6"/>
    <w:rsid w:val="00245F8E"/>
    <w:rsid w:val="00246E4D"/>
    <w:rsid w:val="00251301"/>
    <w:rsid w:val="00252465"/>
    <w:rsid w:val="00257CA0"/>
    <w:rsid w:val="00260C2D"/>
    <w:rsid w:val="0026172E"/>
    <w:rsid w:val="00261E12"/>
    <w:rsid w:val="00264A3E"/>
    <w:rsid w:val="00270B9C"/>
    <w:rsid w:val="00271280"/>
    <w:rsid w:val="002716B4"/>
    <w:rsid w:val="0027365C"/>
    <w:rsid w:val="00275056"/>
    <w:rsid w:val="00275876"/>
    <w:rsid w:val="00275BD1"/>
    <w:rsid w:val="002768C2"/>
    <w:rsid w:val="00280089"/>
    <w:rsid w:val="00282408"/>
    <w:rsid w:val="00285F4B"/>
    <w:rsid w:val="002912E5"/>
    <w:rsid w:val="0029320A"/>
    <w:rsid w:val="002939AA"/>
    <w:rsid w:val="00293EC1"/>
    <w:rsid w:val="0029492A"/>
    <w:rsid w:val="00295023"/>
    <w:rsid w:val="0029579D"/>
    <w:rsid w:val="0029783A"/>
    <w:rsid w:val="002A0061"/>
    <w:rsid w:val="002A08EC"/>
    <w:rsid w:val="002A0D4D"/>
    <w:rsid w:val="002A25FE"/>
    <w:rsid w:val="002A65EC"/>
    <w:rsid w:val="002A67C9"/>
    <w:rsid w:val="002A7215"/>
    <w:rsid w:val="002A795A"/>
    <w:rsid w:val="002B0749"/>
    <w:rsid w:val="002B24FF"/>
    <w:rsid w:val="002B3E91"/>
    <w:rsid w:val="002B4A67"/>
    <w:rsid w:val="002C2A3E"/>
    <w:rsid w:val="002C6E19"/>
    <w:rsid w:val="002D0B9A"/>
    <w:rsid w:val="002D1DA4"/>
    <w:rsid w:val="002D2AD0"/>
    <w:rsid w:val="002D46E0"/>
    <w:rsid w:val="002D52EE"/>
    <w:rsid w:val="002D5FE0"/>
    <w:rsid w:val="002E3143"/>
    <w:rsid w:val="002E324A"/>
    <w:rsid w:val="002E6178"/>
    <w:rsid w:val="002F16BF"/>
    <w:rsid w:val="002F227B"/>
    <w:rsid w:val="002F2768"/>
    <w:rsid w:val="002F7257"/>
    <w:rsid w:val="00303439"/>
    <w:rsid w:val="00304248"/>
    <w:rsid w:val="00305ED8"/>
    <w:rsid w:val="00307DF6"/>
    <w:rsid w:val="0031466B"/>
    <w:rsid w:val="00315BCA"/>
    <w:rsid w:val="00317520"/>
    <w:rsid w:val="003175EE"/>
    <w:rsid w:val="00320253"/>
    <w:rsid w:val="00322FD4"/>
    <w:rsid w:val="003231EF"/>
    <w:rsid w:val="00326146"/>
    <w:rsid w:val="0032671E"/>
    <w:rsid w:val="003268BB"/>
    <w:rsid w:val="003275BB"/>
    <w:rsid w:val="003276D7"/>
    <w:rsid w:val="00330ADF"/>
    <w:rsid w:val="00331726"/>
    <w:rsid w:val="003344C6"/>
    <w:rsid w:val="003355B4"/>
    <w:rsid w:val="003361A3"/>
    <w:rsid w:val="0033753F"/>
    <w:rsid w:val="003409D5"/>
    <w:rsid w:val="00341B57"/>
    <w:rsid w:val="0034229A"/>
    <w:rsid w:val="003427DC"/>
    <w:rsid w:val="00342992"/>
    <w:rsid w:val="00342ABC"/>
    <w:rsid w:val="003430F3"/>
    <w:rsid w:val="00343DC4"/>
    <w:rsid w:val="00345E09"/>
    <w:rsid w:val="0035339E"/>
    <w:rsid w:val="00354EC7"/>
    <w:rsid w:val="00355891"/>
    <w:rsid w:val="003608C9"/>
    <w:rsid w:val="00363194"/>
    <w:rsid w:val="00364147"/>
    <w:rsid w:val="00366087"/>
    <w:rsid w:val="00367FE1"/>
    <w:rsid w:val="00371331"/>
    <w:rsid w:val="00371438"/>
    <w:rsid w:val="00373567"/>
    <w:rsid w:val="00380C43"/>
    <w:rsid w:val="00384EC4"/>
    <w:rsid w:val="0038510E"/>
    <w:rsid w:val="00385E47"/>
    <w:rsid w:val="0038703A"/>
    <w:rsid w:val="00387BB6"/>
    <w:rsid w:val="00390E29"/>
    <w:rsid w:val="0039265C"/>
    <w:rsid w:val="00392CEF"/>
    <w:rsid w:val="003939D4"/>
    <w:rsid w:val="00393A60"/>
    <w:rsid w:val="00393ADF"/>
    <w:rsid w:val="003A1F33"/>
    <w:rsid w:val="003A40E1"/>
    <w:rsid w:val="003A49F0"/>
    <w:rsid w:val="003A4B9C"/>
    <w:rsid w:val="003A4E54"/>
    <w:rsid w:val="003A5719"/>
    <w:rsid w:val="003A7A08"/>
    <w:rsid w:val="003B38A4"/>
    <w:rsid w:val="003B457A"/>
    <w:rsid w:val="003B59C0"/>
    <w:rsid w:val="003B5A50"/>
    <w:rsid w:val="003B681C"/>
    <w:rsid w:val="003C328E"/>
    <w:rsid w:val="003C397B"/>
    <w:rsid w:val="003C41E6"/>
    <w:rsid w:val="003C5DE7"/>
    <w:rsid w:val="003C5FE0"/>
    <w:rsid w:val="003C7E84"/>
    <w:rsid w:val="003D0175"/>
    <w:rsid w:val="003D0846"/>
    <w:rsid w:val="003D220A"/>
    <w:rsid w:val="003D601E"/>
    <w:rsid w:val="003E4335"/>
    <w:rsid w:val="003E6E10"/>
    <w:rsid w:val="003E7648"/>
    <w:rsid w:val="003F10BB"/>
    <w:rsid w:val="003F2118"/>
    <w:rsid w:val="003F249F"/>
    <w:rsid w:val="003F25F7"/>
    <w:rsid w:val="003F2674"/>
    <w:rsid w:val="003F2A3C"/>
    <w:rsid w:val="003F657D"/>
    <w:rsid w:val="003F6DAC"/>
    <w:rsid w:val="003F7AA0"/>
    <w:rsid w:val="0040118F"/>
    <w:rsid w:val="0040316D"/>
    <w:rsid w:val="00405E6A"/>
    <w:rsid w:val="00406FA4"/>
    <w:rsid w:val="00407674"/>
    <w:rsid w:val="00414785"/>
    <w:rsid w:val="004149B7"/>
    <w:rsid w:val="00414E19"/>
    <w:rsid w:val="00415C05"/>
    <w:rsid w:val="004164B0"/>
    <w:rsid w:val="00417B0C"/>
    <w:rsid w:val="00420A8B"/>
    <w:rsid w:val="0042647C"/>
    <w:rsid w:val="0042655F"/>
    <w:rsid w:val="00430AB9"/>
    <w:rsid w:val="0043183B"/>
    <w:rsid w:val="00431DDA"/>
    <w:rsid w:val="00431F68"/>
    <w:rsid w:val="00435AEA"/>
    <w:rsid w:val="00436816"/>
    <w:rsid w:val="004369A6"/>
    <w:rsid w:val="004379A5"/>
    <w:rsid w:val="004402BB"/>
    <w:rsid w:val="00440C08"/>
    <w:rsid w:val="004422D9"/>
    <w:rsid w:val="00444E8A"/>
    <w:rsid w:val="0044596F"/>
    <w:rsid w:val="00447224"/>
    <w:rsid w:val="0045048D"/>
    <w:rsid w:val="004512E8"/>
    <w:rsid w:val="00451F27"/>
    <w:rsid w:val="004523CD"/>
    <w:rsid w:val="00452D84"/>
    <w:rsid w:val="00456A91"/>
    <w:rsid w:val="00457CC8"/>
    <w:rsid w:val="0046117F"/>
    <w:rsid w:val="0046299C"/>
    <w:rsid w:val="004645A7"/>
    <w:rsid w:val="00464EA7"/>
    <w:rsid w:val="004652E5"/>
    <w:rsid w:val="00467CB0"/>
    <w:rsid w:val="00471D11"/>
    <w:rsid w:val="00474940"/>
    <w:rsid w:val="00474DB7"/>
    <w:rsid w:val="004750FA"/>
    <w:rsid w:val="00476C52"/>
    <w:rsid w:val="00477032"/>
    <w:rsid w:val="00482188"/>
    <w:rsid w:val="004845DB"/>
    <w:rsid w:val="0048493D"/>
    <w:rsid w:val="00484A39"/>
    <w:rsid w:val="00487FBB"/>
    <w:rsid w:val="004904FD"/>
    <w:rsid w:val="00493443"/>
    <w:rsid w:val="00495AF1"/>
    <w:rsid w:val="00496F7F"/>
    <w:rsid w:val="0049773F"/>
    <w:rsid w:val="004A03D2"/>
    <w:rsid w:val="004A38BE"/>
    <w:rsid w:val="004A4990"/>
    <w:rsid w:val="004A5A18"/>
    <w:rsid w:val="004A6052"/>
    <w:rsid w:val="004A6C24"/>
    <w:rsid w:val="004B0C4E"/>
    <w:rsid w:val="004B327E"/>
    <w:rsid w:val="004B3924"/>
    <w:rsid w:val="004B3FC9"/>
    <w:rsid w:val="004B412A"/>
    <w:rsid w:val="004B4977"/>
    <w:rsid w:val="004B5F74"/>
    <w:rsid w:val="004C1A6A"/>
    <w:rsid w:val="004C1D8F"/>
    <w:rsid w:val="004C4AAB"/>
    <w:rsid w:val="004C4F0B"/>
    <w:rsid w:val="004C7438"/>
    <w:rsid w:val="004D148A"/>
    <w:rsid w:val="004D28B0"/>
    <w:rsid w:val="004D2964"/>
    <w:rsid w:val="004E2140"/>
    <w:rsid w:val="004E356B"/>
    <w:rsid w:val="004E4CA9"/>
    <w:rsid w:val="004E4E1A"/>
    <w:rsid w:val="004E7034"/>
    <w:rsid w:val="004E7967"/>
    <w:rsid w:val="004E7F19"/>
    <w:rsid w:val="004F1252"/>
    <w:rsid w:val="004F2C26"/>
    <w:rsid w:val="004F4533"/>
    <w:rsid w:val="004F4A0B"/>
    <w:rsid w:val="004F4E2F"/>
    <w:rsid w:val="004F7427"/>
    <w:rsid w:val="005005F8"/>
    <w:rsid w:val="00504042"/>
    <w:rsid w:val="00504941"/>
    <w:rsid w:val="0050546E"/>
    <w:rsid w:val="00511059"/>
    <w:rsid w:val="00511B91"/>
    <w:rsid w:val="00512033"/>
    <w:rsid w:val="00513E14"/>
    <w:rsid w:val="005151EB"/>
    <w:rsid w:val="00515516"/>
    <w:rsid w:val="00515F52"/>
    <w:rsid w:val="00516AB2"/>
    <w:rsid w:val="00520234"/>
    <w:rsid w:val="00521757"/>
    <w:rsid w:val="00523417"/>
    <w:rsid w:val="0052447B"/>
    <w:rsid w:val="00525960"/>
    <w:rsid w:val="0052624F"/>
    <w:rsid w:val="00527C61"/>
    <w:rsid w:val="005304CD"/>
    <w:rsid w:val="00532738"/>
    <w:rsid w:val="005327A5"/>
    <w:rsid w:val="00532F3A"/>
    <w:rsid w:val="00534F30"/>
    <w:rsid w:val="00535156"/>
    <w:rsid w:val="005370EA"/>
    <w:rsid w:val="0054033A"/>
    <w:rsid w:val="00541F7A"/>
    <w:rsid w:val="005432C2"/>
    <w:rsid w:val="00544C43"/>
    <w:rsid w:val="00544E4E"/>
    <w:rsid w:val="0054506F"/>
    <w:rsid w:val="00547F34"/>
    <w:rsid w:val="00553323"/>
    <w:rsid w:val="00553C83"/>
    <w:rsid w:val="005572FC"/>
    <w:rsid w:val="00557D10"/>
    <w:rsid w:val="00564E63"/>
    <w:rsid w:val="00566BF6"/>
    <w:rsid w:val="00567509"/>
    <w:rsid w:val="00570C9D"/>
    <w:rsid w:val="00572B89"/>
    <w:rsid w:val="0057467B"/>
    <w:rsid w:val="0057486E"/>
    <w:rsid w:val="005812A6"/>
    <w:rsid w:val="00581E1A"/>
    <w:rsid w:val="005820E0"/>
    <w:rsid w:val="00582CE9"/>
    <w:rsid w:val="005832A4"/>
    <w:rsid w:val="00583AE8"/>
    <w:rsid w:val="005842C1"/>
    <w:rsid w:val="00584753"/>
    <w:rsid w:val="0058540B"/>
    <w:rsid w:val="00591C7F"/>
    <w:rsid w:val="00592BE3"/>
    <w:rsid w:val="00592D59"/>
    <w:rsid w:val="00595017"/>
    <w:rsid w:val="00596A62"/>
    <w:rsid w:val="00597950"/>
    <w:rsid w:val="005A1F13"/>
    <w:rsid w:val="005A2389"/>
    <w:rsid w:val="005A2474"/>
    <w:rsid w:val="005A461D"/>
    <w:rsid w:val="005A6052"/>
    <w:rsid w:val="005B128E"/>
    <w:rsid w:val="005B1FE9"/>
    <w:rsid w:val="005B20CF"/>
    <w:rsid w:val="005B2E28"/>
    <w:rsid w:val="005B69A9"/>
    <w:rsid w:val="005B721F"/>
    <w:rsid w:val="005B750B"/>
    <w:rsid w:val="005C143B"/>
    <w:rsid w:val="005C2438"/>
    <w:rsid w:val="005C2515"/>
    <w:rsid w:val="005C5595"/>
    <w:rsid w:val="005C652B"/>
    <w:rsid w:val="005C6EF1"/>
    <w:rsid w:val="005D43FA"/>
    <w:rsid w:val="005D78C5"/>
    <w:rsid w:val="005D7C4D"/>
    <w:rsid w:val="005E294E"/>
    <w:rsid w:val="005E2EA4"/>
    <w:rsid w:val="005E4B50"/>
    <w:rsid w:val="005E5C5A"/>
    <w:rsid w:val="005F0B12"/>
    <w:rsid w:val="005F161D"/>
    <w:rsid w:val="005F18D1"/>
    <w:rsid w:val="005F1A0E"/>
    <w:rsid w:val="005F24C4"/>
    <w:rsid w:val="005F4DBF"/>
    <w:rsid w:val="006020E5"/>
    <w:rsid w:val="00602E29"/>
    <w:rsid w:val="00603535"/>
    <w:rsid w:val="00603613"/>
    <w:rsid w:val="00603FE4"/>
    <w:rsid w:val="0060528C"/>
    <w:rsid w:val="00605CD7"/>
    <w:rsid w:val="00606037"/>
    <w:rsid w:val="0060622A"/>
    <w:rsid w:val="00606C8A"/>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39E3"/>
    <w:rsid w:val="0063597C"/>
    <w:rsid w:val="006430D4"/>
    <w:rsid w:val="00646D0B"/>
    <w:rsid w:val="00651C02"/>
    <w:rsid w:val="00652DA2"/>
    <w:rsid w:val="006533ED"/>
    <w:rsid w:val="006608BA"/>
    <w:rsid w:val="006620D1"/>
    <w:rsid w:val="00666198"/>
    <w:rsid w:val="0066649B"/>
    <w:rsid w:val="006676B5"/>
    <w:rsid w:val="00674146"/>
    <w:rsid w:val="00674C03"/>
    <w:rsid w:val="00677599"/>
    <w:rsid w:val="00677832"/>
    <w:rsid w:val="0068076F"/>
    <w:rsid w:val="00683217"/>
    <w:rsid w:val="006834FB"/>
    <w:rsid w:val="006843E9"/>
    <w:rsid w:val="00687AA3"/>
    <w:rsid w:val="00691F97"/>
    <w:rsid w:val="0069205B"/>
    <w:rsid w:val="00692727"/>
    <w:rsid w:val="0069342C"/>
    <w:rsid w:val="0069444C"/>
    <w:rsid w:val="006944B5"/>
    <w:rsid w:val="00694718"/>
    <w:rsid w:val="00695E76"/>
    <w:rsid w:val="00697542"/>
    <w:rsid w:val="006A1F01"/>
    <w:rsid w:val="006A4A4D"/>
    <w:rsid w:val="006A5DAB"/>
    <w:rsid w:val="006A6E37"/>
    <w:rsid w:val="006A786D"/>
    <w:rsid w:val="006B11CB"/>
    <w:rsid w:val="006B1BF5"/>
    <w:rsid w:val="006B25A3"/>
    <w:rsid w:val="006B2B50"/>
    <w:rsid w:val="006B2F9D"/>
    <w:rsid w:val="006B3EC4"/>
    <w:rsid w:val="006B4F55"/>
    <w:rsid w:val="006B4F68"/>
    <w:rsid w:val="006B685F"/>
    <w:rsid w:val="006B78AB"/>
    <w:rsid w:val="006C269E"/>
    <w:rsid w:val="006C593E"/>
    <w:rsid w:val="006C6671"/>
    <w:rsid w:val="006D19A8"/>
    <w:rsid w:val="006D19F8"/>
    <w:rsid w:val="006D19F9"/>
    <w:rsid w:val="006D5354"/>
    <w:rsid w:val="006E1834"/>
    <w:rsid w:val="006E1B68"/>
    <w:rsid w:val="006E618A"/>
    <w:rsid w:val="006E649B"/>
    <w:rsid w:val="006F0F9F"/>
    <w:rsid w:val="006F169B"/>
    <w:rsid w:val="006F25A8"/>
    <w:rsid w:val="006F6951"/>
    <w:rsid w:val="006F7B25"/>
    <w:rsid w:val="00700EE6"/>
    <w:rsid w:val="0070305E"/>
    <w:rsid w:val="00703675"/>
    <w:rsid w:val="0070742E"/>
    <w:rsid w:val="00710FA1"/>
    <w:rsid w:val="00714039"/>
    <w:rsid w:val="0071457D"/>
    <w:rsid w:val="007150B4"/>
    <w:rsid w:val="007172B9"/>
    <w:rsid w:val="007179FC"/>
    <w:rsid w:val="00721BC4"/>
    <w:rsid w:val="00721F9B"/>
    <w:rsid w:val="00723A23"/>
    <w:rsid w:val="007250C9"/>
    <w:rsid w:val="00726618"/>
    <w:rsid w:val="00726B8D"/>
    <w:rsid w:val="00727819"/>
    <w:rsid w:val="007310DE"/>
    <w:rsid w:val="00731200"/>
    <w:rsid w:val="00732763"/>
    <w:rsid w:val="00733E40"/>
    <w:rsid w:val="00736A44"/>
    <w:rsid w:val="007373AA"/>
    <w:rsid w:val="00740238"/>
    <w:rsid w:val="00742EAA"/>
    <w:rsid w:val="00743002"/>
    <w:rsid w:val="007432AD"/>
    <w:rsid w:val="00744264"/>
    <w:rsid w:val="00744FE1"/>
    <w:rsid w:val="00747A93"/>
    <w:rsid w:val="00747BBE"/>
    <w:rsid w:val="00755269"/>
    <w:rsid w:val="0076029D"/>
    <w:rsid w:val="00760D00"/>
    <w:rsid w:val="00764937"/>
    <w:rsid w:val="0077131A"/>
    <w:rsid w:val="007715DE"/>
    <w:rsid w:val="00772F4A"/>
    <w:rsid w:val="00773FDD"/>
    <w:rsid w:val="0077444F"/>
    <w:rsid w:val="00774EEE"/>
    <w:rsid w:val="007756C0"/>
    <w:rsid w:val="007761C9"/>
    <w:rsid w:val="00777EB3"/>
    <w:rsid w:val="0078234A"/>
    <w:rsid w:val="00782A64"/>
    <w:rsid w:val="007842E6"/>
    <w:rsid w:val="00784F35"/>
    <w:rsid w:val="0078548C"/>
    <w:rsid w:val="00785657"/>
    <w:rsid w:val="00785FE7"/>
    <w:rsid w:val="00786E78"/>
    <w:rsid w:val="00786EF5"/>
    <w:rsid w:val="00787602"/>
    <w:rsid w:val="00787733"/>
    <w:rsid w:val="00790EEB"/>
    <w:rsid w:val="00792037"/>
    <w:rsid w:val="00794242"/>
    <w:rsid w:val="0079427F"/>
    <w:rsid w:val="00796F5E"/>
    <w:rsid w:val="007975B0"/>
    <w:rsid w:val="007A0DD4"/>
    <w:rsid w:val="007A1560"/>
    <w:rsid w:val="007A1AD2"/>
    <w:rsid w:val="007A38C6"/>
    <w:rsid w:val="007A6B32"/>
    <w:rsid w:val="007A6B76"/>
    <w:rsid w:val="007B058E"/>
    <w:rsid w:val="007B1FAA"/>
    <w:rsid w:val="007B257D"/>
    <w:rsid w:val="007B2F4F"/>
    <w:rsid w:val="007B39E8"/>
    <w:rsid w:val="007B3C10"/>
    <w:rsid w:val="007B5899"/>
    <w:rsid w:val="007B5BF5"/>
    <w:rsid w:val="007B7B65"/>
    <w:rsid w:val="007C2516"/>
    <w:rsid w:val="007C2EF0"/>
    <w:rsid w:val="007C32A0"/>
    <w:rsid w:val="007C5122"/>
    <w:rsid w:val="007C52B3"/>
    <w:rsid w:val="007C5CAD"/>
    <w:rsid w:val="007C5ECB"/>
    <w:rsid w:val="007D11F5"/>
    <w:rsid w:val="007D22F5"/>
    <w:rsid w:val="007D294B"/>
    <w:rsid w:val="007D4C1B"/>
    <w:rsid w:val="007D79C4"/>
    <w:rsid w:val="007D7B89"/>
    <w:rsid w:val="007D7E0B"/>
    <w:rsid w:val="007E0794"/>
    <w:rsid w:val="007E1CB6"/>
    <w:rsid w:val="007E2A7C"/>
    <w:rsid w:val="007E2AC1"/>
    <w:rsid w:val="007E47DA"/>
    <w:rsid w:val="007E6834"/>
    <w:rsid w:val="007E6BB3"/>
    <w:rsid w:val="007E7AF3"/>
    <w:rsid w:val="007F087A"/>
    <w:rsid w:val="007F1009"/>
    <w:rsid w:val="007F1631"/>
    <w:rsid w:val="007F29D2"/>
    <w:rsid w:val="007F2C58"/>
    <w:rsid w:val="007F4578"/>
    <w:rsid w:val="007F6BAF"/>
    <w:rsid w:val="007F7A0C"/>
    <w:rsid w:val="007F7BFC"/>
    <w:rsid w:val="00800115"/>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5CA1"/>
    <w:rsid w:val="0083737C"/>
    <w:rsid w:val="00844E45"/>
    <w:rsid w:val="00845FE4"/>
    <w:rsid w:val="00846385"/>
    <w:rsid w:val="00850B75"/>
    <w:rsid w:val="00851E49"/>
    <w:rsid w:val="00853E23"/>
    <w:rsid w:val="00860A2E"/>
    <w:rsid w:val="00861E9B"/>
    <w:rsid w:val="00862B38"/>
    <w:rsid w:val="00867139"/>
    <w:rsid w:val="0086735E"/>
    <w:rsid w:val="008714C1"/>
    <w:rsid w:val="00873098"/>
    <w:rsid w:val="008747F7"/>
    <w:rsid w:val="0087754C"/>
    <w:rsid w:val="00882D63"/>
    <w:rsid w:val="0088361F"/>
    <w:rsid w:val="008878AF"/>
    <w:rsid w:val="00887F45"/>
    <w:rsid w:val="008A10E0"/>
    <w:rsid w:val="008A268E"/>
    <w:rsid w:val="008A26DA"/>
    <w:rsid w:val="008A2D76"/>
    <w:rsid w:val="008A3437"/>
    <w:rsid w:val="008A3CD1"/>
    <w:rsid w:val="008A5446"/>
    <w:rsid w:val="008B0315"/>
    <w:rsid w:val="008B25F8"/>
    <w:rsid w:val="008B5C63"/>
    <w:rsid w:val="008B5FF8"/>
    <w:rsid w:val="008B6397"/>
    <w:rsid w:val="008B7CF7"/>
    <w:rsid w:val="008C06B3"/>
    <w:rsid w:val="008C0751"/>
    <w:rsid w:val="008C1517"/>
    <w:rsid w:val="008C1D0C"/>
    <w:rsid w:val="008C536F"/>
    <w:rsid w:val="008C5B5E"/>
    <w:rsid w:val="008C63AB"/>
    <w:rsid w:val="008C69C8"/>
    <w:rsid w:val="008E0DC0"/>
    <w:rsid w:val="008E1815"/>
    <w:rsid w:val="008E2FED"/>
    <w:rsid w:val="008E68FC"/>
    <w:rsid w:val="008E695B"/>
    <w:rsid w:val="008E7CC3"/>
    <w:rsid w:val="008F1AA4"/>
    <w:rsid w:val="008F5FC1"/>
    <w:rsid w:val="00900517"/>
    <w:rsid w:val="0090114E"/>
    <w:rsid w:val="0090201A"/>
    <w:rsid w:val="00902B10"/>
    <w:rsid w:val="00904132"/>
    <w:rsid w:val="00904402"/>
    <w:rsid w:val="0090482A"/>
    <w:rsid w:val="009058CF"/>
    <w:rsid w:val="00905930"/>
    <w:rsid w:val="0091018F"/>
    <w:rsid w:val="00910DF8"/>
    <w:rsid w:val="00915870"/>
    <w:rsid w:val="0091765F"/>
    <w:rsid w:val="009212F1"/>
    <w:rsid w:val="0092668A"/>
    <w:rsid w:val="00926C28"/>
    <w:rsid w:val="00927D6D"/>
    <w:rsid w:val="009347CF"/>
    <w:rsid w:val="00935C6D"/>
    <w:rsid w:val="00936455"/>
    <w:rsid w:val="00940CA5"/>
    <w:rsid w:val="009412C4"/>
    <w:rsid w:val="0094194F"/>
    <w:rsid w:val="00941C93"/>
    <w:rsid w:val="0094262D"/>
    <w:rsid w:val="009439F6"/>
    <w:rsid w:val="0094470C"/>
    <w:rsid w:val="00944C26"/>
    <w:rsid w:val="00947F20"/>
    <w:rsid w:val="00950AF6"/>
    <w:rsid w:val="00950E91"/>
    <w:rsid w:val="009535ED"/>
    <w:rsid w:val="00954DF4"/>
    <w:rsid w:val="00954F4B"/>
    <w:rsid w:val="009551A9"/>
    <w:rsid w:val="0095542D"/>
    <w:rsid w:val="009554E3"/>
    <w:rsid w:val="009575D5"/>
    <w:rsid w:val="009624F5"/>
    <w:rsid w:val="00964907"/>
    <w:rsid w:val="009671C4"/>
    <w:rsid w:val="0097085B"/>
    <w:rsid w:val="009717F4"/>
    <w:rsid w:val="00971951"/>
    <w:rsid w:val="00972717"/>
    <w:rsid w:val="0097274B"/>
    <w:rsid w:val="00973664"/>
    <w:rsid w:val="00974633"/>
    <w:rsid w:val="00974910"/>
    <w:rsid w:val="009754EF"/>
    <w:rsid w:val="0097582E"/>
    <w:rsid w:val="0097584B"/>
    <w:rsid w:val="00975E41"/>
    <w:rsid w:val="00977DC2"/>
    <w:rsid w:val="00980F11"/>
    <w:rsid w:val="009862C4"/>
    <w:rsid w:val="00986CCF"/>
    <w:rsid w:val="009910F0"/>
    <w:rsid w:val="0099156A"/>
    <w:rsid w:val="0099233C"/>
    <w:rsid w:val="00993316"/>
    <w:rsid w:val="00994945"/>
    <w:rsid w:val="00996B41"/>
    <w:rsid w:val="009970E2"/>
    <w:rsid w:val="009971DC"/>
    <w:rsid w:val="00997D26"/>
    <w:rsid w:val="009A16D4"/>
    <w:rsid w:val="009A370D"/>
    <w:rsid w:val="009A6C55"/>
    <w:rsid w:val="009A6E54"/>
    <w:rsid w:val="009A7D67"/>
    <w:rsid w:val="009B0B64"/>
    <w:rsid w:val="009B2A95"/>
    <w:rsid w:val="009B56D7"/>
    <w:rsid w:val="009C03A9"/>
    <w:rsid w:val="009C120C"/>
    <w:rsid w:val="009C2BAB"/>
    <w:rsid w:val="009C3C65"/>
    <w:rsid w:val="009C3C6C"/>
    <w:rsid w:val="009C4653"/>
    <w:rsid w:val="009C6283"/>
    <w:rsid w:val="009C62AB"/>
    <w:rsid w:val="009D1129"/>
    <w:rsid w:val="009D13E1"/>
    <w:rsid w:val="009D3290"/>
    <w:rsid w:val="009D32CD"/>
    <w:rsid w:val="009D65E2"/>
    <w:rsid w:val="009D6D72"/>
    <w:rsid w:val="009D71CF"/>
    <w:rsid w:val="009D789C"/>
    <w:rsid w:val="009E01C2"/>
    <w:rsid w:val="009E2A00"/>
    <w:rsid w:val="009E55BD"/>
    <w:rsid w:val="009E5E93"/>
    <w:rsid w:val="009E66CF"/>
    <w:rsid w:val="009E75E7"/>
    <w:rsid w:val="009E7E90"/>
    <w:rsid w:val="009F0FD9"/>
    <w:rsid w:val="009F2ADC"/>
    <w:rsid w:val="00A026EE"/>
    <w:rsid w:val="00A02FB3"/>
    <w:rsid w:val="00A06250"/>
    <w:rsid w:val="00A1018A"/>
    <w:rsid w:val="00A11658"/>
    <w:rsid w:val="00A11EEB"/>
    <w:rsid w:val="00A1240D"/>
    <w:rsid w:val="00A16749"/>
    <w:rsid w:val="00A25E47"/>
    <w:rsid w:val="00A26824"/>
    <w:rsid w:val="00A2793D"/>
    <w:rsid w:val="00A36499"/>
    <w:rsid w:val="00A3654C"/>
    <w:rsid w:val="00A37580"/>
    <w:rsid w:val="00A4170F"/>
    <w:rsid w:val="00A425D4"/>
    <w:rsid w:val="00A45537"/>
    <w:rsid w:val="00A45D62"/>
    <w:rsid w:val="00A46D54"/>
    <w:rsid w:val="00A53417"/>
    <w:rsid w:val="00A5357B"/>
    <w:rsid w:val="00A54627"/>
    <w:rsid w:val="00A56169"/>
    <w:rsid w:val="00A57DC6"/>
    <w:rsid w:val="00A60D0B"/>
    <w:rsid w:val="00A630B9"/>
    <w:rsid w:val="00A643F8"/>
    <w:rsid w:val="00A65FF3"/>
    <w:rsid w:val="00A66C75"/>
    <w:rsid w:val="00A67ABB"/>
    <w:rsid w:val="00A70FBB"/>
    <w:rsid w:val="00A7296E"/>
    <w:rsid w:val="00A75586"/>
    <w:rsid w:val="00A76059"/>
    <w:rsid w:val="00A77BD5"/>
    <w:rsid w:val="00A77CDB"/>
    <w:rsid w:val="00A8313E"/>
    <w:rsid w:val="00A832E4"/>
    <w:rsid w:val="00A83BE0"/>
    <w:rsid w:val="00A84D99"/>
    <w:rsid w:val="00A85152"/>
    <w:rsid w:val="00A86A40"/>
    <w:rsid w:val="00A876B1"/>
    <w:rsid w:val="00A87C62"/>
    <w:rsid w:val="00A94547"/>
    <w:rsid w:val="00A95A97"/>
    <w:rsid w:val="00A9654D"/>
    <w:rsid w:val="00AA1278"/>
    <w:rsid w:val="00AA22D5"/>
    <w:rsid w:val="00AA23FA"/>
    <w:rsid w:val="00AA3CFD"/>
    <w:rsid w:val="00AA4412"/>
    <w:rsid w:val="00AA4C37"/>
    <w:rsid w:val="00AA5A1C"/>
    <w:rsid w:val="00AA60D9"/>
    <w:rsid w:val="00AA7125"/>
    <w:rsid w:val="00AA7955"/>
    <w:rsid w:val="00AB1AAE"/>
    <w:rsid w:val="00AB539A"/>
    <w:rsid w:val="00AC0FC1"/>
    <w:rsid w:val="00AC10C3"/>
    <w:rsid w:val="00AC1962"/>
    <w:rsid w:val="00AC3E49"/>
    <w:rsid w:val="00AC5454"/>
    <w:rsid w:val="00AC670D"/>
    <w:rsid w:val="00AC6F6A"/>
    <w:rsid w:val="00AD019D"/>
    <w:rsid w:val="00AD1F6D"/>
    <w:rsid w:val="00AD3234"/>
    <w:rsid w:val="00AD6B88"/>
    <w:rsid w:val="00AE0DEF"/>
    <w:rsid w:val="00AE30C4"/>
    <w:rsid w:val="00AE48D0"/>
    <w:rsid w:val="00AE498E"/>
    <w:rsid w:val="00AE5181"/>
    <w:rsid w:val="00AF0DA1"/>
    <w:rsid w:val="00AF17B1"/>
    <w:rsid w:val="00AF1EC0"/>
    <w:rsid w:val="00AF4EC8"/>
    <w:rsid w:val="00B02C5E"/>
    <w:rsid w:val="00B04706"/>
    <w:rsid w:val="00B055EE"/>
    <w:rsid w:val="00B07CF4"/>
    <w:rsid w:val="00B11E20"/>
    <w:rsid w:val="00B128DD"/>
    <w:rsid w:val="00B14F5E"/>
    <w:rsid w:val="00B16378"/>
    <w:rsid w:val="00B1644F"/>
    <w:rsid w:val="00B1672B"/>
    <w:rsid w:val="00B1738F"/>
    <w:rsid w:val="00B20A4A"/>
    <w:rsid w:val="00B23B88"/>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106C"/>
    <w:rsid w:val="00B4258D"/>
    <w:rsid w:val="00B44BA8"/>
    <w:rsid w:val="00B44DDD"/>
    <w:rsid w:val="00B45797"/>
    <w:rsid w:val="00B50253"/>
    <w:rsid w:val="00B529F6"/>
    <w:rsid w:val="00B52A70"/>
    <w:rsid w:val="00B53974"/>
    <w:rsid w:val="00B54065"/>
    <w:rsid w:val="00B56268"/>
    <w:rsid w:val="00B56A03"/>
    <w:rsid w:val="00B57C0F"/>
    <w:rsid w:val="00B62EFA"/>
    <w:rsid w:val="00B63464"/>
    <w:rsid w:val="00B65045"/>
    <w:rsid w:val="00B67472"/>
    <w:rsid w:val="00B6758C"/>
    <w:rsid w:val="00B67E93"/>
    <w:rsid w:val="00B71B32"/>
    <w:rsid w:val="00B7489F"/>
    <w:rsid w:val="00B76370"/>
    <w:rsid w:val="00B7707A"/>
    <w:rsid w:val="00B83726"/>
    <w:rsid w:val="00B84939"/>
    <w:rsid w:val="00B85B25"/>
    <w:rsid w:val="00B85B41"/>
    <w:rsid w:val="00B87F2F"/>
    <w:rsid w:val="00B929CE"/>
    <w:rsid w:val="00B94BA7"/>
    <w:rsid w:val="00BA0B5D"/>
    <w:rsid w:val="00BA0C89"/>
    <w:rsid w:val="00BA1764"/>
    <w:rsid w:val="00BA48A5"/>
    <w:rsid w:val="00BA497C"/>
    <w:rsid w:val="00BB168B"/>
    <w:rsid w:val="00BB1D8A"/>
    <w:rsid w:val="00BB377A"/>
    <w:rsid w:val="00BB5788"/>
    <w:rsid w:val="00BB5E74"/>
    <w:rsid w:val="00BB6B7F"/>
    <w:rsid w:val="00BB6FEC"/>
    <w:rsid w:val="00BB702E"/>
    <w:rsid w:val="00BC0346"/>
    <w:rsid w:val="00BC0B39"/>
    <w:rsid w:val="00BC108E"/>
    <w:rsid w:val="00BC1564"/>
    <w:rsid w:val="00BC2179"/>
    <w:rsid w:val="00BC4446"/>
    <w:rsid w:val="00BC471D"/>
    <w:rsid w:val="00BC4C24"/>
    <w:rsid w:val="00BC50AE"/>
    <w:rsid w:val="00BC51A3"/>
    <w:rsid w:val="00BC5F1C"/>
    <w:rsid w:val="00BD0B19"/>
    <w:rsid w:val="00BD18A9"/>
    <w:rsid w:val="00BD28BD"/>
    <w:rsid w:val="00BD2ED5"/>
    <w:rsid w:val="00BD2FCC"/>
    <w:rsid w:val="00BD673B"/>
    <w:rsid w:val="00BE4454"/>
    <w:rsid w:val="00BE4955"/>
    <w:rsid w:val="00BE612E"/>
    <w:rsid w:val="00BF14B5"/>
    <w:rsid w:val="00BF3B89"/>
    <w:rsid w:val="00BF4F23"/>
    <w:rsid w:val="00BF518C"/>
    <w:rsid w:val="00BF5BE0"/>
    <w:rsid w:val="00BF71C3"/>
    <w:rsid w:val="00C00CF9"/>
    <w:rsid w:val="00C018AF"/>
    <w:rsid w:val="00C038DC"/>
    <w:rsid w:val="00C046D1"/>
    <w:rsid w:val="00C062BC"/>
    <w:rsid w:val="00C101DE"/>
    <w:rsid w:val="00C128A7"/>
    <w:rsid w:val="00C142CC"/>
    <w:rsid w:val="00C244EC"/>
    <w:rsid w:val="00C24CB7"/>
    <w:rsid w:val="00C24EF7"/>
    <w:rsid w:val="00C3128E"/>
    <w:rsid w:val="00C31F68"/>
    <w:rsid w:val="00C3214B"/>
    <w:rsid w:val="00C321AC"/>
    <w:rsid w:val="00C3343A"/>
    <w:rsid w:val="00C3391F"/>
    <w:rsid w:val="00C36D70"/>
    <w:rsid w:val="00C3737B"/>
    <w:rsid w:val="00C3794E"/>
    <w:rsid w:val="00C41D35"/>
    <w:rsid w:val="00C43B10"/>
    <w:rsid w:val="00C43FB3"/>
    <w:rsid w:val="00C45065"/>
    <w:rsid w:val="00C45F4B"/>
    <w:rsid w:val="00C46D9D"/>
    <w:rsid w:val="00C4706E"/>
    <w:rsid w:val="00C47459"/>
    <w:rsid w:val="00C50264"/>
    <w:rsid w:val="00C52A4E"/>
    <w:rsid w:val="00C53D85"/>
    <w:rsid w:val="00C54AD6"/>
    <w:rsid w:val="00C54ADF"/>
    <w:rsid w:val="00C56DE0"/>
    <w:rsid w:val="00C57509"/>
    <w:rsid w:val="00C617AC"/>
    <w:rsid w:val="00C64648"/>
    <w:rsid w:val="00C65CAF"/>
    <w:rsid w:val="00C6628C"/>
    <w:rsid w:val="00C66775"/>
    <w:rsid w:val="00C66D15"/>
    <w:rsid w:val="00C723DE"/>
    <w:rsid w:val="00C72833"/>
    <w:rsid w:val="00C72E12"/>
    <w:rsid w:val="00C753A0"/>
    <w:rsid w:val="00C773F9"/>
    <w:rsid w:val="00C80E93"/>
    <w:rsid w:val="00C8306E"/>
    <w:rsid w:val="00C8364F"/>
    <w:rsid w:val="00C83B66"/>
    <w:rsid w:val="00C86D83"/>
    <w:rsid w:val="00C87256"/>
    <w:rsid w:val="00C8750D"/>
    <w:rsid w:val="00C876E5"/>
    <w:rsid w:val="00C87850"/>
    <w:rsid w:val="00C9100A"/>
    <w:rsid w:val="00C9420E"/>
    <w:rsid w:val="00C947F5"/>
    <w:rsid w:val="00C956FD"/>
    <w:rsid w:val="00CA06EE"/>
    <w:rsid w:val="00CA0E0D"/>
    <w:rsid w:val="00CA2584"/>
    <w:rsid w:val="00CA4EE5"/>
    <w:rsid w:val="00CA5394"/>
    <w:rsid w:val="00CA5D21"/>
    <w:rsid w:val="00CA7BA7"/>
    <w:rsid w:val="00CB214F"/>
    <w:rsid w:val="00CB26F8"/>
    <w:rsid w:val="00CB3116"/>
    <w:rsid w:val="00CB5842"/>
    <w:rsid w:val="00CB6271"/>
    <w:rsid w:val="00CB6705"/>
    <w:rsid w:val="00CB67DC"/>
    <w:rsid w:val="00CC1676"/>
    <w:rsid w:val="00CC1984"/>
    <w:rsid w:val="00CC2F97"/>
    <w:rsid w:val="00CC3166"/>
    <w:rsid w:val="00CC56A3"/>
    <w:rsid w:val="00CC5B17"/>
    <w:rsid w:val="00CC6626"/>
    <w:rsid w:val="00CC754D"/>
    <w:rsid w:val="00CC757F"/>
    <w:rsid w:val="00CC76F2"/>
    <w:rsid w:val="00CC7901"/>
    <w:rsid w:val="00CD06EC"/>
    <w:rsid w:val="00CD0D74"/>
    <w:rsid w:val="00CD0F21"/>
    <w:rsid w:val="00CD1325"/>
    <w:rsid w:val="00CD1BC9"/>
    <w:rsid w:val="00CD3941"/>
    <w:rsid w:val="00CD6737"/>
    <w:rsid w:val="00CD6770"/>
    <w:rsid w:val="00CE0179"/>
    <w:rsid w:val="00CE1153"/>
    <w:rsid w:val="00CE16EE"/>
    <w:rsid w:val="00CE2711"/>
    <w:rsid w:val="00CE54D8"/>
    <w:rsid w:val="00CE67CD"/>
    <w:rsid w:val="00CE7486"/>
    <w:rsid w:val="00CF2FE6"/>
    <w:rsid w:val="00CF6A72"/>
    <w:rsid w:val="00D00F5B"/>
    <w:rsid w:val="00D00FA7"/>
    <w:rsid w:val="00D048F9"/>
    <w:rsid w:val="00D147F9"/>
    <w:rsid w:val="00D14B0D"/>
    <w:rsid w:val="00D16008"/>
    <w:rsid w:val="00D16C93"/>
    <w:rsid w:val="00D17589"/>
    <w:rsid w:val="00D175C7"/>
    <w:rsid w:val="00D23E30"/>
    <w:rsid w:val="00D27876"/>
    <w:rsid w:val="00D27FF1"/>
    <w:rsid w:val="00D309F9"/>
    <w:rsid w:val="00D30FB5"/>
    <w:rsid w:val="00D34730"/>
    <w:rsid w:val="00D35F2D"/>
    <w:rsid w:val="00D37BF1"/>
    <w:rsid w:val="00D407AD"/>
    <w:rsid w:val="00D43A4F"/>
    <w:rsid w:val="00D46A3E"/>
    <w:rsid w:val="00D50870"/>
    <w:rsid w:val="00D5157A"/>
    <w:rsid w:val="00D52688"/>
    <w:rsid w:val="00D52726"/>
    <w:rsid w:val="00D528E0"/>
    <w:rsid w:val="00D54ED4"/>
    <w:rsid w:val="00D559E8"/>
    <w:rsid w:val="00D60D6E"/>
    <w:rsid w:val="00D60DA4"/>
    <w:rsid w:val="00D61DFF"/>
    <w:rsid w:val="00D66BC8"/>
    <w:rsid w:val="00D70916"/>
    <w:rsid w:val="00D7288F"/>
    <w:rsid w:val="00D72F7A"/>
    <w:rsid w:val="00D7371E"/>
    <w:rsid w:val="00D77B58"/>
    <w:rsid w:val="00D8253F"/>
    <w:rsid w:val="00D82E3F"/>
    <w:rsid w:val="00D838C5"/>
    <w:rsid w:val="00D84375"/>
    <w:rsid w:val="00D84FD0"/>
    <w:rsid w:val="00D86B8C"/>
    <w:rsid w:val="00D86F2E"/>
    <w:rsid w:val="00D93990"/>
    <w:rsid w:val="00D93AA5"/>
    <w:rsid w:val="00D93E1A"/>
    <w:rsid w:val="00D9438E"/>
    <w:rsid w:val="00D95C66"/>
    <w:rsid w:val="00D97799"/>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D3EE4"/>
    <w:rsid w:val="00DD467D"/>
    <w:rsid w:val="00DE160F"/>
    <w:rsid w:val="00DE6CD9"/>
    <w:rsid w:val="00DF2DC6"/>
    <w:rsid w:val="00DF4024"/>
    <w:rsid w:val="00DF58F3"/>
    <w:rsid w:val="00DF7D86"/>
    <w:rsid w:val="00E022CA"/>
    <w:rsid w:val="00E034E0"/>
    <w:rsid w:val="00E03546"/>
    <w:rsid w:val="00E04565"/>
    <w:rsid w:val="00E04E94"/>
    <w:rsid w:val="00E051C1"/>
    <w:rsid w:val="00E05E49"/>
    <w:rsid w:val="00E10577"/>
    <w:rsid w:val="00E13AED"/>
    <w:rsid w:val="00E14748"/>
    <w:rsid w:val="00E16A72"/>
    <w:rsid w:val="00E23754"/>
    <w:rsid w:val="00E252B4"/>
    <w:rsid w:val="00E2703D"/>
    <w:rsid w:val="00E271CF"/>
    <w:rsid w:val="00E27FDD"/>
    <w:rsid w:val="00E30D4F"/>
    <w:rsid w:val="00E32085"/>
    <w:rsid w:val="00E32974"/>
    <w:rsid w:val="00E34C3F"/>
    <w:rsid w:val="00E35FD8"/>
    <w:rsid w:val="00E362FB"/>
    <w:rsid w:val="00E40B62"/>
    <w:rsid w:val="00E426DC"/>
    <w:rsid w:val="00E434BC"/>
    <w:rsid w:val="00E43F86"/>
    <w:rsid w:val="00E44513"/>
    <w:rsid w:val="00E44AB0"/>
    <w:rsid w:val="00E45863"/>
    <w:rsid w:val="00E45C92"/>
    <w:rsid w:val="00E46259"/>
    <w:rsid w:val="00E46F4D"/>
    <w:rsid w:val="00E470A5"/>
    <w:rsid w:val="00E50D55"/>
    <w:rsid w:val="00E52521"/>
    <w:rsid w:val="00E54620"/>
    <w:rsid w:val="00E5593E"/>
    <w:rsid w:val="00E56CF1"/>
    <w:rsid w:val="00E60E76"/>
    <w:rsid w:val="00E638A7"/>
    <w:rsid w:val="00E640E8"/>
    <w:rsid w:val="00E66F02"/>
    <w:rsid w:val="00E66FC0"/>
    <w:rsid w:val="00E70BCE"/>
    <w:rsid w:val="00E71194"/>
    <w:rsid w:val="00E72321"/>
    <w:rsid w:val="00E73679"/>
    <w:rsid w:val="00E743DC"/>
    <w:rsid w:val="00E74428"/>
    <w:rsid w:val="00E76267"/>
    <w:rsid w:val="00E7754D"/>
    <w:rsid w:val="00E8183D"/>
    <w:rsid w:val="00E84C3D"/>
    <w:rsid w:val="00E85BA4"/>
    <w:rsid w:val="00E85ECB"/>
    <w:rsid w:val="00E85EDF"/>
    <w:rsid w:val="00E86D61"/>
    <w:rsid w:val="00E909BC"/>
    <w:rsid w:val="00E90EFF"/>
    <w:rsid w:val="00E913E7"/>
    <w:rsid w:val="00E92AB1"/>
    <w:rsid w:val="00E94262"/>
    <w:rsid w:val="00E94D99"/>
    <w:rsid w:val="00E9522A"/>
    <w:rsid w:val="00EA1A3F"/>
    <w:rsid w:val="00EA25A1"/>
    <w:rsid w:val="00EA271D"/>
    <w:rsid w:val="00EA279B"/>
    <w:rsid w:val="00EA5F0E"/>
    <w:rsid w:val="00EA6AE8"/>
    <w:rsid w:val="00EA7B10"/>
    <w:rsid w:val="00EB0033"/>
    <w:rsid w:val="00EB1D28"/>
    <w:rsid w:val="00EB2ABA"/>
    <w:rsid w:val="00EB312E"/>
    <w:rsid w:val="00EC0B86"/>
    <w:rsid w:val="00EC4FD5"/>
    <w:rsid w:val="00EC5244"/>
    <w:rsid w:val="00EC5A42"/>
    <w:rsid w:val="00EC7A4C"/>
    <w:rsid w:val="00ED0A9A"/>
    <w:rsid w:val="00ED1BCC"/>
    <w:rsid w:val="00ED2A34"/>
    <w:rsid w:val="00ED320B"/>
    <w:rsid w:val="00ED5CB5"/>
    <w:rsid w:val="00ED6A8A"/>
    <w:rsid w:val="00ED7BE2"/>
    <w:rsid w:val="00EE0D9F"/>
    <w:rsid w:val="00EE34CC"/>
    <w:rsid w:val="00EF000C"/>
    <w:rsid w:val="00EF249F"/>
    <w:rsid w:val="00EF5914"/>
    <w:rsid w:val="00EF70A8"/>
    <w:rsid w:val="00F00B4B"/>
    <w:rsid w:val="00F02063"/>
    <w:rsid w:val="00F02CC7"/>
    <w:rsid w:val="00F076F0"/>
    <w:rsid w:val="00F11B47"/>
    <w:rsid w:val="00F12AC7"/>
    <w:rsid w:val="00F12EB5"/>
    <w:rsid w:val="00F13D97"/>
    <w:rsid w:val="00F14B3F"/>
    <w:rsid w:val="00F14EA7"/>
    <w:rsid w:val="00F15B83"/>
    <w:rsid w:val="00F17F1C"/>
    <w:rsid w:val="00F20D7E"/>
    <w:rsid w:val="00F22856"/>
    <w:rsid w:val="00F248D5"/>
    <w:rsid w:val="00F25A4E"/>
    <w:rsid w:val="00F25FE5"/>
    <w:rsid w:val="00F309FF"/>
    <w:rsid w:val="00F33800"/>
    <w:rsid w:val="00F362A8"/>
    <w:rsid w:val="00F37523"/>
    <w:rsid w:val="00F41AC8"/>
    <w:rsid w:val="00F41D2D"/>
    <w:rsid w:val="00F422AC"/>
    <w:rsid w:val="00F4309C"/>
    <w:rsid w:val="00F44A78"/>
    <w:rsid w:val="00F4584A"/>
    <w:rsid w:val="00F516DE"/>
    <w:rsid w:val="00F52F26"/>
    <w:rsid w:val="00F53669"/>
    <w:rsid w:val="00F545E2"/>
    <w:rsid w:val="00F55A5A"/>
    <w:rsid w:val="00F5660C"/>
    <w:rsid w:val="00F60685"/>
    <w:rsid w:val="00F617AC"/>
    <w:rsid w:val="00F62234"/>
    <w:rsid w:val="00F66656"/>
    <w:rsid w:val="00F73DF6"/>
    <w:rsid w:val="00F7454F"/>
    <w:rsid w:val="00F8142F"/>
    <w:rsid w:val="00F81D8C"/>
    <w:rsid w:val="00F825DE"/>
    <w:rsid w:val="00F82809"/>
    <w:rsid w:val="00F83AA4"/>
    <w:rsid w:val="00F84296"/>
    <w:rsid w:val="00F90C81"/>
    <w:rsid w:val="00F91378"/>
    <w:rsid w:val="00F9164A"/>
    <w:rsid w:val="00F91A8E"/>
    <w:rsid w:val="00F91B1D"/>
    <w:rsid w:val="00F9437D"/>
    <w:rsid w:val="00F9450C"/>
    <w:rsid w:val="00F953E5"/>
    <w:rsid w:val="00F96656"/>
    <w:rsid w:val="00F97699"/>
    <w:rsid w:val="00F978C1"/>
    <w:rsid w:val="00FA06F2"/>
    <w:rsid w:val="00FA20E5"/>
    <w:rsid w:val="00FA214C"/>
    <w:rsid w:val="00FA487F"/>
    <w:rsid w:val="00FA4F0C"/>
    <w:rsid w:val="00FA7A63"/>
    <w:rsid w:val="00FA7FC3"/>
    <w:rsid w:val="00FB1603"/>
    <w:rsid w:val="00FB423C"/>
    <w:rsid w:val="00FC0C4E"/>
    <w:rsid w:val="00FC27B2"/>
    <w:rsid w:val="00FC5BC8"/>
    <w:rsid w:val="00FC6BC7"/>
    <w:rsid w:val="00FC7501"/>
    <w:rsid w:val="00FD2C7D"/>
    <w:rsid w:val="00FD36AF"/>
    <w:rsid w:val="00FD5E17"/>
    <w:rsid w:val="00FD6179"/>
    <w:rsid w:val="00FE1B6F"/>
    <w:rsid w:val="00FE212D"/>
    <w:rsid w:val="00FE5DC2"/>
    <w:rsid w:val="00FE5F21"/>
    <w:rsid w:val="00FE7780"/>
    <w:rsid w:val="00FF28AF"/>
    <w:rsid w:val="00FF4829"/>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1918</Words>
  <Characters>10936</Characters>
  <Application>Microsoft Office Word</Application>
  <DocSecurity>0</DocSecurity>
  <Lines>91</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3</cp:revision>
  <cp:lastPrinted>2025-04-11T19:38:00Z</cp:lastPrinted>
  <dcterms:created xsi:type="dcterms:W3CDTF">2026-01-30T19:52:00Z</dcterms:created>
  <dcterms:modified xsi:type="dcterms:W3CDTF">2026-02-02T20:38:00Z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