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F852" w14:textId="77777777" w:rsidR="00D454DC" w:rsidRPr="00490AA2" w:rsidRDefault="00D454DC" w:rsidP="00D454DC">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152147EB" w14:textId="77777777" w:rsidR="00D454DC" w:rsidRPr="00490AA2" w:rsidRDefault="00F90B3A" w:rsidP="00D454DC">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009B31FB" w:rsidRPr="00490AA2">
        <w:rPr>
          <w:rFonts w:ascii="Book Antiqua" w:hAnsi="Book Antiqua"/>
          <w:szCs w:val="24"/>
          <w:vertAlign w:val="superscript"/>
          <w:lang w:val="es-PR"/>
        </w:rPr>
        <w:t>m</w:t>
      </w:r>
      <w:r w:rsidR="00D454DC" w:rsidRPr="00490AA2">
        <w:rPr>
          <w:rFonts w:ascii="Book Antiqua" w:hAnsi="Book Antiqua"/>
          <w:szCs w:val="24"/>
          <w:vertAlign w:val="superscript"/>
          <w:lang w:val="es-PR"/>
        </w:rPr>
        <w:t>a.</w:t>
      </w:r>
      <w:r w:rsidR="00D454DC" w:rsidRPr="00490AA2">
        <w:rPr>
          <w:rFonts w:ascii="Book Antiqua" w:hAnsi="Book Antiqua"/>
          <w:szCs w:val="24"/>
          <w:lang w:val="es-PR"/>
        </w:rPr>
        <w:t xml:space="preserve"> Asamblea</w:t>
      </w:r>
      <w:r w:rsidR="00D454DC" w:rsidRPr="00490AA2">
        <w:rPr>
          <w:rFonts w:ascii="Book Antiqua" w:hAnsi="Book Antiqua"/>
          <w:szCs w:val="24"/>
          <w:lang w:val="es-PR"/>
        </w:rPr>
        <w:tab/>
        <w:t xml:space="preserve">    </w:t>
      </w:r>
      <w:r w:rsidRPr="00490AA2">
        <w:rPr>
          <w:rFonts w:ascii="Book Antiqua" w:hAnsi="Book Antiqua"/>
          <w:szCs w:val="24"/>
          <w:lang w:val="es-PR"/>
        </w:rPr>
        <w:t>1</w:t>
      </w:r>
      <w:r w:rsidRPr="00490AA2">
        <w:rPr>
          <w:rFonts w:ascii="Book Antiqua" w:hAnsi="Book Antiqua"/>
          <w:szCs w:val="24"/>
          <w:vertAlign w:val="superscript"/>
          <w:lang w:val="es-PR"/>
        </w:rPr>
        <w:t>r</w:t>
      </w:r>
      <w:r w:rsidR="00834021" w:rsidRPr="00490AA2">
        <w:rPr>
          <w:rFonts w:ascii="Book Antiqua" w:hAnsi="Book Antiqua"/>
          <w:szCs w:val="24"/>
          <w:vertAlign w:val="superscript"/>
          <w:lang w:val="es-PR"/>
        </w:rPr>
        <w:t>a</w:t>
      </w:r>
      <w:r w:rsidR="00D454DC" w:rsidRPr="00490AA2">
        <w:rPr>
          <w:rFonts w:ascii="Book Antiqua" w:hAnsi="Book Antiqua"/>
          <w:szCs w:val="24"/>
          <w:vertAlign w:val="superscript"/>
          <w:lang w:val="es-PR"/>
        </w:rPr>
        <w:t>.</w:t>
      </w:r>
      <w:r w:rsidR="00D454DC" w:rsidRPr="00490AA2">
        <w:rPr>
          <w:rFonts w:ascii="Book Antiqua" w:hAnsi="Book Antiqua"/>
          <w:szCs w:val="24"/>
          <w:lang w:val="es-PR"/>
        </w:rPr>
        <w:t xml:space="preserve">   Sesión </w:t>
      </w:r>
    </w:p>
    <w:p w14:paraId="38D0CBF4" w14:textId="77777777" w:rsidR="00D454DC" w:rsidRPr="00490AA2" w:rsidRDefault="00D454DC" w:rsidP="00D454DC">
      <w:pPr>
        <w:rPr>
          <w:rFonts w:ascii="Book Antiqua" w:hAnsi="Book Antiqua"/>
          <w:b/>
          <w:szCs w:val="24"/>
          <w:lang w:val="es-PR"/>
        </w:rPr>
      </w:pP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w:t>
      </w:r>
      <w:r w:rsidR="00834021" w:rsidRPr="00490AA2">
        <w:rPr>
          <w:rFonts w:ascii="Book Antiqua" w:hAnsi="Book Antiqua"/>
          <w:szCs w:val="24"/>
          <w:lang w:val="es-PR"/>
        </w:rPr>
        <w:t xml:space="preserve">   </w:t>
      </w:r>
      <w:r w:rsidRPr="00490AA2">
        <w:rPr>
          <w:rFonts w:ascii="Book Antiqua" w:hAnsi="Book Antiqua"/>
          <w:szCs w:val="24"/>
          <w:lang w:val="es-PR"/>
        </w:rPr>
        <w:t>Ordinaria</w:t>
      </w:r>
    </w:p>
    <w:p w14:paraId="3D2D115A" w14:textId="77777777" w:rsidR="00D454DC" w:rsidRPr="00490AA2" w:rsidRDefault="00D454DC" w:rsidP="00D454DC">
      <w:pPr>
        <w:spacing w:line="360" w:lineRule="auto"/>
        <w:jc w:val="center"/>
        <w:rPr>
          <w:rFonts w:ascii="Book Antiqua" w:hAnsi="Book Antiqua"/>
          <w:b/>
          <w:sz w:val="36"/>
          <w:szCs w:val="36"/>
          <w:lang w:val="es-PR"/>
        </w:rPr>
      </w:pPr>
    </w:p>
    <w:p w14:paraId="04FF8F01" w14:textId="6B9776B0" w:rsidR="00D454DC" w:rsidRPr="00490AA2" w:rsidRDefault="00825063" w:rsidP="00D454DC">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5B1DBCA7" w14:textId="7E05E16F" w:rsidR="00D454DC" w:rsidRPr="00490AA2" w:rsidRDefault="00811D5C" w:rsidP="00D454DC">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sidR="00CD31AD">
        <w:rPr>
          <w:rFonts w:ascii="Book Antiqua" w:hAnsi="Book Antiqua"/>
          <w:b/>
          <w:sz w:val="52"/>
          <w:szCs w:val="52"/>
          <w:lang w:val="es-PR"/>
        </w:rPr>
        <w:t xml:space="preserve"> </w:t>
      </w:r>
      <w:r w:rsidR="005256B5" w:rsidRPr="00490AA2">
        <w:rPr>
          <w:rFonts w:ascii="Book Antiqua" w:hAnsi="Book Antiqua"/>
          <w:b/>
          <w:sz w:val="52"/>
          <w:szCs w:val="52"/>
          <w:lang w:val="es-PR"/>
        </w:rPr>
        <w:t>l</w:t>
      </w:r>
      <w:r w:rsidR="00CD31AD">
        <w:rPr>
          <w:rFonts w:ascii="Book Antiqua" w:hAnsi="Book Antiqua"/>
          <w:b/>
          <w:sz w:val="52"/>
          <w:szCs w:val="52"/>
          <w:lang w:val="es-PR"/>
        </w:rPr>
        <w:t>a C.</w:t>
      </w:r>
      <w:r w:rsidRPr="00490AA2">
        <w:rPr>
          <w:rFonts w:ascii="Book Antiqua" w:hAnsi="Book Antiqua"/>
          <w:b/>
          <w:sz w:val="52"/>
          <w:szCs w:val="52"/>
          <w:lang w:val="es-PR"/>
        </w:rPr>
        <w:t xml:space="preserve"> </w:t>
      </w:r>
      <w:r w:rsidR="00CD31AD">
        <w:rPr>
          <w:rFonts w:ascii="Book Antiqua" w:hAnsi="Book Antiqua"/>
          <w:b/>
          <w:sz w:val="52"/>
          <w:szCs w:val="52"/>
          <w:lang w:val="es-PR"/>
        </w:rPr>
        <w:t>275</w:t>
      </w:r>
    </w:p>
    <w:p w14:paraId="1EDB41B7" w14:textId="77777777" w:rsidR="00D454DC" w:rsidRPr="00490AA2" w:rsidRDefault="00D454DC" w:rsidP="00F65D2C">
      <w:pPr>
        <w:contextualSpacing/>
        <w:jc w:val="center"/>
        <w:rPr>
          <w:rFonts w:ascii="Book Antiqua" w:hAnsi="Book Antiqua"/>
          <w:b/>
          <w:sz w:val="28"/>
          <w:szCs w:val="28"/>
          <w:lang w:val="es-PR"/>
        </w:rPr>
      </w:pPr>
      <w:r w:rsidRPr="00490AA2">
        <w:rPr>
          <w:rFonts w:ascii="Book Antiqua" w:hAnsi="Book Antiqua"/>
          <w:b/>
          <w:sz w:val="28"/>
          <w:szCs w:val="28"/>
          <w:lang w:val="es-PR"/>
        </w:rPr>
        <w:t xml:space="preserve">INFORME </w:t>
      </w:r>
      <w:r w:rsidR="00EB57F5" w:rsidRPr="00490AA2">
        <w:rPr>
          <w:rFonts w:ascii="Book Antiqua" w:hAnsi="Book Antiqua"/>
          <w:b/>
          <w:sz w:val="28"/>
          <w:szCs w:val="28"/>
          <w:lang w:val="es-PR"/>
        </w:rPr>
        <w:t>POSITIVO</w:t>
      </w:r>
    </w:p>
    <w:p w14:paraId="31671878" w14:textId="77777777" w:rsidR="00F65D2C" w:rsidRDefault="00F65D2C" w:rsidP="00F65D2C">
      <w:pPr>
        <w:contextualSpacing/>
        <w:jc w:val="center"/>
        <w:rPr>
          <w:rFonts w:ascii="Book Antiqua" w:hAnsi="Book Antiqua"/>
          <w:szCs w:val="24"/>
          <w:lang w:val="es-PR"/>
        </w:rPr>
      </w:pPr>
    </w:p>
    <w:p w14:paraId="069B8801" w14:textId="32628327" w:rsidR="00D454DC" w:rsidRPr="00490AA2" w:rsidRDefault="00B86E27" w:rsidP="00F65D2C">
      <w:pPr>
        <w:contextualSpacing/>
        <w:jc w:val="center"/>
        <w:rPr>
          <w:rFonts w:ascii="Book Antiqua" w:hAnsi="Book Antiqua"/>
          <w:szCs w:val="24"/>
          <w:lang w:val="es-PR"/>
        </w:rPr>
      </w:pPr>
      <w:r>
        <w:rPr>
          <w:rFonts w:ascii="Book Antiqua" w:hAnsi="Book Antiqua"/>
          <w:szCs w:val="24"/>
          <w:lang w:val="es-PR"/>
        </w:rPr>
        <w:t xml:space="preserve">11 </w:t>
      </w:r>
      <w:r w:rsidR="00F03F04">
        <w:rPr>
          <w:rFonts w:ascii="Book Antiqua" w:hAnsi="Book Antiqua"/>
          <w:szCs w:val="24"/>
          <w:lang w:val="es-PR"/>
        </w:rPr>
        <w:t xml:space="preserve">de </w:t>
      </w:r>
      <w:r w:rsidR="00A756FA">
        <w:rPr>
          <w:rFonts w:ascii="Book Antiqua" w:hAnsi="Book Antiqua"/>
          <w:szCs w:val="24"/>
          <w:lang w:val="es-PR"/>
        </w:rPr>
        <w:t>abril</w:t>
      </w:r>
      <w:r w:rsidR="00F03F04">
        <w:rPr>
          <w:rFonts w:ascii="Book Antiqua" w:hAnsi="Book Antiqua"/>
          <w:szCs w:val="24"/>
          <w:lang w:val="es-PR"/>
        </w:rPr>
        <w:t xml:space="preserve"> </w:t>
      </w:r>
      <w:r w:rsidR="00D454DC" w:rsidRPr="00490AA2">
        <w:rPr>
          <w:rFonts w:ascii="Book Antiqua" w:hAnsi="Book Antiqua"/>
          <w:szCs w:val="24"/>
          <w:lang w:val="es-PR"/>
        </w:rPr>
        <w:t>de 202</w:t>
      </w:r>
      <w:r w:rsidR="00F90B3A" w:rsidRPr="00490AA2">
        <w:rPr>
          <w:rFonts w:ascii="Book Antiqua" w:hAnsi="Book Antiqua"/>
          <w:szCs w:val="24"/>
          <w:lang w:val="es-PR"/>
        </w:rPr>
        <w:t>5</w:t>
      </w:r>
    </w:p>
    <w:p w14:paraId="17BD5386" w14:textId="77777777" w:rsidR="00D454DC" w:rsidRDefault="00D454DC" w:rsidP="00F65D2C">
      <w:pPr>
        <w:contextualSpacing/>
        <w:rPr>
          <w:rFonts w:ascii="Book Antiqua" w:hAnsi="Book Antiqua"/>
          <w:b/>
          <w:szCs w:val="24"/>
          <w:lang w:val="es-PR"/>
        </w:rPr>
      </w:pPr>
    </w:p>
    <w:p w14:paraId="5542C7E5" w14:textId="77777777" w:rsidR="00F65D2C" w:rsidRPr="00490AA2" w:rsidRDefault="00F65D2C" w:rsidP="00F65D2C">
      <w:pPr>
        <w:contextualSpacing/>
        <w:rPr>
          <w:rFonts w:ascii="Book Antiqua" w:hAnsi="Book Antiqua"/>
          <w:b/>
          <w:szCs w:val="24"/>
          <w:lang w:val="es-PR"/>
        </w:rPr>
      </w:pPr>
    </w:p>
    <w:p w14:paraId="553A0841" w14:textId="19F74474" w:rsidR="00D454DC" w:rsidRPr="00490AA2" w:rsidRDefault="00D454DC" w:rsidP="00F65D2C">
      <w:pPr>
        <w:contextualSpacing/>
        <w:jc w:val="both"/>
        <w:rPr>
          <w:rFonts w:ascii="Book Antiqua" w:hAnsi="Book Antiqua"/>
          <w:b/>
          <w:szCs w:val="24"/>
          <w:lang w:val="es-PR"/>
        </w:rPr>
      </w:pPr>
      <w:r w:rsidRPr="00490AA2">
        <w:rPr>
          <w:rFonts w:ascii="Book Antiqua" w:hAnsi="Book Antiqua"/>
          <w:b/>
          <w:szCs w:val="24"/>
          <w:lang w:val="es-PR"/>
        </w:rPr>
        <w:t>A</w:t>
      </w:r>
      <w:r w:rsidR="002C328C" w:rsidRPr="00490AA2">
        <w:rPr>
          <w:rFonts w:ascii="Book Antiqua" w:hAnsi="Book Antiqua"/>
          <w:b/>
          <w:szCs w:val="24"/>
          <w:lang w:val="es-PR"/>
        </w:rPr>
        <w:t xml:space="preserve"> </w:t>
      </w:r>
      <w:r w:rsidRPr="00490AA2">
        <w:rPr>
          <w:rFonts w:ascii="Book Antiqua" w:hAnsi="Book Antiqua"/>
          <w:b/>
          <w:szCs w:val="24"/>
          <w:lang w:val="es-PR"/>
        </w:rPr>
        <w:t>L</w:t>
      </w:r>
      <w:r w:rsidR="002C328C" w:rsidRPr="00490AA2">
        <w:rPr>
          <w:rFonts w:ascii="Book Antiqua" w:hAnsi="Book Antiqua"/>
          <w:b/>
          <w:szCs w:val="24"/>
          <w:lang w:val="es-PR"/>
        </w:rPr>
        <w:t>A</w:t>
      </w:r>
      <w:r w:rsidRPr="00490AA2">
        <w:rPr>
          <w:rFonts w:ascii="Book Antiqua" w:hAnsi="Book Antiqua"/>
          <w:b/>
          <w:szCs w:val="24"/>
          <w:lang w:val="es-PR"/>
        </w:rPr>
        <w:t xml:space="preserve"> </w:t>
      </w:r>
      <w:r w:rsidR="002C328C" w:rsidRPr="00490AA2">
        <w:rPr>
          <w:rFonts w:ascii="Book Antiqua" w:hAnsi="Book Antiqua"/>
          <w:b/>
          <w:szCs w:val="24"/>
          <w:lang w:val="es-PR"/>
        </w:rPr>
        <w:t xml:space="preserve">CÁMARA DE REPRESENTANTES </w:t>
      </w:r>
      <w:r w:rsidRPr="00490AA2">
        <w:rPr>
          <w:rFonts w:ascii="Book Antiqua" w:hAnsi="Book Antiqua"/>
          <w:b/>
          <w:szCs w:val="24"/>
          <w:lang w:val="es-PR"/>
        </w:rPr>
        <w:t>DE PUERTO RICO:</w:t>
      </w:r>
    </w:p>
    <w:p w14:paraId="2E5B97E1" w14:textId="77777777" w:rsidR="00D454DC" w:rsidRPr="00490AA2" w:rsidRDefault="00D454DC" w:rsidP="00F65D2C">
      <w:pPr>
        <w:contextualSpacing/>
        <w:jc w:val="both"/>
        <w:rPr>
          <w:rFonts w:ascii="Book Antiqua" w:hAnsi="Book Antiqua"/>
          <w:szCs w:val="24"/>
          <w:lang w:val="es-PR"/>
        </w:rPr>
      </w:pPr>
    </w:p>
    <w:p w14:paraId="0ADE6CA8" w14:textId="11A1F7AC" w:rsidR="00D454DC" w:rsidRPr="00490AA2" w:rsidRDefault="00834021" w:rsidP="00F65D2C">
      <w:pPr>
        <w:ind w:firstLine="720"/>
        <w:contextualSpacing/>
        <w:jc w:val="both"/>
        <w:rPr>
          <w:rFonts w:ascii="Book Antiqua" w:hAnsi="Book Antiqua"/>
          <w:szCs w:val="24"/>
          <w:lang w:val="es-PR"/>
        </w:rPr>
      </w:pPr>
      <w:r w:rsidRPr="00490AA2">
        <w:rPr>
          <w:rFonts w:ascii="Book Antiqua" w:hAnsi="Book Antiqua"/>
          <w:szCs w:val="24"/>
          <w:lang w:val="es-PR"/>
        </w:rPr>
        <w:t>La</w:t>
      </w:r>
      <w:r w:rsidR="00D454DC" w:rsidRPr="00490AA2">
        <w:rPr>
          <w:rFonts w:ascii="Book Antiqua" w:hAnsi="Book Antiqua"/>
          <w:szCs w:val="24"/>
          <w:lang w:val="es-PR"/>
        </w:rPr>
        <w:t xml:space="preserve"> </w:t>
      </w:r>
      <w:r w:rsidR="00B93E7F" w:rsidRPr="00490AA2">
        <w:rPr>
          <w:rFonts w:ascii="Book Antiqua" w:hAnsi="Book Antiqua"/>
          <w:szCs w:val="24"/>
          <w:lang w:val="es-PR"/>
        </w:rPr>
        <w:t>Comisión</w:t>
      </w:r>
      <w:r w:rsidR="00D454DC" w:rsidRPr="00490AA2">
        <w:rPr>
          <w:rFonts w:ascii="Book Antiqua" w:hAnsi="Book Antiqua"/>
          <w:szCs w:val="24"/>
          <w:lang w:val="es-PR"/>
        </w:rPr>
        <w:t xml:space="preserve"> de</w:t>
      </w:r>
      <w:r w:rsidR="00F90B3A" w:rsidRPr="00490AA2">
        <w:rPr>
          <w:rFonts w:ascii="Book Antiqua" w:hAnsi="Book Antiqua"/>
          <w:szCs w:val="24"/>
          <w:lang w:val="es-PR"/>
        </w:rPr>
        <w:t xml:space="preserve"> </w:t>
      </w:r>
      <w:r w:rsidR="00CD31AD">
        <w:rPr>
          <w:rFonts w:ascii="Book Antiqua" w:hAnsi="Book Antiqua"/>
          <w:szCs w:val="24"/>
          <w:lang w:val="es-PR"/>
        </w:rPr>
        <w:t>Recursos Naturales</w:t>
      </w:r>
      <w:r w:rsidR="00D454DC" w:rsidRPr="00490AA2">
        <w:rPr>
          <w:rFonts w:ascii="Book Antiqua" w:hAnsi="Book Antiqua"/>
          <w:szCs w:val="24"/>
          <w:lang w:val="es-PR"/>
        </w:rPr>
        <w:t xml:space="preserve">, previo estudio y consideración del </w:t>
      </w:r>
      <w:r w:rsidR="00355BDE">
        <w:rPr>
          <w:rFonts w:ascii="Book Antiqua" w:hAnsi="Book Antiqua"/>
          <w:szCs w:val="24"/>
          <w:lang w:val="es-PR"/>
        </w:rPr>
        <w:br w:type="textWrapping" w:clear="all"/>
      </w:r>
      <w:r w:rsidR="00701793" w:rsidRPr="00490AA2">
        <w:rPr>
          <w:rFonts w:ascii="Book Antiqua" w:hAnsi="Book Antiqua"/>
          <w:bCs/>
          <w:szCs w:val="24"/>
          <w:lang w:val="es-PR"/>
        </w:rPr>
        <w:t>P</w:t>
      </w:r>
      <w:r w:rsidR="00D454DC" w:rsidRPr="00490AA2">
        <w:rPr>
          <w:rFonts w:ascii="Book Antiqua" w:hAnsi="Book Antiqua"/>
          <w:bCs/>
          <w:szCs w:val="24"/>
          <w:lang w:val="es-PR"/>
        </w:rPr>
        <w:t>. de</w:t>
      </w:r>
      <w:r w:rsidR="00CD31AD">
        <w:rPr>
          <w:rFonts w:ascii="Book Antiqua" w:hAnsi="Book Antiqua"/>
          <w:bCs/>
          <w:szCs w:val="24"/>
          <w:lang w:val="es-PR"/>
        </w:rPr>
        <w:t xml:space="preserve"> la</w:t>
      </w:r>
      <w:r w:rsidR="004D2E0B" w:rsidRPr="00490AA2">
        <w:rPr>
          <w:rFonts w:ascii="Book Antiqua" w:hAnsi="Book Antiqua"/>
          <w:bCs/>
          <w:szCs w:val="24"/>
          <w:lang w:val="es-PR"/>
        </w:rPr>
        <w:t xml:space="preserve"> </w:t>
      </w:r>
      <w:r w:rsidR="00CD31AD">
        <w:rPr>
          <w:rFonts w:ascii="Book Antiqua" w:hAnsi="Book Antiqua"/>
          <w:bCs/>
          <w:szCs w:val="24"/>
          <w:lang w:val="es-PR"/>
        </w:rPr>
        <w:t>C</w:t>
      </w:r>
      <w:r w:rsidR="00D454DC" w:rsidRPr="00490AA2">
        <w:rPr>
          <w:rFonts w:ascii="Book Antiqua" w:hAnsi="Book Antiqua"/>
          <w:bCs/>
          <w:szCs w:val="24"/>
          <w:lang w:val="es-PR"/>
        </w:rPr>
        <w:t xml:space="preserve">. </w:t>
      </w:r>
      <w:r w:rsidR="00CD31AD">
        <w:rPr>
          <w:rFonts w:ascii="Book Antiqua" w:hAnsi="Book Antiqua"/>
          <w:bCs/>
          <w:szCs w:val="24"/>
          <w:lang w:val="es-PR"/>
        </w:rPr>
        <w:t>275</w:t>
      </w:r>
      <w:r w:rsidR="00AA618A" w:rsidRPr="00490AA2">
        <w:rPr>
          <w:rFonts w:ascii="Book Antiqua" w:hAnsi="Book Antiqua"/>
          <w:szCs w:val="24"/>
          <w:lang w:val="es-PR"/>
        </w:rPr>
        <w:t>,</w:t>
      </w:r>
      <w:r w:rsidR="002C328C" w:rsidRPr="00490AA2">
        <w:rPr>
          <w:rFonts w:ascii="Book Antiqua" w:hAnsi="Book Antiqua"/>
          <w:szCs w:val="24"/>
          <w:lang w:val="es-PR"/>
        </w:rPr>
        <w:t xml:space="preserve"> </w:t>
      </w:r>
      <w:r w:rsidR="003A0027" w:rsidRPr="00490AA2">
        <w:rPr>
          <w:rFonts w:ascii="Book Antiqua" w:hAnsi="Book Antiqua"/>
          <w:szCs w:val="24"/>
          <w:lang w:val="es-PR"/>
        </w:rPr>
        <w:t xml:space="preserve">tiene a bien someter su Informe con relación al proyecto de ley, </w:t>
      </w:r>
      <w:r w:rsidR="00701793" w:rsidRPr="00490AA2">
        <w:rPr>
          <w:rFonts w:ascii="Book Antiqua" w:hAnsi="Book Antiqua"/>
          <w:b/>
          <w:bCs/>
          <w:szCs w:val="24"/>
          <w:lang w:val="es-PR"/>
        </w:rPr>
        <w:t>recomenda</w:t>
      </w:r>
      <w:r w:rsidR="003A0027" w:rsidRPr="00490AA2">
        <w:rPr>
          <w:rFonts w:ascii="Book Antiqua" w:hAnsi="Book Antiqua"/>
          <w:b/>
          <w:bCs/>
          <w:szCs w:val="24"/>
          <w:lang w:val="es-PR"/>
        </w:rPr>
        <w:t>ndo su aprobación sin enmiendas</w:t>
      </w:r>
      <w:r w:rsidR="00D454DC" w:rsidRPr="00490AA2">
        <w:rPr>
          <w:rFonts w:ascii="Book Antiqua" w:hAnsi="Book Antiqua"/>
          <w:b/>
          <w:bCs/>
          <w:szCs w:val="24"/>
          <w:lang w:val="es-PR"/>
        </w:rPr>
        <w:t>.</w:t>
      </w:r>
    </w:p>
    <w:p w14:paraId="11FB1B50" w14:textId="77777777" w:rsidR="00D454DC" w:rsidRPr="00490AA2" w:rsidRDefault="00D454DC" w:rsidP="00F65D2C">
      <w:pPr>
        <w:ind w:firstLine="720"/>
        <w:contextualSpacing/>
        <w:jc w:val="both"/>
        <w:rPr>
          <w:rFonts w:ascii="Book Antiqua" w:hAnsi="Book Antiqua"/>
          <w:szCs w:val="24"/>
          <w:lang w:val="es-PR"/>
        </w:rPr>
      </w:pPr>
    </w:p>
    <w:p w14:paraId="69537AF7" w14:textId="77777777" w:rsidR="00D454DC" w:rsidRPr="00490AA2" w:rsidRDefault="00D454DC" w:rsidP="00F65D2C">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42A14AB2" w14:textId="77777777" w:rsidR="00D454DC" w:rsidRPr="00490AA2" w:rsidRDefault="00D454DC" w:rsidP="00F65D2C">
      <w:pPr>
        <w:contextualSpacing/>
        <w:jc w:val="both"/>
        <w:outlineLvl w:val="0"/>
        <w:rPr>
          <w:rFonts w:ascii="Book Antiqua" w:hAnsi="Book Antiqua"/>
          <w:b/>
          <w:caps/>
          <w:szCs w:val="24"/>
          <w:lang w:val="es-PR"/>
        </w:rPr>
      </w:pPr>
    </w:p>
    <w:p w14:paraId="40BB56E5" w14:textId="7CC57E85" w:rsidR="00460332" w:rsidRPr="00490AA2" w:rsidRDefault="00D454DC" w:rsidP="00F65D2C">
      <w:pPr>
        <w:ind w:firstLine="720"/>
        <w:contextualSpacing/>
        <w:jc w:val="both"/>
        <w:rPr>
          <w:rFonts w:ascii="Book Antiqua" w:hAnsi="Book Antiqua"/>
          <w:szCs w:val="24"/>
          <w:lang w:val="es-PR"/>
        </w:rPr>
      </w:pPr>
      <w:r w:rsidRPr="00490AA2">
        <w:rPr>
          <w:rFonts w:ascii="Book Antiqua" w:hAnsi="Book Antiqua"/>
          <w:szCs w:val="24"/>
          <w:lang w:val="es-PR"/>
        </w:rPr>
        <w:t xml:space="preserve">El </w:t>
      </w:r>
      <w:r w:rsidRPr="00490AA2">
        <w:rPr>
          <w:rFonts w:ascii="Book Antiqua" w:hAnsi="Book Antiqua"/>
          <w:b/>
          <w:szCs w:val="24"/>
          <w:lang w:val="es-PR"/>
        </w:rPr>
        <w:t>Proyecto de</w:t>
      </w:r>
      <w:r w:rsidR="00CD31AD">
        <w:rPr>
          <w:rFonts w:ascii="Book Antiqua" w:hAnsi="Book Antiqua"/>
          <w:b/>
          <w:szCs w:val="24"/>
          <w:lang w:val="es-PR"/>
        </w:rPr>
        <w:t xml:space="preserve"> la Cámara 275</w:t>
      </w:r>
      <w:r w:rsidR="00B93E7F" w:rsidRPr="00490AA2">
        <w:rPr>
          <w:rFonts w:ascii="Book Antiqua" w:hAnsi="Book Antiqua"/>
          <w:b/>
          <w:szCs w:val="24"/>
          <w:lang w:val="es-PR"/>
        </w:rPr>
        <w:t xml:space="preserve"> </w:t>
      </w:r>
      <w:r w:rsidR="00F90B3A" w:rsidRPr="00490AA2">
        <w:rPr>
          <w:rFonts w:ascii="Book Antiqua" w:hAnsi="Book Antiqua"/>
          <w:szCs w:val="24"/>
          <w:lang w:val="es-PR"/>
        </w:rPr>
        <w:t xml:space="preserve">tiene como objetivo </w:t>
      </w:r>
      <w:r w:rsidR="00CD31AD">
        <w:rPr>
          <w:rFonts w:ascii="Book Antiqua" w:hAnsi="Book Antiqua"/>
          <w:szCs w:val="24"/>
          <w:lang w:val="es-PR"/>
        </w:rPr>
        <w:t xml:space="preserve">declarar el 22 de abril de cada año como el “Día Internacional del Planeta Tierra”. </w:t>
      </w:r>
    </w:p>
    <w:p w14:paraId="2AC06E9F" w14:textId="77777777" w:rsidR="00460332" w:rsidRPr="00490AA2" w:rsidRDefault="00460332" w:rsidP="00F65D2C">
      <w:pPr>
        <w:contextualSpacing/>
        <w:jc w:val="both"/>
        <w:rPr>
          <w:rFonts w:ascii="Book Antiqua" w:hAnsi="Book Antiqua"/>
          <w:szCs w:val="24"/>
          <w:lang w:val="es-PR"/>
        </w:rPr>
      </w:pPr>
    </w:p>
    <w:p w14:paraId="3360930B" w14:textId="77777777" w:rsidR="00460332" w:rsidRPr="00490AA2" w:rsidRDefault="00460332" w:rsidP="00F65D2C">
      <w:pPr>
        <w:contextualSpacing/>
        <w:jc w:val="center"/>
        <w:outlineLvl w:val="0"/>
        <w:rPr>
          <w:rFonts w:ascii="Book Antiqua" w:hAnsi="Book Antiqua"/>
          <w:b/>
          <w:caps/>
          <w:color w:val="000000"/>
          <w:szCs w:val="24"/>
          <w:lang w:val="es-PR"/>
        </w:rPr>
      </w:pPr>
      <w:r w:rsidRPr="00490AA2">
        <w:rPr>
          <w:rFonts w:ascii="Book Antiqua" w:hAnsi="Book Antiqua"/>
          <w:b/>
          <w:caps/>
          <w:color w:val="000000"/>
          <w:szCs w:val="24"/>
          <w:lang w:val="es-PR"/>
        </w:rPr>
        <w:t>ALCANCE DEL INFORME</w:t>
      </w:r>
    </w:p>
    <w:p w14:paraId="1AF5D933" w14:textId="77777777" w:rsidR="00460332" w:rsidRPr="00490AA2" w:rsidRDefault="00460332" w:rsidP="00F65D2C">
      <w:pPr>
        <w:contextualSpacing/>
        <w:jc w:val="both"/>
        <w:outlineLvl w:val="0"/>
        <w:rPr>
          <w:rFonts w:ascii="Book Antiqua" w:hAnsi="Book Antiqua"/>
          <w:b/>
          <w:caps/>
          <w:color w:val="000000"/>
          <w:szCs w:val="24"/>
          <w:lang w:val="es-PR"/>
        </w:rPr>
      </w:pPr>
    </w:p>
    <w:p w14:paraId="649A48F3" w14:textId="0DA737D0" w:rsidR="00460332" w:rsidRPr="00490AA2" w:rsidRDefault="00460332" w:rsidP="00F65D2C">
      <w:pPr>
        <w:ind w:firstLine="720"/>
        <w:contextualSpacing/>
        <w:jc w:val="both"/>
        <w:rPr>
          <w:rFonts w:ascii="Book Antiqua" w:hAnsi="Book Antiqua"/>
          <w:bCs/>
          <w:szCs w:val="24"/>
          <w:lang w:val="es-PR"/>
        </w:rPr>
      </w:pPr>
      <w:r w:rsidRPr="00490AA2">
        <w:rPr>
          <w:rFonts w:ascii="Book Antiqua" w:hAnsi="Book Antiqua"/>
          <w:color w:val="000000"/>
          <w:szCs w:val="24"/>
          <w:lang w:val="es-PR"/>
        </w:rPr>
        <w:t xml:space="preserve">La Comisión de </w:t>
      </w:r>
      <w:r w:rsidR="00CD31AD">
        <w:rPr>
          <w:rFonts w:ascii="Book Antiqua" w:hAnsi="Book Antiqua"/>
          <w:color w:val="000000"/>
          <w:szCs w:val="24"/>
          <w:lang w:val="es-PR"/>
        </w:rPr>
        <w:t xml:space="preserve">Recursos Naturales de </w:t>
      </w:r>
      <w:r w:rsidR="009E786E">
        <w:rPr>
          <w:rFonts w:ascii="Book Antiqua" w:hAnsi="Book Antiqua"/>
          <w:color w:val="000000"/>
          <w:szCs w:val="24"/>
          <w:lang w:val="es-PR"/>
        </w:rPr>
        <w:t xml:space="preserve">la Cámara de Representantes </w:t>
      </w:r>
      <w:r w:rsidRPr="00490AA2">
        <w:rPr>
          <w:rFonts w:ascii="Book Antiqua" w:hAnsi="Book Antiqua"/>
          <w:color w:val="000000"/>
          <w:szCs w:val="24"/>
          <w:lang w:val="es-PR"/>
        </w:rPr>
        <w:t xml:space="preserve">evaluó y analizó </w:t>
      </w:r>
      <w:r w:rsidR="00CD31AD">
        <w:rPr>
          <w:rFonts w:ascii="Book Antiqua" w:hAnsi="Book Antiqua"/>
          <w:color w:val="000000"/>
          <w:szCs w:val="24"/>
          <w:lang w:val="es-PR"/>
        </w:rPr>
        <w:t>el propósito</w:t>
      </w:r>
      <w:r w:rsidRPr="00490AA2">
        <w:rPr>
          <w:rFonts w:ascii="Book Antiqua" w:hAnsi="Book Antiqua"/>
          <w:color w:val="000000"/>
          <w:szCs w:val="24"/>
          <w:lang w:val="es-PR"/>
        </w:rPr>
        <w:t xml:space="preserve">, así como la intención legislativa plasmada en el </w:t>
      </w:r>
      <w:r w:rsidRPr="00490AA2">
        <w:rPr>
          <w:rFonts w:ascii="Book Antiqua" w:hAnsi="Book Antiqua"/>
          <w:b/>
          <w:color w:val="000000"/>
          <w:szCs w:val="24"/>
          <w:lang w:val="es-PR"/>
        </w:rPr>
        <w:t>Proyecto de</w:t>
      </w:r>
      <w:r w:rsidR="00CD31AD">
        <w:rPr>
          <w:rFonts w:ascii="Book Antiqua" w:hAnsi="Book Antiqua"/>
          <w:b/>
          <w:color w:val="000000"/>
          <w:szCs w:val="24"/>
          <w:lang w:val="es-PR"/>
        </w:rPr>
        <w:t xml:space="preserve"> la Cámara 275</w:t>
      </w:r>
      <w:r w:rsidRPr="00490AA2">
        <w:rPr>
          <w:rFonts w:ascii="Book Antiqua" w:hAnsi="Book Antiqua"/>
          <w:b/>
          <w:color w:val="000000"/>
          <w:szCs w:val="24"/>
          <w:lang w:val="es-PR"/>
        </w:rPr>
        <w:t xml:space="preserve">. </w:t>
      </w:r>
    </w:p>
    <w:p w14:paraId="0DED80CD" w14:textId="77777777" w:rsidR="00460332" w:rsidRPr="00490AA2" w:rsidRDefault="00460332" w:rsidP="00F65D2C">
      <w:pPr>
        <w:contextualSpacing/>
        <w:jc w:val="both"/>
        <w:rPr>
          <w:rFonts w:ascii="Book Antiqua" w:hAnsi="Book Antiqua"/>
          <w:szCs w:val="24"/>
          <w:lang w:val="es-PR"/>
        </w:rPr>
      </w:pPr>
    </w:p>
    <w:p w14:paraId="6B72E8E0" w14:textId="77777777" w:rsidR="00D454DC" w:rsidRPr="00490AA2" w:rsidRDefault="00D454DC" w:rsidP="00F65D2C">
      <w:pPr>
        <w:contextualSpacing/>
        <w:jc w:val="center"/>
        <w:rPr>
          <w:rFonts w:ascii="Book Antiqua" w:hAnsi="Book Antiqua"/>
          <w:b/>
          <w:szCs w:val="24"/>
          <w:lang w:val="es-PR"/>
        </w:rPr>
      </w:pPr>
      <w:r w:rsidRPr="00490AA2">
        <w:rPr>
          <w:rFonts w:ascii="Book Antiqua" w:hAnsi="Book Antiqua"/>
          <w:b/>
          <w:szCs w:val="24"/>
          <w:lang w:val="es-PR"/>
        </w:rPr>
        <w:t>INTRODUCCIÓN</w:t>
      </w:r>
    </w:p>
    <w:p w14:paraId="325CC041" w14:textId="77777777" w:rsidR="00460332" w:rsidRPr="00490AA2" w:rsidRDefault="00460332" w:rsidP="00F65D2C">
      <w:pPr>
        <w:pStyle w:val="NoSpacing"/>
        <w:contextualSpacing/>
        <w:jc w:val="both"/>
        <w:rPr>
          <w:rFonts w:ascii="Book Antiqua" w:hAnsi="Book Antiqua"/>
          <w:szCs w:val="24"/>
          <w:lang w:val="es-PR"/>
        </w:rPr>
      </w:pPr>
    </w:p>
    <w:p w14:paraId="2B48403A" w14:textId="192E1795" w:rsidR="00460332" w:rsidRPr="004A5FEC" w:rsidRDefault="00460332" w:rsidP="00F65D2C">
      <w:pPr>
        <w:pStyle w:val="NoSpacing"/>
        <w:ind w:firstLine="720"/>
        <w:contextualSpacing/>
        <w:jc w:val="both"/>
        <w:rPr>
          <w:rFonts w:ascii="Book Antiqua" w:hAnsi="Book Antiqua"/>
          <w:szCs w:val="24"/>
          <w:lang w:val="es-PR"/>
        </w:rPr>
      </w:pPr>
      <w:r w:rsidRPr="004A5FEC">
        <w:rPr>
          <w:rFonts w:ascii="Book Antiqua" w:hAnsi="Book Antiqua"/>
          <w:szCs w:val="24"/>
          <w:lang w:val="es-PR"/>
        </w:rPr>
        <w:t xml:space="preserve">La medida busca reforzar la política pública del Gobierno de Puerto Rico de </w:t>
      </w:r>
      <w:r w:rsidR="00B81ECE" w:rsidRPr="004A5FEC">
        <w:rPr>
          <w:rFonts w:ascii="Book Antiqua" w:hAnsi="Book Antiqua"/>
          <w:szCs w:val="24"/>
          <w:lang w:val="es-PR"/>
        </w:rPr>
        <w:t xml:space="preserve">crear conciencia sobre la conservación de nuestro ambiente, la protección de los ecosistemas y promover la conservación y el cuidado de nuestro planeta de manera individual y colectiva.  </w:t>
      </w:r>
    </w:p>
    <w:p w14:paraId="0DD4B6E8" w14:textId="77777777" w:rsidR="00460332" w:rsidRPr="004A5FEC" w:rsidRDefault="00460332" w:rsidP="00F65D2C">
      <w:pPr>
        <w:pStyle w:val="NoSpacing"/>
        <w:ind w:firstLine="360"/>
        <w:contextualSpacing/>
        <w:jc w:val="both"/>
        <w:rPr>
          <w:rFonts w:ascii="Book Antiqua" w:hAnsi="Book Antiqua"/>
          <w:szCs w:val="24"/>
          <w:lang w:val="es-PR"/>
        </w:rPr>
      </w:pPr>
    </w:p>
    <w:p w14:paraId="461FF589" w14:textId="6314CE1F" w:rsidR="00595BCA" w:rsidRPr="004A5FEC" w:rsidRDefault="00ED7D53" w:rsidP="00F65D2C">
      <w:pPr>
        <w:pStyle w:val="NoSpacing"/>
        <w:ind w:firstLine="720"/>
        <w:contextualSpacing/>
        <w:jc w:val="both"/>
        <w:rPr>
          <w:rFonts w:ascii="Book Antiqua" w:hAnsi="Book Antiqua"/>
          <w:szCs w:val="24"/>
          <w:lang w:val="es-PR"/>
        </w:rPr>
      </w:pPr>
      <w:r w:rsidRPr="004A5FEC">
        <w:rPr>
          <w:rFonts w:ascii="Book Antiqua" w:hAnsi="Book Antiqua"/>
          <w:szCs w:val="24"/>
          <w:lang w:val="es-PR"/>
        </w:rPr>
        <w:t xml:space="preserve">El día del Planeta Tierra es uno celebrado en varios países alrededor del mundo el 22 de abril.  Su origen se remonta </w:t>
      </w:r>
      <w:r w:rsidR="003917F8" w:rsidRPr="004A5FEC">
        <w:rPr>
          <w:rFonts w:ascii="Book Antiqua" w:hAnsi="Book Antiqua"/>
          <w:szCs w:val="24"/>
          <w:lang w:val="es-PR"/>
        </w:rPr>
        <w:t xml:space="preserve">a 1970, </w:t>
      </w:r>
      <w:r w:rsidR="00595BCA" w:rsidRPr="004A5FEC">
        <w:rPr>
          <w:rFonts w:ascii="Book Antiqua" w:hAnsi="Book Antiqua"/>
          <w:szCs w:val="24"/>
          <w:lang w:val="es-PR"/>
        </w:rPr>
        <w:t xml:space="preserve">cuando el senador estadounidense Gaylord Nelson propuso la idea de una jornada de concientización ambiental a través de todos los </w:t>
      </w:r>
      <w:r w:rsidR="00595BCA" w:rsidRPr="004A5FEC">
        <w:rPr>
          <w:rFonts w:ascii="Book Antiqua" w:hAnsi="Book Antiqua"/>
          <w:szCs w:val="24"/>
          <w:lang w:val="es-PR"/>
        </w:rPr>
        <w:lastRenderedPageBreak/>
        <w:t xml:space="preserve">Estados Unidos.  Desde entonces, esta iniciativa ha crecido hasta convertirse en un evento global que reúne a personas de todo el mundo en torno a las causas ambientales.  </w:t>
      </w:r>
    </w:p>
    <w:p w14:paraId="4FFD637D" w14:textId="77777777" w:rsidR="004A5FEC" w:rsidRPr="004A5FEC" w:rsidRDefault="004A5FEC" w:rsidP="00F65D2C">
      <w:pPr>
        <w:pStyle w:val="NoSpacing"/>
        <w:ind w:firstLine="720"/>
        <w:contextualSpacing/>
        <w:jc w:val="both"/>
        <w:rPr>
          <w:rFonts w:ascii="Book Antiqua" w:hAnsi="Book Antiqua"/>
          <w:szCs w:val="24"/>
          <w:lang w:val="es-PR"/>
        </w:rPr>
      </w:pPr>
    </w:p>
    <w:p w14:paraId="62C2C467" w14:textId="5F78B8B8" w:rsidR="004A5FEC" w:rsidRPr="004A5FEC" w:rsidRDefault="004A5FEC" w:rsidP="00F65D2C">
      <w:pPr>
        <w:pStyle w:val="NoSpacing"/>
        <w:ind w:firstLine="720"/>
        <w:contextualSpacing/>
        <w:jc w:val="both"/>
        <w:rPr>
          <w:rFonts w:ascii="Book Antiqua" w:hAnsi="Book Antiqua"/>
          <w:szCs w:val="24"/>
          <w:lang w:val="es-PR"/>
        </w:rPr>
      </w:pPr>
      <w:r w:rsidRPr="004A5FEC">
        <w:rPr>
          <w:rFonts w:ascii="Book Antiqua" w:hAnsi="Book Antiqua"/>
          <w:szCs w:val="24"/>
          <w:lang w:val="es-PR"/>
        </w:rPr>
        <w:t>Por otro lado, a través de la resolución 64/196 del 21 de diciembre de 2009, la Asamblea General de la Organización de las Naciones Unidas (ONU) determinó que cada 22 de abril se celebraría el Día Internacional de la Madre Tierra, más conocido como el Día de la Tierra.</w:t>
      </w:r>
    </w:p>
    <w:p w14:paraId="5AF95F7C" w14:textId="77777777" w:rsidR="00595BCA" w:rsidRPr="004A5FEC" w:rsidRDefault="00595BCA" w:rsidP="00F65D2C">
      <w:pPr>
        <w:pStyle w:val="NoSpacing"/>
        <w:ind w:firstLine="720"/>
        <w:contextualSpacing/>
        <w:jc w:val="both"/>
        <w:rPr>
          <w:rFonts w:ascii="Book Antiqua" w:hAnsi="Book Antiqua"/>
          <w:szCs w:val="24"/>
          <w:lang w:val="es-PR"/>
        </w:rPr>
      </w:pPr>
    </w:p>
    <w:p w14:paraId="48CA6971" w14:textId="29B4D3FB" w:rsidR="00D454DC" w:rsidRPr="004A5FEC" w:rsidRDefault="00D454DC" w:rsidP="00F65D2C">
      <w:pPr>
        <w:contextualSpacing/>
        <w:jc w:val="center"/>
        <w:rPr>
          <w:rFonts w:ascii="Book Antiqua" w:hAnsi="Book Antiqua"/>
          <w:b/>
          <w:caps/>
          <w:szCs w:val="24"/>
          <w:lang w:val="es-PR"/>
        </w:rPr>
      </w:pPr>
      <w:r w:rsidRPr="004A5FEC">
        <w:rPr>
          <w:rFonts w:ascii="Book Antiqua" w:hAnsi="Book Antiqua"/>
          <w:b/>
          <w:caps/>
          <w:szCs w:val="24"/>
          <w:lang w:val="es-PR"/>
        </w:rPr>
        <w:t>AnÁlisis de la Medida</w:t>
      </w:r>
    </w:p>
    <w:p w14:paraId="183BE487" w14:textId="77777777" w:rsidR="00902F31" w:rsidRPr="004A5FEC" w:rsidRDefault="00902F31" w:rsidP="00F65D2C">
      <w:pPr>
        <w:ind w:firstLine="708"/>
        <w:contextualSpacing/>
        <w:jc w:val="center"/>
        <w:rPr>
          <w:rFonts w:ascii="Book Antiqua" w:hAnsi="Book Antiqua"/>
          <w:b/>
          <w:caps/>
          <w:szCs w:val="24"/>
          <w:lang w:val="es-PR"/>
        </w:rPr>
      </w:pPr>
    </w:p>
    <w:p w14:paraId="47DBD7B5" w14:textId="43F96ECD" w:rsidR="00460332" w:rsidRPr="004A5FEC" w:rsidRDefault="00460332" w:rsidP="00B81ECE">
      <w:pPr>
        <w:ind w:firstLine="720"/>
        <w:contextualSpacing/>
        <w:jc w:val="both"/>
        <w:rPr>
          <w:rFonts w:ascii="Book Antiqua" w:hAnsi="Book Antiqua"/>
          <w:color w:val="000000"/>
          <w:szCs w:val="24"/>
          <w:lang w:val="es-PR"/>
        </w:rPr>
      </w:pPr>
      <w:r w:rsidRPr="004A5FEC">
        <w:rPr>
          <w:rFonts w:ascii="Book Antiqua" w:hAnsi="Book Antiqua"/>
          <w:color w:val="000000"/>
          <w:szCs w:val="24"/>
          <w:lang w:val="es-PR"/>
        </w:rPr>
        <w:t xml:space="preserve">La Comisión de </w:t>
      </w:r>
      <w:r w:rsidR="00B81ECE" w:rsidRPr="004A5FEC">
        <w:rPr>
          <w:rFonts w:ascii="Book Antiqua" w:hAnsi="Book Antiqua"/>
          <w:color w:val="000000"/>
          <w:szCs w:val="24"/>
          <w:lang w:val="es-PR"/>
        </w:rPr>
        <w:t>Recursos Naturales y Ambientales d</w:t>
      </w:r>
      <w:r w:rsidRPr="004A5FEC">
        <w:rPr>
          <w:rFonts w:ascii="Book Antiqua" w:hAnsi="Book Antiqua"/>
          <w:color w:val="000000"/>
          <w:szCs w:val="24"/>
          <w:lang w:val="es-PR"/>
        </w:rPr>
        <w:t>e</w:t>
      </w:r>
      <w:r w:rsidR="00490AA2" w:rsidRPr="004A5FEC">
        <w:rPr>
          <w:rFonts w:ascii="Book Antiqua" w:hAnsi="Book Antiqua"/>
          <w:color w:val="000000"/>
          <w:szCs w:val="24"/>
          <w:lang w:val="es-PR"/>
        </w:rPr>
        <w:t xml:space="preserve"> </w:t>
      </w:r>
      <w:r w:rsidRPr="004A5FEC">
        <w:rPr>
          <w:rFonts w:ascii="Book Antiqua" w:hAnsi="Book Antiqua"/>
          <w:color w:val="000000"/>
          <w:szCs w:val="24"/>
          <w:lang w:val="es-PR"/>
        </w:rPr>
        <w:t>l</w:t>
      </w:r>
      <w:r w:rsidR="00490AA2" w:rsidRPr="004A5FEC">
        <w:rPr>
          <w:rFonts w:ascii="Book Antiqua" w:hAnsi="Book Antiqua"/>
          <w:color w:val="000000"/>
          <w:szCs w:val="24"/>
          <w:lang w:val="es-PR"/>
        </w:rPr>
        <w:t xml:space="preserve">a Cámara de Representantes </w:t>
      </w:r>
      <w:r w:rsidRPr="004A5FEC">
        <w:rPr>
          <w:rFonts w:ascii="Book Antiqua" w:hAnsi="Book Antiqua"/>
          <w:color w:val="000000"/>
          <w:szCs w:val="24"/>
          <w:lang w:val="es-PR"/>
        </w:rPr>
        <w:t xml:space="preserve">de Puerto Rico, en aras de atender su responsabilidad y deber ministerial en el estudio y evaluación del presente proyecto, evaluó y examinó </w:t>
      </w:r>
      <w:r w:rsidR="00B81ECE" w:rsidRPr="004A5FEC">
        <w:rPr>
          <w:rFonts w:ascii="Book Antiqua" w:hAnsi="Book Antiqua"/>
          <w:color w:val="000000"/>
          <w:szCs w:val="24"/>
          <w:lang w:val="es-PR"/>
        </w:rPr>
        <w:t xml:space="preserve">el memorial explicativo presentado por el Departamento de Recursos Naturales y Ambientales.  </w:t>
      </w:r>
    </w:p>
    <w:p w14:paraId="57EF18B6" w14:textId="77777777" w:rsidR="00460332" w:rsidRPr="004A5FEC" w:rsidRDefault="00460332" w:rsidP="00F65D2C">
      <w:pPr>
        <w:ind w:firstLine="708"/>
        <w:contextualSpacing/>
        <w:jc w:val="center"/>
        <w:rPr>
          <w:rFonts w:ascii="Book Antiqua" w:hAnsi="Book Antiqua"/>
          <w:b/>
          <w:caps/>
          <w:szCs w:val="24"/>
          <w:lang w:val="es-PR"/>
        </w:rPr>
      </w:pPr>
    </w:p>
    <w:p w14:paraId="0A93F5C8" w14:textId="25B94FB5" w:rsidR="00460332" w:rsidRPr="004A5FEC" w:rsidRDefault="00460332" w:rsidP="00F65D2C">
      <w:pPr>
        <w:contextualSpacing/>
        <w:jc w:val="center"/>
        <w:rPr>
          <w:rFonts w:ascii="Book Antiqua" w:hAnsi="Book Antiqua"/>
          <w:b/>
          <w:u w:val="single"/>
          <w:lang w:val="es-PR"/>
        </w:rPr>
      </w:pPr>
      <w:r w:rsidRPr="004A5FEC">
        <w:rPr>
          <w:rFonts w:ascii="Book Antiqua" w:hAnsi="Book Antiqua"/>
          <w:b/>
          <w:u w:val="single"/>
          <w:lang w:val="es-PR"/>
        </w:rPr>
        <w:t xml:space="preserve">Departamento de </w:t>
      </w:r>
      <w:r w:rsidR="00B81ECE" w:rsidRPr="004A5FEC">
        <w:rPr>
          <w:rFonts w:ascii="Book Antiqua" w:hAnsi="Book Antiqua"/>
          <w:b/>
          <w:u w:val="single"/>
          <w:lang w:val="es-PR"/>
        </w:rPr>
        <w:t>Recursos Naturales y Ambientales (DRNA)</w:t>
      </w:r>
    </w:p>
    <w:p w14:paraId="6948B034" w14:textId="77777777" w:rsidR="00460332" w:rsidRPr="004A5FEC" w:rsidRDefault="00460332" w:rsidP="00F65D2C">
      <w:pPr>
        <w:contextualSpacing/>
        <w:jc w:val="center"/>
        <w:rPr>
          <w:rFonts w:ascii="Book Antiqua" w:hAnsi="Book Antiqua"/>
          <w:b/>
          <w:u w:val="single"/>
          <w:lang w:val="es-PR"/>
        </w:rPr>
      </w:pPr>
    </w:p>
    <w:p w14:paraId="3D2B9D53" w14:textId="58DECCF4" w:rsidR="00E070ED" w:rsidRPr="004A5FEC" w:rsidRDefault="00460332" w:rsidP="00E070ED">
      <w:pPr>
        <w:autoSpaceDN w:val="0"/>
        <w:ind w:right="-14" w:firstLine="720"/>
        <w:jc w:val="both"/>
        <w:rPr>
          <w:rFonts w:ascii="Book Antiqua" w:eastAsia="Times New Roman" w:hAnsi="Book Antiqua"/>
          <w:lang w:val="es-PR"/>
        </w:rPr>
      </w:pPr>
      <w:r w:rsidRPr="004A5FEC">
        <w:rPr>
          <w:rFonts w:ascii="Book Antiqua" w:eastAsia="Calibri" w:hAnsi="Book Antiqua"/>
          <w:bCs/>
          <w:lang w:val="es-PR"/>
        </w:rPr>
        <w:t>El S</w:t>
      </w:r>
      <w:r w:rsidR="00E070ED" w:rsidRPr="004A5FEC">
        <w:rPr>
          <w:rFonts w:ascii="Book Antiqua" w:eastAsia="Calibri" w:hAnsi="Book Antiqua"/>
          <w:bCs/>
          <w:lang w:val="es-PR"/>
        </w:rPr>
        <w:t xml:space="preserve">ecretario del Departamento de Recursos Naturales y Ambientales, Waldemar Quiles Pérez, suscribió un memorial explicativo en el cual, en síntesis, </w:t>
      </w:r>
      <w:r w:rsidR="00E070ED" w:rsidRPr="004A5FEC">
        <w:rPr>
          <w:rFonts w:ascii="Book Antiqua" w:eastAsia="Calibri" w:hAnsi="Book Antiqua"/>
          <w:b/>
          <w:lang w:val="es-PR"/>
        </w:rPr>
        <w:t xml:space="preserve">se mostró a favor de la aprobación de la medida.  </w:t>
      </w:r>
      <w:r w:rsidR="00E070ED" w:rsidRPr="004A5FEC">
        <w:rPr>
          <w:rFonts w:ascii="Book Antiqua" w:eastAsia="Calibri" w:hAnsi="Book Antiqua"/>
          <w:bCs/>
          <w:lang w:val="es-PR"/>
        </w:rPr>
        <w:t>Reconoció</w:t>
      </w:r>
      <w:r w:rsidR="00E070ED" w:rsidRPr="004A5FEC">
        <w:rPr>
          <w:rFonts w:ascii="Book Antiqua" w:eastAsia="Calibri" w:hAnsi="Book Antiqua"/>
          <w:b/>
          <w:lang w:val="es-PR"/>
        </w:rPr>
        <w:t xml:space="preserve"> </w:t>
      </w:r>
      <w:r w:rsidR="00E070ED" w:rsidRPr="004A5FEC">
        <w:rPr>
          <w:rFonts w:ascii="Book Antiqua" w:eastAsia="Times New Roman" w:hAnsi="Book Antiqua"/>
          <w:lang w:val="es-PR"/>
        </w:rPr>
        <w:t>la importancia de establecer oficialmente la conmemoración del Día del Planeta Tierra, como un mecanismo educativo, participativo y de concienciación, dirigido a fomentar el compromiso colectivo con la protección del ambiente. Esta fecha representa una oportunidad invaluable para promover la reflexión y acción en torno a los grandes desafíos ambientales que enfrenta nuestra isla y el planeta, tales como el cambio climático, la pérdida de biodiversidad, la contaminación y el manejo insostenible de los recursos naturales.</w:t>
      </w:r>
    </w:p>
    <w:p w14:paraId="4D3F4102" w14:textId="77777777" w:rsidR="00E070ED" w:rsidRPr="004A5FEC" w:rsidRDefault="00E070ED" w:rsidP="00E070ED">
      <w:pPr>
        <w:autoSpaceDN w:val="0"/>
        <w:ind w:right="-14" w:firstLine="720"/>
        <w:jc w:val="both"/>
        <w:rPr>
          <w:rFonts w:ascii="Book Antiqua" w:eastAsia="Times New Roman" w:hAnsi="Book Antiqua"/>
          <w:lang w:val="es-PR"/>
        </w:rPr>
      </w:pPr>
    </w:p>
    <w:p w14:paraId="0EADCAFD" w14:textId="76699E3B" w:rsidR="00E070ED" w:rsidRPr="004A5FEC" w:rsidRDefault="00E070ED" w:rsidP="00E070ED">
      <w:pPr>
        <w:autoSpaceDN w:val="0"/>
        <w:ind w:right="-14" w:firstLine="720"/>
        <w:jc w:val="both"/>
        <w:rPr>
          <w:rFonts w:ascii="Book Antiqua" w:eastAsia="Times New Roman" w:hAnsi="Book Antiqua"/>
          <w:lang w:val="es-PR"/>
        </w:rPr>
      </w:pPr>
      <w:r w:rsidRPr="004A5FEC">
        <w:rPr>
          <w:rFonts w:ascii="Book Antiqua" w:eastAsia="Times New Roman" w:hAnsi="Book Antiqua"/>
          <w:lang w:val="es-PR"/>
        </w:rPr>
        <w:t xml:space="preserve">Por otra parte, resaltó que la institucionalización de este día fortalecerá los esfuerzos del DRNA en su misión de conservar, proteger y administrar adecuadamente los recursos naturales y ambientales de Puerto Rico. </w:t>
      </w:r>
      <w:r w:rsidR="0051337C">
        <w:rPr>
          <w:rFonts w:ascii="Book Antiqua" w:eastAsia="Times New Roman" w:hAnsi="Book Antiqua"/>
          <w:lang w:val="es-PR"/>
        </w:rPr>
        <w:t xml:space="preserve"> </w:t>
      </w:r>
      <w:r w:rsidRPr="004A5FEC">
        <w:rPr>
          <w:rFonts w:ascii="Book Antiqua" w:eastAsia="Times New Roman" w:hAnsi="Book Antiqua"/>
          <w:lang w:val="es-PR"/>
        </w:rPr>
        <w:t>Además, brinda una plataforma para colaborar con otras agencias gubernamentales, el sector privado, las comunidades y las instituciones educativas, facilitando actividades dirigidas a sensibilizar a la ciudadanía sobre la importancia de adoptar estilos de vida sostenibles.</w:t>
      </w:r>
    </w:p>
    <w:p w14:paraId="174ABF82" w14:textId="77777777" w:rsidR="00E070ED" w:rsidRPr="004A5FEC" w:rsidRDefault="00E070ED" w:rsidP="00E070ED">
      <w:pPr>
        <w:autoSpaceDN w:val="0"/>
        <w:ind w:right="-14" w:firstLine="720"/>
        <w:jc w:val="both"/>
        <w:rPr>
          <w:rFonts w:ascii="Book Antiqua" w:eastAsia="Times New Roman" w:hAnsi="Book Antiqua"/>
          <w:lang w:val="es-PR"/>
        </w:rPr>
      </w:pPr>
    </w:p>
    <w:p w14:paraId="35B2FFD3" w14:textId="6B1A74D8" w:rsidR="00E070ED" w:rsidRPr="004A5FEC" w:rsidRDefault="003917F8" w:rsidP="00E070ED">
      <w:pPr>
        <w:autoSpaceDN w:val="0"/>
        <w:ind w:right="-14" w:firstLine="720"/>
        <w:jc w:val="both"/>
        <w:rPr>
          <w:rFonts w:ascii="Book Antiqua" w:eastAsia="Times New Roman" w:hAnsi="Book Antiqua"/>
          <w:lang w:val="es-PR"/>
        </w:rPr>
      </w:pPr>
      <w:r w:rsidRPr="004A5FEC">
        <w:rPr>
          <w:rFonts w:ascii="Book Antiqua" w:eastAsia="Times New Roman" w:hAnsi="Book Antiqua"/>
          <w:lang w:val="es-PR"/>
        </w:rPr>
        <w:t xml:space="preserve">A tenor con lo expuesto, </w:t>
      </w:r>
      <w:r w:rsidR="00E070ED" w:rsidRPr="004A5FEC">
        <w:rPr>
          <w:rFonts w:ascii="Book Antiqua" w:eastAsia="Times New Roman" w:hAnsi="Book Antiqua"/>
          <w:lang w:val="es-PR"/>
        </w:rPr>
        <w:t>el DRNA se comprometió a ejecutar las responsabilidades que le confiere esta medida, incluyendo la organización de actividades, campañas educativas y colaboraciones multisectoriales que contribuyan al cumplimiento de sus objetivos.</w:t>
      </w:r>
    </w:p>
    <w:p w14:paraId="2699353D" w14:textId="3C50F68B" w:rsidR="00E070ED" w:rsidRPr="004A5FEC" w:rsidRDefault="00E070ED" w:rsidP="00F65D2C">
      <w:pPr>
        <w:contextualSpacing/>
        <w:jc w:val="both"/>
        <w:rPr>
          <w:rFonts w:ascii="Book Antiqua" w:eastAsia="Calibri" w:hAnsi="Book Antiqua"/>
          <w:b/>
          <w:lang w:val="es-PR"/>
        </w:rPr>
      </w:pPr>
    </w:p>
    <w:p w14:paraId="589FEDED" w14:textId="77777777" w:rsidR="00D50688" w:rsidRPr="004A5FEC" w:rsidRDefault="00D50688" w:rsidP="00F65D2C">
      <w:pPr>
        <w:pStyle w:val="NoSpacing"/>
        <w:contextualSpacing/>
        <w:rPr>
          <w:rFonts w:ascii="Book Antiqua" w:hAnsi="Book Antiqua"/>
          <w:b/>
          <w:szCs w:val="24"/>
          <w:lang w:val="es-PR"/>
        </w:rPr>
      </w:pPr>
    </w:p>
    <w:p w14:paraId="40FA5E1C" w14:textId="77777777" w:rsidR="004A5FEC" w:rsidRDefault="004A5FEC" w:rsidP="00F65D2C">
      <w:pPr>
        <w:pStyle w:val="ColorfulList-Accent11"/>
        <w:ind w:left="0"/>
        <w:jc w:val="center"/>
        <w:rPr>
          <w:rFonts w:ascii="Book Antiqua" w:hAnsi="Book Antiqua"/>
          <w:b/>
          <w:szCs w:val="24"/>
          <w:lang w:val="es-PR"/>
        </w:rPr>
      </w:pPr>
    </w:p>
    <w:p w14:paraId="76622A5D" w14:textId="77777777" w:rsidR="004A5FEC" w:rsidRDefault="004A5FEC" w:rsidP="00F65D2C">
      <w:pPr>
        <w:pStyle w:val="ColorfulList-Accent11"/>
        <w:ind w:left="0"/>
        <w:jc w:val="center"/>
        <w:rPr>
          <w:rFonts w:ascii="Book Antiqua" w:hAnsi="Book Antiqua"/>
          <w:b/>
          <w:szCs w:val="24"/>
          <w:lang w:val="es-PR"/>
        </w:rPr>
      </w:pPr>
    </w:p>
    <w:p w14:paraId="31B934A1" w14:textId="77777777" w:rsidR="004A5FEC" w:rsidRDefault="004A5FEC" w:rsidP="00F65D2C">
      <w:pPr>
        <w:pStyle w:val="ColorfulList-Accent11"/>
        <w:ind w:left="0"/>
        <w:jc w:val="center"/>
        <w:rPr>
          <w:rFonts w:ascii="Book Antiqua" w:hAnsi="Book Antiqua"/>
          <w:b/>
          <w:szCs w:val="24"/>
          <w:lang w:val="es-PR"/>
        </w:rPr>
      </w:pPr>
    </w:p>
    <w:p w14:paraId="25E88A1C" w14:textId="2F001883" w:rsidR="00D454DC" w:rsidRPr="004A5FEC" w:rsidRDefault="00D454DC" w:rsidP="00F65D2C">
      <w:pPr>
        <w:pStyle w:val="ColorfulList-Accent11"/>
        <w:ind w:left="0"/>
        <w:jc w:val="center"/>
        <w:rPr>
          <w:rFonts w:ascii="Book Antiqua" w:hAnsi="Book Antiqua"/>
          <w:b/>
          <w:szCs w:val="24"/>
          <w:lang w:val="es-PR"/>
        </w:rPr>
      </w:pPr>
      <w:r w:rsidRPr="004A5FEC">
        <w:rPr>
          <w:rFonts w:ascii="Book Antiqua" w:hAnsi="Book Antiqua"/>
          <w:b/>
          <w:szCs w:val="24"/>
          <w:lang w:val="es-PR"/>
        </w:rPr>
        <w:lastRenderedPageBreak/>
        <w:t>CONCLUSIÓN</w:t>
      </w:r>
    </w:p>
    <w:p w14:paraId="6507174E" w14:textId="77777777" w:rsidR="003F767B" w:rsidRPr="004A5FEC" w:rsidRDefault="003F767B" w:rsidP="00F65D2C">
      <w:pPr>
        <w:pStyle w:val="ColorfulList-Accent11"/>
        <w:ind w:left="0" w:firstLine="720"/>
        <w:rPr>
          <w:rFonts w:ascii="Book Antiqua" w:hAnsi="Book Antiqua"/>
          <w:bCs/>
          <w:szCs w:val="24"/>
          <w:lang w:val="es-PR"/>
        </w:rPr>
      </w:pPr>
    </w:p>
    <w:p w14:paraId="02CC9122" w14:textId="7E6CB121" w:rsidR="00D454DC" w:rsidRPr="004A5FEC" w:rsidRDefault="00C57336" w:rsidP="004A5FEC">
      <w:pPr>
        <w:ind w:firstLine="720"/>
        <w:contextualSpacing/>
        <w:jc w:val="both"/>
        <w:rPr>
          <w:rFonts w:ascii="Book Antiqua" w:hAnsi="Book Antiqua"/>
          <w:szCs w:val="24"/>
          <w:lang w:val="es-PR"/>
        </w:rPr>
      </w:pPr>
      <w:r w:rsidRPr="004A5FEC">
        <w:rPr>
          <w:rFonts w:ascii="Book Antiqua" w:hAnsi="Book Antiqua"/>
          <w:bCs/>
          <w:szCs w:val="24"/>
          <w:lang w:val="es-PR"/>
        </w:rPr>
        <w:t xml:space="preserve">Por todo lo antes expuesto, </w:t>
      </w:r>
      <w:r w:rsidR="00D454DC" w:rsidRPr="004A5FEC">
        <w:rPr>
          <w:rFonts w:ascii="Book Antiqua" w:hAnsi="Book Antiqua"/>
          <w:szCs w:val="24"/>
          <w:lang w:val="es-PR"/>
        </w:rPr>
        <w:t xml:space="preserve">la </w:t>
      </w:r>
      <w:r w:rsidR="00180A23" w:rsidRPr="004A5FEC">
        <w:rPr>
          <w:rFonts w:ascii="Book Antiqua" w:hAnsi="Book Antiqua"/>
          <w:szCs w:val="24"/>
          <w:lang w:val="es-PR"/>
        </w:rPr>
        <w:t>Comisión</w:t>
      </w:r>
      <w:r w:rsidR="00D454DC" w:rsidRPr="004A5FEC">
        <w:rPr>
          <w:rFonts w:ascii="Book Antiqua" w:hAnsi="Book Antiqua"/>
          <w:spacing w:val="-3"/>
          <w:szCs w:val="24"/>
          <w:lang w:val="es-PR"/>
        </w:rPr>
        <w:t xml:space="preserve"> de</w:t>
      </w:r>
      <w:r w:rsidR="003F767B" w:rsidRPr="004A5FEC">
        <w:rPr>
          <w:rFonts w:ascii="Book Antiqua" w:hAnsi="Book Antiqua"/>
          <w:spacing w:val="-3"/>
          <w:szCs w:val="24"/>
          <w:lang w:val="es-PR"/>
        </w:rPr>
        <w:t xml:space="preserve"> </w:t>
      </w:r>
      <w:r w:rsidR="00A94881" w:rsidRPr="004A5FEC">
        <w:rPr>
          <w:rFonts w:ascii="Book Antiqua" w:hAnsi="Book Antiqua"/>
          <w:spacing w:val="-3"/>
          <w:szCs w:val="24"/>
          <w:lang w:val="es-PR"/>
        </w:rPr>
        <w:t>Recursos Naturales</w:t>
      </w:r>
      <w:r w:rsidR="00B5056C" w:rsidRPr="004A5FEC">
        <w:rPr>
          <w:rFonts w:ascii="Book Antiqua" w:hAnsi="Book Antiqua"/>
          <w:spacing w:val="-3"/>
          <w:szCs w:val="24"/>
          <w:lang w:val="es-PR"/>
        </w:rPr>
        <w:t xml:space="preserve"> de</w:t>
      </w:r>
      <w:r w:rsidR="00B94233" w:rsidRPr="004A5FEC">
        <w:rPr>
          <w:rFonts w:ascii="Book Antiqua" w:hAnsi="Book Antiqua"/>
          <w:spacing w:val="-3"/>
          <w:szCs w:val="24"/>
          <w:lang w:val="es-PR"/>
        </w:rPr>
        <w:t xml:space="preserve"> </w:t>
      </w:r>
      <w:r w:rsidR="00B5056C" w:rsidRPr="004A5FEC">
        <w:rPr>
          <w:rFonts w:ascii="Book Antiqua" w:hAnsi="Book Antiqua"/>
          <w:spacing w:val="-3"/>
          <w:szCs w:val="24"/>
          <w:lang w:val="es-PR"/>
        </w:rPr>
        <w:t>l</w:t>
      </w:r>
      <w:r w:rsidR="00B94233" w:rsidRPr="004A5FEC">
        <w:rPr>
          <w:rFonts w:ascii="Book Antiqua" w:hAnsi="Book Antiqua"/>
          <w:spacing w:val="-3"/>
          <w:szCs w:val="24"/>
          <w:lang w:val="es-PR"/>
        </w:rPr>
        <w:t xml:space="preserve">a Cámara de Representantes </w:t>
      </w:r>
      <w:r w:rsidR="00B5056C" w:rsidRPr="004A5FEC">
        <w:rPr>
          <w:rFonts w:ascii="Book Antiqua" w:hAnsi="Book Antiqua"/>
          <w:spacing w:val="-3"/>
          <w:szCs w:val="24"/>
          <w:lang w:val="es-PR"/>
        </w:rPr>
        <w:t xml:space="preserve">de Puerto Rico </w:t>
      </w:r>
      <w:r w:rsidR="00D454DC" w:rsidRPr="004A5FEC">
        <w:rPr>
          <w:rFonts w:ascii="Book Antiqua" w:hAnsi="Book Antiqua"/>
          <w:szCs w:val="24"/>
          <w:lang w:val="es-PR"/>
        </w:rPr>
        <w:t xml:space="preserve">previo estudio y consideración, tienen a bien </w:t>
      </w:r>
      <w:r w:rsidR="00B94233" w:rsidRPr="004A5FEC">
        <w:rPr>
          <w:rFonts w:ascii="Book Antiqua" w:hAnsi="Book Antiqua"/>
          <w:szCs w:val="24"/>
          <w:lang w:val="es-PR"/>
        </w:rPr>
        <w:t>someter</w:t>
      </w:r>
      <w:r w:rsidR="0060481C" w:rsidRPr="004A5FEC">
        <w:rPr>
          <w:rFonts w:ascii="Book Antiqua" w:hAnsi="Book Antiqua"/>
          <w:szCs w:val="24"/>
          <w:lang w:val="es-PR"/>
        </w:rPr>
        <w:t xml:space="preserve">le a este </w:t>
      </w:r>
      <w:r w:rsidR="00D454DC" w:rsidRPr="004A5FEC">
        <w:rPr>
          <w:rFonts w:ascii="Book Antiqua" w:hAnsi="Book Antiqua"/>
          <w:szCs w:val="24"/>
          <w:lang w:val="es-PR"/>
        </w:rPr>
        <w:t xml:space="preserve">Cuerpo el Informe Positivo sobre el </w:t>
      </w:r>
      <w:r w:rsidR="00D454DC" w:rsidRPr="004A5FEC">
        <w:rPr>
          <w:rFonts w:ascii="Book Antiqua" w:hAnsi="Book Antiqua"/>
          <w:b/>
          <w:szCs w:val="24"/>
          <w:lang w:val="es-PR"/>
        </w:rPr>
        <w:t>Proyecto de</w:t>
      </w:r>
      <w:r w:rsidR="00A94881" w:rsidRPr="004A5FEC">
        <w:rPr>
          <w:rFonts w:ascii="Book Antiqua" w:hAnsi="Book Antiqua"/>
          <w:b/>
          <w:szCs w:val="24"/>
          <w:lang w:val="es-PR"/>
        </w:rPr>
        <w:t xml:space="preserve"> la Cámara 275</w:t>
      </w:r>
      <w:r w:rsidR="00305A38" w:rsidRPr="004A5FEC">
        <w:rPr>
          <w:rFonts w:ascii="Book Antiqua" w:hAnsi="Book Antiqua"/>
          <w:b/>
          <w:szCs w:val="24"/>
          <w:lang w:val="es-PR"/>
        </w:rPr>
        <w:t xml:space="preserve">, </w:t>
      </w:r>
      <w:r w:rsidR="00D454DC" w:rsidRPr="004A5FEC">
        <w:rPr>
          <w:rFonts w:ascii="Book Antiqua" w:hAnsi="Book Antiqua"/>
          <w:szCs w:val="24"/>
          <w:lang w:val="es-PR"/>
        </w:rPr>
        <w:t xml:space="preserve">recomendando su aprobación </w:t>
      </w:r>
      <w:r w:rsidR="0060481C" w:rsidRPr="004A5FEC">
        <w:rPr>
          <w:rFonts w:ascii="Book Antiqua" w:hAnsi="Book Antiqua"/>
          <w:szCs w:val="24"/>
          <w:lang w:val="es-PR"/>
        </w:rPr>
        <w:t>sin</w:t>
      </w:r>
      <w:r w:rsidR="006938F4" w:rsidRPr="004A5FEC">
        <w:rPr>
          <w:rFonts w:ascii="Book Antiqua" w:hAnsi="Book Antiqua"/>
          <w:szCs w:val="24"/>
          <w:lang w:val="es-PR"/>
        </w:rPr>
        <w:t xml:space="preserve"> enmiendas</w:t>
      </w:r>
      <w:r w:rsidR="0015414D" w:rsidRPr="004A5FEC">
        <w:rPr>
          <w:rFonts w:ascii="Book Antiqua" w:hAnsi="Book Antiqua"/>
          <w:szCs w:val="24"/>
          <w:lang w:val="es-PR"/>
        </w:rPr>
        <w:t>.</w:t>
      </w:r>
    </w:p>
    <w:p w14:paraId="7CE887BC" w14:textId="77777777" w:rsidR="00D454DC" w:rsidRPr="004A5FEC" w:rsidRDefault="00D454DC" w:rsidP="00F65D2C">
      <w:pPr>
        <w:contextualSpacing/>
        <w:jc w:val="both"/>
        <w:rPr>
          <w:rFonts w:ascii="Book Antiqua" w:hAnsi="Book Antiqua"/>
          <w:szCs w:val="24"/>
          <w:lang w:val="es-PR"/>
        </w:rPr>
      </w:pPr>
    </w:p>
    <w:p w14:paraId="7FAC34F3" w14:textId="77777777" w:rsidR="00D454DC" w:rsidRPr="004A5FEC" w:rsidRDefault="00D454DC" w:rsidP="00F65D2C">
      <w:pPr>
        <w:contextualSpacing/>
        <w:jc w:val="both"/>
        <w:rPr>
          <w:rFonts w:ascii="Book Antiqua" w:hAnsi="Book Antiqua"/>
          <w:szCs w:val="24"/>
          <w:lang w:val="es-PR"/>
        </w:rPr>
      </w:pPr>
      <w:r w:rsidRPr="004A5FEC">
        <w:rPr>
          <w:rFonts w:ascii="Book Antiqua" w:hAnsi="Book Antiqua"/>
          <w:szCs w:val="24"/>
          <w:lang w:val="es-PR"/>
        </w:rPr>
        <w:t>Respetuosamente sometido,</w:t>
      </w:r>
    </w:p>
    <w:p w14:paraId="0C785693" w14:textId="77777777" w:rsidR="007954BD" w:rsidRPr="004A5FEC" w:rsidRDefault="007954BD" w:rsidP="00F65D2C">
      <w:pPr>
        <w:contextualSpacing/>
        <w:jc w:val="both"/>
        <w:rPr>
          <w:rFonts w:ascii="Book Antiqua" w:hAnsi="Book Antiqua"/>
          <w:szCs w:val="24"/>
          <w:lang w:val="es-PR"/>
        </w:rPr>
      </w:pPr>
    </w:p>
    <w:p w14:paraId="7F9E0876" w14:textId="77777777" w:rsidR="00946C49" w:rsidRPr="004A5FEC" w:rsidRDefault="00946C49" w:rsidP="00F65D2C">
      <w:pPr>
        <w:contextualSpacing/>
        <w:jc w:val="both"/>
        <w:rPr>
          <w:rFonts w:ascii="Book Antiqua" w:hAnsi="Book Antiqua"/>
          <w:szCs w:val="24"/>
          <w:lang w:val="es-PR"/>
        </w:rPr>
      </w:pPr>
    </w:p>
    <w:p w14:paraId="6CB78682" w14:textId="77777777" w:rsidR="007954BD" w:rsidRPr="004A5FEC" w:rsidRDefault="007954BD" w:rsidP="00F65D2C">
      <w:pPr>
        <w:contextualSpacing/>
        <w:jc w:val="both"/>
        <w:rPr>
          <w:rFonts w:ascii="Book Antiqua" w:hAnsi="Book Antiqua"/>
          <w:szCs w:val="24"/>
          <w:lang w:val="es-PR"/>
        </w:rPr>
      </w:pPr>
    </w:p>
    <w:p w14:paraId="1A2CC9FD" w14:textId="6E6C414E" w:rsidR="007954BD" w:rsidRPr="004A5FEC" w:rsidRDefault="0060481C" w:rsidP="00F65D2C">
      <w:pPr>
        <w:contextualSpacing/>
        <w:jc w:val="both"/>
        <w:outlineLvl w:val="0"/>
        <w:rPr>
          <w:rFonts w:ascii="Book Antiqua" w:hAnsi="Book Antiqua"/>
          <w:b/>
          <w:szCs w:val="24"/>
          <w:lang w:val="es-PR"/>
        </w:rPr>
      </w:pPr>
      <w:r w:rsidRPr="004A5FEC">
        <w:rPr>
          <w:rFonts w:ascii="Book Antiqua" w:hAnsi="Book Antiqua"/>
          <w:b/>
          <w:szCs w:val="24"/>
          <w:lang w:val="es-PR"/>
        </w:rPr>
        <w:t>Hon</w:t>
      </w:r>
      <w:r w:rsidR="00CC72F5" w:rsidRPr="004A5FEC">
        <w:rPr>
          <w:rFonts w:ascii="Book Antiqua" w:hAnsi="Book Antiqua"/>
          <w:b/>
          <w:szCs w:val="24"/>
          <w:lang w:val="es-PR"/>
        </w:rPr>
        <w:t>.</w:t>
      </w:r>
      <w:r w:rsidRPr="004A5FEC">
        <w:rPr>
          <w:rFonts w:ascii="Book Antiqua" w:hAnsi="Book Antiqua"/>
          <w:b/>
          <w:szCs w:val="24"/>
          <w:lang w:val="es-PR"/>
        </w:rPr>
        <w:t xml:space="preserve"> </w:t>
      </w:r>
      <w:r w:rsidR="00A94881" w:rsidRPr="004A5FEC">
        <w:rPr>
          <w:rFonts w:ascii="Book Antiqua" w:hAnsi="Book Antiqua"/>
          <w:b/>
          <w:szCs w:val="24"/>
          <w:lang w:val="es-PR"/>
        </w:rPr>
        <w:t>Elinette González Aguayo</w:t>
      </w:r>
    </w:p>
    <w:p w14:paraId="434DB5CB" w14:textId="77777777" w:rsidR="007954BD" w:rsidRPr="004A5FEC" w:rsidRDefault="007954BD" w:rsidP="00F65D2C">
      <w:pPr>
        <w:contextualSpacing/>
        <w:jc w:val="both"/>
        <w:rPr>
          <w:rFonts w:ascii="Book Antiqua" w:hAnsi="Book Antiqua"/>
          <w:szCs w:val="24"/>
          <w:lang w:val="es-PR"/>
        </w:rPr>
      </w:pPr>
      <w:r w:rsidRPr="004A5FEC">
        <w:rPr>
          <w:rFonts w:ascii="Book Antiqua" w:hAnsi="Book Antiqua"/>
          <w:szCs w:val="24"/>
          <w:lang w:val="es-PR"/>
        </w:rPr>
        <w:t>Presidente</w:t>
      </w:r>
    </w:p>
    <w:p w14:paraId="6135BCDB" w14:textId="6CFE2B31" w:rsidR="0060481C" w:rsidRPr="004A5FEC" w:rsidRDefault="007954BD" w:rsidP="00F65D2C">
      <w:pPr>
        <w:contextualSpacing/>
        <w:jc w:val="both"/>
        <w:rPr>
          <w:rFonts w:ascii="Book Antiqua" w:hAnsi="Book Antiqua"/>
          <w:szCs w:val="24"/>
          <w:lang w:val="es-PR"/>
        </w:rPr>
      </w:pPr>
      <w:r w:rsidRPr="004A5FEC">
        <w:rPr>
          <w:rFonts w:ascii="Book Antiqua" w:hAnsi="Book Antiqua"/>
          <w:szCs w:val="24"/>
          <w:lang w:val="es-PR"/>
        </w:rPr>
        <w:t>Comisión de</w:t>
      </w:r>
      <w:r w:rsidR="00A94881" w:rsidRPr="004A5FEC">
        <w:rPr>
          <w:rFonts w:ascii="Book Antiqua" w:hAnsi="Book Antiqua"/>
          <w:szCs w:val="24"/>
          <w:lang w:val="es-PR"/>
        </w:rPr>
        <w:t xml:space="preserve"> Recursos Naturales</w:t>
      </w:r>
    </w:p>
    <w:p w14:paraId="26C6454A" w14:textId="1104368C" w:rsidR="00B5056C" w:rsidRPr="00490AA2" w:rsidRDefault="0060481C" w:rsidP="00F65D2C">
      <w:pPr>
        <w:contextualSpacing/>
        <w:jc w:val="both"/>
        <w:rPr>
          <w:rFonts w:ascii="Book Antiqua" w:hAnsi="Book Antiqua"/>
          <w:szCs w:val="24"/>
          <w:lang w:val="es-PR"/>
        </w:rPr>
      </w:pPr>
      <w:r w:rsidRPr="004A5FEC">
        <w:rPr>
          <w:rFonts w:ascii="Book Antiqua" w:hAnsi="Book Antiqua"/>
          <w:szCs w:val="24"/>
          <w:lang w:val="es-PR"/>
        </w:rPr>
        <w:t>Cámara de Representantes</w:t>
      </w:r>
      <w:r w:rsidR="00B5056C" w:rsidRPr="004A5FEC">
        <w:rPr>
          <w:rFonts w:ascii="Book Antiqua" w:hAnsi="Book Antiqua"/>
          <w:szCs w:val="24"/>
          <w:lang w:val="es-PR"/>
        </w:rPr>
        <w:t xml:space="preserve"> de Puerto Rico</w:t>
      </w:r>
      <w:r w:rsidR="00B5056C" w:rsidRPr="00490AA2">
        <w:rPr>
          <w:rFonts w:ascii="Book Antiqua" w:hAnsi="Book Antiqua"/>
          <w:szCs w:val="24"/>
          <w:lang w:val="es-PR"/>
        </w:rPr>
        <w:t xml:space="preserve"> </w:t>
      </w:r>
    </w:p>
    <w:p w14:paraId="1F5CE40D" w14:textId="77777777" w:rsidR="00D454DC" w:rsidRPr="00490AA2" w:rsidRDefault="00D454DC" w:rsidP="00F65D2C">
      <w:pPr>
        <w:contextualSpacing/>
        <w:jc w:val="both"/>
        <w:rPr>
          <w:rFonts w:ascii="Book Antiqua" w:hAnsi="Book Antiqua"/>
          <w:szCs w:val="24"/>
          <w:lang w:val="es-PR"/>
        </w:rPr>
      </w:pPr>
    </w:p>
    <w:p w14:paraId="49A59B17" w14:textId="77777777" w:rsidR="003F73D6" w:rsidRPr="00490AA2" w:rsidRDefault="003F73D6" w:rsidP="00F65D2C">
      <w:pPr>
        <w:contextualSpacing/>
        <w:jc w:val="both"/>
        <w:rPr>
          <w:rFonts w:ascii="Book Antiqua" w:hAnsi="Book Antiqua"/>
          <w:szCs w:val="24"/>
          <w:lang w:val="es-PR"/>
        </w:rPr>
      </w:pPr>
    </w:p>
    <w:sectPr w:rsidR="003F73D6" w:rsidRPr="00490AA2"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81ADB" w14:textId="77777777" w:rsidR="003822F1" w:rsidRDefault="003822F1" w:rsidP="00F46986">
      <w:r>
        <w:separator/>
      </w:r>
    </w:p>
  </w:endnote>
  <w:endnote w:type="continuationSeparator" w:id="0">
    <w:p w14:paraId="284E4FD0" w14:textId="77777777" w:rsidR="003822F1" w:rsidRDefault="003822F1"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66DEA" w14:textId="77777777" w:rsidR="003822F1" w:rsidRDefault="003822F1" w:rsidP="00F46986">
      <w:r>
        <w:separator/>
      </w:r>
    </w:p>
  </w:footnote>
  <w:footnote w:type="continuationSeparator" w:id="0">
    <w:p w14:paraId="4BD93F5A" w14:textId="77777777" w:rsidR="003822F1" w:rsidRDefault="003822F1"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9FB29" w14:textId="73A14A0C" w:rsidR="00FC55E1" w:rsidRPr="00F03F04" w:rsidRDefault="00AA356F" w:rsidP="003F73D6">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Comisión de </w:t>
    </w:r>
    <w:r w:rsidR="00CD31AD">
      <w:rPr>
        <w:rFonts w:ascii="Book Antiqua" w:hAnsi="Book Antiqua"/>
        <w:bCs/>
        <w:sz w:val="20"/>
        <w:lang w:val="es-PR"/>
      </w:rPr>
      <w:t>Recursos Naturales</w:t>
    </w:r>
  </w:p>
  <w:p w14:paraId="52455A77" w14:textId="16E14502" w:rsidR="003F73D6" w:rsidRPr="00F03F04" w:rsidRDefault="00F46986" w:rsidP="003F73D6">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Informe Positivo </w:t>
    </w:r>
    <w:r w:rsidR="000150A3" w:rsidRPr="00F03F04">
      <w:rPr>
        <w:rFonts w:ascii="Book Antiqua" w:hAnsi="Book Antiqua"/>
        <w:bCs/>
        <w:sz w:val="20"/>
        <w:lang w:val="es-PR"/>
      </w:rPr>
      <w:t>sobre el P. de</w:t>
    </w:r>
    <w:r w:rsidR="00CD31AD">
      <w:rPr>
        <w:rFonts w:ascii="Book Antiqua" w:hAnsi="Book Antiqua"/>
        <w:bCs/>
        <w:sz w:val="20"/>
        <w:lang w:val="es-PR"/>
      </w:rPr>
      <w:t xml:space="preserve"> la C. 275</w:t>
    </w:r>
    <w:r w:rsidRPr="00F03F04">
      <w:rPr>
        <w:rFonts w:ascii="Book Antiqua" w:hAnsi="Book Antiqua"/>
        <w:bCs/>
        <w:sz w:val="20"/>
        <w:lang w:val="es-PR"/>
      </w:rPr>
      <w:tab/>
    </w:r>
    <w:r w:rsidR="00A467D9" w:rsidRPr="00F03F04">
      <w:rPr>
        <w:rFonts w:ascii="Book Antiqua" w:hAnsi="Book Antiqua"/>
        <w:bCs/>
        <w:sz w:val="20"/>
        <w:lang w:val="es-PR"/>
      </w:rPr>
      <w:tab/>
      <w:t xml:space="preserve">Página </w:t>
    </w:r>
    <w:r w:rsidR="00A467D9" w:rsidRPr="00F03F04">
      <w:rPr>
        <w:rFonts w:ascii="Book Antiqua" w:hAnsi="Book Antiqua"/>
        <w:bCs/>
        <w:sz w:val="20"/>
        <w:lang w:val="es-PR"/>
      </w:rPr>
      <w:fldChar w:fldCharType="begin"/>
    </w:r>
    <w:r w:rsidR="00A467D9" w:rsidRPr="00F03F04">
      <w:rPr>
        <w:rFonts w:ascii="Book Antiqua" w:hAnsi="Book Antiqua"/>
        <w:bCs/>
        <w:sz w:val="20"/>
        <w:lang w:val="es-PR"/>
      </w:rPr>
      <w:instrText xml:space="preserve"> PAGE   \* MERGEFORMAT </w:instrText>
    </w:r>
    <w:r w:rsidR="00A467D9" w:rsidRPr="00F03F04">
      <w:rPr>
        <w:rFonts w:ascii="Book Antiqua" w:hAnsi="Book Antiqua"/>
        <w:bCs/>
        <w:sz w:val="20"/>
        <w:lang w:val="es-PR"/>
      </w:rPr>
      <w:fldChar w:fldCharType="separate"/>
    </w:r>
    <w:r w:rsidR="0020071A" w:rsidRPr="00F03F04">
      <w:rPr>
        <w:rFonts w:ascii="Book Antiqua" w:hAnsi="Book Antiqua"/>
        <w:bCs/>
        <w:noProof/>
        <w:sz w:val="20"/>
        <w:lang w:val="es-PR"/>
      </w:rPr>
      <w:t>14</w:t>
    </w:r>
    <w:r w:rsidR="00A467D9" w:rsidRPr="00F03F04">
      <w:rPr>
        <w:rFonts w:ascii="Book Antiqua" w:hAnsi="Book Antiqua"/>
        <w:bCs/>
        <w:noProof/>
        <w:sz w:val="20"/>
        <w:lang w:val="es-PR"/>
      </w:rPr>
      <w:fldChar w:fldCharType="end"/>
    </w:r>
  </w:p>
  <w:p w14:paraId="49AC69C3"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36458328">
    <w:abstractNumId w:val="11"/>
  </w:num>
  <w:num w:numId="2" w16cid:durableId="1164903324">
    <w:abstractNumId w:val="0"/>
  </w:num>
  <w:num w:numId="3" w16cid:durableId="676349828">
    <w:abstractNumId w:val="7"/>
  </w:num>
  <w:num w:numId="4" w16cid:durableId="1504709319">
    <w:abstractNumId w:val="8"/>
  </w:num>
  <w:num w:numId="5" w16cid:durableId="764035047">
    <w:abstractNumId w:val="6"/>
  </w:num>
  <w:num w:numId="6" w16cid:durableId="924218881">
    <w:abstractNumId w:val="3"/>
  </w:num>
  <w:num w:numId="7" w16cid:durableId="1157845594">
    <w:abstractNumId w:val="5"/>
  </w:num>
  <w:num w:numId="8" w16cid:durableId="444152079">
    <w:abstractNumId w:val="1"/>
  </w:num>
  <w:num w:numId="9" w16cid:durableId="827403338">
    <w:abstractNumId w:val="2"/>
  </w:num>
  <w:num w:numId="10" w16cid:durableId="1137526782">
    <w:abstractNumId w:val="9"/>
  </w:num>
  <w:num w:numId="11" w16cid:durableId="667946374">
    <w:abstractNumId w:val="24"/>
  </w:num>
  <w:num w:numId="12" w16cid:durableId="2141531032">
    <w:abstractNumId w:val="13"/>
  </w:num>
  <w:num w:numId="13" w16cid:durableId="811365615">
    <w:abstractNumId w:val="4"/>
  </w:num>
  <w:num w:numId="14" w16cid:durableId="1250190535">
    <w:abstractNumId w:val="25"/>
  </w:num>
  <w:num w:numId="15" w16cid:durableId="2088528476">
    <w:abstractNumId w:val="26"/>
  </w:num>
  <w:num w:numId="16" w16cid:durableId="271480587">
    <w:abstractNumId w:val="23"/>
  </w:num>
  <w:num w:numId="17" w16cid:durableId="669597759">
    <w:abstractNumId w:val="16"/>
  </w:num>
  <w:num w:numId="18" w16cid:durableId="2053993935">
    <w:abstractNumId w:val="10"/>
  </w:num>
  <w:num w:numId="19" w16cid:durableId="17584831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9929504">
    <w:abstractNumId w:val="19"/>
  </w:num>
  <w:num w:numId="21" w16cid:durableId="9196809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6088937">
    <w:abstractNumId w:val="21"/>
  </w:num>
  <w:num w:numId="23" w16cid:durableId="528875645">
    <w:abstractNumId w:val="18"/>
  </w:num>
  <w:num w:numId="24" w16cid:durableId="2007974147">
    <w:abstractNumId w:val="20"/>
  </w:num>
  <w:num w:numId="25" w16cid:durableId="1399936501">
    <w:abstractNumId w:val="14"/>
  </w:num>
  <w:num w:numId="26" w16cid:durableId="1893228757">
    <w:abstractNumId w:val="12"/>
  </w:num>
  <w:num w:numId="27" w16cid:durableId="1053888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26F9C"/>
    <w:rsid w:val="00030C65"/>
    <w:rsid w:val="00031789"/>
    <w:rsid w:val="00031F4B"/>
    <w:rsid w:val="000330B9"/>
    <w:rsid w:val="0003587A"/>
    <w:rsid w:val="00037177"/>
    <w:rsid w:val="00042268"/>
    <w:rsid w:val="00046557"/>
    <w:rsid w:val="00046AD4"/>
    <w:rsid w:val="0005065E"/>
    <w:rsid w:val="00052439"/>
    <w:rsid w:val="00057F05"/>
    <w:rsid w:val="000624DB"/>
    <w:rsid w:val="00065B86"/>
    <w:rsid w:val="000667E8"/>
    <w:rsid w:val="00066D03"/>
    <w:rsid w:val="00070475"/>
    <w:rsid w:val="000706A4"/>
    <w:rsid w:val="000712FD"/>
    <w:rsid w:val="0007576D"/>
    <w:rsid w:val="00081D93"/>
    <w:rsid w:val="00082F9D"/>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1E9E"/>
    <w:rsid w:val="00123551"/>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6F7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07E"/>
    <w:rsid w:val="00183E4F"/>
    <w:rsid w:val="00186483"/>
    <w:rsid w:val="00186C00"/>
    <w:rsid w:val="00186E17"/>
    <w:rsid w:val="001870CF"/>
    <w:rsid w:val="00191B8B"/>
    <w:rsid w:val="001941D7"/>
    <w:rsid w:val="001946AD"/>
    <w:rsid w:val="001A006E"/>
    <w:rsid w:val="001A0AB4"/>
    <w:rsid w:val="001A0AFA"/>
    <w:rsid w:val="001A135D"/>
    <w:rsid w:val="001A229D"/>
    <w:rsid w:val="001A291E"/>
    <w:rsid w:val="001B0930"/>
    <w:rsid w:val="001B1C4F"/>
    <w:rsid w:val="001B7116"/>
    <w:rsid w:val="001B74E6"/>
    <w:rsid w:val="001C10FD"/>
    <w:rsid w:val="001C33F0"/>
    <w:rsid w:val="001C3980"/>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328C"/>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E6B7C"/>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33838"/>
    <w:rsid w:val="00334D87"/>
    <w:rsid w:val="00336792"/>
    <w:rsid w:val="00336BC3"/>
    <w:rsid w:val="003378CE"/>
    <w:rsid w:val="00340437"/>
    <w:rsid w:val="003408D0"/>
    <w:rsid w:val="0034722B"/>
    <w:rsid w:val="003473C7"/>
    <w:rsid w:val="00350C3D"/>
    <w:rsid w:val="00352822"/>
    <w:rsid w:val="00355BDE"/>
    <w:rsid w:val="003573A2"/>
    <w:rsid w:val="00357D71"/>
    <w:rsid w:val="00363CF1"/>
    <w:rsid w:val="00364D0A"/>
    <w:rsid w:val="003666B3"/>
    <w:rsid w:val="00366A39"/>
    <w:rsid w:val="00367786"/>
    <w:rsid w:val="003725F7"/>
    <w:rsid w:val="00374A11"/>
    <w:rsid w:val="003757D8"/>
    <w:rsid w:val="0037735C"/>
    <w:rsid w:val="003822F1"/>
    <w:rsid w:val="00384116"/>
    <w:rsid w:val="003851D1"/>
    <w:rsid w:val="0038590B"/>
    <w:rsid w:val="003862C3"/>
    <w:rsid w:val="00391580"/>
    <w:rsid w:val="003917F8"/>
    <w:rsid w:val="00391E04"/>
    <w:rsid w:val="0039301B"/>
    <w:rsid w:val="00393E5E"/>
    <w:rsid w:val="00394671"/>
    <w:rsid w:val="003A0027"/>
    <w:rsid w:val="003A0740"/>
    <w:rsid w:val="003A281D"/>
    <w:rsid w:val="003A35FC"/>
    <w:rsid w:val="003A4B2F"/>
    <w:rsid w:val="003A5291"/>
    <w:rsid w:val="003A6817"/>
    <w:rsid w:val="003A68EB"/>
    <w:rsid w:val="003A7D43"/>
    <w:rsid w:val="003B10AC"/>
    <w:rsid w:val="003B2429"/>
    <w:rsid w:val="003B4213"/>
    <w:rsid w:val="003B5DBC"/>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332"/>
    <w:rsid w:val="00460589"/>
    <w:rsid w:val="00463166"/>
    <w:rsid w:val="00463FE5"/>
    <w:rsid w:val="00473209"/>
    <w:rsid w:val="00473CAE"/>
    <w:rsid w:val="00474FA0"/>
    <w:rsid w:val="00477EDA"/>
    <w:rsid w:val="004833B0"/>
    <w:rsid w:val="0048581A"/>
    <w:rsid w:val="00485A85"/>
    <w:rsid w:val="00490AA2"/>
    <w:rsid w:val="00492BFA"/>
    <w:rsid w:val="004940D7"/>
    <w:rsid w:val="004954FA"/>
    <w:rsid w:val="00495D5B"/>
    <w:rsid w:val="004A0CFA"/>
    <w:rsid w:val="004A421D"/>
    <w:rsid w:val="004A4684"/>
    <w:rsid w:val="004A5116"/>
    <w:rsid w:val="004A5B22"/>
    <w:rsid w:val="004A5FEC"/>
    <w:rsid w:val="004A685D"/>
    <w:rsid w:val="004A6D5A"/>
    <w:rsid w:val="004B1C14"/>
    <w:rsid w:val="004B43D7"/>
    <w:rsid w:val="004B4597"/>
    <w:rsid w:val="004B67D1"/>
    <w:rsid w:val="004B6879"/>
    <w:rsid w:val="004B6F8A"/>
    <w:rsid w:val="004C0CEC"/>
    <w:rsid w:val="004C27E9"/>
    <w:rsid w:val="004C47EC"/>
    <w:rsid w:val="004C6A3F"/>
    <w:rsid w:val="004D0578"/>
    <w:rsid w:val="004D215E"/>
    <w:rsid w:val="004D2E0B"/>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7C11"/>
    <w:rsid w:val="00500E1F"/>
    <w:rsid w:val="005029A0"/>
    <w:rsid w:val="0050315A"/>
    <w:rsid w:val="00504DE0"/>
    <w:rsid w:val="00512AA7"/>
    <w:rsid w:val="0051324E"/>
    <w:rsid w:val="0051337C"/>
    <w:rsid w:val="00514C25"/>
    <w:rsid w:val="0051554C"/>
    <w:rsid w:val="005158FC"/>
    <w:rsid w:val="0051736C"/>
    <w:rsid w:val="0052280D"/>
    <w:rsid w:val="00524C1C"/>
    <w:rsid w:val="005256B5"/>
    <w:rsid w:val="00525801"/>
    <w:rsid w:val="00525AC8"/>
    <w:rsid w:val="00526044"/>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95BCA"/>
    <w:rsid w:val="005A2D4E"/>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481C"/>
    <w:rsid w:val="0060674E"/>
    <w:rsid w:val="00610C87"/>
    <w:rsid w:val="00612A03"/>
    <w:rsid w:val="00612AE0"/>
    <w:rsid w:val="00614B6F"/>
    <w:rsid w:val="00615599"/>
    <w:rsid w:val="00615B0B"/>
    <w:rsid w:val="00617244"/>
    <w:rsid w:val="00621570"/>
    <w:rsid w:val="00622C01"/>
    <w:rsid w:val="00623531"/>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92"/>
    <w:rsid w:val="006B5DE6"/>
    <w:rsid w:val="006C0A4A"/>
    <w:rsid w:val="006C1E50"/>
    <w:rsid w:val="006C663C"/>
    <w:rsid w:val="006C6C68"/>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BE5"/>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63DE"/>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796"/>
    <w:rsid w:val="0079590F"/>
    <w:rsid w:val="007A210E"/>
    <w:rsid w:val="007A4112"/>
    <w:rsid w:val="007A5022"/>
    <w:rsid w:val="007A5F13"/>
    <w:rsid w:val="007A66CA"/>
    <w:rsid w:val="007A6D20"/>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E0679"/>
    <w:rsid w:val="007E28AC"/>
    <w:rsid w:val="007E4DF6"/>
    <w:rsid w:val="007E65A7"/>
    <w:rsid w:val="007F01F7"/>
    <w:rsid w:val="007F0A22"/>
    <w:rsid w:val="007F3600"/>
    <w:rsid w:val="007F52F5"/>
    <w:rsid w:val="007F5D11"/>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25063"/>
    <w:rsid w:val="0083027F"/>
    <w:rsid w:val="00831347"/>
    <w:rsid w:val="00831A39"/>
    <w:rsid w:val="00834021"/>
    <w:rsid w:val="00834746"/>
    <w:rsid w:val="0083537E"/>
    <w:rsid w:val="008364DD"/>
    <w:rsid w:val="00837AAE"/>
    <w:rsid w:val="00837FA7"/>
    <w:rsid w:val="0084091D"/>
    <w:rsid w:val="00840FB8"/>
    <w:rsid w:val="00847577"/>
    <w:rsid w:val="00853F1D"/>
    <w:rsid w:val="008544A4"/>
    <w:rsid w:val="0085552D"/>
    <w:rsid w:val="00856252"/>
    <w:rsid w:val="0085691E"/>
    <w:rsid w:val="00861B8F"/>
    <w:rsid w:val="0086236B"/>
    <w:rsid w:val="0086238C"/>
    <w:rsid w:val="008633B9"/>
    <w:rsid w:val="0086359E"/>
    <w:rsid w:val="008667B7"/>
    <w:rsid w:val="008708A9"/>
    <w:rsid w:val="00872653"/>
    <w:rsid w:val="00875BDB"/>
    <w:rsid w:val="0087639A"/>
    <w:rsid w:val="00876687"/>
    <w:rsid w:val="008819F6"/>
    <w:rsid w:val="00882345"/>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42D6"/>
    <w:rsid w:val="009156DB"/>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3B32"/>
    <w:rsid w:val="009A4D83"/>
    <w:rsid w:val="009A6CF5"/>
    <w:rsid w:val="009A7751"/>
    <w:rsid w:val="009B0E68"/>
    <w:rsid w:val="009B31FB"/>
    <w:rsid w:val="009B37BC"/>
    <w:rsid w:val="009B4099"/>
    <w:rsid w:val="009B4858"/>
    <w:rsid w:val="009B49F7"/>
    <w:rsid w:val="009B4FF8"/>
    <w:rsid w:val="009B5681"/>
    <w:rsid w:val="009B69D9"/>
    <w:rsid w:val="009C0571"/>
    <w:rsid w:val="009C0682"/>
    <w:rsid w:val="009C0721"/>
    <w:rsid w:val="009C1245"/>
    <w:rsid w:val="009C6BE0"/>
    <w:rsid w:val="009D0BA7"/>
    <w:rsid w:val="009D27C8"/>
    <w:rsid w:val="009D4393"/>
    <w:rsid w:val="009D4B0B"/>
    <w:rsid w:val="009D58F7"/>
    <w:rsid w:val="009D6621"/>
    <w:rsid w:val="009E64B5"/>
    <w:rsid w:val="009E786E"/>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56FA"/>
    <w:rsid w:val="00A760C5"/>
    <w:rsid w:val="00A769AE"/>
    <w:rsid w:val="00A811AB"/>
    <w:rsid w:val="00A856CD"/>
    <w:rsid w:val="00A87883"/>
    <w:rsid w:val="00A902AD"/>
    <w:rsid w:val="00A9115B"/>
    <w:rsid w:val="00A92EA2"/>
    <w:rsid w:val="00A93A35"/>
    <w:rsid w:val="00A94881"/>
    <w:rsid w:val="00A9763D"/>
    <w:rsid w:val="00A977D1"/>
    <w:rsid w:val="00AA0187"/>
    <w:rsid w:val="00AA334F"/>
    <w:rsid w:val="00AA356F"/>
    <w:rsid w:val="00AA58E9"/>
    <w:rsid w:val="00AA5C4F"/>
    <w:rsid w:val="00AA618A"/>
    <w:rsid w:val="00AA6221"/>
    <w:rsid w:val="00AB11D9"/>
    <w:rsid w:val="00AB24D4"/>
    <w:rsid w:val="00AC0A41"/>
    <w:rsid w:val="00AC4D4E"/>
    <w:rsid w:val="00AC5CBD"/>
    <w:rsid w:val="00AC613C"/>
    <w:rsid w:val="00AC63DB"/>
    <w:rsid w:val="00AD08F9"/>
    <w:rsid w:val="00AD0F3F"/>
    <w:rsid w:val="00AD19E4"/>
    <w:rsid w:val="00AD231F"/>
    <w:rsid w:val="00AD3154"/>
    <w:rsid w:val="00AD4380"/>
    <w:rsid w:val="00AD5AB1"/>
    <w:rsid w:val="00AD6437"/>
    <w:rsid w:val="00AE1478"/>
    <w:rsid w:val="00AE5324"/>
    <w:rsid w:val="00AF0837"/>
    <w:rsid w:val="00AF1F69"/>
    <w:rsid w:val="00AF5357"/>
    <w:rsid w:val="00AF5DA6"/>
    <w:rsid w:val="00AF7A57"/>
    <w:rsid w:val="00B00893"/>
    <w:rsid w:val="00B022E5"/>
    <w:rsid w:val="00B022F3"/>
    <w:rsid w:val="00B07899"/>
    <w:rsid w:val="00B10F02"/>
    <w:rsid w:val="00B13F20"/>
    <w:rsid w:val="00B14015"/>
    <w:rsid w:val="00B224E6"/>
    <w:rsid w:val="00B22DCC"/>
    <w:rsid w:val="00B24154"/>
    <w:rsid w:val="00B25D31"/>
    <w:rsid w:val="00B272BF"/>
    <w:rsid w:val="00B32F6B"/>
    <w:rsid w:val="00B33B37"/>
    <w:rsid w:val="00B3712F"/>
    <w:rsid w:val="00B409BB"/>
    <w:rsid w:val="00B4296D"/>
    <w:rsid w:val="00B44FAC"/>
    <w:rsid w:val="00B5056C"/>
    <w:rsid w:val="00B54B39"/>
    <w:rsid w:val="00B57870"/>
    <w:rsid w:val="00B65282"/>
    <w:rsid w:val="00B7173A"/>
    <w:rsid w:val="00B73999"/>
    <w:rsid w:val="00B74A40"/>
    <w:rsid w:val="00B75371"/>
    <w:rsid w:val="00B8096F"/>
    <w:rsid w:val="00B81ECE"/>
    <w:rsid w:val="00B85804"/>
    <w:rsid w:val="00B8584A"/>
    <w:rsid w:val="00B85F07"/>
    <w:rsid w:val="00B86E27"/>
    <w:rsid w:val="00B874AF"/>
    <w:rsid w:val="00B90C3C"/>
    <w:rsid w:val="00B90FEB"/>
    <w:rsid w:val="00B92321"/>
    <w:rsid w:val="00B938D1"/>
    <w:rsid w:val="00B93BBC"/>
    <w:rsid w:val="00B93D31"/>
    <w:rsid w:val="00B93E7F"/>
    <w:rsid w:val="00B94233"/>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0CC6"/>
    <w:rsid w:val="00BF11E8"/>
    <w:rsid w:val="00BF3448"/>
    <w:rsid w:val="00BF4F2F"/>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336"/>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5DD1"/>
    <w:rsid w:val="00CA0832"/>
    <w:rsid w:val="00CA087C"/>
    <w:rsid w:val="00CA1FC7"/>
    <w:rsid w:val="00CA3DAA"/>
    <w:rsid w:val="00CA3F30"/>
    <w:rsid w:val="00CA4CCB"/>
    <w:rsid w:val="00CA65CA"/>
    <w:rsid w:val="00CA6CEC"/>
    <w:rsid w:val="00CA6E3A"/>
    <w:rsid w:val="00CA779C"/>
    <w:rsid w:val="00CA78C1"/>
    <w:rsid w:val="00CA7F76"/>
    <w:rsid w:val="00CB04C8"/>
    <w:rsid w:val="00CB237F"/>
    <w:rsid w:val="00CB5DF7"/>
    <w:rsid w:val="00CC01A3"/>
    <w:rsid w:val="00CC1F30"/>
    <w:rsid w:val="00CC3964"/>
    <w:rsid w:val="00CC471D"/>
    <w:rsid w:val="00CC72F5"/>
    <w:rsid w:val="00CD1996"/>
    <w:rsid w:val="00CD2027"/>
    <w:rsid w:val="00CD31AD"/>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122"/>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68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4D3E"/>
    <w:rsid w:val="00D85485"/>
    <w:rsid w:val="00D867FB"/>
    <w:rsid w:val="00D8699E"/>
    <w:rsid w:val="00D90FB3"/>
    <w:rsid w:val="00D91CF0"/>
    <w:rsid w:val="00D91D0F"/>
    <w:rsid w:val="00D97EA9"/>
    <w:rsid w:val="00DA0876"/>
    <w:rsid w:val="00DA12A2"/>
    <w:rsid w:val="00DA4353"/>
    <w:rsid w:val="00DA4E2A"/>
    <w:rsid w:val="00DA5BD2"/>
    <w:rsid w:val="00DB15D0"/>
    <w:rsid w:val="00DB3536"/>
    <w:rsid w:val="00DB4533"/>
    <w:rsid w:val="00DB7948"/>
    <w:rsid w:val="00DC09A0"/>
    <w:rsid w:val="00DC6466"/>
    <w:rsid w:val="00DD0A55"/>
    <w:rsid w:val="00DD1A9E"/>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070ED"/>
    <w:rsid w:val="00E10E24"/>
    <w:rsid w:val="00E114A0"/>
    <w:rsid w:val="00E11D63"/>
    <w:rsid w:val="00E13402"/>
    <w:rsid w:val="00E13B41"/>
    <w:rsid w:val="00E14621"/>
    <w:rsid w:val="00E208A3"/>
    <w:rsid w:val="00E24E0A"/>
    <w:rsid w:val="00E25B1D"/>
    <w:rsid w:val="00E262C0"/>
    <w:rsid w:val="00E26A34"/>
    <w:rsid w:val="00E26AF4"/>
    <w:rsid w:val="00E274DE"/>
    <w:rsid w:val="00E278D9"/>
    <w:rsid w:val="00E27D02"/>
    <w:rsid w:val="00E320D7"/>
    <w:rsid w:val="00E32927"/>
    <w:rsid w:val="00E405A6"/>
    <w:rsid w:val="00E40602"/>
    <w:rsid w:val="00E41042"/>
    <w:rsid w:val="00E43DD2"/>
    <w:rsid w:val="00E44A3F"/>
    <w:rsid w:val="00E45C73"/>
    <w:rsid w:val="00E4756D"/>
    <w:rsid w:val="00E524B0"/>
    <w:rsid w:val="00E544BC"/>
    <w:rsid w:val="00E55B02"/>
    <w:rsid w:val="00E55BAF"/>
    <w:rsid w:val="00E6200F"/>
    <w:rsid w:val="00E62101"/>
    <w:rsid w:val="00E6241E"/>
    <w:rsid w:val="00E64A5A"/>
    <w:rsid w:val="00E67FE8"/>
    <w:rsid w:val="00E71B18"/>
    <w:rsid w:val="00E72A6C"/>
    <w:rsid w:val="00E75F7A"/>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979"/>
    <w:rsid w:val="00EC63C2"/>
    <w:rsid w:val="00EC6417"/>
    <w:rsid w:val="00EC6A9F"/>
    <w:rsid w:val="00EC7243"/>
    <w:rsid w:val="00ED1A97"/>
    <w:rsid w:val="00ED1AB2"/>
    <w:rsid w:val="00ED33BE"/>
    <w:rsid w:val="00ED3EB1"/>
    <w:rsid w:val="00ED6C3C"/>
    <w:rsid w:val="00ED7D53"/>
    <w:rsid w:val="00ED7E7F"/>
    <w:rsid w:val="00EE1A78"/>
    <w:rsid w:val="00EE1FC7"/>
    <w:rsid w:val="00EE293B"/>
    <w:rsid w:val="00EE475F"/>
    <w:rsid w:val="00EE7875"/>
    <w:rsid w:val="00EE7BC5"/>
    <w:rsid w:val="00EF17CA"/>
    <w:rsid w:val="00EF1AFB"/>
    <w:rsid w:val="00EF1EAD"/>
    <w:rsid w:val="00EF3CA7"/>
    <w:rsid w:val="00EF4514"/>
    <w:rsid w:val="00EF4D42"/>
    <w:rsid w:val="00EF543C"/>
    <w:rsid w:val="00F03C13"/>
    <w:rsid w:val="00F03F04"/>
    <w:rsid w:val="00F05AEB"/>
    <w:rsid w:val="00F05B2F"/>
    <w:rsid w:val="00F06194"/>
    <w:rsid w:val="00F0667F"/>
    <w:rsid w:val="00F07907"/>
    <w:rsid w:val="00F079E4"/>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0F4C"/>
    <w:rsid w:val="00F518EB"/>
    <w:rsid w:val="00F536B8"/>
    <w:rsid w:val="00F55D32"/>
    <w:rsid w:val="00F56240"/>
    <w:rsid w:val="00F56DC9"/>
    <w:rsid w:val="00F61F62"/>
    <w:rsid w:val="00F62563"/>
    <w:rsid w:val="00F62BEF"/>
    <w:rsid w:val="00F638A6"/>
    <w:rsid w:val="00F6522C"/>
    <w:rsid w:val="00F65D2C"/>
    <w:rsid w:val="00F67E40"/>
    <w:rsid w:val="00F70831"/>
    <w:rsid w:val="00F70B2B"/>
    <w:rsid w:val="00F711B8"/>
    <w:rsid w:val="00F77EAB"/>
    <w:rsid w:val="00F81A9D"/>
    <w:rsid w:val="00F84F82"/>
    <w:rsid w:val="00F8503D"/>
    <w:rsid w:val="00F856B9"/>
    <w:rsid w:val="00F861DB"/>
    <w:rsid w:val="00F90B12"/>
    <w:rsid w:val="00F90B3A"/>
    <w:rsid w:val="00F921B9"/>
    <w:rsid w:val="00F924FF"/>
    <w:rsid w:val="00F94A5E"/>
    <w:rsid w:val="00F95190"/>
    <w:rsid w:val="00F9565B"/>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6166"/>
    <w:rsid w:val="00FE68FE"/>
    <w:rsid w:val="00FE6AB2"/>
    <w:rsid w:val="00FF5767"/>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4AE09"/>
  <w15:chartTrackingRefBased/>
  <w15:docId w15:val="{44372EF9-B8E2-4221-B32D-77D82EB4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9D0572-E572-4629-8987-6136DD088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4A3221-9AF1-4511-AEC2-97EF69173C45}">
  <ds:schemaRefs>
    <ds:schemaRef ds:uri="http://schemas.microsoft.com/sharepoint/events"/>
  </ds:schemaRefs>
</ds:datastoreItem>
</file>

<file path=customXml/itemProps3.xml><?xml version="1.0" encoding="utf-8"?>
<ds:datastoreItem xmlns:ds="http://schemas.openxmlformats.org/officeDocument/2006/customXml" ds:itemID="{05BAB68F-4E92-4DDD-B52B-A53DD84EBF51}">
  <ds:schemaRefs>
    <ds:schemaRef ds:uri="http://schemas.microsoft.com/sharepoint/v3/contenttype/forms"/>
  </ds:schemaRefs>
</ds:datastoreItem>
</file>

<file path=customXml/itemProps4.xml><?xml version="1.0" encoding="utf-8"?>
<ds:datastoreItem xmlns:ds="http://schemas.openxmlformats.org/officeDocument/2006/customXml" ds:itemID="{62B108B2-7774-4680-AF9A-67637D670505}">
  <ds:schemaRefs>
    <ds:schemaRef ds:uri="http://schemas.openxmlformats.org/officeDocument/2006/bibliography"/>
  </ds:schemaRefs>
</ds:datastoreItem>
</file>

<file path=customXml/itemProps5.xml><?xml version="1.0" encoding="utf-8"?>
<ds:datastoreItem xmlns:ds="http://schemas.openxmlformats.org/officeDocument/2006/customXml" ds:itemID="{B5272CC5-DA78-4BC9-8673-5EA68BC8A11D}">
  <ds:schemaRefs>
    <ds:schemaRef ds:uri="http://schemas.microsoft.com/office/2006/metadata/longProperties"/>
  </ds:schemaRefs>
</ds:datastoreItem>
</file>

<file path=customXml/itemProps6.xml><?xml version="1.0" encoding="utf-8"?>
<ds:datastoreItem xmlns:ds="http://schemas.openxmlformats.org/officeDocument/2006/customXml" ds:itemID="{9A16B7F3-F569-49E4-87EA-3A6EA8845B1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3469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Camyl Moreno Pantojas</cp:lastModifiedBy>
  <cp:revision>2</cp:revision>
  <cp:lastPrinted>2025-04-09T16:42:00Z</cp:lastPrinted>
  <dcterms:created xsi:type="dcterms:W3CDTF">2025-04-11T12:58:00Z</dcterms:created>
  <dcterms:modified xsi:type="dcterms:W3CDTF">2025-04-11T12:58:00Z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4SQX5P7U7WPY-958212181-810792</vt:lpwstr>
  </property>
  <property fmtid="{D5CDD505-2E9C-101B-9397-08002B2CF9AE}" pid="4" name="_dlc_DocIdItemGuid">
    <vt:lpwstr>cf557024-4aea-4f3a-b44c-e7902b2e82b2</vt:lpwstr>
  </property>
  <property fmtid="{D5CDD505-2E9C-101B-9397-08002B2CF9AE}" pid="5" name="_dlc_DocIdUrl">
    <vt:lpwstr>https://senpr.sharepoint.com/sites/obralegislativa/_layouts/15/DocIdRedir.aspx?ID=4SQX5P7U7WPY-958212181-810792, 4SQX5P7U7WPY-958212181-810792</vt:lpwstr>
  </property>
</Properties>
</file>