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768D6" w14:textId="353770BF" w:rsidR="00FF6BD2" w:rsidRDefault="00A22B01" w:rsidP="000A1D7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GOBIERNO </w:t>
      </w:r>
      <w:r w:rsidR="009918E3">
        <w:rPr>
          <w:rFonts w:ascii="Book Antiqua" w:hAnsi="Book Antiqua"/>
          <w:sz w:val="28"/>
          <w:lang w:val="es-ES_tradnl"/>
        </w:rPr>
        <w:t>DE PUERTO RICO</w:t>
      </w:r>
    </w:p>
    <w:p w14:paraId="39DDC364" w14:textId="77777777" w:rsidR="009918E3" w:rsidRPr="00E36ACE" w:rsidRDefault="009918E3" w:rsidP="000A1D79">
      <w:pPr>
        <w:jc w:val="center"/>
        <w:rPr>
          <w:rFonts w:ascii="Book Antiqua" w:hAnsi="Book Antiqua"/>
          <w:lang w:val="es-ES_tradnl"/>
        </w:rPr>
      </w:pPr>
    </w:p>
    <w:p w14:paraId="0B9DB184" w14:textId="7EE23667" w:rsidR="009918E3" w:rsidRDefault="00A22B01" w:rsidP="000A1D7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918E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9918E3">
        <w:rPr>
          <w:rFonts w:ascii="Book Antiqua" w:hAnsi="Book Antiqua"/>
          <w:vertAlign w:val="superscript"/>
          <w:lang w:val="es-ES_tradnl"/>
        </w:rPr>
        <w:t>a.</w:t>
      </w:r>
      <w:r w:rsidR="009918E3">
        <w:rPr>
          <w:rFonts w:ascii="Book Antiqua" w:hAnsi="Book Antiqua"/>
          <w:lang w:val="es-ES_tradnl"/>
        </w:rPr>
        <w:tab/>
        <w:t>Asamblea</w:t>
      </w:r>
      <w:r w:rsidR="009918E3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9918E3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9918E3">
        <w:rPr>
          <w:rFonts w:ascii="Book Antiqua" w:hAnsi="Book Antiqua"/>
          <w:vertAlign w:val="superscript"/>
          <w:lang w:val="es-ES_tradnl"/>
        </w:rPr>
        <w:t>.</w:t>
      </w:r>
      <w:r w:rsidR="00A32A47">
        <w:rPr>
          <w:rFonts w:ascii="Book Antiqua" w:hAnsi="Book Antiqua"/>
          <w:vertAlign w:val="superscript"/>
          <w:lang w:val="es-ES_tradnl"/>
        </w:rPr>
        <w:t xml:space="preserve"> </w:t>
      </w:r>
      <w:r w:rsidR="009918E3">
        <w:rPr>
          <w:rFonts w:ascii="Book Antiqua" w:hAnsi="Book Antiqua"/>
          <w:lang w:val="es-ES_tradnl"/>
        </w:rPr>
        <w:t>Sesión</w:t>
      </w:r>
    </w:p>
    <w:p w14:paraId="3BAFD4CB" w14:textId="77777777" w:rsidR="009918E3" w:rsidRDefault="009918E3" w:rsidP="000A1D7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A32A47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6383404B" w14:textId="77777777" w:rsidR="009918E3" w:rsidRDefault="009918E3" w:rsidP="000A1D79">
      <w:pPr>
        <w:rPr>
          <w:lang w:val="es-ES_tradnl"/>
        </w:rPr>
      </w:pPr>
    </w:p>
    <w:p w14:paraId="3D466133" w14:textId="77777777" w:rsidR="009918E3" w:rsidRDefault="009918E3" w:rsidP="000A1D7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0BC734" w14:textId="77777777" w:rsidR="00A32A47" w:rsidRPr="00A32A47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EE60262" w14:textId="1563AABE" w:rsidR="009918E3" w:rsidRDefault="009918E3" w:rsidP="000A1D7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7D1C11">
        <w:rPr>
          <w:rFonts w:ascii="Book Antiqua" w:hAnsi="Book Antiqua"/>
          <w:b/>
          <w:sz w:val="52"/>
          <w:lang w:val="es-ES_tradnl"/>
        </w:rPr>
        <w:t>90</w:t>
      </w:r>
    </w:p>
    <w:p w14:paraId="08F66A68" w14:textId="77777777" w:rsidR="00A32A47" w:rsidRPr="00A32A47" w:rsidRDefault="00A32A47" w:rsidP="000A1D7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05CD48C" w14:textId="6D7405D1" w:rsidR="009918E3" w:rsidRDefault="007D1C11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29</w:t>
      </w:r>
      <w:r w:rsidR="00C62567">
        <w:rPr>
          <w:rFonts w:ascii="Book Antiqua" w:hAnsi="Book Antiqua"/>
          <w:lang w:val="es-ES_tradnl"/>
        </w:rPr>
        <w:t xml:space="preserve"> </w:t>
      </w:r>
      <w:r w:rsidR="00A32A47">
        <w:rPr>
          <w:rFonts w:ascii="Book Antiqua" w:hAnsi="Book Antiqua"/>
          <w:lang w:val="es-ES_tradnl"/>
        </w:rPr>
        <w:t xml:space="preserve">DE </w:t>
      </w:r>
      <w:r w:rsidR="00A22B01">
        <w:rPr>
          <w:rFonts w:ascii="Book Antiqua" w:hAnsi="Book Antiqua"/>
          <w:lang w:val="es-ES_tradnl"/>
        </w:rPr>
        <w:t>ENERO</w:t>
      </w:r>
      <w:r w:rsidR="009918E3">
        <w:rPr>
          <w:rFonts w:ascii="Book Antiqua" w:hAnsi="Book Antiqua"/>
          <w:lang w:val="es-ES_tradnl"/>
        </w:rPr>
        <w:t xml:space="preserve"> DE 202</w:t>
      </w:r>
      <w:r w:rsidR="00A22B01">
        <w:rPr>
          <w:rFonts w:ascii="Book Antiqua" w:hAnsi="Book Antiqua"/>
          <w:lang w:val="es-ES_tradnl"/>
        </w:rPr>
        <w:t>5</w:t>
      </w:r>
    </w:p>
    <w:p w14:paraId="3452E49D" w14:textId="77777777" w:rsidR="00A32A47" w:rsidRDefault="00A32A47" w:rsidP="000A1D79">
      <w:pPr>
        <w:jc w:val="center"/>
        <w:rPr>
          <w:rFonts w:ascii="Book Antiqua" w:hAnsi="Book Antiqua"/>
          <w:lang w:val="es-ES_tradnl"/>
        </w:rPr>
      </w:pPr>
    </w:p>
    <w:p w14:paraId="6B192849" w14:textId="625AD597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A22B01">
        <w:rPr>
          <w:rFonts w:ascii="Book Antiqua" w:hAnsi="Book Antiqua"/>
          <w:i/>
          <w:lang w:val="es-ES_tradnl"/>
        </w:rPr>
        <w:t>Jiménez Torres</w:t>
      </w:r>
      <w:r>
        <w:rPr>
          <w:rFonts w:ascii="Book Antiqua" w:hAnsi="Book Antiqua"/>
          <w:lang w:val="es-ES_tradnl"/>
        </w:rPr>
        <w:t xml:space="preserve"> </w:t>
      </w:r>
    </w:p>
    <w:p w14:paraId="3F2B5CC6" w14:textId="77777777" w:rsidR="00A32A47" w:rsidRDefault="00A32A47" w:rsidP="000A1D79">
      <w:pPr>
        <w:jc w:val="center"/>
        <w:rPr>
          <w:rFonts w:ascii="Book Antiqua" w:hAnsi="Book Antiqua"/>
          <w:lang w:val="es-ES_tradnl"/>
        </w:rPr>
      </w:pPr>
    </w:p>
    <w:p w14:paraId="7D92F344" w14:textId="43B9982C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32A47">
        <w:rPr>
          <w:rFonts w:ascii="Book Antiqua" w:hAnsi="Book Antiqua"/>
          <w:lang w:val="es-ES_tradnl"/>
        </w:rPr>
        <w:t xml:space="preserve">la Comisión de </w:t>
      </w:r>
      <w:r w:rsidR="000A1D79">
        <w:rPr>
          <w:rFonts w:ascii="Book Antiqua" w:hAnsi="Book Antiqua"/>
          <w:lang w:val="es-ES_tradnl"/>
        </w:rPr>
        <w:t>Asuntos Internos</w:t>
      </w:r>
    </w:p>
    <w:p w14:paraId="098B61A8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432E1783" w14:textId="77777777" w:rsidR="009918E3" w:rsidRDefault="009918E3" w:rsidP="000A1D7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A48E03E" w14:textId="77777777" w:rsidR="009918E3" w:rsidRDefault="009918E3" w:rsidP="000A1D79">
      <w:pPr>
        <w:jc w:val="both"/>
        <w:rPr>
          <w:rFonts w:ascii="Book Antiqua" w:hAnsi="Book Antiqua"/>
          <w:lang w:val="es-ES_tradnl"/>
        </w:rPr>
      </w:pPr>
    </w:p>
    <w:p w14:paraId="38CF9AB1" w14:textId="77BE4CED" w:rsidR="009918E3" w:rsidRPr="009D6483" w:rsidRDefault="009918E3" w:rsidP="00697A5D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lang w:val="es-ES_tradnl"/>
        </w:rPr>
        <w:t>Para ordenar a la Comisión de Recreación y Deportes de la Cámara de Representantes</w:t>
      </w:r>
      <w:r w:rsidR="00BB152E">
        <w:rPr>
          <w:rFonts w:ascii="Book Antiqua" w:hAnsi="Book Antiqua"/>
          <w:lang w:val="es-ES_tradnl"/>
        </w:rPr>
        <w:t xml:space="preserve"> </w:t>
      </w:r>
      <w:r w:rsidR="00BB152E" w:rsidRPr="009D6483">
        <w:rPr>
          <w:rFonts w:ascii="Book Antiqua" w:hAnsi="Book Antiqua"/>
          <w:strike/>
          <w:lang w:val="es-ES_tradnl"/>
        </w:rPr>
        <w:t>del Estado Libre Asociado de Puerto Rico</w:t>
      </w:r>
      <w:r w:rsidR="00965BDF" w:rsidRPr="009D6483">
        <w:rPr>
          <w:rFonts w:ascii="Book Antiqua" w:hAnsi="Book Antiqua"/>
          <w:strike/>
          <w:lang w:val="es-ES_tradnl"/>
        </w:rPr>
        <w:t>,</w:t>
      </w:r>
      <w:r w:rsidR="003C772D" w:rsidRPr="00CD63E9">
        <w:rPr>
          <w:rFonts w:ascii="Book Antiqua" w:hAnsi="Book Antiqua"/>
          <w:lang w:val="es-ES_tradnl"/>
        </w:rPr>
        <w:t xml:space="preserve"> realizar una investigación sobre</w:t>
      </w:r>
      <w:r w:rsidRPr="00CD63E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cualquier situación, acción o propuesta que </w:t>
      </w:r>
      <w:r w:rsidRPr="009D6483">
        <w:rPr>
          <w:rFonts w:ascii="Book Antiqua" w:hAnsi="Book Antiqua"/>
          <w:strike/>
          <w:lang w:val="es-ES_tradnl"/>
        </w:rPr>
        <w:t xml:space="preserve">obstaculice o impida </w:t>
      </w:r>
      <w:r w:rsidRPr="009D6483">
        <w:rPr>
          <w:rFonts w:ascii="Book Antiqua" w:hAnsi="Book Antiqua"/>
          <w:strike/>
          <w:szCs w:val="24"/>
          <w:lang w:val="es-PR"/>
        </w:rPr>
        <w:t>el fomento del deporte como elemento esencial de nuestra vida y desarrollo social; el fortalecimiento de los programas de educación física en las escuelas públicas;</w:t>
      </w:r>
      <w:r w:rsidR="003A6482">
        <w:rPr>
          <w:rFonts w:ascii="Book Antiqua" w:hAnsi="Book Antiqua"/>
          <w:szCs w:val="24"/>
          <w:lang w:val="es-PR"/>
        </w:rPr>
        <w:t xml:space="preserve"> </w:t>
      </w:r>
      <w:r w:rsidR="009D6483" w:rsidRPr="00FA4FDD">
        <w:rPr>
          <w:rFonts w:ascii="Book Antiqua" w:hAnsi="Book Antiqua"/>
          <w:bCs/>
          <w:i/>
          <w:iCs/>
          <w:szCs w:val="24"/>
          <w:u w:val="single"/>
          <w:lang w:val="es-ES"/>
        </w:rPr>
        <w:t>incida adversamente en el desarrollo del deporte como eje fundamental de nuestra sociedad y su integración en la educación pública, incluyendo el fortalecimiento de los programas de educación física en las escuelas</w:t>
      </w:r>
      <w:r w:rsidR="009D6483" w:rsidRPr="00FA4FDD">
        <w:rPr>
          <w:rFonts w:ascii="Book Antiqua" w:hAnsi="Book Antiqua"/>
          <w:szCs w:val="24"/>
          <w:u w:val="single"/>
          <w:lang w:val="es-ES"/>
        </w:rPr>
        <w:t>;</w:t>
      </w:r>
      <w:r w:rsidR="009D6483">
        <w:rPr>
          <w:rFonts w:ascii="Book Antiqua" w:hAnsi="Book Antiqua"/>
          <w:szCs w:val="24"/>
          <w:lang w:val="es-PR"/>
        </w:rPr>
        <w:t xml:space="preserve"> </w:t>
      </w:r>
      <w:r w:rsidR="003A6482">
        <w:rPr>
          <w:rFonts w:ascii="Book Antiqua" w:hAnsi="Book Antiqua"/>
          <w:szCs w:val="24"/>
          <w:lang w:val="es-PR"/>
        </w:rPr>
        <w:t>así como las condiciones materiales y laborales de</w:t>
      </w:r>
      <w:r w:rsidRPr="000C357A">
        <w:rPr>
          <w:rFonts w:ascii="Book Antiqua" w:hAnsi="Book Antiqua"/>
          <w:szCs w:val="24"/>
          <w:lang w:val="es-PR"/>
        </w:rPr>
        <w:t xml:space="preserve"> las </w:t>
      </w:r>
      <w:r>
        <w:rPr>
          <w:rFonts w:ascii="Book Antiqua" w:hAnsi="Book Antiqua"/>
          <w:szCs w:val="24"/>
          <w:lang w:val="es-PR"/>
        </w:rPr>
        <w:t>instalaciones para el ejercicio activo</w:t>
      </w:r>
      <w:r w:rsidR="002D3E1C" w:rsidRPr="00CD63E9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pasivo</w:t>
      </w:r>
      <w:r w:rsidRPr="000C357A">
        <w:rPr>
          <w:rFonts w:ascii="Book Antiqua" w:hAnsi="Book Antiqua"/>
          <w:szCs w:val="24"/>
          <w:lang w:val="es-PR"/>
        </w:rPr>
        <w:t xml:space="preserve"> </w:t>
      </w:r>
      <w:r w:rsidRPr="009D6483">
        <w:rPr>
          <w:rFonts w:ascii="Book Antiqua" w:hAnsi="Book Antiqua"/>
          <w:strike/>
          <w:szCs w:val="24"/>
          <w:lang w:val="es-PR"/>
        </w:rPr>
        <w:t>y las deportivas</w:t>
      </w:r>
      <w:r w:rsidR="003A6482" w:rsidRPr="009D6483">
        <w:rPr>
          <w:rFonts w:ascii="Book Antiqua" w:hAnsi="Book Antiqua"/>
          <w:strike/>
          <w:szCs w:val="24"/>
          <w:lang w:val="es-PR"/>
        </w:rPr>
        <w:t xml:space="preserve"> a todos los niveles</w:t>
      </w:r>
      <w:r w:rsidRPr="009D6483">
        <w:rPr>
          <w:rFonts w:ascii="Book Antiqua" w:hAnsi="Book Antiqua"/>
          <w:strike/>
          <w:szCs w:val="24"/>
          <w:lang w:val="es-PR"/>
        </w:rPr>
        <w:t>,</w:t>
      </w:r>
      <w:r w:rsidR="003A6482" w:rsidRPr="009D6483">
        <w:rPr>
          <w:rFonts w:ascii="Book Antiqua" w:hAnsi="Book Antiqua"/>
          <w:strike/>
          <w:szCs w:val="24"/>
          <w:lang w:val="es-PR"/>
        </w:rPr>
        <w:t xml:space="preserve"> las dedicadas a</w:t>
      </w:r>
      <w:r w:rsidRPr="009D6483">
        <w:rPr>
          <w:rFonts w:ascii="Book Antiqua" w:hAnsi="Book Antiqua"/>
          <w:strike/>
          <w:szCs w:val="24"/>
          <w:lang w:val="es-PR"/>
        </w:rPr>
        <w:t xml:space="preserve"> la educación física</w:t>
      </w:r>
      <w:r w:rsidR="00BB152E" w:rsidRPr="009D6483">
        <w:rPr>
          <w:rFonts w:ascii="Book Antiqua" w:hAnsi="Book Antiqua"/>
          <w:strike/>
          <w:szCs w:val="24"/>
          <w:lang w:val="es-PR"/>
        </w:rPr>
        <w:t>,</w:t>
      </w:r>
      <w:r w:rsidRPr="009D6483">
        <w:rPr>
          <w:rFonts w:ascii="Book Antiqua" w:hAnsi="Book Antiqua"/>
          <w:strike/>
          <w:szCs w:val="24"/>
          <w:lang w:val="es-PR"/>
        </w:rPr>
        <w:t xml:space="preserve"> el recreo y los deportes en general;</w:t>
      </w:r>
      <w:r w:rsidR="00BB152E" w:rsidRPr="00CD63E9">
        <w:rPr>
          <w:rFonts w:ascii="Book Antiqua" w:hAnsi="Book Antiqua"/>
          <w:szCs w:val="24"/>
          <w:lang w:val="es-PR"/>
        </w:rPr>
        <w:t xml:space="preserve"> </w:t>
      </w:r>
      <w:r w:rsidR="00697A5D" w:rsidRPr="00697A5D">
        <w:rPr>
          <w:rFonts w:ascii="Book Antiqua" w:hAnsi="Book Antiqua"/>
          <w:i/>
          <w:szCs w:val="24"/>
          <w:u w:val="single"/>
          <w:lang w:val="es-PR"/>
        </w:rPr>
        <w:t>incluyendo aquellas destinadas a la educación física y la recreación;</w:t>
      </w:r>
      <w:r w:rsidR="00697A5D">
        <w:rPr>
          <w:rFonts w:ascii="Book Antiqua" w:hAnsi="Book Antiqua"/>
          <w:szCs w:val="24"/>
          <w:lang w:val="es-PR"/>
        </w:rPr>
        <w:t xml:space="preserve"> </w:t>
      </w:r>
      <w:r w:rsidR="00BB152E" w:rsidRPr="00CD63E9">
        <w:rPr>
          <w:rFonts w:ascii="Book Antiqua" w:hAnsi="Book Antiqua"/>
          <w:szCs w:val="24"/>
          <w:lang w:val="es-PR"/>
        </w:rPr>
        <w:t>y para otros fines relacionados.</w:t>
      </w:r>
    </w:p>
    <w:p w14:paraId="0F6E4EEC" w14:textId="77777777" w:rsidR="00A32A47" w:rsidRDefault="00A32A47" w:rsidP="000A1D7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5D66650" w14:textId="77777777" w:rsidR="009918E3" w:rsidRDefault="009918E3" w:rsidP="000A1D7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D1FD5D7" w14:textId="77777777" w:rsidR="00A32A47" w:rsidRDefault="00A32A47" w:rsidP="000A1D79">
      <w:pPr>
        <w:ind w:firstLine="360"/>
        <w:jc w:val="center"/>
        <w:rPr>
          <w:rFonts w:ascii="Book Antiqua" w:hAnsi="Book Antiqua"/>
          <w:lang w:val="es-ES_tradnl"/>
        </w:rPr>
      </w:pPr>
    </w:p>
    <w:p w14:paraId="295B7D96" w14:textId="3050BE02" w:rsidR="00326FB0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La recreación y el deporte son esenciales para el desarrollo integral del ser humano, pues no solo fomentan una vida más saludable, sino que también contribuyen al bienestar mental y emocional. Estas actividades permiten a las personas desconectarse del estrés cotidiano, fortalecer sus vínculos sociales y desarrollar habilidades como la disciplina, la resiliencia y el trabajo en equipo. En una sociedad donde el sedentarismo y los problemas de salud mental están en aumento, participar en actividades deportivas y recreativas se convierte en una herramienta clave para mejorar nuestra calidad de vida y promover una ciudadanía más activa y saludable.</w:t>
      </w:r>
    </w:p>
    <w:p w14:paraId="35EDAD39" w14:textId="77777777" w:rsidR="00A32A47" w:rsidRDefault="00A32A47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7A1B335A" w14:textId="77777777" w:rsidR="00326FB0" w:rsidRDefault="00326FB0" w:rsidP="000A1D7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Indudablemente, la práctica de distintos deportes ha traído también reconocimiento y fama a Puerto Rico, sobre todo por el destaque de nuestros deportistas a nivel internacional.</w:t>
      </w:r>
    </w:p>
    <w:p w14:paraId="008E0720" w14:textId="77777777" w:rsidR="00A32A47" w:rsidRDefault="00A32A47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610E1D4B" w14:textId="46C5B2C5" w:rsidR="00697A5D" w:rsidRPr="00697A5D" w:rsidRDefault="00326FB0" w:rsidP="00697A5D">
      <w:pPr>
        <w:ind w:firstLine="720"/>
        <w:jc w:val="both"/>
        <w:rPr>
          <w:rFonts w:ascii="Book Antiqua" w:hAnsi="Book Antiqua"/>
          <w:strike/>
          <w:lang w:val="es-ES_tradnl"/>
        </w:rPr>
      </w:pPr>
      <w:r w:rsidRPr="00697A5D">
        <w:rPr>
          <w:rFonts w:ascii="Book Antiqua" w:hAnsi="Book Antiqua"/>
          <w:strike/>
          <w:lang w:val="es-ES_tradnl"/>
        </w:rPr>
        <w:t>Sin embargo, en m</w:t>
      </w:r>
      <w:r w:rsidR="00417FA2" w:rsidRPr="00697A5D">
        <w:rPr>
          <w:rFonts w:ascii="Book Antiqua" w:hAnsi="Book Antiqua"/>
          <w:strike/>
          <w:lang w:val="es-ES_tradnl"/>
        </w:rPr>
        <w:t xml:space="preserve">omentos de crisis fiscal, como </w:t>
      </w:r>
      <w:r w:rsidRPr="00697A5D">
        <w:rPr>
          <w:rFonts w:ascii="Book Antiqua" w:hAnsi="Book Antiqua"/>
          <w:strike/>
          <w:lang w:val="es-ES_tradnl"/>
        </w:rPr>
        <w:t>el que nos encontramos, el mantenimiento y la atención a nuestras instalaciones deportivas y recreativas, así como la contratación de especialistas en la educación física y los diversos deportes, se encuentr</w:t>
      </w:r>
      <w:r w:rsidR="00417FA2" w:rsidRPr="00697A5D">
        <w:rPr>
          <w:rFonts w:ascii="Book Antiqua" w:hAnsi="Book Antiqua"/>
          <w:strike/>
          <w:lang w:val="es-ES_tradnl"/>
        </w:rPr>
        <w:t>an desproporcionalmente</w:t>
      </w:r>
      <w:r w:rsidR="00E80CDF" w:rsidRPr="00697A5D">
        <w:rPr>
          <w:rFonts w:ascii="Book Antiqua" w:hAnsi="Book Antiqua"/>
          <w:strike/>
          <w:lang w:val="es-ES_tradnl"/>
        </w:rPr>
        <w:t xml:space="preserve"> </w:t>
      </w:r>
      <w:r w:rsidRPr="00697A5D">
        <w:rPr>
          <w:rFonts w:ascii="Book Antiqua" w:hAnsi="Book Antiqua"/>
          <w:strike/>
          <w:lang w:val="es-ES_tradnl"/>
        </w:rPr>
        <w:t>en el olvido y quedan atrás en las prio</w:t>
      </w:r>
      <w:r w:rsidR="00417FA2" w:rsidRPr="00697A5D">
        <w:rPr>
          <w:rFonts w:ascii="Book Antiqua" w:hAnsi="Book Antiqua"/>
          <w:strike/>
          <w:lang w:val="es-ES_tradnl"/>
        </w:rPr>
        <w:t>ridades del Estado.</w:t>
      </w:r>
      <w:r w:rsidR="00417FA2" w:rsidRPr="00697A5D">
        <w:rPr>
          <w:rFonts w:ascii="Book Antiqua" w:hAnsi="Book Antiqua"/>
          <w:lang w:val="es-ES_tradnl"/>
        </w:rPr>
        <w:t xml:space="preserve"> </w:t>
      </w:r>
      <w:r w:rsidR="00697A5D" w:rsidRPr="00697A5D">
        <w:rPr>
          <w:rFonts w:ascii="Book Antiqua" w:hAnsi="Book Antiqua"/>
          <w:lang w:val="es-ES_tradnl"/>
        </w:rPr>
        <w:t xml:space="preserve"> </w:t>
      </w:r>
      <w:r w:rsidR="00697A5D" w:rsidRPr="008A16C5">
        <w:rPr>
          <w:rFonts w:ascii="Book Antiqua" w:hAnsi="Book Antiqua"/>
          <w:i/>
          <w:u w:val="single"/>
          <w:lang w:val="es-ES"/>
        </w:rPr>
        <w:t>En tiempos de retos fiscales, la asignación de recursos para el mantenimiento y mejora de nuestras instalaciones deportivas y recreativas, así como para la contratación de especialistas en educación física y deportes, representa un desafío constante. Es fundamental continuar identificando estrategias y mecanismos que permitan optimizar el uso de estos recursos y fortalecer el acceso a espacios adecuados para el desarrollo del deporte y la recreación en la comunidad</w:t>
      </w:r>
      <w:r w:rsidR="00643BA4" w:rsidRPr="008A16C5">
        <w:rPr>
          <w:rFonts w:ascii="Book Antiqua" w:hAnsi="Book Antiqua"/>
          <w:i/>
          <w:u w:val="single"/>
          <w:lang w:val="es-ES"/>
        </w:rPr>
        <w:t>.</w:t>
      </w:r>
    </w:p>
    <w:p w14:paraId="6914F2D8" w14:textId="77777777" w:rsidR="00A22B01" w:rsidRDefault="00A22B01" w:rsidP="00697A5D">
      <w:pPr>
        <w:jc w:val="both"/>
        <w:rPr>
          <w:rFonts w:ascii="Book Antiqua" w:hAnsi="Book Antiqua"/>
          <w:lang w:val="es-ES_tradnl"/>
        </w:rPr>
      </w:pPr>
    </w:p>
    <w:p w14:paraId="30AA8DE2" w14:textId="1606884F" w:rsidR="00A22B01" w:rsidRPr="00A22B01" w:rsidRDefault="00A22B01" w:rsidP="00643BA4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 xml:space="preserve">La Comisión de Recreación y Deportes de la Cámara de Representantes </w:t>
      </w:r>
      <w:r w:rsidRPr="00697A5D">
        <w:rPr>
          <w:rFonts w:ascii="Book Antiqua" w:hAnsi="Book Antiqua"/>
          <w:strike/>
          <w:lang w:val="es-ES_tradnl"/>
        </w:rPr>
        <w:t>del Estado Libre Asociado de Puerto Rico</w:t>
      </w:r>
      <w:r w:rsidRPr="00A22B01">
        <w:rPr>
          <w:rFonts w:ascii="Book Antiqua" w:hAnsi="Book Antiqua"/>
          <w:lang w:val="es-ES_tradnl"/>
        </w:rPr>
        <w:t xml:space="preserve"> tiene </w:t>
      </w:r>
      <w:r w:rsidRPr="00643BA4">
        <w:rPr>
          <w:rFonts w:ascii="Book Antiqua" w:hAnsi="Book Antiqua"/>
          <w:strike/>
          <w:lang w:val="es-ES_tradnl"/>
        </w:rPr>
        <w:t>la importante responsabilidad de garantizar que las herramientas e instalaciones destinadas a la recreación y el deporte no sean víctimas del abandono ni del deterioro.</w:t>
      </w:r>
      <w:r w:rsidRPr="00A22B01">
        <w:rPr>
          <w:rFonts w:ascii="Book Antiqua" w:hAnsi="Book Antiqua"/>
          <w:lang w:val="es-ES_tradnl"/>
        </w:rPr>
        <w:t xml:space="preserve"> </w:t>
      </w:r>
      <w:r w:rsidR="00643BA4" w:rsidRPr="008A16C5">
        <w:rPr>
          <w:rFonts w:ascii="Book Antiqua" w:hAnsi="Book Antiqua"/>
          <w:i/>
          <w:u w:val="single"/>
          <w:lang w:val="es-ES"/>
        </w:rPr>
        <w:t>tiene la responsabilidad de velar por el adecuado mantenimiento y funcionamiento de las instalaciones y recursos destinados a la recreación y el deporte, promoviendo su acceso y uso óptimo para el beneficio de la comunidad.</w:t>
      </w:r>
      <w:r w:rsidR="00643BA4">
        <w:rPr>
          <w:rFonts w:ascii="Book Antiqua" w:hAnsi="Book Antiqua"/>
          <w:lang w:val="es-ES_tradnl"/>
        </w:rPr>
        <w:t xml:space="preserve"> </w:t>
      </w:r>
      <w:r w:rsidRPr="00A22B01">
        <w:rPr>
          <w:rFonts w:ascii="Book Antiqua" w:hAnsi="Book Antiqua"/>
          <w:lang w:val="es-ES_tradnl"/>
        </w:rPr>
        <w:t xml:space="preserve">Su misión incluye </w:t>
      </w:r>
      <w:r w:rsidRPr="00643BA4">
        <w:rPr>
          <w:rFonts w:ascii="Book Antiqua" w:hAnsi="Book Antiqua"/>
          <w:strike/>
          <w:lang w:val="es-ES_tradnl"/>
        </w:rPr>
        <w:t>revertir estas situaciones para asegurar</w:t>
      </w:r>
      <w:r w:rsidRPr="00A22B01">
        <w:rPr>
          <w:rFonts w:ascii="Book Antiqua" w:hAnsi="Book Antiqua"/>
          <w:lang w:val="es-ES_tradnl"/>
        </w:rPr>
        <w:t xml:space="preserve"> </w:t>
      </w:r>
      <w:r w:rsidR="00643BA4">
        <w:rPr>
          <w:rFonts w:ascii="Book Antiqua" w:hAnsi="Book Antiqua"/>
          <w:i/>
          <w:u w:val="single"/>
          <w:lang w:val="es-ES_tradnl"/>
        </w:rPr>
        <w:t>procurar</w:t>
      </w:r>
      <w:r w:rsidR="00643BA4">
        <w:rPr>
          <w:rFonts w:ascii="Book Antiqua" w:hAnsi="Book Antiqua"/>
          <w:lang w:val="es-ES_tradnl"/>
        </w:rPr>
        <w:t xml:space="preserve"> </w:t>
      </w:r>
      <w:r w:rsidRPr="00A22B01">
        <w:rPr>
          <w:rFonts w:ascii="Book Antiqua" w:hAnsi="Book Antiqua"/>
          <w:lang w:val="es-ES_tradnl"/>
        </w:rPr>
        <w:t>que todos los ciudadanos puedan disfrutar de espacios adecuados y funcionales que fomenten la actividad física y el bienestar. Asimismo, la Comisión tiene el deber de promover y facilitar el acceso al ejercicio y la recreación en todos los niveles y para todas las personas, sin importar sus capacidades o limitaciones, contribuyendo así a una sociedad más inclusiva y saludable.</w:t>
      </w:r>
    </w:p>
    <w:p w14:paraId="1A11D2AC" w14:textId="77777777" w:rsidR="00A22B01" w:rsidRPr="00A22B01" w:rsidRDefault="00A22B01" w:rsidP="000A1D79">
      <w:pPr>
        <w:ind w:firstLine="360"/>
        <w:jc w:val="both"/>
        <w:rPr>
          <w:rFonts w:ascii="Book Antiqua" w:hAnsi="Book Antiqua"/>
          <w:lang w:val="es-ES_tradnl"/>
        </w:rPr>
      </w:pPr>
    </w:p>
    <w:p w14:paraId="5CEBA0F5" w14:textId="38CBD379" w:rsidR="00A32A47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  <w:r w:rsidRPr="00A22B01">
        <w:rPr>
          <w:rFonts w:ascii="Book Antiqua" w:hAnsi="Book Antiqua"/>
          <w:lang w:val="es-ES_tradnl"/>
        </w:rPr>
        <w:t>Esta Resolución representa un instrumento clave para investigar y atender de manera ágil cualquier situación que afecte a los espacios y recursos bajo la jurisdicción de la Comisión. Su implementación permitirá identificar y resolver problemas críticos, asegurando que las instalaciones y programas relacionados con la recreación y el deporte cumplan con su propósito de beneficiar a toda la población. De esta manera, se fortalece el compromiso del gobierno con la promoción de una vida activa y el desarrollo integral de sus ciudadanos.</w:t>
      </w:r>
    </w:p>
    <w:p w14:paraId="561321B1" w14:textId="77777777" w:rsidR="00A22B01" w:rsidRPr="0034592C" w:rsidRDefault="00A22B01" w:rsidP="000A1D79">
      <w:pPr>
        <w:ind w:firstLine="720"/>
        <w:jc w:val="both"/>
        <w:rPr>
          <w:rFonts w:ascii="Book Antiqua" w:hAnsi="Book Antiqua"/>
          <w:lang w:val="es-ES_tradnl"/>
        </w:rPr>
      </w:pPr>
    </w:p>
    <w:p w14:paraId="568AADEB" w14:textId="77777777" w:rsidR="009918E3" w:rsidRDefault="009918E3" w:rsidP="000A1D7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13F0530" w14:textId="77777777" w:rsidR="009918E3" w:rsidRDefault="009918E3" w:rsidP="009918E3">
      <w:pPr>
        <w:spacing w:line="480" w:lineRule="auto"/>
        <w:jc w:val="both"/>
        <w:rPr>
          <w:rFonts w:ascii="Book Antiqua" w:hAnsi="Book Antiqua"/>
          <w:lang w:val="es-ES_tradnl"/>
        </w:rPr>
        <w:sectPr w:rsidR="009918E3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6677DA" w14:textId="1D3B3EFD" w:rsidR="00F97CC4" w:rsidRPr="00F97CC4" w:rsidRDefault="00D13713" w:rsidP="00F97CC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Sección 1.-</w:t>
      </w:r>
      <w:r w:rsidR="0034592C">
        <w:rPr>
          <w:rFonts w:ascii="Book Antiqua" w:hAnsi="Book Antiqua"/>
          <w:lang w:val="es-ES_tradnl"/>
        </w:rPr>
        <w:t>Se ordena a la Comisión de Recreación y Deportes de la Cámara de Representantes</w:t>
      </w:r>
      <w:r w:rsidR="00AE170F" w:rsidRPr="00CD63E9">
        <w:rPr>
          <w:rFonts w:ascii="Book Antiqua" w:hAnsi="Book Antiqua"/>
          <w:lang w:val="es-ES_tradnl"/>
        </w:rPr>
        <w:t xml:space="preserve"> </w:t>
      </w:r>
      <w:r w:rsidR="00AE170F" w:rsidRPr="00FA4FDD">
        <w:rPr>
          <w:rFonts w:ascii="Book Antiqua" w:hAnsi="Book Antiqua"/>
          <w:strike/>
          <w:lang w:val="es-ES_tradnl"/>
        </w:rPr>
        <w:t>del Estado Libre Asociado de Puerto Rico</w:t>
      </w:r>
      <w:r w:rsidR="00965BDF">
        <w:rPr>
          <w:rFonts w:ascii="Book Antiqua" w:hAnsi="Book Antiqua"/>
          <w:lang w:val="es-ES_tradnl"/>
        </w:rPr>
        <w:t>,</w:t>
      </w:r>
      <w:r w:rsidR="00AE170F" w:rsidRPr="00CD63E9">
        <w:rPr>
          <w:rFonts w:ascii="Book Antiqua" w:hAnsi="Book Antiqua"/>
          <w:lang w:val="es-ES_tradnl"/>
        </w:rPr>
        <w:t xml:space="preserve"> realizar</w:t>
      </w:r>
      <w:r w:rsidR="003C772D" w:rsidRPr="00CD63E9">
        <w:rPr>
          <w:rFonts w:ascii="Book Antiqua" w:hAnsi="Book Antiqua"/>
          <w:lang w:val="es-ES_tradnl"/>
        </w:rPr>
        <w:t xml:space="preserve"> una investigación sobre</w:t>
      </w:r>
      <w:r w:rsidR="0034592C">
        <w:rPr>
          <w:rFonts w:ascii="Book Antiqua" w:hAnsi="Book Antiqua"/>
          <w:lang w:val="es-ES_tradnl"/>
        </w:rPr>
        <w:t xml:space="preserve"> cualquier situación, acción o propuesta que </w:t>
      </w:r>
      <w:r w:rsidR="00F97CC4" w:rsidRPr="009D6483">
        <w:rPr>
          <w:rFonts w:ascii="Book Antiqua" w:hAnsi="Book Antiqua"/>
          <w:strike/>
          <w:lang w:val="es-ES_tradnl"/>
        </w:rPr>
        <w:t xml:space="preserve">obstaculice o impida </w:t>
      </w:r>
      <w:r w:rsidR="00F97CC4" w:rsidRPr="009D6483">
        <w:rPr>
          <w:rFonts w:ascii="Book Antiqua" w:hAnsi="Book Antiqua"/>
          <w:strike/>
          <w:szCs w:val="24"/>
          <w:lang w:val="es-PR"/>
        </w:rPr>
        <w:t xml:space="preserve">el fomento del deporte como elemento esencial de nuestra vida y desarrollo social; el fortalecimiento de </w:t>
      </w:r>
      <w:r w:rsidR="00F97CC4" w:rsidRPr="009D6483">
        <w:rPr>
          <w:rFonts w:ascii="Book Antiqua" w:hAnsi="Book Antiqua"/>
          <w:strike/>
          <w:szCs w:val="24"/>
          <w:lang w:val="es-PR"/>
        </w:rPr>
        <w:lastRenderedPageBreak/>
        <w:t>los programas de educación física en las escuelas públicas;</w:t>
      </w:r>
      <w:r w:rsidR="00F97CC4">
        <w:rPr>
          <w:rFonts w:ascii="Book Antiqua" w:hAnsi="Book Antiqua"/>
          <w:szCs w:val="24"/>
          <w:lang w:val="es-PR"/>
        </w:rPr>
        <w:t xml:space="preserve"> </w:t>
      </w:r>
      <w:r w:rsidR="00F97CC4" w:rsidRPr="00FA4FDD">
        <w:rPr>
          <w:rFonts w:ascii="Book Antiqua" w:hAnsi="Book Antiqua"/>
          <w:bCs/>
          <w:i/>
          <w:iCs/>
          <w:szCs w:val="24"/>
          <w:u w:val="single"/>
          <w:lang w:val="es-ES"/>
        </w:rPr>
        <w:t>incida adversamente en el desarrollo del deporte como eje fundamental de nuestra sociedad y su integración en la educación pública, incluyendo el fortalecimiento de los programas de educación física en las escuelas</w:t>
      </w:r>
      <w:r w:rsidR="00F97CC4" w:rsidRPr="00FA4FDD">
        <w:rPr>
          <w:rFonts w:ascii="Book Antiqua" w:hAnsi="Book Antiqua"/>
          <w:szCs w:val="24"/>
          <w:u w:val="single"/>
          <w:lang w:val="es-ES"/>
        </w:rPr>
        <w:t>;</w:t>
      </w:r>
      <w:r w:rsidR="00F97CC4">
        <w:rPr>
          <w:rFonts w:ascii="Book Antiqua" w:hAnsi="Book Antiqua"/>
          <w:szCs w:val="24"/>
          <w:lang w:val="es-PR"/>
        </w:rPr>
        <w:t xml:space="preserve"> así como las condiciones materiales y laborales de</w:t>
      </w:r>
      <w:r w:rsidR="00F97CC4" w:rsidRPr="000C357A">
        <w:rPr>
          <w:rFonts w:ascii="Book Antiqua" w:hAnsi="Book Antiqua"/>
          <w:szCs w:val="24"/>
          <w:lang w:val="es-PR"/>
        </w:rPr>
        <w:t xml:space="preserve"> las </w:t>
      </w:r>
      <w:r w:rsidR="00F97CC4">
        <w:rPr>
          <w:rFonts w:ascii="Book Antiqua" w:hAnsi="Book Antiqua"/>
          <w:szCs w:val="24"/>
          <w:lang w:val="es-PR"/>
        </w:rPr>
        <w:t>instalaciones para el ejercicio activo</w:t>
      </w:r>
      <w:r w:rsidR="00F97CC4" w:rsidRPr="00CD63E9">
        <w:rPr>
          <w:rFonts w:ascii="Book Antiqua" w:hAnsi="Book Antiqua"/>
          <w:szCs w:val="24"/>
          <w:lang w:val="es-PR"/>
        </w:rPr>
        <w:t>,</w:t>
      </w:r>
      <w:r w:rsidR="00F97CC4">
        <w:rPr>
          <w:rFonts w:ascii="Book Antiqua" w:hAnsi="Book Antiqua"/>
          <w:szCs w:val="24"/>
          <w:lang w:val="es-PR"/>
        </w:rPr>
        <w:t xml:space="preserve"> pasivo</w:t>
      </w:r>
      <w:r w:rsidR="00F97CC4" w:rsidRPr="000C357A">
        <w:rPr>
          <w:rFonts w:ascii="Book Antiqua" w:hAnsi="Book Antiqua"/>
          <w:szCs w:val="24"/>
          <w:lang w:val="es-PR"/>
        </w:rPr>
        <w:t xml:space="preserve"> </w:t>
      </w:r>
      <w:r w:rsidR="00F97CC4" w:rsidRPr="009D6483">
        <w:rPr>
          <w:rFonts w:ascii="Book Antiqua" w:hAnsi="Book Antiqua"/>
          <w:strike/>
          <w:szCs w:val="24"/>
          <w:lang w:val="es-PR"/>
        </w:rPr>
        <w:t>y las deportivas a todos los niveles, las dedicadas a la educación física, el recreo y los deportes en general;</w:t>
      </w:r>
      <w:r w:rsidR="00F97CC4" w:rsidRPr="00CD63E9">
        <w:rPr>
          <w:rFonts w:ascii="Book Antiqua" w:hAnsi="Book Antiqua"/>
          <w:szCs w:val="24"/>
          <w:lang w:val="es-PR"/>
        </w:rPr>
        <w:t xml:space="preserve"> </w:t>
      </w:r>
      <w:r w:rsidR="00F97CC4" w:rsidRPr="00697A5D">
        <w:rPr>
          <w:rFonts w:ascii="Book Antiqua" w:hAnsi="Book Antiqua"/>
          <w:i/>
          <w:szCs w:val="24"/>
          <w:u w:val="single"/>
          <w:lang w:val="es-PR"/>
        </w:rPr>
        <w:t>incluyendo aquellas destinadas a la educación física y la recreación</w:t>
      </w:r>
      <w:r w:rsidR="00F97CC4">
        <w:rPr>
          <w:rFonts w:ascii="Book Antiqua" w:hAnsi="Book Antiqua"/>
          <w:i/>
          <w:szCs w:val="24"/>
          <w:u w:val="single"/>
          <w:lang w:val="es-PR"/>
        </w:rPr>
        <w:t>.</w:t>
      </w:r>
    </w:p>
    <w:p w14:paraId="00BE7E83" w14:textId="480FCE23" w:rsidR="00A350E2" w:rsidRPr="00A350E2" w:rsidRDefault="00D13713" w:rsidP="00A350E2">
      <w:pPr>
        <w:spacing w:line="480" w:lineRule="auto"/>
        <w:ind w:firstLine="360"/>
        <w:jc w:val="both"/>
        <w:rPr>
          <w:rFonts w:ascii="Book Antiqua" w:hAnsi="Book Antiqua"/>
          <w:strike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34592C">
        <w:rPr>
          <w:rFonts w:ascii="Book Antiqua" w:hAnsi="Book Antiqua"/>
          <w:szCs w:val="24"/>
          <w:lang w:val="es-PR"/>
        </w:rPr>
        <w:t>Sección 2.-</w:t>
      </w:r>
      <w:r w:rsidR="0034592C" w:rsidRPr="00A350E2">
        <w:rPr>
          <w:rFonts w:ascii="Book Antiqua" w:hAnsi="Book Antiqua"/>
          <w:strike/>
          <w:szCs w:val="24"/>
          <w:lang w:val="es-PR"/>
        </w:rPr>
        <w:t xml:space="preserve">La Comisión rendirá informes parciales sobre cada investigación que lleve a cabo, con </w:t>
      </w:r>
      <w:r w:rsidR="00B162E2" w:rsidRPr="00A350E2">
        <w:rPr>
          <w:rFonts w:ascii="Book Antiqua" w:hAnsi="Book Antiqua"/>
          <w:strike/>
          <w:szCs w:val="24"/>
          <w:lang w:val="es-PR"/>
        </w:rPr>
        <w:t>hallazgos, conclusiones y recomendaciones pertinentes</w:t>
      </w:r>
      <w:r w:rsidR="00EC369F" w:rsidRPr="00A350E2">
        <w:rPr>
          <w:rFonts w:ascii="Book Antiqua" w:hAnsi="Book Antiqua"/>
          <w:strike/>
          <w:szCs w:val="24"/>
          <w:lang w:val="es-PR"/>
        </w:rPr>
        <w:t xml:space="preserve"> y rendirá un Informe Final al término de la última sesión del cuatrienio con sus recomendaciones finales</w:t>
      </w:r>
      <w:r w:rsidR="00B162E2" w:rsidRPr="00A350E2">
        <w:rPr>
          <w:rFonts w:ascii="Book Antiqua" w:hAnsi="Book Antiqua"/>
          <w:strike/>
          <w:szCs w:val="24"/>
          <w:lang w:val="es-PR"/>
        </w:rPr>
        <w:t>.</w:t>
      </w:r>
      <w:r w:rsidR="00A350E2" w:rsidRPr="00A350E2">
        <w:rPr>
          <w:rFonts w:ascii="Book Antiqua" w:hAnsi="Book Antiqua"/>
          <w:szCs w:val="24"/>
          <w:lang w:val="es-PR"/>
        </w:rPr>
        <w:t xml:space="preserve"> </w:t>
      </w:r>
      <w:r w:rsidR="00A350E2" w:rsidRPr="00A350E2">
        <w:rPr>
          <w:rFonts w:ascii="Book Antiqua" w:hAnsi="Book Antiqua"/>
          <w:i/>
          <w:u w:val="single"/>
          <w:lang w:val="es-ES_tradnl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en los asuntos especificados en la Sección 1 de esta Resolución.  </w:t>
      </w:r>
    </w:p>
    <w:p w14:paraId="2B93D490" w14:textId="493C10BC" w:rsidR="00A350E2" w:rsidRPr="00FA4FDD" w:rsidRDefault="00D13713" w:rsidP="00A350E2">
      <w:pPr>
        <w:spacing w:line="480" w:lineRule="auto"/>
        <w:ind w:firstLine="360"/>
        <w:jc w:val="both"/>
        <w:rPr>
          <w:rFonts w:ascii="Book Antiqua" w:hAnsi="Book Antiqua"/>
          <w:i/>
          <w:u w:val="single"/>
          <w:lang w:val="es-ES"/>
        </w:rPr>
      </w:pPr>
      <w:r>
        <w:rPr>
          <w:rFonts w:ascii="Book Antiqua" w:hAnsi="Book Antiqua"/>
          <w:szCs w:val="24"/>
          <w:lang w:val="es-PR"/>
        </w:rPr>
        <w:tab/>
      </w:r>
      <w:r w:rsidR="00B162E2">
        <w:rPr>
          <w:rFonts w:ascii="Book Antiqua" w:hAnsi="Book Antiqua"/>
          <w:szCs w:val="24"/>
          <w:lang w:val="es-PR"/>
        </w:rPr>
        <w:t>Sección</w:t>
      </w:r>
      <w:r w:rsidR="00A22B01">
        <w:rPr>
          <w:rFonts w:ascii="Book Antiqua" w:hAnsi="Book Antiqua"/>
          <w:szCs w:val="24"/>
          <w:lang w:val="es-PR"/>
        </w:rPr>
        <w:t xml:space="preserve"> </w:t>
      </w:r>
      <w:r w:rsidR="00B162E2">
        <w:rPr>
          <w:rFonts w:ascii="Book Antiqua" w:hAnsi="Book Antiqua"/>
          <w:szCs w:val="24"/>
          <w:lang w:val="es-PR"/>
        </w:rPr>
        <w:t>3.-</w:t>
      </w:r>
      <w:r w:rsidR="00B162E2" w:rsidRPr="00A350E2">
        <w:rPr>
          <w:rFonts w:ascii="Book Antiqua" w:hAnsi="Book Antiqua"/>
          <w:strike/>
          <w:szCs w:val="24"/>
          <w:lang w:val="es-PR"/>
        </w:rPr>
        <w:t>Esta Resolución entrará en vigor inmediatamente luego de su aprobación.</w:t>
      </w:r>
      <w:r w:rsidR="00A350E2" w:rsidRPr="00A350E2">
        <w:rPr>
          <w:rFonts w:ascii="Book Antiqua" w:hAnsi="Book Antiqua"/>
          <w:szCs w:val="24"/>
          <w:lang w:val="es-PR"/>
        </w:rPr>
        <w:t xml:space="preserve"> </w:t>
      </w:r>
      <w:r w:rsidR="00A350E2" w:rsidRPr="00A350E2">
        <w:rPr>
          <w:rFonts w:ascii="Book Antiqua" w:hAnsi="Book Antiqua"/>
          <w:i/>
          <w:u w:val="single"/>
          <w:lang w:val="es-ES_tradnl"/>
        </w:rPr>
        <w:t xml:space="preserve">La Comisión, </w:t>
      </w:r>
      <w:r w:rsidR="00A350E2" w:rsidRPr="008A16C5">
        <w:rPr>
          <w:rFonts w:ascii="Book Antiqua" w:hAnsi="Book Antiqua"/>
          <w:i/>
          <w:u w:val="single"/>
          <w:lang w:val="es-ES"/>
        </w:rPr>
        <w:t>estará autorizada a llevar a cabo estudios especializados, investigaciones detalladas, reuniones de trabajo y las audiencias públicas que sean necesarias para cumplir con el propósito de esta Resolución.</w:t>
      </w:r>
      <w:r w:rsidR="00A350E2" w:rsidRPr="00A350E2">
        <w:rPr>
          <w:rFonts w:ascii="Book Antiqua" w:hAnsi="Book Antiqua"/>
          <w:i/>
          <w:u w:val="single"/>
          <w:lang w:val="es-ES_tradnl"/>
        </w:rPr>
        <w:t xml:space="preserve"> </w:t>
      </w:r>
      <w:r w:rsidR="00A350E2" w:rsidRPr="008A16C5">
        <w:rPr>
          <w:rFonts w:ascii="Book Antiqua" w:hAnsi="Book Antiqua"/>
          <w:i/>
          <w:u w:val="single"/>
          <w:lang w:val="es-ES"/>
        </w:rPr>
        <w:t xml:space="preserve">Asimismo, estará facultada para emitir citaciones, solicitar la producción de documentos e información relevante, y emitir informes detallados. </w:t>
      </w:r>
      <w:r w:rsidR="00A350E2" w:rsidRPr="00FA4FDD">
        <w:rPr>
          <w:rFonts w:ascii="Book Antiqua" w:hAnsi="Book Antiqua"/>
          <w:i/>
          <w:u w:val="single"/>
          <w:lang w:val="es-ES"/>
        </w:rPr>
        <w:t>La Comisión podrá ampliar su investigación a cualquier otro asunto que considere pertinente para el cumplimiento efectivo de los objetivos planteados.</w:t>
      </w:r>
    </w:p>
    <w:p w14:paraId="20AE7B6E" w14:textId="77777777" w:rsidR="00A350E2" w:rsidRPr="00A350E2" w:rsidRDefault="00A350E2" w:rsidP="00A350E2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A350E2">
        <w:rPr>
          <w:rFonts w:ascii="Book Antiqua" w:hAnsi="Book Antiqua"/>
          <w:i/>
          <w:u w:val="single"/>
          <w:lang w:val="es-ES_tradnl"/>
        </w:rPr>
        <w:t>Sección 4.-</w:t>
      </w:r>
      <w:r w:rsidRPr="00A350E2">
        <w:rPr>
          <w:rFonts w:ascii="Book Antiqua" w:hAnsi="Book Antiqua"/>
          <w:i/>
          <w:u w:val="single"/>
          <w:lang w:val="es-PR"/>
        </w:rPr>
        <w:t xml:space="preserve">La Comisión </w:t>
      </w:r>
      <w:r w:rsidRPr="00A350E2">
        <w:rPr>
          <w:rFonts w:ascii="Book Antiqua" w:hAnsi="Book Antiqua"/>
          <w:i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</w:t>
      </w:r>
      <w:r w:rsidRPr="00A350E2">
        <w:rPr>
          <w:rFonts w:ascii="Book Antiqua" w:hAnsi="Book Antiqua"/>
          <w:i/>
          <w:u w:val="single"/>
          <w:lang w:val="es-MX"/>
        </w:rPr>
        <w:lastRenderedPageBreak/>
        <w:t xml:space="preserve">recomendaciones; asimismo, someterá un informe final, antes de que finalice </w:t>
      </w:r>
      <w:r w:rsidRPr="00A350E2">
        <w:rPr>
          <w:rFonts w:ascii="Book Antiqua" w:hAnsi="Book Antiqua"/>
          <w:i/>
          <w:u w:val="single"/>
          <w:lang w:val="es-ES_tradnl"/>
        </w:rPr>
        <w:t xml:space="preserve">la Vigésima Asamblea Legislativa.   </w:t>
      </w:r>
    </w:p>
    <w:p w14:paraId="7DA0A505" w14:textId="600B4055" w:rsidR="00A350E2" w:rsidRPr="00A350E2" w:rsidRDefault="00A350E2" w:rsidP="00A350E2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PR"/>
        </w:rPr>
      </w:pPr>
      <w:r w:rsidRPr="00A350E2">
        <w:rPr>
          <w:rFonts w:ascii="Book Antiqua" w:hAnsi="Book Antiqua"/>
          <w:i/>
          <w:u w:val="single"/>
          <w:lang w:val="es-ES_tradnl"/>
        </w:rPr>
        <w:t>Sección 5.-Esta Resolución tendrá vigencia al momento de su aprobación.</w:t>
      </w:r>
    </w:p>
    <w:sectPr w:rsidR="00A350E2" w:rsidRPr="00A350E2" w:rsidSect="009918E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3A29" w14:textId="77777777" w:rsidR="00AE363C" w:rsidRDefault="00AE363C">
      <w:r>
        <w:separator/>
      </w:r>
    </w:p>
  </w:endnote>
  <w:endnote w:type="continuationSeparator" w:id="0">
    <w:p w14:paraId="6C71EE0A" w14:textId="77777777" w:rsidR="00AE363C" w:rsidRDefault="00AE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27F18" w14:textId="77777777" w:rsidR="00AE363C" w:rsidRDefault="00AE363C">
      <w:r>
        <w:separator/>
      </w:r>
    </w:p>
  </w:footnote>
  <w:footnote w:type="continuationSeparator" w:id="0">
    <w:p w14:paraId="089BCF8E" w14:textId="77777777" w:rsidR="00AE363C" w:rsidRDefault="00AE3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F89B9" w14:textId="77777777" w:rsidR="00F97CC4" w:rsidRDefault="00F97CC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50E2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2200" w14:textId="7BF2E770" w:rsidR="00F97CC4" w:rsidRDefault="00F97CC4" w:rsidP="000F5F71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918E3"/>
    <w:rsid w:val="00020BBB"/>
    <w:rsid w:val="00056024"/>
    <w:rsid w:val="00095AE1"/>
    <w:rsid w:val="000A1D79"/>
    <w:rsid w:val="000A6B6C"/>
    <w:rsid w:val="000B0DBB"/>
    <w:rsid w:val="000F52F9"/>
    <w:rsid w:val="000F5F71"/>
    <w:rsid w:val="00111E71"/>
    <w:rsid w:val="00127C6A"/>
    <w:rsid w:val="001363FE"/>
    <w:rsid w:val="0014641B"/>
    <w:rsid w:val="0017132B"/>
    <w:rsid w:val="001F612A"/>
    <w:rsid w:val="002003E5"/>
    <w:rsid w:val="0020443B"/>
    <w:rsid w:val="00211396"/>
    <w:rsid w:val="00226AE6"/>
    <w:rsid w:val="00245B34"/>
    <w:rsid w:val="0025636B"/>
    <w:rsid w:val="00263355"/>
    <w:rsid w:val="00273792"/>
    <w:rsid w:val="002D3E1C"/>
    <w:rsid w:val="002D4AC8"/>
    <w:rsid w:val="0030522C"/>
    <w:rsid w:val="00320D78"/>
    <w:rsid w:val="00326FB0"/>
    <w:rsid w:val="0034592C"/>
    <w:rsid w:val="00380BC0"/>
    <w:rsid w:val="00380FE5"/>
    <w:rsid w:val="00387778"/>
    <w:rsid w:val="003924DD"/>
    <w:rsid w:val="00394FCB"/>
    <w:rsid w:val="003963F4"/>
    <w:rsid w:val="003A6482"/>
    <w:rsid w:val="003B5254"/>
    <w:rsid w:val="003B75A6"/>
    <w:rsid w:val="003C772D"/>
    <w:rsid w:val="004061CA"/>
    <w:rsid w:val="00415689"/>
    <w:rsid w:val="00417FA2"/>
    <w:rsid w:val="004440CB"/>
    <w:rsid w:val="004713D2"/>
    <w:rsid w:val="00521639"/>
    <w:rsid w:val="00532BB7"/>
    <w:rsid w:val="005332E4"/>
    <w:rsid w:val="0053550C"/>
    <w:rsid w:val="005471EA"/>
    <w:rsid w:val="00555018"/>
    <w:rsid w:val="005723DC"/>
    <w:rsid w:val="006157B8"/>
    <w:rsid w:val="006210DC"/>
    <w:rsid w:val="0064349D"/>
    <w:rsid w:val="00643BA4"/>
    <w:rsid w:val="00685549"/>
    <w:rsid w:val="00697A5D"/>
    <w:rsid w:val="006B7365"/>
    <w:rsid w:val="006C2D81"/>
    <w:rsid w:val="006C7DF8"/>
    <w:rsid w:val="00741CE1"/>
    <w:rsid w:val="00750FC8"/>
    <w:rsid w:val="007533D0"/>
    <w:rsid w:val="00755069"/>
    <w:rsid w:val="007B0660"/>
    <w:rsid w:val="007D1C11"/>
    <w:rsid w:val="007E3868"/>
    <w:rsid w:val="00820C41"/>
    <w:rsid w:val="00850256"/>
    <w:rsid w:val="008A16C5"/>
    <w:rsid w:val="008A59BA"/>
    <w:rsid w:val="008A5E3A"/>
    <w:rsid w:val="00942FD4"/>
    <w:rsid w:val="00944385"/>
    <w:rsid w:val="00951997"/>
    <w:rsid w:val="00965BDF"/>
    <w:rsid w:val="00990352"/>
    <w:rsid w:val="009918E3"/>
    <w:rsid w:val="009D377D"/>
    <w:rsid w:val="009D6483"/>
    <w:rsid w:val="00A03405"/>
    <w:rsid w:val="00A1528A"/>
    <w:rsid w:val="00A22B01"/>
    <w:rsid w:val="00A32A47"/>
    <w:rsid w:val="00A33918"/>
    <w:rsid w:val="00A350E2"/>
    <w:rsid w:val="00A7629F"/>
    <w:rsid w:val="00AE170F"/>
    <w:rsid w:val="00AE363C"/>
    <w:rsid w:val="00AF0CEE"/>
    <w:rsid w:val="00B162E2"/>
    <w:rsid w:val="00B25F31"/>
    <w:rsid w:val="00B667AD"/>
    <w:rsid w:val="00B84C38"/>
    <w:rsid w:val="00B85FBB"/>
    <w:rsid w:val="00B86C00"/>
    <w:rsid w:val="00B947F6"/>
    <w:rsid w:val="00BB152E"/>
    <w:rsid w:val="00BE34BD"/>
    <w:rsid w:val="00BF16AA"/>
    <w:rsid w:val="00C131C0"/>
    <w:rsid w:val="00C354B8"/>
    <w:rsid w:val="00C52517"/>
    <w:rsid w:val="00C60921"/>
    <w:rsid w:val="00C62567"/>
    <w:rsid w:val="00C62936"/>
    <w:rsid w:val="00C653F2"/>
    <w:rsid w:val="00C679E6"/>
    <w:rsid w:val="00C908F9"/>
    <w:rsid w:val="00CA0917"/>
    <w:rsid w:val="00CD63E9"/>
    <w:rsid w:val="00D13713"/>
    <w:rsid w:val="00D417C2"/>
    <w:rsid w:val="00D5002E"/>
    <w:rsid w:val="00D60936"/>
    <w:rsid w:val="00D709EB"/>
    <w:rsid w:val="00D74714"/>
    <w:rsid w:val="00D82F3F"/>
    <w:rsid w:val="00D921C6"/>
    <w:rsid w:val="00D958C2"/>
    <w:rsid w:val="00DE3D5A"/>
    <w:rsid w:val="00E04AB5"/>
    <w:rsid w:val="00E36ACE"/>
    <w:rsid w:val="00E50EEA"/>
    <w:rsid w:val="00E52F58"/>
    <w:rsid w:val="00E65FAA"/>
    <w:rsid w:val="00E715BE"/>
    <w:rsid w:val="00E80CDF"/>
    <w:rsid w:val="00E83F8C"/>
    <w:rsid w:val="00EC26AA"/>
    <w:rsid w:val="00EC369F"/>
    <w:rsid w:val="00ED7A53"/>
    <w:rsid w:val="00EE4273"/>
    <w:rsid w:val="00F02004"/>
    <w:rsid w:val="00F042CB"/>
    <w:rsid w:val="00F97CC4"/>
    <w:rsid w:val="00FA4FDD"/>
    <w:rsid w:val="00FB1512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D230FB"/>
  <w15:docId w15:val="{65585957-6309-4134-9985-7854BEC5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8A5E3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3</TotalTime>
  <Pages>4</Pages>
  <Words>1026</Words>
  <Characters>5836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Angelica M. Colón Alejandro</dc:creator>
  <cp:keywords/>
  <cp:lastModifiedBy>Camyl Moreno Pantojas</cp:lastModifiedBy>
  <cp:revision>2</cp:revision>
  <cp:lastPrinted>2021-02-08T12:49:00Z</cp:lastPrinted>
  <dcterms:created xsi:type="dcterms:W3CDTF">2025-02-20T17:57:00Z</dcterms:created>
  <dcterms:modified xsi:type="dcterms:W3CDTF">2025-02-20T17:57:00Z</dcterms:modified>
</cp:coreProperties>
</file>