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5CC9B4" w14:textId="77777777" w:rsidR="001F6549" w:rsidRPr="001F6549" w:rsidRDefault="001F6549" w:rsidP="001F6549">
      <w:pPr>
        <w:jc w:val="center"/>
        <w:rPr>
          <w:rFonts w:ascii="Book Antiqua" w:hAnsi="Book Antiqua"/>
          <w:b/>
          <w:bCs/>
          <w:szCs w:val="24"/>
          <w:lang w:val="es-PR"/>
        </w:rPr>
      </w:pPr>
      <w:bookmarkStart w:id="0" w:name="_Hlk138253982"/>
      <w:r w:rsidRPr="001F6549">
        <w:rPr>
          <w:rFonts w:ascii="Book Antiqua" w:hAnsi="Book Antiqua"/>
          <w:b/>
          <w:bCs/>
          <w:szCs w:val="24"/>
          <w:lang w:val="es-PR"/>
        </w:rPr>
        <w:t>(TEXTO DE APROBACIÓN FINAL POR LA CÁMARA)</w:t>
      </w:r>
      <w:r w:rsidRPr="001F6549">
        <w:rPr>
          <w:rFonts w:ascii="Book Antiqua" w:hAnsi="Book Antiqua"/>
          <w:szCs w:val="24"/>
          <w:lang w:val="es-ES"/>
        </w:rPr>
        <w:fldChar w:fldCharType="begin"/>
      </w:r>
      <w:r w:rsidRPr="001F6549">
        <w:rPr>
          <w:rFonts w:ascii="Book Antiqua" w:hAnsi="Book Antiqua"/>
          <w:b/>
          <w:bCs/>
          <w:szCs w:val="24"/>
          <w:lang w:val="es-PR"/>
        </w:rPr>
        <w:instrText xml:space="preserve">PRIVATE </w:instrText>
      </w:r>
      <w:r w:rsidRPr="001F6549">
        <w:rPr>
          <w:rFonts w:ascii="Book Antiqua" w:hAnsi="Book Antiqua"/>
          <w:szCs w:val="24"/>
          <w:lang w:val="es-ES"/>
        </w:rPr>
        <w:fldChar w:fldCharType="end"/>
      </w:r>
    </w:p>
    <w:p w14:paraId="2EB2D040" w14:textId="77777777" w:rsidR="001F6549" w:rsidRPr="001F6549" w:rsidRDefault="001F6549" w:rsidP="001F6549">
      <w:pPr>
        <w:jc w:val="center"/>
        <w:rPr>
          <w:rFonts w:ascii="Book Antiqua" w:hAnsi="Book Antiqua"/>
          <w:b/>
          <w:bCs/>
          <w:szCs w:val="24"/>
          <w:lang w:val="es-PR"/>
        </w:rPr>
      </w:pPr>
      <w:r w:rsidRPr="001F6549">
        <w:rPr>
          <w:rFonts w:ascii="Book Antiqua" w:hAnsi="Book Antiqua"/>
          <w:b/>
          <w:bCs/>
          <w:szCs w:val="24"/>
          <w:lang w:val="es-PR"/>
        </w:rPr>
        <w:t>(27 DE FEBRERO DE 2025)</w:t>
      </w:r>
    </w:p>
    <w:p w14:paraId="1CEBFEE2" w14:textId="77777777" w:rsidR="001F6549" w:rsidRPr="001F6549" w:rsidRDefault="001F6549" w:rsidP="001F6549">
      <w:pPr>
        <w:jc w:val="center"/>
        <w:rPr>
          <w:rFonts w:ascii="Book Antiqua" w:hAnsi="Book Antiqua"/>
          <w:b/>
          <w:bCs/>
          <w:szCs w:val="24"/>
          <w:lang w:val="es-ES_tradnl"/>
        </w:rPr>
      </w:pPr>
      <w:r w:rsidRPr="001F6549">
        <w:rPr>
          <w:rFonts w:ascii="Book Antiqua" w:hAnsi="Book Antiqua"/>
          <w:noProof/>
          <w:szCs w:val="24"/>
          <w:lang w:val="es-ES"/>
        </w:rPr>
        <mc:AlternateContent>
          <mc:Choice Requires="wps">
            <w:drawing>
              <wp:anchor distT="0" distB="0" distL="114300" distR="114300" simplePos="0" relativeHeight="251659264" behindDoc="1" locked="0" layoutInCell="0" allowOverlap="1" wp14:anchorId="249DD4D8" wp14:editId="55FB2F28">
                <wp:simplePos x="0" y="0"/>
                <wp:positionH relativeFrom="margin">
                  <wp:posOffset>0</wp:posOffset>
                </wp:positionH>
                <wp:positionV relativeFrom="paragraph">
                  <wp:posOffset>0</wp:posOffset>
                </wp:positionV>
                <wp:extent cx="5943600" cy="22860"/>
                <wp:effectExtent l="0" t="0" r="0" b="0"/>
                <wp:wrapNone/>
                <wp:docPr id="734058504"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426E72"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1F68DC9" w14:textId="232D3930" w:rsidR="00C34775" w:rsidRPr="0001758A" w:rsidRDefault="00E220F3" w:rsidP="00776C78">
      <w:pPr>
        <w:jc w:val="center"/>
        <w:rPr>
          <w:rFonts w:ascii="Book Antiqua" w:hAnsi="Book Antiqua"/>
          <w:sz w:val="28"/>
          <w:szCs w:val="28"/>
          <w:lang w:val="es-ES_tradnl"/>
        </w:rPr>
      </w:pPr>
      <w:r>
        <w:rPr>
          <w:rFonts w:ascii="Book Antiqua" w:hAnsi="Book Antiqua"/>
          <w:sz w:val="28"/>
          <w:szCs w:val="28"/>
          <w:lang w:val="es-PR"/>
        </w:rPr>
        <w:t xml:space="preserve">GOBIERNO </w:t>
      </w:r>
      <w:r w:rsidR="00776C78">
        <w:rPr>
          <w:rFonts w:ascii="Book Antiqua" w:hAnsi="Book Antiqua"/>
          <w:sz w:val="28"/>
          <w:szCs w:val="28"/>
          <w:lang w:val="es-PR"/>
        </w:rPr>
        <w:t>DE PUERTO RICO</w:t>
      </w:r>
    </w:p>
    <w:p w14:paraId="6AAA1442" w14:textId="77777777" w:rsidR="00C34775" w:rsidRPr="0001758A" w:rsidRDefault="00C34775" w:rsidP="00C34775">
      <w:pPr>
        <w:jc w:val="center"/>
        <w:rPr>
          <w:rFonts w:ascii="Book Antiqua" w:hAnsi="Book Antiqua"/>
          <w:lang w:val="es-ES_tradnl"/>
        </w:rPr>
      </w:pPr>
    </w:p>
    <w:p w14:paraId="19D829AF" w14:textId="5E9D7E9B" w:rsidR="00C34775" w:rsidRPr="0001758A" w:rsidRDefault="00E220F3" w:rsidP="00C34775">
      <w:pPr>
        <w:pStyle w:val="Title2"/>
        <w:tabs>
          <w:tab w:val="clear" w:pos="7776"/>
        </w:tabs>
        <w:rPr>
          <w:rFonts w:ascii="Book Antiqua" w:hAnsi="Book Antiqua"/>
          <w:lang w:val="es-ES_tradnl"/>
        </w:rPr>
      </w:pPr>
      <w:r>
        <w:rPr>
          <w:rFonts w:ascii="Book Antiqua" w:hAnsi="Book Antiqua"/>
          <w:lang w:val="es-ES_tradnl"/>
        </w:rPr>
        <w:t>20m</w:t>
      </w:r>
      <w:r w:rsidR="0025378D">
        <w:rPr>
          <w:rFonts w:ascii="Book Antiqua" w:hAnsi="Book Antiqua"/>
          <w:lang w:val="es-ES_tradnl"/>
        </w:rPr>
        <w:t>a</w:t>
      </w:r>
      <w:r w:rsidR="00C34775" w:rsidRPr="0001758A">
        <w:rPr>
          <w:rFonts w:ascii="Book Antiqua" w:hAnsi="Book Antiqua"/>
          <w:lang w:val="es-ES_tradnl"/>
        </w:rPr>
        <w:t>. Asamblea</w:t>
      </w:r>
      <w:r w:rsidR="00C34775" w:rsidRPr="0001758A">
        <w:rPr>
          <w:rFonts w:ascii="Book Antiqua" w:hAnsi="Book Antiqua"/>
          <w:lang w:val="es-ES_tradnl"/>
        </w:rPr>
        <w:tab/>
      </w:r>
      <w:r w:rsidR="0025378D">
        <w:rPr>
          <w:rFonts w:ascii="Book Antiqua" w:hAnsi="Book Antiqua"/>
          <w:lang w:val="es-ES_tradnl"/>
        </w:rPr>
        <w:t>1ra</w:t>
      </w:r>
      <w:r w:rsidR="00C34775" w:rsidRPr="0001758A">
        <w:rPr>
          <w:rFonts w:ascii="Book Antiqua" w:hAnsi="Book Antiqua"/>
          <w:lang w:val="es-ES_tradnl"/>
        </w:rPr>
        <w:t>. Sesión</w:t>
      </w:r>
    </w:p>
    <w:p w14:paraId="14C3D2CD" w14:textId="77777777" w:rsidR="00C34775" w:rsidRPr="0001758A" w:rsidRDefault="00C34775" w:rsidP="00C34775">
      <w:pPr>
        <w:pStyle w:val="Title2"/>
        <w:tabs>
          <w:tab w:val="clear" w:pos="7776"/>
        </w:tabs>
        <w:rPr>
          <w:rFonts w:ascii="Book Antiqua" w:hAnsi="Book Antiqua"/>
          <w:lang w:val="es-ES_tradnl"/>
        </w:rPr>
      </w:pPr>
      <w:r w:rsidRPr="0001758A">
        <w:rPr>
          <w:rFonts w:ascii="Book Antiqua" w:hAnsi="Book Antiqua"/>
          <w:lang w:val="es-ES_tradnl"/>
        </w:rPr>
        <w:tab/>
        <w:t>Legislativa</w:t>
      </w:r>
      <w:r w:rsidRPr="0001758A">
        <w:rPr>
          <w:rFonts w:ascii="Book Antiqua" w:hAnsi="Book Antiqua"/>
          <w:lang w:val="es-ES_tradnl"/>
        </w:rPr>
        <w:tab/>
      </w:r>
      <w:r w:rsidRPr="0001758A">
        <w:rPr>
          <w:rFonts w:ascii="Book Antiqua" w:hAnsi="Book Antiqua"/>
          <w:lang w:val="es-ES_tradnl"/>
        </w:rPr>
        <w:tab/>
        <w:t xml:space="preserve">      Ordinaria</w:t>
      </w:r>
    </w:p>
    <w:p w14:paraId="377ACD1A" w14:textId="77777777" w:rsidR="00C34775" w:rsidRPr="0001758A" w:rsidRDefault="00C34775" w:rsidP="00C34775">
      <w:pPr>
        <w:rPr>
          <w:rFonts w:ascii="Book Antiqua" w:hAnsi="Book Antiqua"/>
          <w:lang w:val="es-ES_tradnl"/>
        </w:rPr>
      </w:pPr>
    </w:p>
    <w:p w14:paraId="7D1B34FC" w14:textId="77777777" w:rsidR="00C34775" w:rsidRPr="0001758A" w:rsidRDefault="00C34775" w:rsidP="00C34775">
      <w:pPr>
        <w:jc w:val="center"/>
        <w:rPr>
          <w:rFonts w:ascii="Book Antiqua" w:hAnsi="Book Antiqua"/>
          <w:b/>
          <w:sz w:val="36"/>
          <w:szCs w:val="32"/>
          <w:lang w:val="es-ES_tradnl"/>
        </w:rPr>
      </w:pPr>
      <w:r w:rsidRPr="0001758A">
        <w:rPr>
          <w:rFonts w:ascii="Book Antiqua" w:hAnsi="Book Antiqua"/>
          <w:b/>
          <w:sz w:val="36"/>
          <w:szCs w:val="32"/>
          <w:lang w:val="es-ES_tradnl"/>
        </w:rPr>
        <w:t>CÁMARA DE REPRESENTANTES</w:t>
      </w:r>
    </w:p>
    <w:p w14:paraId="17CC9FE2" w14:textId="77777777" w:rsidR="00C34775" w:rsidRPr="0001758A" w:rsidRDefault="00C34775" w:rsidP="00C34775">
      <w:pPr>
        <w:jc w:val="center"/>
        <w:rPr>
          <w:rFonts w:ascii="Book Antiqua" w:hAnsi="Book Antiqua"/>
          <w:b/>
          <w:szCs w:val="32"/>
          <w:lang w:val="es-ES_tradnl"/>
        </w:rPr>
      </w:pPr>
    </w:p>
    <w:p w14:paraId="201E7027" w14:textId="114F0C23" w:rsidR="00C34775" w:rsidRPr="0001758A" w:rsidRDefault="002164CE" w:rsidP="00C34775">
      <w:pPr>
        <w:jc w:val="center"/>
        <w:rPr>
          <w:rFonts w:ascii="Book Antiqua" w:hAnsi="Book Antiqua"/>
          <w:b/>
          <w:sz w:val="52"/>
          <w:szCs w:val="52"/>
          <w:lang w:val="es-ES_tradnl"/>
        </w:rPr>
      </w:pPr>
      <w:r>
        <w:rPr>
          <w:rFonts w:ascii="Book Antiqua" w:hAnsi="Book Antiqua"/>
          <w:b/>
          <w:sz w:val="52"/>
          <w:szCs w:val="52"/>
          <w:lang w:val="es-ES_tradnl"/>
        </w:rPr>
        <w:t xml:space="preserve">R. de la C. </w:t>
      </w:r>
      <w:r w:rsidR="00900A6D">
        <w:rPr>
          <w:rFonts w:ascii="Book Antiqua" w:hAnsi="Book Antiqua"/>
          <w:b/>
          <w:sz w:val="52"/>
          <w:szCs w:val="52"/>
          <w:lang w:val="es-ES_tradnl"/>
        </w:rPr>
        <w:t>91</w:t>
      </w:r>
    </w:p>
    <w:p w14:paraId="4AC153D8" w14:textId="77777777" w:rsidR="00C34775" w:rsidRPr="0001758A" w:rsidRDefault="00C34775" w:rsidP="00C34775">
      <w:pPr>
        <w:jc w:val="center"/>
        <w:rPr>
          <w:rFonts w:ascii="Book Antiqua" w:hAnsi="Book Antiqua"/>
          <w:b/>
          <w:lang w:val="es-ES_tradnl"/>
        </w:rPr>
      </w:pPr>
    </w:p>
    <w:p w14:paraId="75BA70D7" w14:textId="44DB5B5B" w:rsidR="00C34775" w:rsidRPr="0001758A" w:rsidRDefault="00900A6D" w:rsidP="00C34775">
      <w:pPr>
        <w:jc w:val="center"/>
        <w:rPr>
          <w:rFonts w:ascii="Book Antiqua" w:hAnsi="Book Antiqua"/>
          <w:lang w:val="es-ES_tradnl"/>
        </w:rPr>
      </w:pPr>
      <w:r>
        <w:rPr>
          <w:rFonts w:ascii="Book Antiqua" w:hAnsi="Book Antiqua"/>
          <w:lang w:val="es-ES_tradnl"/>
        </w:rPr>
        <w:t xml:space="preserve">29 </w:t>
      </w:r>
      <w:r w:rsidR="00957641" w:rsidRPr="00992D29">
        <w:rPr>
          <w:rFonts w:ascii="Book Antiqua" w:hAnsi="Book Antiqua"/>
          <w:lang w:val="es-ES_tradnl"/>
        </w:rPr>
        <w:t xml:space="preserve">DE </w:t>
      </w:r>
      <w:r w:rsidR="00E220F3">
        <w:rPr>
          <w:rFonts w:ascii="Book Antiqua" w:hAnsi="Book Antiqua"/>
          <w:lang w:val="es-ES_tradnl"/>
        </w:rPr>
        <w:t>ENERO</w:t>
      </w:r>
      <w:r w:rsidR="00C34775" w:rsidRPr="0001758A">
        <w:rPr>
          <w:rFonts w:ascii="Book Antiqua" w:hAnsi="Book Antiqua"/>
          <w:lang w:val="es-ES_tradnl"/>
        </w:rPr>
        <w:t xml:space="preserve"> DE 20</w:t>
      </w:r>
      <w:r w:rsidR="0025378D">
        <w:rPr>
          <w:rFonts w:ascii="Book Antiqua" w:hAnsi="Book Antiqua"/>
          <w:lang w:val="es-ES_tradnl"/>
        </w:rPr>
        <w:t>2</w:t>
      </w:r>
      <w:r w:rsidR="00E220F3">
        <w:rPr>
          <w:rFonts w:ascii="Book Antiqua" w:hAnsi="Book Antiqua"/>
          <w:lang w:val="es-ES_tradnl"/>
        </w:rPr>
        <w:t>5</w:t>
      </w:r>
    </w:p>
    <w:p w14:paraId="0C87CD1D" w14:textId="77777777" w:rsidR="00C34775" w:rsidRPr="0001758A" w:rsidRDefault="00C34775" w:rsidP="00C34775">
      <w:pPr>
        <w:jc w:val="center"/>
        <w:rPr>
          <w:rFonts w:ascii="Book Antiqua" w:hAnsi="Book Antiqua"/>
          <w:szCs w:val="24"/>
          <w:lang w:val="es-ES_tradnl"/>
        </w:rPr>
      </w:pPr>
    </w:p>
    <w:p w14:paraId="50D47F51" w14:textId="77777777" w:rsidR="00C34775" w:rsidRPr="0001758A" w:rsidRDefault="00C34775" w:rsidP="00C34775">
      <w:pPr>
        <w:jc w:val="center"/>
        <w:rPr>
          <w:rFonts w:ascii="Book Antiqua" w:hAnsi="Book Antiqua"/>
          <w:i/>
          <w:lang w:val="es-ES_tradnl"/>
        </w:rPr>
      </w:pPr>
      <w:r w:rsidRPr="0001758A">
        <w:rPr>
          <w:rFonts w:ascii="Book Antiqua" w:hAnsi="Book Antiqua"/>
          <w:lang w:val="es-ES_tradnl"/>
        </w:rPr>
        <w:t xml:space="preserve">Presentada por el representante </w:t>
      </w:r>
      <w:r>
        <w:rPr>
          <w:rFonts w:ascii="Book Antiqua" w:hAnsi="Book Antiqua"/>
          <w:i/>
          <w:lang w:val="es-ES_tradnl"/>
        </w:rPr>
        <w:t>Torre</w:t>
      </w:r>
      <w:r w:rsidRPr="0001758A">
        <w:rPr>
          <w:rFonts w:ascii="Book Antiqua" w:hAnsi="Book Antiqua"/>
          <w:i/>
          <w:lang w:val="es-ES_tradnl"/>
        </w:rPr>
        <w:t>s</w:t>
      </w:r>
      <w:r>
        <w:rPr>
          <w:rFonts w:ascii="Book Antiqua" w:hAnsi="Book Antiqua"/>
          <w:i/>
          <w:lang w:val="es-ES_tradnl"/>
        </w:rPr>
        <w:t xml:space="preserve"> Zamora</w:t>
      </w:r>
    </w:p>
    <w:p w14:paraId="03251F98" w14:textId="77777777" w:rsidR="00C34775" w:rsidRPr="0001758A" w:rsidRDefault="00C34775" w:rsidP="00C34775">
      <w:pPr>
        <w:jc w:val="center"/>
        <w:rPr>
          <w:rFonts w:ascii="Book Antiqua" w:hAnsi="Book Antiqua"/>
          <w:i/>
          <w:lang w:val="es-ES_tradnl"/>
        </w:rPr>
      </w:pPr>
    </w:p>
    <w:p w14:paraId="4239C38A" w14:textId="502680B6" w:rsidR="00C34775" w:rsidRPr="0001758A" w:rsidRDefault="00935D9B" w:rsidP="00C34775">
      <w:pPr>
        <w:jc w:val="center"/>
        <w:rPr>
          <w:rFonts w:ascii="Book Antiqua" w:hAnsi="Book Antiqua"/>
          <w:lang w:val="es-ES_tradnl"/>
        </w:rPr>
      </w:pPr>
      <w:r>
        <w:rPr>
          <w:rFonts w:ascii="Book Antiqua" w:hAnsi="Book Antiqua"/>
          <w:lang w:val="es-ES_tradnl"/>
        </w:rPr>
        <w:t xml:space="preserve">Referida a la Comisión de </w:t>
      </w:r>
      <w:r w:rsidR="00606FF8">
        <w:rPr>
          <w:rFonts w:ascii="Book Antiqua" w:hAnsi="Book Antiqua"/>
          <w:lang w:val="es-ES_tradnl"/>
        </w:rPr>
        <w:t>Asuntos Internos</w:t>
      </w:r>
    </w:p>
    <w:p w14:paraId="3D0F5D40" w14:textId="77777777" w:rsidR="00C34775" w:rsidRPr="0001758A" w:rsidRDefault="00C34775" w:rsidP="00C34775">
      <w:pPr>
        <w:jc w:val="center"/>
        <w:rPr>
          <w:rFonts w:ascii="Book Antiqua" w:hAnsi="Book Antiqua"/>
          <w:lang w:val="es-ES_tradnl"/>
        </w:rPr>
      </w:pPr>
    </w:p>
    <w:p w14:paraId="1179421C" w14:textId="77777777" w:rsidR="00C34775" w:rsidRPr="0001758A" w:rsidRDefault="00C34775" w:rsidP="00C34775">
      <w:pPr>
        <w:jc w:val="center"/>
        <w:rPr>
          <w:rFonts w:ascii="Book Antiqua" w:hAnsi="Book Antiqua"/>
          <w:b/>
          <w:sz w:val="28"/>
          <w:szCs w:val="28"/>
          <w:lang w:val="es-ES_tradnl"/>
        </w:rPr>
      </w:pPr>
      <w:r>
        <w:rPr>
          <w:rFonts w:ascii="Book Antiqua" w:hAnsi="Book Antiqua"/>
          <w:b/>
          <w:sz w:val="28"/>
          <w:szCs w:val="28"/>
          <w:lang w:val="es-ES_tradnl"/>
        </w:rPr>
        <w:t>RESOLUCIÓN</w:t>
      </w:r>
    </w:p>
    <w:p w14:paraId="73E9E830" w14:textId="77777777" w:rsidR="00C34775" w:rsidRPr="0001758A" w:rsidRDefault="00C34775" w:rsidP="00C34775">
      <w:pPr>
        <w:jc w:val="both"/>
        <w:rPr>
          <w:rFonts w:ascii="Book Antiqua" w:hAnsi="Book Antiqua"/>
          <w:lang w:val="es-ES_tradnl"/>
        </w:rPr>
      </w:pPr>
    </w:p>
    <w:p w14:paraId="6F7D663B" w14:textId="3A757EC5" w:rsidR="00C34775" w:rsidRPr="004C2734" w:rsidRDefault="00C34775" w:rsidP="00C34775">
      <w:pPr>
        <w:ind w:left="720" w:hanging="720"/>
        <w:jc w:val="both"/>
        <w:rPr>
          <w:rFonts w:ascii="Book Antiqua" w:hAnsi="Book Antiqua"/>
          <w:szCs w:val="24"/>
          <w:lang w:val="es-ES"/>
        </w:rPr>
      </w:pPr>
      <w:bookmarkStart w:id="1" w:name="_Hlk493581372"/>
      <w:r w:rsidRPr="00776C78">
        <w:rPr>
          <w:rFonts w:ascii="Book Antiqua" w:hAnsi="Book Antiqua"/>
          <w:szCs w:val="24"/>
          <w:lang w:val="es-ES_tradnl"/>
        </w:rPr>
        <w:t>Para ordenar a la</w:t>
      </w:r>
      <w:r w:rsidRPr="00776C78">
        <w:rPr>
          <w:rFonts w:ascii="Book Antiqua" w:hAnsi="Book Antiqua"/>
          <w:lang w:val="es-ES_tradnl"/>
        </w:rPr>
        <w:t xml:space="preserve"> </w:t>
      </w:r>
      <w:r w:rsidRPr="00992D29">
        <w:rPr>
          <w:rFonts w:ascii="Book Antiqua" w:hAnsi="Book Antiqua"/>
          <w:color w:val="000000" w:themeColor="text1"/>
          <w:szCs w:val="24"/>
          <w:lang w:val="es-ES"/>
        </w:rPr>
        <w:t xml:space="preserve">Comisión de Salud de la Cámara de Representantes </w:t>
      </w:r>
      <w:r w:rsidR="00E220F3">
        <w:rPr>
          <w:rFonts w:ascii="Book Antiqua" w:hAnsi="Book Antiqua"/>
          <w:color w:val="000000" w:themeColor="text1"/>
          <w:szCs w:val="24"/>
          <w:lang w:val="es-ES"/>
        </w:rPr>
        <w:t xml:space="preserve">de </w:t>
      </w:r>
      <w:r w:rsidRPr="00992D29">
        <w:rPr>
          <w:rFonts w:ascii="Book Antiqua" w:hAnsi="Book Antiqua"/>
          <w:color w:val="000000" w:themeColor="text1"/>
          <w:szCs w:val="24"/>
          <w:lang w:val="es-ES"/>
        </w:rPr>
        <w:t>Puerto Rico</w:t>
      </w:r>
      <w:r w:rsidRPr="00992D29">
        <w:rPr>
          <w:rFonts w:ascii="Book Antiqua" w:hAnsi="Book Antiqua"/>
          <w:lang w:val="es-ES_tradnl"/>
        </w:rPr>
        <w:t xml:space="preserve">, </w:t>
      </w:r>
      <w:r w:rsidRPr="004C2734">
        <w:rPr>
          <w:rFonts w:ascii="Book Antiqua" w:hAnsi="Book Antiqua"/>
          <w:lang w:val="es-ES_tradnl"/>
        </w:rPr>
        <w:t xml:space="preserve">realizar una investigación </w:t>
      </w:r>
      <w:r w:rsidRPr="004C2734">
        <w:rPr>
          <w:rFonts w:ascii="Book Antiqua" w:hAnsi="Book Antiqua"/>
          <w:szCs w:val="24"/>
          <w:lang w:val="es-PR"/>
        </w:rPr>
        <w:t xml:space="preserve">exhaustiva sobre </w:t>
      </w:r>
      <w:r w:rsidRPr="004C2734">
        <w:rPr>
          <w:rFonts w:ascii="Book Antiqua" w:hAnsi="Book Antiqua"/>
          <w:lang w:val="es-ES_tradnl"/>
        </w:rPr>
        <w:t>los servicios que ofrecen los manejadores de los beneficios de oncología contratados por los planes de salud que ofrecen cubierta de cáncer en Puerto Rico</w:t>
      </w:r>
      <w:r w:rsidRPr="004C2734">
        <w:rPr>
          <w:rFonts w:ascii="Book Antiqua" w:hAnsi="Book Antiqua"/>
          <w:spacing w:val="8"/>
          <w:szCs w:val="24"/>
          <w:lang w:val="es-PR"/>
        </w:rPr>
        <w:t>; y para otros fines relacionados</w:t>
      </w:r>
      <w:r w:rsidRPr="004C2734">
        <w:rPr>
          <w:rFonts w:ascii="Book Antiqua" w:hAnsi="Book Antiqua"/>
          <w:szCs w:val="24"/>
          <w:lang w:val="es-PR"/>
        </w:rPr>
        <w:t>.</w:t>
      </w:r>
    </w:p>
    <w:p w14:paraId="38C7DBBF" w14:textId="77777777" w:rsidR="00C34775" w:rsidRPr="00992D29" w:rsidRDefault="00C34775" w:rsidP="00C34775">
      <w:pPr>
        <w:ind w:left="450" w:hanging="450"/>
        <w:jc w:val="both"/>
        <w:rPr>
          <w:rFonts w:ascii="Book Antiqua" w:hAnsi="Book Antiqua"/>
          <w:szCs w:val="24"/>
          <w:lang w:val="es-PR"/>
        </w:rPr>
      </w:pPr>
    </w:p>
    <w:bookmarkEnd w:id="1"/>
    <w:p w14:paraId="66460108" w14:textId="77777777" w:rsidR="00C34775" w:rsidRPr="0001758A" w:rsidRDefault="00C34775" w:rsidP="00C34775">
      <w:pPr>
        <w:jc w:val="center"/>
        <w:rPr>
          <w:rFonts w:ascii="Book Antiqua" w:hAnsi="Book Antiqua"/>
          <w:caps/>
          <w:szCs w:val="24"/>
          <w:lang w:val="es-ES_tradnl"/>
        </w:rPr>
      </w:pPr>
      <w:r w:rsidRPr="0001758A">
        <w:rPr>
          <w:rFonts w:ascii="Book Antiqua" w:hAnsi="Book Antiqua"/>
          <w:caps/>
          <w:szCs w:val="24"/>
          <w:lang w:val="es-ES_tradnl"/>
        </w:rPr>
        <w:t>EXPOSICIóN DE MOTIVOS</w:t>
      </w:r>
    </w:p>
    <w:p w14:paraId="26A27729" w14:textId="77777777" w:rsidR="00C34775" w:rsidRPr="00737DC6" w:rsidRDefault="00C34775" w:rsidP="00C34775">
      <w:pPr>
        <w:jc w:val="center"/>
        <w:rPr>
          <w:rFonts w:ascii="Book Antiqua" w:hAnsi="Book Antiqua"/>
          <w:szCs w:val="24"/>
          <w:lang w:val="es-ES_tradnl"/>
        </w:rPr>
      </w:pPr>
    </w:p>
    <w:p w14:paraId="0F47644A" w14:textId="1E53CF14" w:rsidR="00C34775" w:rsidRPr="004C2734" w:rsidRDefault="00C34775" w:rsidP="004C2734">
      <w:pPr>
        <w:suppressLineNumbers/>
        <w:shd w:val="clear" w:color="auto" w:fill="FFFFFF"/>
        <w:ind w:firstLine="720"/>
        <w:jc w:val="both"/>
        <w:rPr>
          <w:rFonts w:ascii="Book Antiqua" w:hAnsi="Book Antiqua"/>
          <w:szCs w:val="24"/>
          <w:lang w:val="es-ES_tradnl" w:eastAsia="es-PR"/>
        </w:rPr>
      </w:pPr>
      <w:r w:rsidRPr="004C2734">
        <w:rPr>
          <w:rFonts w:ascii="Book Antiqua" w:hAnsi="Book Antiqua"/>
          <w:szCs w:val="24"/>
          <w:lang w:val="es-ES_tradnl" w:eastAsia="es-PR"/>
        </w:rPr>
        <w:t xml:space="preserve">En Puerto Rico, </w:t>
      </w:r>
      <w:r w:rsidR="00E5551D" w:rsidRPr="004C2734">
        <w:rPr>
          <w:rFonts w:ascii="Book Antiqua" w:hAnsi="Book Antiqua"/>
          <w:szCs w:val="24"/>
          <w:lang w:val="es-ES_tradnl" w:eastAsia="es-PR"/>
        </w:rPr>
        <w:t xml:space="preserve">el </w:t>
      </w:r>
      <w:r w:rsidRPr="004C2734">
        <w:rPr>
          <w:rFonts w:ascii="Book Antiqua" w:hAnsi="Book Antiqua"/>
          <w:szCs w:val="24"/>
          <w:lang w:val="es-ES_tradnl" w:eastAsia="es-PR"/>
        </w:rPr>
        <w:t>continu</w:t>
      </w:r>
      <w:r w:rsidR="00E5551D" w:rsidRPr="004C2734">
        <w:rPr>
          <w:rFonts w:ascii="Book Antiqua" w:hAnsi="Book Antiqua"/>
          <w:szCs w:val="24"/>
          <w:lang w:val="es-ES_tradnl" w:eastAsia="es-PR"/>
        </w:rPr>
        <w:t>o incremento</w:t>
      </w:r>
      <w:r w:rsidRPr="004C2734">
        <w:rPr>
          <w:rFonts w:ascii="Book Antiqua" w:hAnsi="Book Antiqua"/>
          <w:szCs w:val="24"/>
          <w:lang w:val="es-ES_tradnl" w:eastAsia="es-PR"/>
        </w:rPr>
        <w:t xml:space="preserve"> en la incidencia de cáncer hace que muchas personas decidan tomar precauciones pensando en el futuro acogiéndose a cubiertas médicas adicionales y </w:t>
      </w:r>
      <w:r w:rsidR="00E5551D" w:rsidRPr="004C2734">
        <w:rPr>
          <w:rFonts w:ascii="Book Antiqua" w:hAnsi="Book Antiqua"/>
          <w:szCs w:val="24"/>
          <w:lang w:val="es-ES_tradnl" w:eastAsia="es-PR"/>
        </w:rPr>
        <w:t xml:space="preserve">a </w:t>
      </w:r>
      <w:r w:rsidRPr="004C2734">
        <w:rPr>
          <w:rFonts w:ascii="Book Antiqua" w:hAnsi="Book Antiqua"/>
          <w:szCs w:val="24"/>
          <w:lang w:val="es-ES_tradnl" w:eastAsia="es-PR"/>
        </w:rPr>
        <w:t>seguros de vida de cáncer</w:t>
      </w:r>
      <w:r w:rsidR="0078448E" w:rsidRPr="004C2734">
        <w:rPr>
          <w:rFonts w:ascii="Book Antiqua" w:hAnsi="Book Antiqua"/>
          <w:szCs w:val="24"/>
          <w:lang w:val="es-ES_tradnl" w:eastAsia="es-PR"/>
        </w:rPr>
        <w:t>,</w:t>
      </w:r>
      <w:r w:rsidRPr="004C2734">
        <w:rPr>
          <w:rFonts w:ascii="Book Antiqua" w:hAnsi="Book Antiqua"/>
          <w:szCs w:val="24"/>
          <w:lang w:val="es-ES_tradnl" w:eastAsia="es-PR"/>
        </w:rPr>
        <w:t xml:space="preserve"> en búsqueda de tener las protecciones necesarias para estar debidamente asegurado ante la posibilidad de ser diagnosticado con </w:t>
      </w:r>
      <w:r w:rsidR="00E5551D" w:rsidRPr="004C2734">
        <w:rPr>
          <w:rFonts w:ascii="Book Antiqua" w:hAnsi="Book Antiqua"/>
          <w:szCs w:val="24"/>
          <w:lang w:val="es-ES_tradnl" w:eastAsia="es-PR"/>
        </w:rPr>
        <w:t>esta terrible enfermedad</w:t>
      </w:r>
      <w:r w:rsidRPr="004C2734">
        <w:rPr>
          <w:rFonts w:ascii="Book Antiqua" w:hAnsi="Book Antiqua"/>
          <w:szCs w:val="24"/>
          <w:lang w:val="es-ES_tradnl" w:eastAsia="es-PR"/>
        </w:rPr>
        <w:t>. Desgraciadamente, luego de pagar por años una cubierta de cáncer, el paciente diagnosticado con cáncer se enfrenta a otra dura realidad. Desde el momento que solicita activar su seguro médico de cáncer</w:t>
      </w:r>
      <w:r w:rsidR="00EF1DCB" w:rsidRPr="004C2734">
        <w:rPr>
          <w:rFonts w:ascii="Book Antiqua" w:hAnsi="Book Antiqua"/>
          <w:szCs w:val="24"/>
          <w:lang w:val="es-ES_tradnl" w:eastAsia="es-PR"/>
        </w:rPr>
        <w:t>,</w:t>
      </w:r>
      <w:r w:rsidRPr="004C2734">
        <w:rPr>
          <w:rFonts w:ascii="Book Antiqua" w:hAnsi="Book Antiqua"/>
          <w:szCs w:val="24"/>
          <w:lang w:val="es-ES_tradnl" w:eastAsia="es-PR"/>
        </w:rPr>
        <w:t xml:space="preserve"> por el cual pagó y confió que nunca lo abandonaría,</w:t>
      </w:r>
      <w:r w:rsidR="00EF1DCB" w:rsidRPr="004C2734">
        <w:rPr>
          <w:rFonts w:ascii="Book Antiqua" w:hAnsi="Book Antiqua"/>
          <w:szCs w:val="24"/>
          <w:lang w:val="es-ES_tradnl" w:eastAsia="es-PR"/>
        </w:rPr>
        <w:t xml:space="preserve"> se</w:t>
      </w:r>
      <w:r w:rsidRPr="004C2734">
        <w:rPr>
          <w:rFonts w:ascii="Book Antiqua" w:hAnsi="Book Antiqua"/>
          <w:szCs w:val="24"/>
          <w:lang w:val="es-ES_tradnl" w:eastAsia="es-PR"/>
        </w:rPr>
        <w:t xml:space="preserve"> interpone</w:t>
      </w:r>
      <w:r w:rsidR="00EF1DCB" w:rsidRPr="004C2734">
        <w:rPr>
          <w:rFonts w:ascii="Book Antiqua" w:hAnsi="Book Antiqua"/>
          <w:szCs w:val="24"/>
          <w:lang w:val="es-ES_tradnl" w:eastAsia="es-PR"/>
        </w:rPr>
        <w:t>n</w:t>
      </w:r>
      <w:r w:rsidRPr="004C2734">
        <w:rPr>
          <w:rFonts w:ascii="Book Antiqua" w:hAnsi="Book Antiqua"/>
          <w:szCs w:val="24"/>
          <w:lang w:val="es-ES_tradnl" w:eastAsia="es-PR"/>
        </w:rPr>
        <w:t xml:space="preserve"> diferentes escollos en el camino desde la presentación de la reclamación médica inicial hasta el fin de su tratamiento. El costo y </w:t>
      </w:r>
      <w:r w:rsidR="00EF1DCB" w:rsidRPr="004C2734">
        <w:rPr>
          <w:rFonts w:ascii="Book Antiqua" w:hAnsi="Book Antiqua"/>
          <w:szCs w:val="24"/>
          <w:lang w:val="es-ES_tradnl" w:eastAsia="es-PR"/>
        </w:rPr>
        <w:t xml:space="preserve">la </w:t>
      </w:r>
      <w:r w:rsidRPr="004C2734">
        <w:rPr>
          <w:rFonts w:ascii="Book Antiqua" w:hAnsi="Book Antiqua"/>
          <w:szCs w:val="24"/>
          <w:lang w:val="es-ES_tradnl" w:eastAsia="es-PR"/>
        </w:rPr>
        <w:t xml:space="preserve">duración del tratamiento, así como </w:t>
      </w:r>
      <w:r w:rsidR="00EF1DCB" w:rsidRPr="004C2734">
        <w:rPr>
          <w:rFonts w:ascii="Book Antiqua" w:hAnsi="Book Antiqua"/>
          <w:szCs w:val="24"/>
          <w:lang w:val="es-ES_tradnl" w:eastAsia="es-PR"/>
        </w:rPr>
        <w:t xml:space="preserve">el costo </w:t>
      </w:r>
      <w:r w:rsidRPr="004C2734">
        <w:rPr>
          <w:rFonts w:ascii="Book Antiqua" w:hAnsi="Book Antiqua"/>
          <w:szCs w:val="24"/>
          <w:lang w:val="es-ES_tradnl" w:eastAsia="es-PR"/>
        </w:rPr>
        <w:t xml:space="preserve">de los medicamentos varían dependiendo del diagnóstico, alcanzando cifras </w:t>
      </w:r>
      <w:r w:rsidR="00EF1DCB" w:rsidRPr="004C2734">
        <w:rPr>
          <w:rFonts w:ascii="Book Antiqua" w:hAnsi="Book Antiqua"/>
          <w:szCs w:val="24"/>
          <w:lang w:val="es-ES_tradnl" w:eastAsia="es-PR"/>
        </w:rPr>
        <w:t xml:space="preserve">astronómicas </w:t>
      </w:r>
      <w:r w:rsidR="00C02EC6" w:rsidRPr="004C2734">
        <w:rPr>
          <w:rFonts w:ascii="Book Antiqua" w:hAnsi="Book Antiqua"/>
          <w:szCs w:val="24"/>
          <w:lang w:val="es-ES_tradnl" w:eastAsia="es-PR"/>
        </w:rPr>
        <w:t>imposibles</w:t>
      </w:r>
      <w:r w:rsidRPr="004C2734">
        <w:rPr>
          <w:rFonts w:ascii="Book Antiqua" w:hAnsi="Book Antiqua"/>
          <w:szCs w:val="24"/>
          <w:lang w:val="es-ES_tradnl" w:eastAsia="es-PR"/>
        </w:rPr>
        <w:t xml:space="preserve"> de pagar.</w:t>
      </w:r>
    </w:p>
    <w:p w14:paraId="3A151B01" w14:textId="77777777" w:rsidR="0025378D" w:rsidRPr="004C2734" w:rsidRDefault="0025378D" w:rsidP="004C2734">
      <w:pPr>
        <w:suppressLineNumbers/>
        <w:shd w:val="clear" w:color="auto" w:fill="FFFFFF"/>
        <w:ind w:firstLine="720"/>
        <w:jc w:val="both"/>
        <w:rPr>
          <w:rFonts w:ascii="Book Antiqua" w:hAnsi="Book Antiqua"/>
          <w:szCs w:val="24"/>
          <w:lang w:val="es-ES_tradnl" w:eastAsia="es-PR"/>
        </w:rPr>
      </w:pPr>
    </w:p>
    <w:p w14:paraId="48966B1E" w14:textId="103BF9D3" w:rsidR="00C34775" w:rsidRPr="004C2734" w:rsidRDefault="00C34775" w:rsidP="004C2734">
      <w:pPr>
        <w:suppressLineNumbers/>
        <w:shd w:val="clear" w:color="auto" w:fill="FFFFFF"/>
        <w:ind w:firstLine="720"/>
        <w:jc w:val="both"/>
        <w:rPr>
          <w:rFonts w:ascii="Book Antiqua" w:hAnsi="Book Antiqua"/>
          <w:szCs w:val="24"/>
          <w:lang w:val="es-ES_tradnl" w:eastAsia="es-PR"/>
        </w:rPr>
      </w:pPr>
      <w:r w:rsidRPr="004C2734">
        <w:rPr>
          <w:rFonts w:ascii="Book Antiqua" w:hAnsi="Book Antiqua"/>
          <w:szCs w:val="24"/>
          <w:lang w:val="es-ES_tradnl" w:eastAsia="es-PR"/>
        </w:rPr>
        <w:t>Para atender esta situación</w:t>
      </w:r>
      <w:r w:rsidR="00C02EC6" w:rsidRPr="004C2734">
        <w:rPr>
          <w:rFonts w:ascii="Book Antiqua" w:hAnsi="Book Antiqua"/>
          <w:szCs w:val="24"/>
          <w:lang w:val="es-ES_tradnl" w:eastAsia="es-PR"/>
        </w:rPr>
        <w:t>,</w:t>
      </w:r>
      <w:r w:rsidRPr="004C2734">
        <w:rPr>
          <w:rFonts w:ascii="Book Antiqua" w:hAnsi="Book Antiqua"/>
          <w:szCs w:val="24"/>
          <w:lang w:val="es-ES_tradnl" w:eastAsia="es-PR"/>
        </w:rPr>
        <w:t xml:space="preserve"> </w:t>
      </w:r>
      <w:r w:rsidR="00EE1A48" w:rsidRPr="004C2734">
        <w:rPr>
          <w:rFonts w:ascii="Book Antiqua" w:hAnsi="Book Antiqua"/>
          <w:szCs w:val="24"/>
          <w:lang w:val="es-ES_tradnl" w:eastAsia="es-PR"/>
        </w:rPr>
        <w:t xml:space="preserve">las aseguradoras </w:t>
      </w:r>
      <w:r w:rsidRPr="004C2734">
        <w:rPr>
          <w:rFonts w:ascii="Book Antiqua" w:hAnsi="Book Antiqua"/>
          <w:szCs w:val="24"/>
          <w:lang w:val="es-ES_tradnl" w:eastAsia="es-PR"/>
        </w:rPr>
        <w:t xml:space="preserve">han incorporado al proceso de evaluación a los manejadores de los beneficios de oncología. Estos son servicios </w:t>
      </w:r>
      <w:r w:rsidRPr="004C2734">
        <w:rPr>
          <w:rFonts w:ascii="Book Antiqua" w:hAnsi="Book Antiqua"/>
          <w:szCs w:val="24"/>
          <w:lang w:val="es-ES_tradnl" w:eastAsia="es-PR"/>
        </w:rPr>
        <w:lastRenderedPageBreak/>
        <w:t xml:space="preserve">especializados de revisión clínica contratados por los </w:t>
      </w:r>
      <w:r w:rsidRPr="004C2734">
        <w:rPr>
          <w:rFonts w:ascii="Book Antiqua" w:hAnsi="Book Antiqua"/>
          <w:lang w:val="es-ES_tradnl"/>
        </w:rPr>
        <w:t xml:space="preserve">planes de salud </w:t>
      </w:r>
      <w:r w:rsidRPr="004C2734">
        <w:rPr>
          <w:rFonts w:ascii="Book Antiqua" w:hAnsi="Book Antiqua"/>
          <w:szCs w:val="24"/>
          <w:lang w:val="es-ES_tradnl" w:eastAsia="es-PR"/>
        </w:rPr>
        <w:t xml:space="preserve">con cubierta de cáncer en Puerto Rico para servir como intermediarios en el procesamiento electrónico de una reclamación médica. Se alega que los servicios que ofrecen las compañías dedicadas a administrar y manejar los beneficios de oncología buscan optimizar el costo de atención del </w:t>
      </w:r>
      <w:r w:rsidR="00066E4D" w:rsidRPr="004C2734">
        <w:rPr>
          <w:rFonts w:ascii="Book Antiqua" w:hAnsi="Book Antiqua"/>
          <w:szCs w:val="24"/>
          <w:lang w:val="es-ES_tradnl" w:eastAsia="es-PR"/>
        </w:rPr>
        <w:t>paciente, así como revisar las ó</w:t>
      </w:r>
      <w:r w:rsidRPr="004C2734">
        <w:rPr>
          <w:rFonts w:ascii="Book Antiqua" w:hAnsi="Book Antiqua"/>
          <w:szCs w:val="24"/>
          <w:lang w:val="es-ES_tradnl" w:eastAsia="es-PR"/>
        </w:rPr>
        <w:t xml:space="preserve">rdenes médicas del oncólogo primario para determinar si el plan de salud debe autorizar o denegar el tratamiento médico y </w:t>
      </w:r>
      <w:r w:rsidR="00066E4D" w:rsidRPr="004C2734">
        <w:rPr>
          <w:rFonts w:ascii="Book Antiqua" w:hAnsi="Book Antiqua"/>
          <w:szCs w:val="24"/>
          <w:lang w:val="es-ES_tradnl" w:eastAsia="es-PR"/>
        </w:rPr>
        <w:t xml:space="preserve">los </w:t>
      </w:r>
      <w:r w:rsidRPr="004C2734">
        <w:rPr>
          <w:rFonts w:ascii="Book Antiqua" w:hAnsi="Book Antiqua"/>
          <w:szCs w:val="24"/>
          <w:lang w:val="es-ES_tradnl" w:eastAsia="es-PR"/>
        </w:rPr>
        <w:t xml:space="preserve">medicamentos recetados.  El problema </w:t>
      </w:r>
      <w:r w:rsidR="00066E4D" w:rsidRPr="004C2734">
        <w:rPr>
          <w:rFonts w:ascii="Book Antiqua" w:hAnsi="Book Antiqua"/>
          <w:szCs w:val="24"/>
          <w:lang w:val="es-ES_tradnl" w:eastAsia="es-PR"/>
        </w:rPr>
        <w:t>estriba</w:t>
      </w:r>
      <w:r w:rsidRPr="004C2734">
        <w:rPr>
          <w:rFonts w:ascii="Book Antiqua" w:hAnsi="Book Antiqua"/>
          <w:szCs w:val="24"/>
          <w:lang w:val="es-ES_tradnl" w:eastAsia="es-PR"/>
        </w:rPr>
        <w:t xml:space="preserve"> en </w:t>
      </w:r>
      <w:r w:rsidR="0025378D" w:rsidRPr="004C2734">
        <w:rPr>
          <w:rFonts w:ascii="Book Antiqua" w:hAnsi="Book Antiqua"/>
          <w:szCs w:val="24"/>
          <w:lang w:val="es-ES_tradnl" w:eastAsia="es-PR"/>
        </w:rPr>
        <w:t>que,</w:t>
      </w:r>
      <w:r w:rsidRPr="004C2734">
        <w:rPr>
          <w:rFonts w:ascii="Book Antiqua" w:hAnsi="Book Antiqua"/>
          <w:szCs w:val="24"/>
          <w:lang w:val="es-ES_tradnl" w:eastAsia="es-PR"/>
        </w:rPr>
        <w:t xml:space="preserve"> </w:t>
      </w:r>
      <w:r w:rsidR="00066E4D" w:rsidRPr="004C2734">
        <w:rPr>
          <w:rFonts w:ascii="Book Antiqua" w:hAnsi="Book Antiqua"/>
          <w:szCs w:val="24"/>
          <w:lang w:val="es-ES_tradnl" w:eastAsia="es-PR"/>
        </w:rPr>
        <w:t xml:space="preserve">en </w:t>
      </w:r>
      <w:r w:rsidRPr="004C2734">
        <w:rPr>
          <w:rFonts w:ascii="Book Antiqua" w:hAnsi="Book Antiqua"/>
          <w:szCs w:val="24"/>
          <w:lang w:val="es-ES_tradnl" w:eastAsia="es-PR"/>
        </w:rPr>
        <w:t xml:space="preserve">la mayoría de los casos, el procesamiento de la reclamación médica se torna cada vez más </w:t>
      </w:r>
      <w:r w:rsidR="00956AA9" w:rsidRPr="004C2734">
        <w:rPr>
          <w:rFonts w:ascii="Book Antiqua" w:hAnsi="Book Antiqua"/>
          <w:szCs w:val="24"/>
          <w:lang w:val="es-ES_tradnl" w:eastAsia="es-PR"/>
        </w:rPr>
        <w:t>burocrático y excesivo</w:t>
      </w:r>
      <w:r w:rsidRPr="004C2734">
        <w:rPr>
          <w:rFonts w:ascii="Book Antiqua" w:hAnsi="Book Antiqua"/>
          <w:szCs w:val="24"/>
          <w:lang w:val="es-ES_tradnl" w:eastAsia="es-PR"/>
        </w:rPr>
        <w:t xml:space="preserve"> que antes, impidiendo muchas veces administrar a tiempo el medicamento o tratamiento necesario, provocando que la salud del paciente empeore o</w:t>
      </w:r>
      <w:r w:rsidR="00AC7902" w:rsidRPr="004C2734">
        <w:rPr>
          <w:rFonts w:ascii="Book Antiqua" w:hAnsi="Book Antiqua"/>
          <w:szCs w:val="24"/>
          <w:lang w:val="es-ES_tradnl" w:eastAsia="es-PR"/>
        </w:rPr>
        <w:t>,</w:t>
      </w:r>
      <w:r w:rsidRPr="004C2734">
        <w:rPr>
          <w:rFonts w:ascii="Book Antiqua" w:hAnsi="Book Antiqua"/>
          <w:szCs w:val="24"/>
          <w:lang w:val="es-ES_tradnl" w:eastAsia="es-PR"/>
        </w:rPr>
        <w:t xml:space="preserve"> dependiendo del cuadro clínico que presente, </w:t>
      </w:r>
      <w:r w:rsidR="00AC7902" w:rsidRPr="004C2734">
        <w:rPr>
          <w:rFonts w:ascii="Book Antiqua" w:hAnsi="Book Antiqua"/>
          <w:szCs w:val="24"/>
          <w:lang w:val="es-ES_tradnl" w:eastAsia="es-PR"/>
        </w:rPr>
        <w:t xml:space="preserve">se </w:t>
      </w:r>
      <w:r w:rsidRPr="004C2734">
        <w:rPr>
          <w:rFonts w:ascii="Book Antiqua" w:hAnsi="Book Antiqua"/>
          <w:szCs w:val="24"/>
          <w:lang w:val="es-ES_tradnl" w:eastAsia="es-PR"/>
        </w:rPr>
        <w:t>aceler</w:t>
      </w:r>
      <w:r w:rsidR="00AC7902" w:rsidRPr="004C2734">
        <w:rPr>
          <w:rFonts w:ascii="Book Antiqua" w:hAnsi="Book Antiqua"/>
          <w:szCs w:val="24"/>
          <w:lang w:val="es-ES_tradnl" w:eastAsia="es-PR"/>
        </w:rPr>
        <w:t>e</w:t>
      </w:r>
      <w:r w:rsidRPr="004C2734">
        <w:rPr>
          <w:rFonts w:ascii="Book Antiqua" w:hAnsi="Book Antiqua"/>
          <w:szCs w:val="24"/>
          <w:lang w:val="es-ES_tradnl" w:eastAsia="es-PR"/>
        </w:rPr>
        <w:t xml:space="preserve"> su fallecimiento.</w:t>
      </w:r>
    </w:p>
    <w:p w14:paraId="66A73C69" w14:textId="77777777" w:rsidR="00C34775" w:rsidRPr="004C2734" w:rsidRDefault="00C34775" w:rsidP="00C34775">
      <w:pPr>
        <w:suppressLineNumbers/>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szCs w:val="24"/>
          <w:lang w:val="es-ES_tradnl" w:eastAsia="es-PR"/>
        </w:rPr>
      </w:pPr>
    </w:p>
    <w:p w14:paraId="4369E357" w14:textId="4B42E117" w:rsidR="003667BC" w:rsidRPr="004C2734" w:rsidRDefault="00C34775" w:rsidP="004C2734">
      <w:pPr>
        <w:suppressLineNumbers/>
        <w:shd w:val="clear" w:color="auto" w:fill="FFFFFF"/>
        <w:ind w:firstLine="720"/>
        <w:jc w:val="both"/>
        <w:rPr>
          <w:rFonts w:ascii="Book Antiqua" w:hAnsi="Book Antiqua"/>
          <w:szCs w:val="24"/>
          <w:lang w:val="es-ES_tradnl" w:eastAsia="es-PR"/>
        </w:rPr>
      </w:pPr>
      <w:r w:rsidRPr="004C2734">
        <w:rPr>
          <w:rFonts w:ascii="Book Antiqua" w:hAnsi="Book Antiqua"/>
          <w:szCs w:val="24"/>
          <w:lang w:val="es-ES_tradnl" w:eastAsia="es-PR"/>
        </w:rPr>
        <w:t xml:space="preserve">El interés pecuniario que protegen los manejadores de los beneficios de oncología no puede ponerse por encima del bienestar de los pacientes más vulnerables.  Para mantener el asunto en perspectiva, según el Informe Especial del Registro Central de Cáncer de Puerto Rico (RCCPR), se estima que </w:t>
      </w:r>
      <w:r w:rsidR="00006C40" w:rsidRPr="004C2734">
        <w:rPr>
          <w:rFonts w:ascii="Book Antiqua" w:hAnsi="Book Antiqua"/>
          <w:szCs w:val="24"/>
          <w:lang w:val="es-ES_tradnl" w:eastAsia="es-PR"/>
        </w:rPr>
        <w:t xml:space="preserve">en nuestra Isla </w:t>
      </w:r>
      <w:r w:rsidRPr="004C2734">
        <w:rPr>
          <w:rFonts w:ascii="Book Antiqua" w:hAnsi="Book Antiqua"/>
          <w:szCs w:val="24"/>
          <w:lang w:val="es-ES_tradnl" w:eastAsia="es-PR"/>
        </w:rPr>
        <w:t>desde el 1987 a</w:t>
      </w:r>
      <w:r w:rsidR="00006C40" w:rsidRPr="004C2734">
        <w:rPr>
          <w:rFonts w:ascii="Book Antiqua" w:hAnsi="Book Antiqua"/>
          <w:szCs w:val="24"/>
          <w:lang w:val="es-ES_tradnl" w:eastAsia="es-PR"/>
        </w:rPr>
        <w:t>l</w:t>
      </w:r>
      <w:r w:rsidRPr="004C2734">
        <w:rPr>
          <w:rFonts w:ascii="Book Antiqua" w:hAnsi="Book Antiqua"/>
          <w:szCs w:val="24"/>
          <w:lang w:val="es-ES_tradnl" w:eastAsia="es-PR"/>
        </w:rPr>
        <w:t xml:space="preserve"> 2005 </w:t>
      </w:r>
      <w:r w:rsidR="0025378D" w:rsidRPr="004C2734">
        <w:rPr>
          <w:rFonts w:ascii="Book Antiqua" w:hAnsi="Book Antiqua"/>
          <w:szCs w:val="24"/>
          <w:lang w:val="es-ES_tradnl" w:eastAsia="es-PR"/>
        </w:rPr>
        <w:t>había</w:t>
      </w:r>
      <w:r w:rsidRPr="004C2734">
        <w:rPr>
          <w:rFonts w:ascii="Book Antiqua" w:hAnsi="Book Antiqua"/>
          <w:szCs w:val="24"/>
          <w:lang w:val="es-ES_tradnl" w:eastAsia="es-PR"/>
        </w:rPr>
        <w:t xml:space="preserve"> 32,928 sobrevivientes de cáncer. Basado en las tasas de</w:t>
      </w:r>
      <w:r w:rsidR="005173FB" w:rsidRPr="004C2734">
        <w:rPr>
          <w:rFonts w:ascii="Book Antiqua" w:hAnsi="Book Antiqua"/>
          <w:szCs w:val="24"/>
          <w:lang w:val="es-ES_tradnl" w:eastAsia="es-PR"/>
        </w:rPr>
        <w:t xml:space="preserve">l 2000 al 2004, </w:t>
      </w:r>
      <w:r w:rsidRPr="004C2734">
        <w:rPr>
          <w:rFonts w:ascii="Book Antiqua" w:hAnsi="Book Antiqua"/>
          <w:szCs w:val="24"/>
          <w:lang w:val="es-ES_tradnl" w:eastAsia="es-PR"/>
        </w:rPr>
        <w:t>se estimaba que una 1 de cada 4 personas que nace en Puerto Rico será diagnosticada con cáncer en algún momento</w:t>
      </w:r>
      <w:r w:rsidR="005173FB" w:rsidRPr="004C2734">
        <w:rPr>
          <w:rFonts w:ascii="Book Antiqua" w:hAnsi="Book Antiqua"/>
          <w:szCs w:val="24"/>
          <w:lang w:val="es-ES_tradnl" w:eastAsia="es-PR"/>
        </w:rPr>
        <w:t xml:space="preserve"> de su vida. Para ese mismo perí</w:t>
      </w:r>
      <w:r w:rsidRPr="004C2734">
        <w:rPr>
          <w:rFonts w:ascii="Book Antiqua" w:hAnsi="Book Antiqua"/>
          <w:szCs w:val="24"/>
          <w:lang w:val="es-ES_tradnl" w:eastAsia="es-PR"/>
        </w:rPr>
        <w:t>odo murieron aproximadamente 24,000 personas por esta enfermedad. Mientras que desde el 2005 al 2010, 29,057 pacientes ganaron la batalla contra cáncer. Estadísticas recientes publicadas en m</w:t>
      </w:r>
      <w:r w:rsidR="00EE3FAB" w:rsidRPr="004C2734">
        <w:rPr>
          <w:rFonts w:ascii="Book Antiqua" w:hAnsi="Book Antiqua"/>
          <w:szCs w:val="24"/>
          <w:lang w:val="es-ES_tradnl" w:eastAsia="es-PR"/>
        </w:rPr>
        <w:t>ayo de 2018 por el</w:t>
      </w:r>
      <w:r w:rsidRPr="004C2734">
        <w:rPr>
          <w:rFonts w:ascii="Book Antiqua" w:hAnsi="Book Antiqua"/>
          <w:szCs w:val="24"/>
          <w:lang w:val="es-ES_tradnl" w:eastAsia="es-PR"/>
        </w:rPr>
        <w:t xml:space="preserve"> R</w:t>
      </w:r>
      <w:r w:rsidR="00587EA4" w:rsidRPr="004C2734">
        <w:rPr>
          <w:rFonts w:ascii="Book Antiqua" w:hAnsi="Book Antiqua"/>
          <w:szCs w:val="24"/>
          <w:lang w:val="es-ES_tradnl" w:eastAsia="es-PR"/>
        </w:rPr>
        <w:t>CCPR</w:t>
      </w:r>
      <w:r w:rsidRPr="004C2734">
        <w:rPr>
          <w:rFonts w:ascii="Book Antiqua" w:hAnsi="Book Antiqua"/>
          <w:szCs w:val="24"/>
          <w:lang w:val="es-ES_tradnl" w:eastAsia="es-PR"/>
        </w:rPr>
        <w:t xml:space="preserve"> sobre la </w:t>
      </w:r>
      <w:r w:rsidR="00EE3FAB" w:rsidRPr="004C2734">
        <w:rPr>
          <w:rFonts w:ascii="Book Antiqua" w:hAnsi="Book Antiqua"/>
          <w:szCs w:val="24"/>
          <w:lang w:val="es-ES_tradnl" w:eastAsia="es-PR"/>
        </w:rPr>
        <w:t xml:space="preserve">incidencia </w:t>
      </w:r>
      <w:r w:rsidRPr="004C2734">
        <w:rPr>
          <w:rFonts w:ascii="Book Antiqua" w:hAnsi="Book Antiqua"/>
          <w:szCs w:val="24"/>
          <w:lang w:val="es-ES_tradnl" w:eastAsia="es-PR"/>
        </w:rPr>
        <w:t>del cáncer durante el 201</w:t>
      </w:r>
      <w:r w:rsidR="00587EA4" w:rsidRPr="004C2734">
        <w:rPr>
          <w:rFonts w:ascii="Book Antiqua" w:hAnsi="Book Antiqua"/>
          <w:szCs w:val="24"/>
          <w:lang w:val="es-ES_tradnl" w:eastAsia="es-PR"/>
        </w:rPr>
        <w:t xml:space="preserve">5, </w:t>
      </w:r>
      <w:r w:rsidR="00EE3FAB" w:rsidRPr="004C2734">
        <w:rPr>
          <w:rFonts w:ascii="Book Antiqua" w:hAnsi="Book Antiqua"/>
          <w:szCs w:val="24"/>
          <w:lang w:val="es-ES_tradnl" w:eastAsia="es-PR"/>
        </w:rPr>
        <w:t xml:space="preserve">establecen que </w:t>
      </w:r>
      <w:r w:rsidRPr="004C2734">
        <w:rPr>
          <w:rFonts w:ascii="Book Antiqua" w:hAnsi="Book Antiqua"/>
          <w:szCs w:val="24"/>
          <w:lang w:val="es-ES_tradnl" w:eastAsia="es-PR"/>
        </w:rPr>
        <w:t xml:space="preserve">16,372 nuevos casos de pacientes con cáncer </w:t>
      </w:r>
      <w:r w:rsidR="00542A31" w:rsidRPr="004C2734">
        <w:rPr>
          <w:rFonts w:ascii="Book Antiqua" w:hAnsi="Book Antiqua"/>
          <w:szCs w:val="24"/>
          <w:lang w:val="es-ES_tradnl" w:eastAsia="es-PR"/>
        </w:rPr>
        <w:t>se reportaron</w:t>
      </w:r>
      <w:r w:rsidRPr="004C2734">
        <w:rPr>
          <w:rFonts w:ascii="Book Antiqua" w:hAnsi="Book Antiqua"/>
          <w:szCs w:val="24"/>
          <w:lang w:val="es-ES_tradnl" w:eastAsia="es-PR"/>
        </w:rPr>
        <w:t xml:space="preserve"> en la Isla. </w:t>
      </w:r>
      <w:r w:rsidR="007B5AB4" w:rsidRPr="004C2734">
        <w:rPr>
          <w:rFonts w:ascii="Book Antiqua" w:hAnsi="Book Antiqua"/>
          <w:szCs w:val="24"/>
          <w:lang w:val="es-ES_tradnl" w:eastAsia="es-PR"/>
        </w:rPr>
        <w:t>Hay que</w:t>
      </w:r>
      <w:r w:rsidR="00EE3FAB" w:rsidRPr="004C2734">
        <w:rPr>
          <w:rFonts w:ascii="Book Antiqua" w:hAnsi="Book Antiqua"/>
          <w:szCs w:val="24"/>
          <w:lang w:val="es-ES_tradnl" w:eastAsia="es-PR"/>
        </w:rPr>
        <w:t xml:space="preserve"> señalar </w:t>
      </w:r>
      <w:r w:rsidR="0025378D" w:rsidRPr="004C2734">
        <w:rPr>
          <w:rFonts w:ascii="Book Antiqua" w:hAnsi="Book Antiqua"/>
          <w:szCs w:val="24"/>
          <w:lang w:val="es-ES_tradnl" w:eastAsia="es-PR"/>
        </w:rPr>
        <w:t>que,</w:t>
      </w:r>
      <w:r w:rsidR="00EE3FAB" w:rsidRPr="004C2734">
        <w:rPr>
          <w:rFonts w:ascii="Book Antiqua" w:hAnsi="Book Antiqua"/>
          <w:szCs w:val="24"/>
          <w:lang w:val="es-ES_tradnl" w:eastAsia="es-PR"/>
        </w:rPr>
        <w:t xml:space="preserve"> p</w:t>
      </w:r>
      <w:r w:rsidRPr="004C2734">
        <w:rPr>
          <w:rFonts w:ascii="Book Antiqua" w:hAnsi="Book Antiqua"/>
          <w:szCs w:val="24"/>
          <w:lang w:val="es-ES_tradnl" w:eastAsia="es-PR"/>
        </w:rPr>
        <w:t>or los pasados años, el cáncer de próstata ha representado ser el tipo de cáncer que más afecta a los hombres, mientras que el cáncer de mama e</w:t>
      </w:r>
      <w:r w:rsidR="00C838E8" w:rsidRPr="004C2734">
        <w:rPr>
          <w:rFonts w:ascii="Book Antiqua" w:hAnsi="Book Antiqua"/>
          <w:szCs w:val="24"/>
          <w:lang w:val="es-ES_tradnl" w:eastAsia="es-PR"/>
        </w:rPr>
        <w:t>s el que más ataca a</w:t>
      </w:r>
      <w:r w:rsidRPr="004C2734">
        <w:rPr>
          <w:rFonts w:ascii="Book Antiqua" w:hAnsi="Book Antiqua"/>
          <w:szCs w:val="24"/>
          <w:lang w:val="es-ES_tradnl" w:eastAsia="es-PR"/>
        </w:rPr>
        <w:t xml:space="preserve"> las mujeres.  El cáncer de colon y recto es el segundo tipo de cáncer más común en ambos sexos. Las cifras de caso</w:t>
      </w:r>
      <w:r w:rsidR="00AE0E4D" w:rsidRPr="004C2734">
        <w:rPr>
          <w:rFonts w:ascii="Book Antiqua" w:hAnsi="Book Antiqua"/>
          <w:szCs w:val="24"/>
          <w:lang w:val="es-ES_tradnl" w:eastAsia="es-PR"/>
        </w:rPr>
        <w:t>s</w:t>
      </w:r>
      <w:r w:rsidRPr="004C2734">
        <w:rPr>
          <w:rFonts w:ascii="Book Antiqua" w:hAnsi="Book Antiqua"/>
          <w:szCs w:val="24"/>
          <w:lang w:val="es-ES_tradnl" w:eastAsia="es-PR"/>
        </w:rPr>
        <w:t xml:space="preserve"> nuevos de pacientes con cáncer demuestran un constante aumento sin</w:t>
      </w:r>
      <w:r w:rsidR="007B5AB4" w:rsidRPr="004C2734">
        <w:rPr>
          <w:rFonts w:ascii="Book Antiqua" w:hAnsi="Book Antiqua"/>
          <w:szCs w:val="24"/>
          <w:lang w:val="es-ES_tradnl" w:eastAsia="es-PR"/>
        </w:rPr>
        <w:t>,</w:t>
      </w:r>
      <w:r w:rsidRPr="004C2734">
        <w:rPr>
          <w:rFonts w:ascii="Book Antiqua" w:hAnsi="Book Antiqua"/>
          <w:szCs w:val="24"/>
          <w:lang w:val="es-ES_tradnl" w:eastAsia="es-PR"/>
        </w:rPr>
        <w:t xml:space="preserve"> lamentablemente</w:t>
      </w:r>
      <w:r w:rsidR="007B5AB4" w:rsidRPr="004C2734">
        <w:rPr>
          <w:rFonts w:ascii="Book Antiqua" w:hAnsi="Book Antiqua"/>
          <w:szCs w:val="24"/>
          <w:lang w:val="es-ES_tradnl" w:eastAsia="es-PR"/>
        </w:rPr>
        <w:t>,</w:t>
      </w:r>
      <w:r w:rsidRPr="004C2734">
        <w:rPr>
          <w:rFonts w:ascii="Book Antiqua" w:hAnsi="Book Antiqua"/>
          <w:szCs w:val="24"/>
          <w:lang w:val="es-ES_tradnl" w:eastAsia="es-PR"/>
        </w:rPr>
        <w:t xml:space="preserve"> dar indicios que en algún momento se </w:t>
      </w:r>
      <w:r w:rsidR="007B5AB4" w:rsidRPr="004C2734">
        <w:rPr>
          <w:rFonts w:ascii="Book Antiqua" w:hAnsi="Book Antiqua"/>
          <w:szCs w:val="24"/>
          <w:lang w:val="es-ES_tradnl" w:eastAsia="es-PR"/>
        </w:rPr>
        <w:t>reducirán</w:t>
      </w:r>
      <w:r w:rsidRPr="004C2734">
        <w:rPr>
          <w:rFonts w:ascii="Book Antiqua" w:hAnsi="Book Antiqua"/>
          <w:szCs w:val="24"/>
          <w:lang w:val="es-ES_tradnl" w:eastAsia="es-PR"/>
        </w:rPr>
        <w:t xml:space="preserve">.  </w:t>
      </w:r>
    </w:p>
    <w:p w14:paraId="41CC6647" w14:textId="77777777" w:rsidR="003667BC" w:rsidRPr="004C2734" w:rsidRDefault="003667BC" w:rsidP="003667BC">
      <w:pPr>
        <w:suppressLineNumbers/>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szCs w:val="24"/>
          <w:lang w:val="es-ES_tradnl" w:eastAsia="es-PR"/>
        </w:rPr>
      </w:pPr>
    </w:p>
    <w:p w14:paraId="39BB1C8D" w14:textId="18BF1F6B" w:rsidR="003667BC" w:rsidRPr="004C2734" w:rsidRDefault="00C34775" w:rsidP="004C2734">
      <w:pPr>
        <w:suppressLineNumbers/>
        <w:shd w:val="clear" w:color="auto" w:fill="FFFFFF"/>
        <w:ind w:firstLine="720"/>
        <w:jc w:val="both"/>
        <w:rPr>
          <w:rFonts w:ascii="Book Antiqua" w:hAnsi="Book Antiqua"/>
          <w:szCs w:val="24"/>
          <w:lang w:val="es-ES_tradnl" w:eastAsia="es-PR"/>
        </w:rPr>
      </w:pPr>
      <w:r w:rsidRPr="004C2734">
        <w:rPr>
          <w:rFonts w:ascii="Book Antiqua" w:hAnsi="Book Antiqua"/>
          <w:szCs w:val="24"/>
          <w:lang w:val="es-ES_tradnl" w:eastAsia="es-PR"/>
        </w:rPr>
        <w:t xml:space="preserve">La reclamación médica se gestiona directamente con el plan de salud. De hecho, tanto el paciente como el oncólogo primario están bajo la impresión </w:t>
      </w:r>
      <w:r w:rsidR="003016D9" w:rsidRPr="004C2734">
        <w:rPr>
          <w:rFonts w:ascii="Book Antiqua" w:hAnsi="Book Antiqua"/>
          <w:szCs w:val="24"/>
          <w:lang w:val="es-ES_tradnl" w:eastAsia="es-PR"/>
        </w:rPr>
        <w:t xml:space="preserve">de </w:t>
      </w:r>
      <w:r w:rsidRPr="004C2734">
        <w:rPr>
          <w:rFonts w:ascii="Book Antiqua" w:hAnsi="Book Antiqua"/>
          <w:szCs w:val="24"/>
          <w:lang w:val="es-ES_tradnl" w:eastAsia="es-PR"/>
        </w:rPr>
        <w:t>que el proceso de autorización para recibir el tratamiento recomendado lo está manejando el plan de salud</w:t>
      </w:r>
      <w:r w:rsidR="003016D9" w:rsidRPr="004C2734">
        <w:rPr>
          <w:rFonts w:ascii="Book Antiqua" w:hAnsi="Book Antiqua"/>
          <w:szCs w:val="24"/>
          <w:lang w:val="es-ES_tradnl" w:eastAsia="es-PR"/>
        </w:rPr>
        <w:t>. S</w:t>
      </w:r>
      <w:r w:rsidRPr="004C2734">
        <w:rPr>
          <w:rFonts w:ascii="Book Antiqua" w:hAnsi="Book Antiqua"/>
          <w:szCs w:val="24"/>
          <w:lang w:val="es-ES_tradnl" w:eastAsia="es-PR"/>
        </w:rPr>
        <w:t>in embargo, en la práctica es el intermediario contratado por el plan de salud quién recomienda la autorización o denegación</w:t>
      </w:r>
      <w:r w:rsidR="003016D9" w:rsidRPr="004C2734">
        <w:rPr>
          <w:rFonts w:ascii="Book Antiqua" w:hAnsi="Book Antiqua"/>
          <w:szCs w:val="24"/>
          <w:lang w:val="es-ES_tradnl" w:eastAsia="es-PR"/>
        </w:rPr>
        <w:t xml:space="preserve"> del tratamiento</w:t>
      </w:r>
      <w:r w:rsidRPr="004C2734">
        <w:rPr>
          <w:rFonts w:ascii="Book Antiqua" w:hAnsi="Book Antiqua"/>
          <w:szCs w:val="24"/>
          <w:lang w:val="es-ES_tradnl" w:eastAsia="es-PR"/>
        </w:rPr>
        <w:t xml:space="preserve">. Los manejadores de beneficios de oncología tienen acceso ilimitado a la documentación médica sometida por el oncólogo primario y </w:t>
      </w:r>
      <w:r w:rsidR="003016D9" w:rsidRPr="004C2734">
        <w:rPr>
          <w:rFonts w:ascii="Book Antiqua" w:hAnsi="Book Antiqua"/>
          <w:szCs w:val="24"/>
          <w:lang w:val="es-ES_tradnl" w:eastAsia="es-PR"/>
        </w:rPr>
        <w:t xml:space="preserve">el </w:t>
      </w:r>
      <w:r w:rsidRPr="004C2734">
        <w:rPr>
          <w:rFonts w:ascii="Book Antiqua" w:hAnsi="Book Antiqua"/>
          <w:szCs w:val="24"/>
          <w:lang w:val="es-ES_tradnl" w:eastAsia="es-PR"/>
        </w:rPr>
        <w:t xml:space="preserve">paciente, mientras que </w:t>
      </w:r>
      <w:r w:rsidR="009A362B" w:rsidRPr="004C2734">
        <w:rPr>
          <w:rFonts w:ascii="Book Antiqua" w:hAnsi="Book Antiqua"/>
          <w:szCs w:val="24"/>
          <w:lang w:val="es-ES_tradnl" w:eastAsia="es-PR"/>
        </w:rPr>
        <w:t xml:space="preserve">ni </w:t>
      </w:r>
      <w:r w:rsidRPr="004C2734">
        <w:rPr>
          <w:rFonts w:ascii="Book Antiqua" w:hAnsi="Book Antiqua"/>
          <w:szCs w:val="24"/>
          <w:lang w:val="es-ES_tradnl" w:eastAsia="es-PR"/>
        </w:rPr>
        <w:t>el paciente ni el oncólogo primario son informados sobre la forma, proceso y criterios que utilizan estas compañías</w:t>
      </w:r>
      <w:r w:rsidR="003016D9" w:rsidRPr="004C2734">
        <w:rPr>
          <w:rFonts w:ascii="Book Antiqua" w:hAnsi="Book Antiqua"/>
          <w:szCs w:val="24"/>
          <w:lang w:val="es-ES_tradnl" w:eastAsia="es-PR"/>
        </w:rPr>
        <w:t xml:space="preserve"> para </w:t>
      </w:r>
      <w:r w:rsidR="00137C15" w:rsidRPr="004C2734">
        <w:rPr>
          <w:rFonts w:ascii="Book Antiqua" w:hAnsi="Book Antiqua"/>
          <w:szCs w:val="24"/>
          <w:lang w:val="es-ES_tradnl" w:eastAsia="es-PR"/>
        </w:rPr>
        <w:t>hacer su recomendación</w:t>
      </w:r>
      <w:r w:rsidRPr="004C2734">
        <w:rPr>
          <w:rFonts w:ascii="Book Antiqua" w:hAnsi="Book Antiqua"/>
          <w:szCs w:val="24"/>
          <w:lang w:val="es-ES_tradnl" w:eastAsia="es-PR"/>
        </w:rPr>
        <w:t xml:space="preserve">. Estos procesos externos e internos </w:t>
      </w:r>
      <w:r w:rsidRPr="004C2734">
        <w:rPr>
          <w:rFonts w:ascii="Book Antiqua" w:hAnsi="Book Antiqua" w:cs="Arial"/>
          <w:szCs w:val="24"/>
          <w:lang w:val="es-ES_tradnl"/>
        </w:rPr>
        <w:t xml:space="preserve">no deben estructurarse de tal forma que </w:t>
      </w:r>
      <w:r w:rsidRPr="004C2734">
        <w:rPr>
          <w:rFonts w:ascii="Book Antiqua" w:hAnsi="Book Antiqua"/>
          <w:szCs w:val="24"/>
          <w:lang w:val="es-ES_tradnl" w:eastAsia="es-PR"/>
        </w:rPr>
        <w:t>se establezca un tiempo de espera innecesario o denegación arbitraria para recibir tratamiento médico en el tiempo, lugar y con los servicios especializados que requiere el diagnóstico</w:t>
      </w:r>
      <w:r w:rsidR="004C2734" w:rsidRPr="004C2734">
        <w:rPr>
          <w:rFonts w:ascii="Book Antiqua" w:hAnsi="Book Antiqua"/>
          <w:szCs w:val="24"/>
          <w:lang w:val="es-ES_tradnl" w:eastAsia="es-PR"/>
        </w:rPr>
        <w:t>.</w:t>
      </w:r>
    </w:p>
    <w:p w14:paraId="617BC9F8" w14:textId="77777777" w:rsidR="004C2734" w:rsidRPr="004C2734" w:rsidRDefault="004C2734" w:rsidP="004C2734">
      <w:pPr>
        <w:suppressLineNumbers/>
        <w:shd w:val="clear" w:color="auto" w:fill="FFFFFF"/>
        <w:ind w:firstLine="720"/>
        <w:jc w:val="both"/>
        <w:rPr>
          <w:rFonts w:ascii="Book Antiqua" w:hAnsi="Book Antiqua"/>
          <w:szCs w:val="24"/>
          <w:lang w:val="es-ES_tradnl" w:eastAsia="es-PR"/>
        </w:rPr>
      </w:pPr>
    </w:p>
    <w:p w14:paraId="13E48B46" w14:textId="4256A8B8" w:rsidR="003667BC" w:rsidRPr="004C2734" w:rsidRDefault="003667BC" w:rsidP="004C2734">
      <w:pPr>
        <w:suppressLineNumbers/>
        <w:shd w:val="clear" w:color="auto" w:fill="FFFFFF"/>
        <w:jc w:val="both"/>
        <w:rPr>
          <w:rFonts w:ascii="Book Antiqua" w:hAnsi="Book Antiqua"/>
          <w:szCs w:val="24"/>
          <w:lang w:val="es-ES_tradnl" w:eastAsia="es-PR"/>
        </w:rPr>
      </w:pPr>
      <w:r w:rsidRPr="004C2734">
        <w:rPr>
          <w:rFonts w:ascii="Book Antiqua" w:hAnsi="Book Antiqua"/>
          <w:szCs w:val="24"/>
          <w:lang w:val="es-ES_tradnl" w:eastAsia="es-PR"/>
        </w:rPr>
        <w:lastRenderedPageBreak/>
        <w:tab/>
      </w:r>
      <w:r w:rsidR="00C34775" w:rsidRPr="004C2734">
        <w:rPr>
          <w:rFonts w:ascii="Book Antiqua" w:hAnsi="Book Antiqua"/>
          <w:szCs w:val="24"/>
          <w:lang w:val="es-ES_tradnl" w:eastAsia="es-PR"/>
        </w:rPr>
        <w:t>No puede perderse de perspectiva que la tardanza en la autorización y la denegación de cubierta médica también complican la situación económica familiar</w:t>
      </w:r>
      <w:r w:rsidR="00C02EC6" w:rsidRPr="004C2734">
        <w:rPr>
          <w:rFonts w:ascii="Book Antiqua" w:hAnsi="Book Antiqua"/>
          <w:szCs w:val="24"/>
          <w:lang w:val="es-ES_tradnl" w:eastAsia="es-PR"/>
        </w:rPr>
        <w:t>. Ello</w:t>
      </w:r>
      <w:r w:rsidR="00C34775" w:rsidRPr="004C2734">
        <w:rPr>
          <w:rFonts w:ascii="Book Antiqua" w:hAnsi="Book Antiqua"/>
          <w:szCs w:val="24"/>
          <w:lang w:val="es-ES_tradnl" w:eastAsia="es-PR"/>
        </w:rPr>
        <w:t xml:space="preserve">, envuelve hacer ajustes en el presupuesto familiar para costear las pruebas, </w:t>
      </w:r>
      <w:r w:rsidR="00137C15" w:rsidRPr="004C2734">
        <w:rPr>
          <w:rFonts w:ascii="Book Antiqua" w:hAnsi="Book Antiqua"/>
          <w:szCs w:val="24"/>
          <w:lang w:val="es-ES_tradnl" w:eastAsia="es-PR"/>
        </w:rPr>
        <w:t xml:space="preserve">el </w:t>
      </w:r>
      <w:r w:rsidR="00C34775" w:rsidRPr="004C2734">
        <w:rPr>
          <w:rFonts w:ascii="Book Antiqua" w:hAnsi="Book Antiqua"/>
          <w:szCs w:val="24"/>
          <w:lang w:val="es-ES_tradnl" w:eastAsia="es-PR"/>
        </w:rPr>
        <w:t xml:space="preserve">tratamiento y </w:t>
      </w:r>
      <w:r w:rsidR="00137C15" w:rsidRPr="004C2734">
        <w:rPr>
          <w:rFonts w:ascii="Book Antiqua" w:hAnsi="Book Antiqua"/>
          <w:szCs w:val="24"/>
          <w:lang w:val="es-ES_tradnl" w:eastAsia="es-PR"/>
        </w:rPr>
        <w:t xml:space="preserve">los </w:t>
      </w:r>
      <w:r w:rsidR="00C34775" w:rsidRPr="004C2734">
        <w:rPr>
          <w:rFonts w:ascii="Book Antiqua" w:hAnsi="Book Antiqua"/>
          <w:szCs w:val="24"/>
          <w:lang w:val="es-ES_tradnl" w:eastAsia="es-PR"/>
        </w:rPr>
        <w:t>medi</w:t>
      </w:r>
      <w:r w:rsidR="00C02EC6" w:rsidRPr="004C2734">
        <w:rPr>
          <w:rFonts w:ascii="Book Antiqua" w:hAnsi="Book Antiqua"/>
          <w:szCs w:val="24"/>
          <w:lang w:val="es-ES_tradnl" w:eastAsia="es-PR"/>
        </w:rPr>
        <w:t xml:space="preserve">camentos a lo largo del proceso, </w:t>
      </w:r>
      <w:r w:rsidR="00C34775" w:rsidRPr="004C2734">
        <w:rPr>
          <w:rFonts w:ascii="Book Antiqua" w:hAnsi="Book Antiqua"/>
          <w:szCs w:val="24"/>
          <w:lang w:val="es-ES_tradnl" w:eastAsia="es-PR"/>
        </w:rPr>
        <w:t>mientras se espera por la contestación del plan de salud a cada autorización solicitada. En ocasiones</w:t>
      </w:r>
      <w:r w:rsidR="00060FD2" w:rsidRPr="004C2734">
        <w:rPr>
          <w:rFonts w:ascii="Book Antiqua" w:hAnsi="Book Antiqua"/>
          <w:i/>
          <w:iCs/>
          <w:szCs w:val="24"/>
          <w:lang w:val="es-ES_tradnl" w:eastAsia="es-PR"/>
        </w:rPr>
        <w:t>,</w:t>
      </w:r>
      <w:r w:rsidR="00C34775" w:rsidRPr="004C2734">
        <w:rPr>
          <w:rFonts w:ascii="Book Antiqua" w:hAnsi="Book Antiqua"/>
          <w:szCs w:val="24"/>
          <w:lang w:val="es-ES_tradnl" w:eastAsia="es-PR"/>
        </w:rPr>
        <w:t xml:space="preserve"> y como resultado de la tardanza, la autorización </w:t>
      </w:r>
      <w:r w:rsidR="00137C15" w:rsidRPr="004C2734">
        <w:rPr>
          <w:rFonts w:ascii="Book Antiqua" w:hAnsi="Book Antiqua"/>
          <w:szCs w:val="24"/>
          <w:lang w:val="es-ES_tradnl" w:eastAsia="es-PR"/>
        </w:rPr>
        <w:t>o denegación por parte de la aseguradora</w:t>
      </w:r>
      <w:r w:rsidR="00C34775" w:rsidRPr="004C2734">
        <w:rPr>
          <w:rFonts w:ascii="Book Antiqua" w:hAnsi="Book Antiqua"/>
          <w:szCs w:val="24"/>
          <w:lang w:val="es-ES_tradnl" w:eastAsia="es-PR"/>
        </w:rPr>
        <w:t xml:space="preserve"> se recibe posterior al tratamiento o medicamento administrado por el oncólogo primario</w:t>
      </w:r>
      <w:r w:rsidR="00137C15" w:rsidRPr="004C2734">
        <w:rPr>
          <w:rFonts w:ascii="Book Antiqua" w:hAnsi="Book Antiqua"/>
          <w:szCs w:val="24"/>
          <w:lang w:val="es-ES_tradnl" w:eastAsia="es-PR"/>
        </w:rPr>
        <w:t>,</w:t>
      </w:r>
      <w:r w:rsidR="00C34775" w:rsidRPr="004C2734">
        <w:rPr>
          <w:rFonts w:ascii="Book Antiqua" w:hAnsi="Book Antiqua"/>
          <w:szCs w:val="24"/>
          <w:lang w:val="es-ES_tradnl" w:eastAsia="es-PR"/>
        </w:rPr>
        <w:t xml:space="preserve"> ocasionando que el paciente sufrague la totalidad o parte del tratamiento y </w:t>
      </w:r>
      <w:r w:rsidR="00FC597C" w:rsidRPr="004C2734">
        <w:rPr>
          <w:rFonts w:ascii="Book Antiqua" w:hAnsi="Book Antiqua"/>
          <w:szCs w:val="24"/>
          <w:lang w:val="es-ES_tradnl" w:eastAsia="es-PR"/>
        </w:rPr>
        <w:t xml:space="preserve">los </w:t>
      </w:r>
      <w:r w:rsidR="00C34775" w:rsidRPr="004C2734">
        <w:rPr>
          <w:rFonts w:ascii="Book Antiqua" w:hAnsi="Book Antiqua"/>
          <w:szCs w:val="24"/>
          <w:lang w:val="es-ES_tradnl" w:eastAsia="es-PR"/>
        </w:rPr>
        <w:t>medicamentos</w:t>
      </w:r>
      <w:r w:rsidR="00060FD2" w:rsidRPr="004C2734">
        <w:rPr>
          <w:rFonts w:ascii="Book Antiqua" w:hAnsi="Book Antiqua"/>
          <w:i/>
          <w:iCs/>
          <w:szCs w:val="24"/>
          <w:lang w:val="es-ES_tradnl" w:eastAsia="es-PR"/>
        </w:rPr>
        <w:t>,</w:t>
      </w:r>
      <w:r w:rsidR="00C34775" w:rsidRPr="004C2734">
        <w:rPr>
          <w:rFonts w:ascii="Book Antiqua" w:hAnsi="Book Antiqua"/>
          <w:szCs w:val="24"/>
          <w:lang w:val="es-ES_tradnl" w:eastAsia="es-PR"/>
        </w:rPr>
        <w:t xml:space="preserve"> dependiendo de lo que el plan de salud apruebe</w:t>
      </w:r>
      <w:r w:rsidR="00C62F32" w:rsidRPr="004C2734">
        <w:rPr>
          <w:rFonts w:ascii="Book Antiqua" w:hAnsi="Book Antiqua"/>
          <w:szCs w:val="24"/>
          <w:lang w:val="es-ES_tradnl" w:eastAsia="es-PR"/>
        </w:rPr>
        <w:t>, si algo</w:t>
      </w:r>
      <w:r w:rsidR="00C34775" w:rsidRPr="004C2734">
        <w:rPr>
          <w:rFonts w:ascii="Book Antiqua" w:hAnsi="Book Antiqua"/>
          <w:szCs w:val="24"/>
          <w:lang w:val="es-ES_tradnl" w:eastAsia="es-PR"/>
        </w:rPr>
        <w:t>.</w:t>
      </w:r>
      <w:r w:rsidR="00325BED" w:rsidRPr="004C2734">
        <w:rPr>
          <w:rFonts w:ascii="Book Antiqua" w:hAnsi="Book Antiqua"/>
          <w:szCs w:val="24"/>
          <w:lang w:val="es-ES_tradnl" w:eastAsia="es-PR"/>
        </w:rPr>
        <w:t xml:space="preserve"> </w:t>
      </w:r>
      <w:r w:rsidR="00C34775" w:rsidRPr="004C2734">
        <w:rPr>
          <w:rFonts w:ascii="Book Antiqua" w:hAnsi="Book Antiqua"/>
          <w:szCs w:val="24"/>
          <w:lang w:val="es-ES_tradnl" w:eastAsia="es-PR"/>
        </w:rPr>
        <w:t>En el peor de los casos, a veces</w:t>
      </w:r>
      <w:r w:rsidRPr="004C2734">
        <w:rPr>
          <w:rFonts w:ascii="Book Antiqua" w:hAnsi="Book Antiqua"/>
          <w:szCs w:val="24"/>
          <w:lang w:val="es-ES_tradnl" w:eastAsia="es-PR"/>
        </w:rPr>
        <w:t>,</w:t>
      </w:r>
      <w:r w:rsidR="00C34775" w:rsidRPr="004C2734">
        <w:rPr>
          <w:rFonts w:ascii="Book Antiqua" w:hAnsi="Book Antiqua"/>
          <w:szCs w:val="24"/>
          <w:lang w:val="es-ES_tradnl" w:eastAsia="es-PR"/>
        </w:rPr>
        <w:t xml:space="preserve"> simplemente no se puede llevar a</w:t>
      </w:r>
      <w:r w:rsidR="006D61E5" w:rsidRPr="004C2734">
        <w:rPr>
          <w:rFonts w:ascii="Book Antiqua" w:hAnsi="Book Antiqua"/>
          <w:szCs w:val="24"/>
          <w:lang w:val="es-ES_tradnl" w:eastAsia="es-PR"/>
        </w:rPr>
        <w:t xml:space="preserve"> cabo el necesitado tratamiento con las nefastas consecuencias que ello supone para el paciente y su cuadro clínico.</w:t>
      </w:r>
    </w:p>
    <w:p w14:paraId="2C6ADB31" w14:textId="77777777" w:rsidR="003667BC" w:rsidRPr="004C2734" w:rsidRDefault="003667BC" w:rsidP="003667BC">
      <w:pPr>
        <w:suppressLineNumbers/>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szCs w:val="24"/>
          <w:lang w:val="es-ES_tradnl" w:eastAsia="es-PR"/>
        </w:rPr>
      </w:pPr>
    </w:p>
    <w:p w14:paraId="45B91DC3" w14:textId="1297CC0E" w:rsidR="003667BC" w:rsidRPr="004C2734" w:rsidRDefault="00C34775" w:rsidP="004C2734">
      <w:pPr>
        <w:suppressLineNumbers/>
        <w:shd w:val="clear" w:color="auto" w:fill="FFFFFF"/>
        <w:ind w:firstLine="720"/>
        <w:jc w:val="both"/>
        <w:rPr>
          <w:rFonts w:ascii="Book Antiqua" w:hAnsi="Book Antiqua"/>
          <w:szCs w:val="24"/>
          <w:lang w:val="es-ES_tradnl" w:eastAsia="es-PR"/>
        </w:rPr>
      </w:pPr>
      <w:r w:rsidRPr="004C2734">
        <w:rPr>
          <w:rFonts w:ascii="Book Antiqua" w:hAnsi="Book Antiqua"/>
          <w:szCs w:val="24"/>
          <w:lang w:val="es-ES_tradnl" w:eastAsia="es-PR"/>
        </w:rPr>
        <w:t xml:space="preserve">Estas acciones que injustamente llevan a cabo los planes de </w:t>
      </w:r>
      <w:r w:rsidR="0025378D" w:rsidRPr="004C2734">
        <w:rPr>
          <w:rFonts w:ascii="Book Antiqua" w:hAnsi="Book Antiqua"/>
          <w:szCs w:val="24"/>
          <w:lang w:val="es-ES_tradnl" w:eastAsia="es-PR"/>
        </w:rPr>
        <w:t>salud</w:t>
      </w:r>
      <w:r w:rsidRPr="004C2734">
        <w:rPr>
          <w:rFonts w:ascii="Book Antiqua" w:hAnsi="Book Antiqua"/>
          <w:szCs w:val="24"/>
          <w:lang w:val="es-ES_tradnl" w:eastAsia="es-PR"/>
        </w:rPr>
        <w:t xml:space="preserve"> hacen que </w:t>
      </w:r>
      <w:r w:rsidR="00542583" w:rsidRPr="004C2734">
        <w:rPr>
          <w:rFonts w:ascii="Book Antiqua" w:hAnsi="Book Antiqua"/>
          <w:szCs w:val="24"/>
          <w:lang w:val="es-ES_tradnl" w:eastAsia="es-PR"/>
        </w:rPr>
        <w:t xml:space="preserve">los </w:t>
      </w:r>
      <w:r w:rsidRPr="004C2734">
        <w:rPr>
          <w:rFonts w:ascii="Book Antiqua" w:hAnsi="Book Antiqua"/>
          <w:szCs w:val="24"/>
          <w:lang w:val="es-ES_tradnl" w:eastAsia="es-PR"/>
        </w:rPr>
        <w:t xml:space="preserve">pacientes y </w:t>
      </w:r>
      <w:r w:rsidR="00542583" w:rsidRPr="004C2734">
        <w:rPr>
          <w:rFonts w:ascii="Book Antiqua" w:hAnsi="Book Antiqua"/>
          <w:szCs w:val="24"/>
          <w:lang w:val="es-ES_tradnl" w:eastAsia="es-PR"/>
        </w:rPr>
        <w:t xml:space="preserve">sus </w:t>
      </w:r>
      <w:r w:rsidRPr="004C2734">
        <w:rPr>
          <w:rFonts w:ascii="Book Antiqua" w:hAnsi="Book Antiqua"/>
          <w:szCs w:val="24"/>
          <w:lang w:val="es-ES_tradnl" w:eastAsia="es-PR"/>
        </w:rPr>
        <w:t xml:space="preserve">familiares </w:t>
      </w:r>
      <w:r w:rsidR="00107946" w:rsidRPr="004C2734">
        <w:rPr>
          <w:rFonts w:ascii="Book Antiqua" w:hAnsi="Book Antiqua"/>
          <w:szCs w:val="24"/>
          <w:lang w:val="es-ES_tradnl" w:eastAsia="es-PR"/>
        </w:rPr>
        <w:t>vivan atribulados</w:t>
      </w:r>
      <w:r w:rsidR="00060FD2" w:rsidRPr="004C2734">
        <w:rPr>
          <w:rFonts w:ascii="Book Antiqua" w:hAnsi="Book Antiqua"/>
          <w:i/>
          <w:iCs/>
          <w:szCs w:val="24"/>
          <w:lang w:val="es-ES_tradnl" w:eastAsia="es-PR"/>
        </w:rPr>
        <w:t>,</w:t>
      </w:r>
      <w:r w:rsidR="00107946" w:rsidRPr="004C2734">
        <w:rPr>
          <w:rFonts w:ascii="Book Antiqua" w:hAnsi="Book Antiqua"/>
          <w:szCs w:val="24"/>
          <w:lang w:val="es-ES_tradnl" w:eastAsia="es-PR"/>
        </w:rPr>
        <w:t xml:space="preserve"> puesto que </w:t>
      </w:r>
      <w:r w:rsidR="008D3793" w:rsidRPr="004C2734">
        <w:rPr>
          <w:rFonts w:ascii="Book Antiqua" w:hAnsi="Book Antiqua"/>
          <w:szCs w:val="24"/>
          <w:lang w:val="es-ES_tradnl" w:eastAsia="es-PR"/>
        </w:rPr>
        <w:t>tienen que</w:t>
      </w:r>
      <w:r w:rsidR="00107946" w:rsidRPr="004C2734">
        <w:rPr>
          <w:rFonts w:ascii="Book Antiqua" w:hAnsi="Book Antiqua"/>
          <w:szCs w:val="24"/>
          <w:lang w:val="es-ES_tradnl" w:eastAsia="es-PR"/>
        </w:rPr>
        <w:t xml:space="preserve"> </w:t>
      </w:r>
      <w:r w:rsidRPr="004C2734">
        <w:rPr>
          <w:rFonts w:ascii="Book Antiqua" w:hAnsi="Book Antiqua"/>
          <w:szCs w:val="24"/>
          <w:lang w:val="es-ES_tradnl" w:eastAsia="es-PR"/>
        </w:rPr>
        <w:t>interrump</w:t>
      </w:r>
      <w:r w:rsidR="00107946" w:rsidRPr="004C2734">
        <w:rPr>
          <w:rFonts w:ascii="Book Antiqua" w:hAnsi="Book Antiqua"/>
          <w:szCs w:val="24"/>
          <w:lang w:val="es-ES_tradnl" w:eastAsia="es-PR"/>
        </w:rPr>
        <w:t xml:space="preserve">ir </w:t>
      </w:r>
      <w:r w:rsidR="0043508D" w:rsidRPr="004C2734">
        <w:rPr>
          <w:rFonts w:ascii="Book Antiqua" w:hAnsi="Book Antiqua"/>
          <w:szCs w:val="24"/>
          <w:lang w:val="es-ES_tradnl" w:eastAsia="es-PR"/>
        </w:rPr>
        <w:t xml:space="preserve">u obviar </w:t>
      </w:r>
      <w:r w:rsidR="00107946" w:rsidRPr="004C2734">
        <w:rPr>
          <w:rFonts w:ascii="Book Antiqua" w:hAnsi="Book Antiqua"/>
          <w:szCs w:val="24"/>
          <w:lang w:val="es-ES_tradnl" w:eastAsia="es-PR"/>
        </w:rPr>
        <w:t>e</w:t>
      </w:r>
      <w:r w:rsidRPr="004C2734">
        <w:rPr>
          <w:rFonts w:ascii="Book Antiqua" w:hAnsi="Book Antiqua"/>
          <w:szCs w:val="24"/>
          <w:lang w:val="es-ES_tradnl" w:eastAsia="es-PR"/>
        </w:rPr>
        <w:t xml:space="preserve">l pago de importantes obligaciones económicas contraídas que afectan la estabilidad </w:t>
      </w:r>
      <w:r w:rsidR="00107946" w:rsidRPr="004C2734">
        <w:rPr>
          <w:rFonts w:ascii="Book Antiqua" w:hAnsi="Book Antiqua"/>
          <w:szCs w:val="24"/>
          <w:lang w:val="es-ES_tradnl" w:eastAsia="es-PR"/>
        </w:rPr>
        <w:t>financiera</w:t>
      </w:r>
      <w:r w:rsidRPr="004C2734">
        <w:rPr>
          <w:rFonts w:ascii="Book Antiqua" w:hAnsi="Book Antiqua"/>
          <w:szCs w:val="24"/>
          <w:lang w:val="es-ES_tradnl" w:eastAsia="es-PR"/>
        </w:rPr>
        <w:t xml:space="preserve"> y emocional en el hogar, por ejemplo, </w:t>
      </w:r>
      <w:r w:rsidR="00542583" w:rsidRPr="004C2734">
        <w:rPr>
          <w:rFonts w:ascii="Book Antiqua" w:hAnsi="Book Antiqua"/>
          <w:szCs w:val="24"/>
          <w:lang w:val="es-ES_tradnl" w:eastAsia="es-PR"/>
        </w:rPr>
        <w:t xml:space="preserve">el </w:t>
      </w:r>
      <w:r w:rsidRPr="004C2734">
        <w:rPr>
          <w:rFonts w:ascii="Book Antiqua" w:hAnsi="Book Antiqua"/>
          <w:szCs w:val="24"/>
          <w:lang w:val="es-ES_tradnl" w:eastAsia="es-PR"/>
        </w:rPr>
        <w:t xml:space="preserve">colegio de </w:t>
      </w:r>
      <w:r w:rsidR="00542583" w:rsidRPr="004C2734">
        <w:rPr>
          <w:rFonts w:ascii="Book Antiqua" w:hAnsi="Book Antiqua"/>
          <w:szCs w:val="24"/>
          <w:lang w:val="es-ES_tradnl" w:eastAsia="es-PR"/>
        </w:rPr>
        <w:t xml:space="preserve">los </w:t>
      </w:r>
      <w:r w:rsidRPr="004C2734">
        <w:rPr>
          <w:rFonts w:ascii="Book Antiqua" w:hAnsi="Book Antiqua"/>
          <w:szCs w:val="24"/>
          <w:lang w:val="es-ES_tradnl" w:eastAsia="es-PR"/>
        </w:rPr>
        <w:t xml:space="preserve">hijos, </w:t>
      </w:r>
      <w:r w:rsidR="00542583" w:rsidRPr="004C2734">
        <w:rPr>
          <w:rFonts w:ascii="Book Antiqua" w:hAnsi="Book Antiqua"/>
          <w:szCs w:val="24"/>
          <w:lang w:val="es-ES_tradnl" w:eastAsia="es-PR"/>
        </w:rPr>
        <w:t xml:space="preserve">la </w:t>
      </w:r>
      <w:r w:rsidRPr="004C2734">
        <w:rPr>
          <w:rFonts w:ascii="Book Antiqua" w:hAnsi="Book Antiqua"/>
          <w:szCs w:val="24"/>
          <w:lang w:val="es-ES_tradnl" w:eastAsia="es-PR"/>
        </w:rPr>
        <w:t xml:space="preserve">hipoteca, </w:t>
      </w:r>
      <w:r w:rsidR="00542583" w:rsidRPr="004C2734">
        <w:rPr>
          <w:rFonts w:ascii="Book Antiqua" w:hAnsi="Book Antiqua"/>
          <w:szCs w:val="24"/>
          <w:lang w:val="es-ES_tradnl" w:eastAsia="es-PR"/>
        </w:rPr>
        <w:t xml:space="preserve">el </w:t>
      </w:r>
      <w:r w:rsidRPr="004C2734">
        <w:rPr>
          <w:rFonts w:ascii="Book Antiqua" w:hAnsi="Book Antiqua"/>
          <w:szCs w:val="24"/>
          <w:lang w:val="es-ES_tradnl" w:eastAsia="es-PR"/>
        </w:rPr>
        <w:t>préstamo personal o de auto</w:t>
      </w:r>
      <w:r w:rsidR="00542583" w:rsidRPr="004C2734">
        <w:rPr>
          <w:rFonts w:ascii="Book Antiqua" w:hAnsi="Book Antiqua"/>
          <w:szCs w:val="24"/>
          <w:lang w:val="es-ES_tradnl" w:eastAsia="es-PR"/>
        </w:rPr>
        <w:t>, entre otros</w:t>
      </w:r>
      <w:r w:rsidRPr="004C2734">
        <w:rPr>
          <w:rFonts w:ascii="Book Antiqua" w:hAnsi="Book Antiqua"/>
          <w:szCs w:val="24"/>
          <w:lang w:val="es-ES_tradnl" w:eastAsia="es-PR"/>
        </w:rPr>
        <w:t xml:space="preserve">. Los </w:t>
      </w:r>
      <w:bookmarkStart w:id="2" w:name="_Hlk1847919"/>
      <w:r w:rsidRPr="004C2734">
        <w:rPr>
          <w:rFonts w:ascii="Book Antiqua" w:hAnsi="Book Antiqua"/>
          <w:szCs w:val="24"/>
          <w:lang w:val="es-ES_tradnl" w:eastAsia="es-PR"/>
        </w:rPr>
        <w:t xml:space="preserve">tratamientos y medicamentos </w:t>
      </w:r>
      <w:bookmarkEnd w:id="2"/>
      <w:r w:rsidRPr="004C2734">
        <w:rPr>
          <w:rFonts w:ascii="Book Antiqua" w:hAnsi="Book Antiqua"/>
          <w:szCs w:val="24"/>
          <w:lang w:val="es-ES_tradnl" w:eastAsia="es-PR"/>
        </w:rPr>
        <w:t xml:space="preserve">para el cáncer son tan costosos que llega el momento en que el paciente y su familia se ven forzados a elegir entre estar en la calle o acogerse a un préstamo para continuar con los esfuerzos económicos en salvar su vida. </w:t>
      </w:r>
    </w:p>
    <w:p w14:paraId="43B115D3" w14:textId="77777777" w:rsidR="003667BC" w:rsidRPr="004C2734" w:rsidRDefault="003667BC" w:rsidP="003667BC">
      <w:pPr>
        <w:suppressLineNumbers/>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szCs w:val="24"/>
          <w:lang w:val="es-ES_tradnl" w:eastAsia="es-PR"/>
        </w:rPr>
      </w:pPr>
    </w:p>
    <w:p w14:paraId="6EB3C3CF" w14:textId="3C4266F9" w:rsidR="003667BC" w:rsidRPr="004C2734" w:rsidRDefault="00C34775" w:rsidP="004C2734">
      <w:pPr>
        <w:suppressLineNumbers/>
        <w:shd w:val="clear" w:color="auto" w:fill="FFFFFF"/>
        <w:ind w:firstLine="720"/>
        <w:jc w:val="both"/>
        <w:rPr>
          <w:rFonts w:ascii="Book Antiqua" w:hAnsi="Book Antiqua"/>
          <w:szCs w:val="24"/>
          <w:lang w:val="es-ES_tradnl" w:eastAsia="es-PR"/>
        </w:rPr>
      </w:pPr>
      <w:r w:rsidRPr="004C2734">
        <w:rPr>
          <w:rFonts w:ascii="Book Antiqua" w:hAnsi="Book Antiqua"/>
          <w:szCs w:val="24"/>
          <w:lang w:val="es-ES_tradnl" w:eastAsia="es-PR"/>
        </w:rPr>
        <w:t>Los planes de salud deben convertirse en facilitadores durante tan difícil proceso y tener disponibles más servicios de salud a medida que siguen incrementando los casos de cáncer en la Isla. Sin embargo, la recién incorporación de los manejadores de beneficios de oncología da la impresión de querer delinear estratégicamente la práctica especializada de la oncología para reducir el pago de beneficios</w:t>
      </w:r>
      <w:r w:rsidR="000D4558" w:rsidRPr="004C2734">
        <w:rPr>
          <w:rFonts w:ascii="Book Antiqua" w:hAnsi="Book Antiqua"/>
          <w:szCs w:val="24"/>
          <w:lang w:val="es-ES_tradnl" w:eastAsia="es-PR"/>
        </w:rPr>
        <w:t>,</w:t>
      </w:r>
      <w:r w:rsidRPr="004C2734">
        <w:rPr>
          <w:rFonts w:ascii="Book Antiqua" w:hAnsi="Book Antiqua"/>
          <w:szCs w:val="24"/>
          <w:lang w:val="es-ES_tradnl" w:eastAsia="es-PR"/>
        </w:rPr>
        <w:t xml:space="preserve"> en detrimento al acceso a la salud y servicios médicos adecuados </w:t>
      </w:r>
      <w:r w:rsidR="000D4558" w:rsidRPr="004C2734">
        <w:rPr>
          <w:rFonts w:ascii="Book Antiqua" w:hAnsi="Book Antiqua"/>
          <w:szCs w:val="24"/>
          <w:lang w:val="es-ES_tradnl" w:eastAsia="es-PR"/>
        </w:rPr>
        <w:t xml:space="preserve">al </w:t>
      </w:r>
      <w:r w:rsidRPr="004C2734">
        <w:rPr>
          <w:rFonts w:ascii="Book Antiqua" w:hAnsi="Book Antiqua"/>
          <w:szCs w:val="24"/>
          <w:lang w:val="es-ES_tradnl" w:eastAsia="es-PR"/>
        </w:rPr>
        <w:t>que tiene derecho todo paciente con cáncer.</w:t>
      </w:r>
    </w:p>
    <w:p w14:paraId="208BDD68" w14:textId="77777777" w:rsidR="003667BC" w:rsidRPr="004C2734" w:rsidRDefault="003667BC" w:rsidP="003667BC">
      <w:pPr>
        <w:suppressLineNumbers/>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szCs w:val="24"/>
          <w:lang w:val="es-ES_tradnl" w:eastAsia="es-PR"/>
        </w:rPr>
      </w:pPr>
    </w:p>
    <w:p w14:paraId="15DA3E52" w14:textId="3F731541" w:rsidR="003667BC" w:rsidRPr="004C2734" w:rsidRDefault="00C34775" w:rsidP="004C2734">
      <w:pPr>
        <w:suppressLineNumbers/>
        <w:shd w:val="clear" w:color="auto" w:fill="FFFFFF"/>
        <w:ind w:firstLine="720"/>
        <w:jc w:val="both"/>
        <w:rPr>
          <w:rFonts w:ascii="Book Antiqua" w:hAnsi="Book Antiqua"/>
          <w:szCs w:val="24"/>
          <w:lang w:val="es-ES_tradnl" w:eastAsia="es-PR"/>
        </w:rPr>
      </w:pPr>
      <w:r w:rsidRPr="004C2734">
        <w:rPr>
          <w:rFonts w:ascii="Book Antiqua" w:hAnsi="Book Antiqua"/>
          <w:lang w:val="es-ES_tradnl"/>
        </w:rPr>
        <w:t>Desafortunadamente</w:t>
      </w:r>
      <w:r w:rsidR="003667BC" w:rsidRPr="004C2734">
        <w:rPr>
          <w:rFonts w:ascii="Book Antiqua" w:hAnsi="Book Antiqua"/>
          <w:lang w:val="es-ES_tradnl"/>
        </w:rPr>
        <w:t>,</w:t>
      </w:r>
      <w:r w:rsidRPr="004C2734">
        <w:rPr>
          <w:rFonts w:ascii="Book Antiqua" w:hAnsi="Book Antiqua"/>
          <w:lang w:val="es-ES_tradnl"/>
        </w:rPr>
        <w:t xml:space="preserve"> existen demasiados casos en los que se cumplen con todos los requerimientos, condiciones y términos impuestos para activar de forma oportuna una cubierta de seguro, pero no se logra con éxito que el plan de salud emita la autorización correspondiente. Si en efecto se logra la autorización, en la mayoría de los casos es tardía. Como consecuencia, el tratamiento se interrumpe provocando que se afecte la efectividad </w:t>
      </w:r>
      <w:r w:rsidR="0025378D" w:rsidRPr="004C2734">
        <w:rPr>
          <w:rFonts w:ascii="Book Antiqua" w:hAnsi="Book Antiqua"/>
          <w:lang w:val="es-ES_tradnl"/>
        </w:rPr>
        <w:t>de este</w:t>
      </w:r>
      <w:r w:rsidRPr="004C2734">
        <w:rPr>
          <w:rFonts w:ascii="Book Antiqua" w:hAnsi="Book Antiqua"/>
          <w:lang w:val="es-ES_tradnl"/>
        </w:rPr>
        <w:t xml:space="preserve"> y la recuperación del paciente. Aún con la continua comunicación y contestación a los requerimientos, tanto el oncólogo primario como el paciente no logran que los administradores de beneficios de oncología, y por consiguiente el plan de salud, entiendan la importancia y las razones por las cuales debe autorizarse el tratamiento médico recomendado.</w:t>
      </w:r>
    </w:p>
    <w:p w14:paraId="22FB1998" w14:textId="77777777" w:rsidR="003667BC" w:rsidRPr="004C2734" w:rsidRDefault="003667BC" w:rsidP="004C2734">
      <w:pPr>
        <w:suppressLineNumbers/>
        <w:shd w:val="clear" w:color="auto" w:fill="FFFFFF"/>
        <w:ind w:firstLine="720"/>
        <w:jc w:val="both"/>
        <w:rPr>
          <w:rFonts w:ascii="Book Antiqua" w:hAnsi="Book Antiqua"/>
          <w:szCs w:val="24"/>
          <w:lang w:val="es-ES_tradnl" w:eastAsia="es-PR"/>
        </w:rPr>
      </w:pPr>
    </w:p>
    <w:p w14:paraId="6C493DF3" w14:textId="4E670A88" w:rsidR="00325BED" w:rsidRPr="004C2734" w:rsidRDefault="00C34775" w:rsidP="004C2734">
      <w:pPr>
        <w:suppressLineNumbers/>
        <w:shd w:val="clear" w:color="auto" w:fill="FFFFFF"/>
        <w:ind w:firstLine="720"/>
        <w:jc w:val="both"/>
        <w:rPr>
          <w:rFonts w:ascii="Book Antiqua" w:hAnsi="Book Antiqua"/>
          <w:lang w:val="es-ES_tradnl"/>
        </w:rPr>
      </w:pPr>
      <w:r w:rsidRPr="004C2734">
        <w:rPr>
          <w:rFonts w:ascii="Book Antiqua" w:hAnsi="Book Antiqua"/>
          <w:lang w:val="es-ES_tradnl"/>
        </w:rPr>
        <w:t xml:space="preserve">Por las razones antes expuestas, es deber </w:t>
      </w:r>
      <w:r w:rsidR="00A00972" w:rsidRPr="004C2734">
        <w:rPr>
          <w:rFonts w:ascii="Book Antiqua" w:hAnsi="Book Antiqua"/>
          <w:lang w:val="es-ES_tradnl"/>
        </w:rPr>
        <w:t xml:space="preserve">ineludible </w:t>
      </w:r>
      <w:r w:rsidRPr="004C2734">
        <w:rPr>
          <w:rFonts w:ascii="Book Antiqua" w:hAnsi="Book Antiqua"/>
          <w:lang w:val="es-ES_tradnl"/>
        </w:rPr>
        <w:t>de esta Cámara de Representantes atender las dificult</w:t>
      </w:r>
      <w:r w:rsidR="00575A85" w:rsidRPr="004C2734">
        <w:rPr>
          <w:rFonts w:ascii="Book Antiqua" w:hAnsi="Book Antiqua"/>
          <w:lang w:val="es-ES_tradnl"/>
        </w:rPr>
        <w:t>ades que sufren los pacientes con</w:t>
      </w:r>
      <w:r w:rsidRPr="004C2734">
        <w:rPr>
          <w:rFonts w:ascii="Book Antiqua" w:hAnsi="Book Antiqua"/>
          <w:lang w:val="es-ES_tradnl"/>
        </w:rPr>
        <w:t xml:space="preserve"> cáncer </w:t>
      </w:r>
      <w:r w:rsidR="00107946" w:rsidRPr="004C2734">
        <w:rPr>
          <w:rFonts w:ascii="Book Antiqua" w:hAnsi="Book Antiqua"/>
          <w:lang w:val="es-ES_tradnl"/>
        </w:rPr>
        <w:t xml:space="preserve">de nuestra Isla </w:t>
      </w:r>
      <w:r w:rsidRPr="004C2734">
        <w:rPr>
          <w:rFonts w:ascii="Book Antiqua" w:hAnsi="Book Antiqua"/>
          <w:lang w:val="es-ES_tradnl"/>
        </w:rPr>
        <w:t>al intentar obtener tratamiento médico adecuado</w:t>
      </w:r>
      <w:r w:rsidR="00A00972" w:rsidRPr="004C2734">
        <w:rPr>
          <w:rFonts w:ascii="Book Antiqua" w:hAnsi="Book Antiqua"/>
          <w:lang w:val="es-ES_tradnl"/>
        </w:rPr>
        <w:t>.  Por lo tanto, es necesario e impostergable</w:t>
      </w:r>
      <w:r w:rsidRPr="004C2734">
        <w:rPr>
          <w:rFonts w:ascii="Book Antiqua" w:hAnsi="Book Antiqua"/>
          <w:lang w:val="es-ES_tradnl"/>
        </w:rPr>
        <w:t xml:space="preserve"> investigar </w:t>
      </w:r>
      <w:r w:rsidR="00A00972" w:rsidRPr="004C2734">
        <w:rPr>
          <w:rFonts w:ascii="Book Antiqua" w:hAnsi="Book Antiqua"/>
          <w:lang w:val="es-ES_tradnl"/>
        </w:rPr>
        <w:t xml:space="preserve">de manera puntual </w:t>
      </w:r>
      <w:r w:rsidRPr="004C2734">
        <w:rPr>
          <w:rFonts w:ascii="Book Antiqua" w:hAnsi="Book Antiqua"/>
          <w:lang w:val="es-ES_tradnl"/>
        </w:rPr>
        <w:t xml:space="preserve">el rol de los manejadores de los beneficios </w:t>
      </w:r>
      <w:r w:rsidRPr="004C2734">
        <w:rPr>
          <w:rFonts w:ascii="Book Antiqua" w:hAnsi="Book Antiqua"/>
          <w:lang w:val="es-ES_tradnl"/>
        </w:rPr>
        <w:lastRenderedPageBreak/>
        <w:t xml:space="preserve">de oncología contratados por los planes de salud para evaluar las órdenes </w:t>
      </w:r>
      <w:r w:rsidR="00107946" w:rsidRPr="004C2734">
        <w:rPr>
          <w:rFonts w:ascii="Book Antiqua" w:hAnsi="Book Antiqua"/>
          <w:lang w:val="es-ES_tradnl"/>
        </w:rPr>
        <w:t xml:space="preserve">de tratamiento </w:t>
      </w:r>
      <w:r w:rsidRPr="004C2734">
        <w:rPr>
          <w:rFonts w:ascii="Book Antiqua" w:hAnsi="Book Antiqua"/>
          <w:lang w:val="es-ES_tradnl"/>
        </w:rPr>
        <w:t>y recetas médica</w:t>
      </w:r>
      <w:r w:rsidR="00FC76EC" w:rsidRPr="004C2734">
        <w:rPr>
          <w:rFonts w:ascii="Book Antiqua" w:hAnsi="Book Antiqua"/>
          <w:lang w:val="es-ES_tradnl"/>
        </w:rPr>
        <w:t xml:space="preserve">s de los pacientes con cáncer. El afán de lucro de una industria no puede soslayar el interés apremiante de brindar acceso real y efectivo a tratamientos y medicamentos necesarios para la vida de los pacientes de esta terrible enfermedad </w:t>
      </w:r>
      <w:r w:rsidR="006515FF" w:rsidRPr="004C2734">
        <w:rPr>
          <w:rFonts w:ascii="Book Antiqua" w:hAnsi="Book Antiqua"/>
          <w:lang w:val="es-ES_tradnl"/>
        </w:rPr>
        <w:t>que incide</w:t>
      </w:r>
      <w:r w:rsidR="00172998" w:rsidRPr="004C2734">
        <w:rPr>
          <w:rFonts w:ascii="Book Antiqua" w:hAnsi="Book Antiqua"/>
          <w:lang w:val="es-ES_tradnl"/>
        </w:rPr>
        <w:t>,</w:t>
      </w:r>
      <w:r w:rsidR="006515FF" w:rsidRPr="004C2734">
        <w:rPr>
          <w:rFonts w:ascii="Book Antiqua" w:hAnsi="Book Antiqua"/>
          <w:lang w:val="es-ES_tradnl"/>
        </w:rPr>
        <w:t xml:space="preserve"> no solo en el que la padece o en su </w:t>
      </w:r>
      <w:r w:rsidR="00172998" w:rsidRPr="004C2734">
        <w:rPr>
          <w:rFonts w:ascii="Book Antiqua" w:hAnsi="Book Antiqua"/>
          <w:lang w:val="es-ES_tradnl"/>
        </w:rPr>
        <w:t>núcleo</w:t>
      </w:r>
      <w:r w:rsidR="006515FF" w:rsidRPr="004C2734">
        <w:rPr>
          <w:rFonts w:ascii="Book Antiqua" w:hAnsi="Book Antiqua"/>
          <w:lang w:val="es-ES_tradnl"/>
        </w:rPr>
        <w:t xml:space="preserve"> familiar cercano, sino que </w:t>
      </w:r>
      <w:r w:rsidR="00172998" w:rsidRPr="004C2734">
        <w:rPr>
          <w:rFonts w:ascii="Book Antiqua" w:hAnsi="Book Antiqua"/>
          <w:lang w:val="es-ES_tradnl"/>
        </w:rPr>
        <w:t xml:space="preserve">nos </w:t>
      </w:r>
      <w:r w:rsidR="006515FF" w:rsidRPr="004C2734">
        <w:rPr>
          <w:rFonts w:ascii="Book Antiqua" w:hAnsi="Book Antiqua"/>
          <w:lang w:val="es-ES_tradnl"/>
        </w:rPr>
        <w:t xml:space="preserve">trastoca a todos como sociedad. </w:t>
      </w:r>
    </w:p>
    <w:p w14:paraId="713FF60F" w14:textId="690E7FC9" w:rsidR="00C34775" w:rsidRPr="003667BC" w:rsidRDefault="00C34775" w:rsidP="004C2734">
      <w:pPr>
        <w:suppressLineNumbers/>
        <w:shd w:val="clear" w:color="auto" w:fill="FFFFFF"/>
        <w:jc w:val="both"/>
        <w:rPr>
          <w:rFonts w:ascii="Book Antiqua" w:hAnsi="Book Antiqua"/>
          <w:szCs w:val="24"/>
          <w:lang w:val="es-ES_tradnl" w:eastAsia="es-PR"/>
        </w:rPr>
      </w:pPr>
      <w:r w:rsidRPr="00997344">
        <w:rPr>
          <w:rFonts w:ascii="Book Antiqua" w:hAnsi="Book Antiqua"/>
          <w:lang w:val="es-ES_tradnl"/>
        </w:rPr>
        <w:t xml:space="preserve"> </w:t>
      </w:r>
    </w:p>
    <w:p w14:paraId="0BEBF4C0" w14:textId="77777777" w:rsidR="00C34775" w:rsidRPr="0001758A" w:rsidRDefault="00C34775" w:rsidP="00C34775">
      <w:pPr>
        <w:jc w:val="both"/>
        <w:rPr>
          <w:rFonts w:ascii="Book Antiqua" w:hAnsi="Book Antiqua"/>
          <w:i/>
          <w:caps/>
          <w:szCs w:val="24"/>
          <w:lang w:val="es-ES_tradnl"/>
        </w:rPr>
      </w:pPr>
      <w:r w:rsidRPr="0001758A">
        <w:rPr>
          <w:rFonts w:ascii="Book Antiqua" w:hAnsi="Book Antiqua"/>
          <w:i/>
          <w:caps/>
          <w:szCs w:val="24"/>
          <w:lang w:val="es-ES_tradnl"/>
        </w:rPr>
        <w:t>RESUéLVESE POR LA CáMARA DE REPRESENTANTES DE PUERTO RICO:</w:t>
      </w:r>
    </w:p>
    <w:p w14:paraId="761927F0" w14:textId="77777777" w:rsidR="00C34775" w:rsidRPr="0001758A" w:rsidRDefault="00C34775" w:rsidP="00C34775">
      <w:pPr>
        <w:ind w:firstLine="1440"/>
        <w:jc w:val="both"/>
        <w:rPr>
          <w:rFonts w:ascii="Book Antiqua" w:hAnsi="Book Antiqua"/>
          <w:sz w:val="22"/>
          <w:szCs w:val="22"/>
          <w:lang w:val="es-ES_tradnl"/>
        </w:rPr>
      </w:pPr>
      <w:r w:rsidRPr="0001758A">
        <w:rPr>
          <w:rFonts w:ascii="Book Antiqua" w:hAnsi="Book Antiqua"/>
          <w:sz w:val="22"/>
          <w:szCs w:val="22"/>
          <w:lang w:val="es-ES_tradnl"/>
        </w:rPr>
        <w:t xml:space="preserve"> </w:t>
      </w:r>
    </w:p>
    <w:p w14:paraId="3E1E1940" w14:textId="77777777" w:rsidR="00C34775" w:rsidRPr="0001758A" w:rsidRDefault="00C34775" w:rsidP="00C34775">
      <w:pPr>
        <w:spacing w:line="480" w:lineRule="auto"/>
        <w:ind w:firstLine="630"/>
        <w:jc w:val="both"/>
        <w:rPr>
          <w:rFonts w:ascii="Book Antiqua" w:hAnsi="Book Antiqua"/>
          <w:sz w:val="22"/>
          <w:szCs w:val="22"/>
          <w:lang w:val="es-ES_tradnl"/>
        </w:rPr>
        <w:sectPr w:rsidR="00C34775" w:rsidRPr="0001758A" w:rsidSect="00C41AAE">
          <w:headerReference w:type="even" r:id="rId6"/>
          <w:headerReference w:type="default" r:id="rId7"/>
          <w:footerReference w:type="even" r:id="rId8"/>
          <w:footerReference w:type="default" r:id="rId9"/>
          <w:endnotePr>
            <w:numFmt w:val="decimal"/>
          </w:endnotePr>
          <w:pgSz w:w="12240" w:h="15840" w:code="1"/>
          <w:pgMar w:top="1440" w:right="1440" w:bottom="1440" w:left="1440" w:header="720" w:footer="720" w:gutter="0"/>
          <w:cols w:space="720"/>
          <w:noEndnote/>
          <w:titlePg/>
        </w:sectPr>
      </w:pPr>
    </w:p>
    <w:p w14:paraId="23BB77DB" w14:textId="10E92CDF" w:rsidR="00C34775" w:rsidRPr="004C2734" w:rsidRDefault="00C34775" w:rsidP="004C2734">
      <w:pPr>
        <w:spacing w:line="480" w:lineRule="auto"/>
        <w:ind w:firstLine="720"/>
        <w:jc w:val="both"/>
        <w:rPr>
          <w:rFonts w:ascii="Book Antiqua" w:hAnsi="Book Antiqua"/>
          <w:szCs w:val="24"/>
          <w:lang w:val="es-PR"/>
        </w:rPr>
      </w:pPr>
      <w:r w:rsidRPr="004C2734">
        <w:rPr>
          <w:rFonts w:ascii="Book Antiqua" w:hAnsi="Book Antiqua"/>
          <w:szCs w:val="24"/>
          <w:lang w:val="es-ES_tradnl"/>
        </w:rPr>
        <w:t>Sección 1.-Se ordena</w:t>
      </w:r>
      <w:r w:rsidRPr="004C2734">
        <w:rPr>
          <w:rFonts w:ascii="Book Antiqua" w:hAnsi="Book Antiqua"/>
          <w:lang w:val="es-ES_tradnl"/>
        </w:rPr>
        <w:t xml:space="preserve"> </w:t>
      </w:r>
      <w:r w:rsidRPr="004C2734">
        <w:rPr>
          <w:rFonts w:ascii="Book Antiqua" w:hAnsi="Book Antiqua"/>
          <w:szCs w:val="24"/>
          <w:lang w:val="es-ES_tradnl"/>
        </w:rPr>
        <w:t>a la</w:t>
      </w:r>
      <w:r w:rsidRPr="004C2734">
        <w:rPr>
          <w:rFonts w:ascii="Book Antiqua" w:hAnsi="Book Antiqua"/>
          <w:lang w:val="es-ES_tradnl"/>
        </w:rPr>
        <w:t xml:space="preserve"> </w:t>
      </w:r>
      <w:r w:rsidRPr="004C2734">
        <w:rPr>
          <w:rFonts w:ascii="Book Antiqua" w:hAnsi="Book Antiqua"/>
          <w:color w:val="000000" w:themeColor="text1"/>
          <w:szCs w:val="24"/>
          <w:lang w:val="es-ES"/>
        </w:rPr>
        <w:t>Comisión de Salud de la Cámara de Representantes</w:t>
      </w:r>
      <w:r w:rsidR="00060FD2" w:rsidRPr="004C2734">
        <w:rPr>
          <w:rFonts w:ascii="Book Antiqua" w:hAnsi="Book Antiqua"/>
          <w:color w:val="000000" w:themeColor="text1"/>
          <w:szCs w:val="24"/>
          <w:lang w:val="es-ES"/>
        </w:rPr>
        <w:t xml:space="preserve"> </w:t>
      </w:r>
      <w:r w:rsidRPr="004C2734">
        <w:rPr>
          <w:rFonts w:ascii="Book Antiqua" w:hAnsi="Book Antiqua"/>
          <w:color w:val="000000" w:themeColor="text1"/>
          <w:szCs w:val="24"/>
          <w:lang w:val="es-ES"/>
        </w:rPr>
        <w:t>de Puerto Rico</w:t>
      </w:r>
      <w:r w:rsidRPr="004C2734">
        <w:rPr>
          <w:rFonts w:ascii="Book Antiqua" w:hAnsi="Book Antiqua"/>
          <w:lang w:val="es-ES_tradnl"/>
        </w:rPr>
        <w:t xml:space="preserve">, </w:t>
      </w:r>
      <w:r w:rsidR="00325BED" w:rsidRPr="004C2734">
        <w:rPr>
          <w:rFonts w:ascii="Book Antiqua" w:hAnsi="Book Antiqua"/>
          <w:lang w:val="es-ES_tradnl"/>
        </w:rPr>
        <w:t xml:space="preserve">realizar una investigación </w:t>
      </w:r>
      <w:r w:rsidR="00325BED" w:rsidRPr="004C2734">
        <w:rPr>
          <w:rFonts w:ascii="Book Antiqua" w:hAnsi="Book Antiqua"/>
          <w:szCs w:val="24"/>
          <w:lang w:val="es-PR"/>
        </w:rPr>
        <w:t xml:space="preserve">exhaustiva sobre </w:t>
      </w:r>
      <w:r w:rsidR="00325BED" w:rsidRPr="004C2734">
        <w:rPr>
          <w:rFonts w:ascii="Book Antiqua" w:hAnsi="Book Antiqua"/>
          <w:lang w:val="es-ES_tradnl"/>
        </w:rPr>
        <w:t>los servicios que ofrecen los manejadores de los beneficios de oncología contratados por los planes de salud que ofrecen cubierta de cáncer en Puerto Rico</w:t>
      </w:r>
      <w:r w:rsidRPr="004C2734">
        <w:rPr>
          <w:rFonts w:ascii="Book Antiqua" w:hAnsi="Book Antiqua"/>
          <w:szCs w:val="24"/>
          <w:lang w:val="es-PR"/>
        </w:rPr>
        <w:t>.</w:t>
      </w:r>
    </w:p>
    <w:p w14:paraId="69F1CA99" w14:textId="77777777" w:rsidR="00C34775" w:rsidRPr="004C2734" w:rsidRDefault="00C34775" w:rsidP="004C2734">
      <w:pPr>
        <w:spacing w:line="480" w:lineRule="auto"/>
        <w:ind w:firstLine="720"/>
        <w:jc w:val="both"/>
        <w:rPr>
          <w:rFonts w:ascii="Book Antiqua" w:hAnsi="Book Antiqua"/>
          <w:lang w:val="es-ES_tradnl"/>
        </w:rPr>
      </w:pPr>
      <w:r w:rsidRPr="004C2734">
        <w:rPr>
          <w:rFonts w:ascii="Book Antiqua" w:hAnsi="Book Antiqua"/>
          <w:szCs w:val="24"/>
          <w:lang w:val="es-PR"/>
        </w:rPr>
        <w:t>Sección 2.-La Comisión podrá celebrar vistas públicas; citar funcionarios; requerir información y realizar inspecciones oculares a los fines de cumplir con el mandato de esta Resolución.</w:t>
      </w:r>
    </w:p>
    <w:p w14:paraId="7BF638B4" w14:textId="2AEFCE32" w:rsidR="00C34775" w:rsidRPr="004C2734" w:rsidRDefault="00B76AF2" w:rsidP="004C2734">
      <w:pPr>
        <w:spacing w:line="480" w:lineRule="auto"/>
        <w:ind w:firstLine="720"/>
        <w:jc w:val="both"/>
        <w:rPr>
          <w:rFonts w:ascii="Book Antiqua" w:hAnsi="Book Antiqua"/>
          <w:lang w:val="es-ES_tradnl"/>
        </w:rPr>
      </w:pPr>
      <w:r w:rsidRPr="004C2734">
        <w:rPr>
          <w:rFonts w:ascii="Book Antiqua" w:hAnsi="Book Antiqua"/>
          <w:lang w:val="es-ES_tradnl"/>
        </w:rPr>
        <w:t xml:space="preserve">Sección 3.-La Comisión rendirá los informes parciales que estime pertinentes y un informe final con sus hallazgos, conclusiones y recomendaciones, y las acciones legislativas y administrativas que deban adoptarse con relación al asunto objeto de esta investigación, antes de que culmine la </w:t>
      </w:r>
      <w:r w:rsidR="005445FA" w:rsidRPr="004C2734">
        <w:rPr>
          <w:rFonts w:ascii="Book Antiqua" w:hAnsi="Book Antiqua"/>
          <w:lang w:val="es-ES_tradnl"/>
        </w:rPr>
        <w:t xml:space="preserve">Vigésima </w:t>
      </w:r>
      <w:r w:rsidRPr="004C2734">
        <w:rPr>
          <w:rFonts w:ascii="Book Antiqua" w:hAnsi="Book Antiqua"/>
          <w:lang w:val="es-ES_tradnl"/>
        </w:rPr>
        <w:t>Asamblea Legislativa.</w:t>
      </w:r>
    </w:p>
    <w:p w14:paraId="1C8ACF10" w14:textId="10E4F06A" w:rsidR="008D1FE1" w:rsidRPr="004C2734" w:rsidRDefault="00C34775" w:rsidP="004C2734">
      <w:pPr>
        <w:spacing w:line="480" w:lineRule="auto"/>
        <w:ind w:firstLine="720"/>
        <w:jc w:val="both"/>
        <w:rPr>
          <w:rFonts w:ascii="Book Antiqua" w:hAnsi="Book Antiqua"/>
          <w:lang w:val="es-ES_tradnl"/>
        </w:rPr>
      </w:pPr>
      <w:r w:rsidRPr="004C2734">
        <w:rPr>
          <w:rFonts w:ascii="Book Antiqua" w:hAnsi="Book Antiqua"/>
          <w:lang w:val="es-ES_tradnl"/>
        </w:rPr>
        <w:t>Sección 4.-Esta Resolución entrará en vigor inmediatamente después de su aprobación.</w:t>
      </w:r>
    </w:p>
    <w:sectPr w:rsidR="008D1FE1" w:rsidRPr="004C2734" w:rsidSect="00C41AAE">
      <w:headerReference w:type="default" r:id="rId1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C07FB" w14:textId="77777777" w:rsidR="00AB1D87" w:rsidRDefault="00AB1D87" w:rsidP="00C34775">
      <w:r>
        <w:separator/>
      </w:r>
    </w:p>
  </w:endnote>
  <w:endnote w:type="continuationSeparator" w:id="0">
    <w:p w14:paraId="2EF0DE8B" w14:textId="77777777" w:rsidR="00AB1D87" w:rsidRDefault="00AB1D87" w:rsidP="00C34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8D9DA" w14:textId="77777777" w:rsidR="00C34775" w:rsidRDefault="00C3477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D1A8019" w14:textId="77777777" w:rsidR="00C34775" w:rsidRDefault="00C3477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1E346" w14:textId="77777777" w:rsidR="00C34775" w:rsidRDefault="00C34775">
    <w:pPr>
      <w:pStyle w:val="Footer"/>
      <w:framePr w:wrap="around" w:vAnchor="text" w:hAnchor="margin" w:xAlign="right" w:y="1"/>
      <w:rPr>
        <w:rStyle w:val="PageNumber"/>
      </w:rPr>
    </w:pPr>
  </w:p>
  <w:p w14:paraId="092896AD" w14:textId="77777777" w:rsidR="00C34775" w:rsidRDefault="00C3477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9A925" w14:textId="77777777" w:rsidR="00AB1D87" w:rsidRDefault="00AB1D87" w:rsidP="00C34775">
      <w:r>
        <w:separator/>
      </w:r>
    </w:p>
  </w:footnote>
  <w:footnote w:type="continuationSeparator" w:id="0">
    <w:p w14:paraId="62100B77" w14:textId="77777777" w:rsidR="00AB1D87" w:rsidRDefault="00AB1D87" w:rsidP="00C347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F06EE" w14:textId="77777777" w:rsidR="00C34775" w:rsidRDefault="00C3477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298F4F" w14:textId="77777777" w:rsidR="00C34775" w:rsidRDefault="00C347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43964" w14:textId="209E3180" w:rsidR="00C34775" w:rsidRDefault="00C34775">
    <w:pPr>
      <w:framePr w:wrap="around" w:vAnchor="text" w:hAnchor="margin" w:xAlign="center" w:y="1"/>
      <w:jc w:val="center"/>
      <w:rPr>
        <w:sz w:val="28"/>
      </w:rPr>
    </w:pPr>
    <w:r>
      <w:rPr>
        <w:sz w:val="28"/>
      </w:rPr>
      <w:fldChar w:fldCharType="begin"/>
    </w:r>
    <w:r>
      <w:rPr>
        <w:sz w:val="28"/>
      </w:rPr>
      <w:instrText xml:space="preserve">PAGE </w:instrText>
    </w:r>
    <w:r>
      <w:rPr>
        <w:sz w:val="28"/>
      </w:rPr>
      <w:fldChar w:fldCharType="separate"/>
    </w:r>
    <w:r w:rsidR="006D2DFC">
      <w:rPr>
        <w:noProof/>
        <w:sz w:val="28"/>
      </w:rPr>
      <w:t>4</w:t>
    </w:r>
    <w:r>
      <w:rPr>
        <w:sz w:val="28"/>
      </w:rPr>
      <w:fldChar w:fldCharType="end"/>
    </w:r>
  </w:p>
  <w:p w14:paraId="718A908F" w14:textId="77777777" w:rsidR="00C34775" w:rsidRDefault="00C34775"/>
  <w:p w14:paraId="6BD8B8FB" w14:textId="77777777" w:rsidR="00C34775" w:rsidRDefault="00C34775">
    <w:pPr>
      <w:spacing w:line="24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B92AE" w14:textId="77777777" w:rsidR="00C3506A" w:rsidRDefault="0000059D">
    <w:pPr>
      <w:pStyle w:val="Header"/>
      <w:jc w:val="center"/>
    </w:pPr>
    <w:r>
      <w:rPr>
        <w:rStyle w:val="PageNumber"/>
      </w:rPr>
      <w:fldChar w:fldCharType="begin"/>
    </w:r>
    <w:r>
      <w:rPr>
        <w:rStyle w:val="PageNumber"/>
      </w:rPr>
      <w:instrText xml:space="preserve"> PAGE </w:instrText>
    </w:r>
    <w:r>
      <w:rPr>
        <w:rStyle w:val="PageNumber"/>
      </w:rPr>
      <w:fldChar w:fldCharType="separate"/>
    </w:r>
    <w:r w:rsidR="00A00972">
      <w:rPr>
        <w:rStyle w:val="PageNumber"/>
        <w:noProof/>
      </w:rPr>
      <w:t>4</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4775"/>
    <w:rsid w:val="0000059D"/>
    <w:rsid w:val="00006C40"/>
    <w:rsid w:val="00060FD2"/>
    <w:rsid w:val="00066E4D"/>
    <w:rsid w:val="000B2CFC"/>
    <w:rsid w:val="000B4C93"/>
    <w:rsid w:val="000D4558"/>
    <w:rsid w:val="00107946"/>
    <w:rsid w:val="00137C15"/>
    <w:rsid w:val="00172998"/>
    <w:rsid w:val="001F6549"/>
    <w:rsid w:val="002164CE"/>
    <w:rsid w:val="00241667"/>
    <w:rsid w:val="0025378D"/>
    <w:rsid w:val="003016D9"/>
    <w:rsid w:val="00325BED"/>
    <w:rsid w:val="00326CB3"/>
    <w:rsid w:val="0035187C"/>
    <w:rsid w:val="003667BC"/>
    <w:rsid w:val="003A6617"/>
    <w:rsid w:val="004064BD"/>
    <w:rsid w:val="0043508D"/>
    <w:rsid w:val="00491F93"/>
    <w:rsid w:val="004C2734"/>
    <w:rsid w:val="004C435C"/>
    <w:rsid w:val="004E2B71"/>
    <w:rsid w:val="005173FB"/>
    <w:rsid w:val="00542583"/>
    <w:rsid w:val="00542A31"/>
    <w:rsid w:val="005445FA"/>
    <w:rsid w:val="00555BDC"/>
    <w:rsid w:val="00575A85"/>
    <w:rsid w:val="00587EA4"/>
    <w:rsid w:val="00606FF8"/>
    <w:rsid w:val="006515FF"/>
    <w:rsid w:val="00684FF8"/>
    <w:rsid w:val="006A6584"/>
    <w:rsid w:val="006C3735"/>
    <w:rsid w:val="006D2DFC"/>
    <w:rsid w:val="006D61E5"/>
    <w:rsid w:val="00776C78"/>
    <w:rsid w:val="0078448E"/>
    <w:rsid w:val="007B5AB4"/>
    <w:rsid w:val="007D58CF"/>
    <w:rsid w:val="008D1FE1"/>
    <w:rsid w:val="008D3793"/>
    <w:rsid w:val="00900A6D"/>
    <w:rsid w:val="00935D9B"/>
    <w:rsid w:val="00936A10"/>
    <w:rsid w:val="00956AA9"/>
    <w:rsid w:val="00957641"/>
    <w:rsid w:val="00992D29"/>
    <w:rsid w:val="009A362B"/>
    <w:rsid w:val="009E55BC"/>
    <w:rsid w:val="00A00972"/>
    <w:rsid w:val="00AB1D87"/>
    <w:rsid w:val="00AC7902"/>
    <w:rsid w:val="00AE0E4D"/>
    <w:rsid w:val="00B024AD"/>
    <w:rsid w:val="00B76AF2"/>
    <w:rsid w:val="00C02EC6"/>
    <w:rsid w:val="00C34775"/>
    <w:rsid w:val="00C3506A"/>
    <w:rsid w:val="00C5785A"/>
    <w:rsid w:val="00C62F32"/>
    <w:rsid w:val="00C838E8"/>
    <w:rsid w:val="00D57214"/>
    <w:rsid w:val="00D808B9"/>
    <w:rsid w:val="00DD735E"/>
    <w:rsid w:val="00E220F3"/>
    <w:rsid w:val="00E43E5A"/>
    <w:rsid w:val="00E5551D"/>
    <w:rsid w:val="00E97BC0"/>
    <w:rsid w:val="00EE1A48"/>
    <w:rsid w:val="00EE3FAB"/>
    <w:rsid w:val="00EF1DCB"/>
    <w:rsid w:val="00FC597C"/>
    <w:rsid w:val="00FC76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DA3A7"/>
  <w15:chartTrackingRefBased/>
  <w15:docId w15:val="{195D9F50-E3AD-40BF-AFF5-E7C5161F8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775"/>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34775"/>
    <w:pPr>
      <w:tabs>
        <w:tab w:val="left" w:pos="648"/>
        <w:tab w:val="right" w:pos="7776"/>
        <w:tab w:val="left" w:pos="7848"/>
      </w:tabs>
    </w:pPr>
  </w:style>
  <w:style w:type="paragraph" w:styleId="Header">
    <w:name w:val="header"/>
    <w:basedOn w:val="Normal"/>
    <w:link w:val="HeaderChar"/>
    <w:rsid w:val="00C34775"/>
    <w:pPr>
      <w:tabs>
        <w:tab w:val="center" w:pos="4320"/>
        <w:tab w:val="right" w:pos="8640"/>
      </w:tabs>
    </w:pPr>
  </w:style>
  <w:style w:type="character" w:customStyle="1" w:styleId="HeaderChar">
    <w:name w:val="Header Char"/>
    <w:basedOn w:val="DefaultParagraphFont"/>
    <w:link w:val="Header"/>
    <w:rsid w:val="00C34775"/>
    <w:rPr>
      <w:rFonts w:ascii="Times New Roman" w:eastAsia="Times New Roman" w:hAnsi="Times New Roman" w:cs="Times New Roman"/>
      <w:sz w:val="24"/>
      <w:szCs w:val="20"/>
    </w:rPr>
  </w:style>
  <w:style w:type="character" w:styleId="PageNumber">
    <w:name w:val="page number"/>
    <w:basedOn w:val="DefaultParagraphFont"/>
    <w:rsid w:val="00C34775"/>
  </w:style>
  <w:style w:type="paragraph" w:styleId="Footer">
    <w:name w:val="footer"/>
    <w:basedOn w:val="Normal"/>
    <w:link w:val="FooterChar"/>
    <w:rsid w:val="00C34775"/>
    <w:pPr>
      <w:widowControl w:val="0"/>
      <w:tabs>
        <w:tab w:val="center" w:pos="4320"/>
        <w:tab w:val="right" w:pos="8640"/>
      </w:tabs>
    </w:pPr>
    <w:rPr>
      <w:rFonts w:ascii="Courier New" w:hAnsi="Courier New"/>
      <w:snapToGrid w:val="0"/>
    </w:rPr>
  </w:style>
  <w:style w:type="character" w:customStyle="1" w:styleId="FooterChar">
    <w:name w:val="Footer Char"/>
    <w:basedOn w:val="DefaultParagraphFont"/>
    <w:link w:val="Footer"/>
    <w:rsid w:val="00C34775"/>
    <w:rPr>
      <w:rFonts w:ascii="Courier New" w:eastAsia="Times New Roman" w:hAnsi="Courier New" w:cs="Times New Roman"/>
      <w:snapToGrid w:val="0"/>
      <w:sz w:val="24"/>
      <w:szCs w:val="20"/>
    </w:rPr>
  </w:style>
  <w:style w:type="character" w:styleId="Emphasis">
    <w:name w:val="Emphasis"/>
    <w:uiPriority w:val="20"/>
    <w:qFormat/>
    <w:rsid w:val="00C34775"/>
    <w:rPr>
      <w:i/>
      <w:iCs/>
    </w:rPr>
  </w:style>
  <w:style w:type="paragraph" w:styleId="FootnoteText">
    <w:name w:val="footnote text"/>
    <w:basedOn w:val="Normal"/>
    <w:link w:val="FootnoteTextChar"/>
    <w:uiPriority w:val="99"/>
    <w:semiHidden/>
    <w:unhideWhenUsed/>
    <w:rsid w:val="00C34775"/>
    <w:rPr>
      <w:sz w:val="20"/>
    </w:rPr>
  </w:style>
  <w:style w:type="character" w:customStyle="1" w:styleId="FootnoteTextChar">
    <w:name w:val="Footnote Text Char"/>
    <w:basedOn w:val="DefaultParagraphFont"/>
    <w:link w:val="FootnoteText"/>
    <w:uiPriority w:val="99"/>
    <w:semiHidden/>
    <w:rsid w:val="00C34775"/>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C34775"/>
    <w:rPr>
      <w:vertAlign w:val="superscript"/>
    </w:rPr>
  </w:style>
  <w:style w:type="character" w:styleId="LineNumber">
    <w:name w:val="line number"/>
    <w:basedOn w:val="DefaultParagraphFont"/>
    <w:uiPriority w:val="99"/>
    <w:semiHidden/>
    <w:unhideWhenUsed/>
    <w:rsid w:val="00C34775"/>
  </w:style>
  <w:style w:type="paragraph" w:styleId="NoSpacing">
    <w:name w:val="No Spacing"/>
    <w:uiPriority w:val="1"/>
    <w:qFormat/>
    <w:rsid w:val="00C34775"/>
    <w:pPr>
      <w:spacing w:after="0" w:line="240" w:lineRule="auto"/>
    </w:pPr>
    <w:rPr>
      <w:rFonts w:ascii="Calibri" w:eastAsia="Calibri" w:hAnsi="Calibri" w:cs="Times New Roman"/>
      <w:lang w:val="es-PR"/>
    </w:rPr>
  </w:style>
  <w:style w:type="paragraph" w:styleId="BalloonText">
    <w:name w:val="Balloon Text"/>
    <w:basedOn w:val="Normal"/>
    <w:link w:val="BalloonTextChar"/>
    <w:uiPriority w:val="99"/>
    <w:semiHidden/>
    <w:unhideWhenUsed/>
    <w:rsid w:val="00E43E5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3E5A"/>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386127">
      <w:bodyDiv w:val="1"/>
      <w:marLeft w:val="0"/>
      <w:marRight w:val="0"/>
      <w:marTop w:val="0"/>
      <w:marBottom w:val="0"/>
      <w:divBdr>
        <w:top w:val="none" w:sz="0" w:space="0" w:color="auto"/>
        <w:left w:val="none" w:sz="0" w:space="0" w:color="auto"/>
        <w:bottom w:val="none" w:sz="0" w:space="0" w:color="auto"/>
        <w:right w:val="none" w:sz="0" w:space="0" w:color="auto"/>
      </w:divBdr>
    </w:div>
    <w:div w:id="1430658785">
      <w:bodyDiv w:val="1"/>
      <w:marLeft w:val="0"/>
      <w:marRight w:val="0"/>
      <w:marTop w:val="0"/>
      <w:marBottom w:val="0"/>
      <w:divBdr>
        <w:top w:val="none" w:sz="0" w:space="0" w:color="auto"/>
        <w:left w:val="none" w:sz="0" w:space="0" w:color="auto"/>
        <w:bottom w:val="none" w:sz="0" w:space="0" w:color="auto"/>
        <w:right w:val="none" w:sz="0" w:space="0" w:color="auto"/>
      </w:divBdr>
    </w:div>
    <w:div w:id="1889338114">
      <w:bodyDiv w:val="1"/>
      <w:marLeft w:val="0"/>
      <w:marRight w:val="0"/>
      <w:marTop w:val="0"/>
      <w:marBottom w:val="0"/>
      <w:divBdr>
        <w:top w:val="none" w:sz="0" w:space="0" w:color="auto"/>
        <w:left w:val="none" w:sz="0" w:space="0" w:color="auto"/>
        <w:bottom w:val="none" w:sz="0" w:space="0" w:color="auto"/>
        <w:right w:val="none" w:sz="0" w:space="0" w:color="auto"/>
      </w:divBdr>
    </w:div>
    <w:div w:id="2079554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1427</Words>
  <Characters>8134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Torres Zamora</dc:creator>
  <cp:keywords/>
  <dc:description/>
  <cp:lastModifiedBy>Gladys J. Burgos Torres</cp:lastModifiedBy>
  <cp:revision>5</cp:revision>
  <cp:lastPrinted>2025-02-25T12:32:00Z</cp:lastPrinted>
  <dcterms:created xsi:type="dcterms:W3CDTF">2025-01-29T19:48:00Z</dcterms:created>
  <dcterms:modified xsi:type="dcterms:W3CDTF">2025-02-26T20:31:00Z</dcterms:modified>
</cp:coreProperties>
</file>