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7119FE" w14:textId="77777777" w:rsidR="00C50BBE" w:rsidRPr="00A76D16" w:rsidRDefault="00C50BBE" w:rsidP="00C50BBE">
      <w:pPr>
        <w:jc w:val="center"/>
        <w:rPr>
          <w:rFonts w:ascii="Book Antiqua" w:hAnsi="Book Antiqua"/>
          <w:sz w:val="28"/>
          <w:szCs w:val="28"/>
          <w:lang w:val="es-ES_tradnl"/>
        </w:rPr>
      </w:pPr>
      <w:r>
        <w:rPr>
          <w:rFonts w:ascii="Book Antiqua" w:hAnsi="Book Antiqua"/>
          <w:sz w:val="28"/>
          <w:szCs w:val="28"/>
          <w:lang w:val="es-ES_tradnl"/>
        </w:rPr>
        <w:t>GOBIERNO DE PUERTO RICO</w:t>
      </w:r>
    </w:p>
    <w:p w14:paraId="53FF112B" w14:textId="77777777" w:rsidR="00C50BBE" w:rsidRPr="00A76D16" w:rsidRDefault="00C50BBE" w:rsidP="00C50BBE">
      <w:pPr>
        <w:tabs>
          <w:tab w:val="left" w:pos="3390"/>
        </w:tabs>
        <w:jc w:val="center"/>
        <w:rPr>
          <w:rFonts w:ascii="Book Antiqua" w:hAnsi="Book Antiqua"/>
          <w:lang w:val="es-ES_tradnl"/>
        </w:rPr>
      </w:pPr>
    </w:p>
    <w:p w14:paraId="7B428E09" w14:textId="77777777" w:rsidR="00C50BBE" w:rsidRPr="00A76D16" w:rsidRDefault="007C2A98" w:rsidP="00C50BBE">
      <w:pPr>
        <w:jc w:val="both"/>
        <w:rPr>
          <w:rFonts w:ascii="Book Antiqua" w:hAnsi="Book Antiqua"/>
          <w:lang w:val="es-ES"/>
        </w:rPr>
      </w:pPr>
      <w:r>
        <w:rPr>
          <w:rFonts w:ascii="Book Antiqua" w:hAnsi="Book Antiqua"/>
          <w:lang w:val="es-ES"/>
        </w:rPr>
        <w:t>20m</w:t>
      </w:r>
      <w:r w:rsidR="00C50BBE" w:rsidRPr="00A76D16">
        <w:rPr>
          <w:rFonts w:ascii="Book Antiqua" w:hAnsi="Book Antiqua"/>
          <w:lang w:val="es-ES"/>
        </w:rPr>
        <w:t>a. Asamblea</w:t>
      </w:r>
      <w:r w:rsidR="00C50BBE" w:rsidRPr="00A76D16">
        <w:rPr>
          <w:rFonts w:ascii="Book Antiqua" w:hAnsi="Book Antiqua"/>
          <w:lang w:val="es-ES"/>
        </w:rPr>
        <w:tab/>
      </w:r>
      <w:r w:rsidR="00C50BBE" w:rsidRPr="00A76D16">
        <w:rPr>
          <w:rFonts w:ascii="Book Antiqua" w:hAnsi="Book Antiqua"/>
          <w:lang w:val="es-ES"/>
        </w:rPr>
        <w:tab/>
      </w:r>
      <w:r w:rsidR="00C50BBE" w:rsidRPr="00A76D16">
        <w:rPr>
          <w:rFonts w:ascii="Book Antiqua" w:hAnsi="Book Antiqua"/>
          <w:lang w:val="es-ES"/>
        </w:rPr>
        <w:tab/>
      </w:r>
      <w:r w:rsidR="00C50BBE" w:rsidRPr="00A76D16">
        <w:rPr>
          <w:rFonts w:ascii="Book Antiqua" w:hAnsi="Book Antiqua"/>
          <w:lang w:val="es-ES"/>
        </w:rPr>
        <w:tab/>
      </w:r>
      <w:r w:rsidR="00C50BBE" w:rsidRPr="00A76D16">
        <w:rPr>
          <w:rFonts w:ascii="Book Antiqua" w:hAnsi="Book Antiqua"/>
          <w:lang w:val="es-ES"/>
        </w:rPr>
        <w:tab/>
      </w:r>
      <w:r w:rsidR="00C50BBE" w:rsidRPr="00A76D16">
        <w:rPr>
          <w:rFonts w:ascii="Book Antiqua" w:hAnsi="Book Antiqua"/>
          <w:lang w:val="es-ES"/>
        </w:rPr>
        <w:tab/>
      </w:r>
      <w:r w:rsidR="00C50BBE" w:rsidRPr="00A76D16">
        <w:rPr>
          <w:rFonts w:ascii="Book Antiqua" w:hAnsi="Book Antiqua"/>
          <w:lang w:val="es-ES"/>
        </w:rPr>
        <w:tab/>
      </w:r>
      <w:r w:rsidR="00C50BBE" w:rsidRPr="00A76D16">
        <w:rPr>
          <w:rFonts w:ascii="Book Antiqua" w:hAnsi="Book Antiqua"/>
          <w:lang w:val="es-ES"/>
        </w:rPr>
        <w:tab/>
        <w:t xml:space="preserve">          1ra. Sesión</w:t>
      </w:r>
    </w:p>
    <w:p w14:paraId="434FF34B" w14:textId="77777777" w:rsidR="00C50BBE" w:rsidRPr="00A76D16" w:rsidRDefault="00C50BBE" w:rsidP="00C50BBE">
      <w:pPr>
        <w:ind w:firstLine="561"/>
        <w:jc w:val="both"/>
        <w:rPr>
          <w:rFonts w:ascii="Book Antiqua" w:hAnsi="Book Antiqua"/>
          <w:lang w:val="es-ES"/>
        </w:rPr>
      </w:pPr>
      <w:r w:rsidRPr="00A76D16">
        <w:rPr>
          <w:rFonts w:ascii="Book Antiqua" w:hAnsi="Book Antiqua"/>
          <w:lang w:val="es-ES"/>
        </w:rPr>
        <w:t xml:space="preserve">  Legislativa</w:t>
      </w:r>
      <w:r w:rsidRPr="00A76D16">
        <w:rPr>
          <w:rFonts w:ascii="Book Antiqua" w:hAnsi="Book Antiqua"/>
          <w:lang w:val="es-ES"/>
        </w:rPr>
        <w:tab/>
      </w:r>
      <w:r w:rsidRPr="00A76D16">
        <w:rPr>
          <w:rFonts w:ascii="Book Antiqua" w:hAnsi="Book Antiqua"/>
          <w:lang w:val="es-ES"/>
        </w:rPr>
        <w:tab/>
      </w:r>
      <w:r w:rsidRPr="00A76D16">
        <w:rPr>
          <w:rFonts w:ascii="Book Antiqua" w:hAnsi="Book Antiqua"/>
          <w:lang w:val="es-ES"/>
        </w:rPr>
        <w:tab/>
      </w:r>
      <w:r w:rsidRPr="00A76D16">
        <w:rPr>
          <w:rFonts w:ascii="Book Antiqua" w:hAnsi="Book Antiqua"/>
          <w:lang w:val="es-ES"/>
        </w:rPr>
        <w:tab/>
      </w:r>
      <w:r w:rsidRPr="00A76D16">
        <w:rPr>
          <w:rFonts w:ascii="Book Antiqua" w:hAnsi="Book Antiqua"/>
          <w:lang w:val="es-ES"/>
        </w:rPr>
        <w:tab/>
      </w:r>
      <w:r w:rsidRPr="00A76D16">
        <w:rPr>
          <w:rFonts w:ascii="Book Antiqua" w:hAnsi="Book Antiqua"/>
          <w:lang w:val="es-ES"/>
        </w:rPr>
        <w:tab/>
      </w:r>
      <w:r w:rsidRPr="00A76D16">
        <w:rPr>
          <w:rFonts w:ascii="Book Antiqua" w:hAnsi="Book Antiqua"/>
          <w:lang w:val="es-ES"/>
        </w:rPr>
        <w:tab/>
      </w:r>
      <w:r w:rsidRPr="00A76D16">
        <w:rPr>
          <w:rFonts w:ascii="Book Antiqua" w:hAnsi="Book Antiqua"/>
          <w:lang w:val="es-ES"/>
        </w:rPr>
        <w:tab/>
      </w:r>
      <w:r w:rsidRPr="00A76D16">
        <w:rPr>
          <w:rFonts w:ascii="Book Antiqua" w:hAnsi="Book Antiqua"/>
          <w:lang w:val="es-ES"/>
        </w:rPr>
        <w:tab/>
        <w:t xml:space="preserve">      Ordinaria</w:t>
      </w:r>
    </w:p>
    <w:p w14:paraId="6D35602E" w14:textId="77777777" w:rsidR="00C50BBE" w:rsidRPr="00A76D16" w:rsidRDefault="00C50BBE" w:rsidP="00C50BBE">
      <w:pPr>
        <w:jc w:val="both"/>
        <w:rPr>
          <w:rFonts w:ascii="Book Antiqua" w:hAnsi="Book Antiqua"/>
          <w:lang w:val="es-PR"/>
        </w:rPr>
      </w:pPr>
    </w:p>
    <w:p w14:paraId="33B7C00B" w14:textId="77777777" w:rsidR="00C50BBE" w:rsidRPr="00D917C6" w:rsidRDefault="00C50BBE" w:rsidP="00C50BBE">
      <w:pPr>
        <w:pStyle w:val="Heading1"/>
        <w:rPr>
          <w:rFonts w:ascii="Book Antiqua" w:hAnsi="Book Antiqua"/>
          <w:bCs/>
          <w:sz w:val="36"/>
          <w:szCs w:val="36"/>
          <w:lang w:val="es-PR"/>
        </w:rPr>
      </w:pPr>
      <w:r w:rsidRPr="00D917C6">
        <w:rPr>
          <w:rFonts w:ascii="Book Antiqua" w:hAnsi="Book Antiqua"/>
          <w:bCs/>
          <w:sz w:val="36"/>
          <w:szCs w:val="36"/>
          <w:lang w:val="es-PR"/>
        </w:rPr>
        <w:t>CÁMARA DE REPRESENTANTES</w:t>
      </w:r>
    </w:p>
    <w:p w14:paraId="2B4F3F3D" w14:textId="77777777" w:rsidR="00C50BBE" w:rsidRPr="00A76D16" w:rsidRDefault="00C50BBE" w:rsidP="00C50BBE">
      <w:pPr>
        <w:jc w:val="both"/>
        <w:rPr>
          <w:rFonts w:ascii="Book Antiqua" w:hAnsi="Book Antiqua"/>
          <w:b/>
          <w:bCs/>
          <w:lang w:val="es-PR"/>
        </w:rPr>
      </w:pPr>
    </w:p>
    <w:p w14:paraId="1A39C774" w14:textId="77777777" w:rsidR="00C50BBE" w:rsidRPr="00A76D16" w:rsidRDefault="00C50BBE" w:rsidP="00C50BBE">
      <w:pPr>
        <w:jc w:val="center"/>
        <w:rPr>
          <w:rFonts w:ascii="Book Antiqua" w:hAnsi="Book Antiqua"/>
          <w:b/>
          <w:bCs/>
          <w:sz w:val="52"/>
          <w:lang w:val="es-PR"/>
        </w:rPr>
      </w:pPr>
      <w:r w:rsidRPr="00A76D16">
        <w:rPr>
          <w:rFonts w:ascii="Book Antiqua" w:hAnsi="Book Antiqua"/>
          <w:b/>
          <w:bCs/>
          <w:sz w:val="52"/>
          <w:lang w:val="es-PR"/>
        </w:rPr>
        <w:t>P. de la C.</w:t>
      </w:r>
      <w:r w:rsidR="00B84F1B">
        <w:rPr>
          <w:rFonts w:ascii="Book Antiqua" w:hAnsi="Book Antiqua"/>
          <w:b/>
          <w:bCs/>
          <w:sz w:val="52"/>
          <w:lang w:val="es-PR"/>
        </w:rPr>
        <w:t xml:space="preserve"> </w:t>
      </w:r>
      <w:r w:rsidR="00BA0931">
        <w:rPr>
          <w:rFonts w:ascii="Book Antiqua" w:hAnsi="Book Antiqua"/>
          <w:b/>
          <w:bCs/>
          <w:sz w:val="52"/>
          <w:lang w:val="es-PR"/>
        </w:rPr>
        <w:t>451</w:t>
      </w:r>
    </w:p>
    <w:p w14:paraId="35A55AC6" w14:textId="77777777" w:rsidR="00C50BBE" w:rsidRPr="00A76D16" w:rsidRDefault="00C50BBE" w:rsidP="00C50BBE">
      <w:pPr>
        <w:jc w:val="center"/>
        <w:rPr>
          <w:rFonts w:ascii="Book Antiqua" w:hAnsi="Book Antiqua"/>
          <w:b/>
          <w:bCs/>
          <w:lang w:val="es-PR"/>
        </w:rPr>
      </w:pPr>
    </w:p>
    <w:p w14:paraId="23982929" w14:textId="579FD895" w:rsidR="00C50BBE" w:rsidRPr="00A76D16" w:rsidRDefault="00BA0931" w:rsidP="00C50BBE">
      <w:pPr>
        <w:jc w:val="center"/>
        <w:rPr>
          <w:rFonts w:ascii="Book Antiqua" w:hAnsi="Book Antiqua"/>
          <w:lang w:val="es-PR"/>
        </w:rPr>
      </w:pPr>
      <w:r>
        <w:rPr>
          <w:rFonts w:ascii="Book Antiqua" w:hAnsi="Book Antiqua"/>
          <w:lang w:val="es-PR"/>
        </w:rPr>
        <w:t>25</w:t>
      </w:r>
      <w:r w:rsidR="00B84F1B">
        <w:rPr>
          <w:rFonts w:ascii="Book Antiqua" w:hAnsi="Book Antiqua"/>
          <w:lang w:val="es-PR"/>
        </w:rPr>
        <w:t xml:space="preserve"> </w:t>
      </w:r>
      <w:r w:rsidR="0033173D">
        <w:rPr>
          <w:rFonts w:ascii="Book Antiqua" w:hAnsi="Book Antiqua"/>
          <w:lang w:val="es-PR"/>
        </w:rPr>
        <w:t xml:space="preserve">DE </w:t>
      </w:r>
      <w:r w:rsidR="00A904F1">
        <w:rPr>
          <w:rFonts w:ascii="Book Antiqua" w:hAnsi="Book Antiqua"/>
          <w:lang w:val="es-PR"/>
        </w:rPr>
        <w:t>MARZO</w:t>
      </w:r>
      <w:r w:rsidR="00C50BBE">
        <w:rPr>
          <w:rFonts w:ascii="Book Antiqua" w:hAnsi="Book Antiqua"/>
          <w:lang w:val="es-PR"/>
        </w:rPr>
        <w:t xml:space="preserve"> DE 20</w:t>
      </w:r>
      <w:r w:rsidR="007C2A98">
        <w:rPr>
          <w:rFonts w:ascii="Book Antiqua" w:hAnsi="Book Antiqua"/>
          <w:lang w:val="es-PR"/>
        </w:rPr>
        <w:t>25</w:t>
      </w:r>
    </w:p>
    <w:p w14:paraId="1F6FCB76" w14:textId="77777777" w:rsidR="00C50BBE" w:rsidRPr="00A76D16" w:rsidRDefault="00C50BBE" w:rsidP="00C50BBE">
      <w:pPr>
        <w:jc w:val="both"/>
        <w:rPr>
          <w:rFonts w:ascii="Book Antiqua" w:hAnsi="Book Antiqua"/>
          <w:lang w:val="es-PR"/>
        </w:rPr>
      </w:pPr>
    </w:p>
    <w:p w14:paraId="1EDD1EDF" w14:textId="77777777" w:rsidR="00C50BBE" w:rsidRPr="00A76D16" w:rsidRDefault="00C50BBE" w:rsidP="00C50BBE">
      <w:pPr>
        <w:jc w:val="center"/>
        <w:rPr>
          <w:rFonts w:ascii="Book Antiqua" w:hAnsi="Book Antiqua"/>
          <w:i/>
          <w:iCs/>
          <w:lang w:val="es-PR"/>
        </w:rPr>
      </w:pPr>
      <w:r w:rsidRPr="00A76D16">
        <w:rPr>
          <w:rFonts w:ascii="Book Antiqua" w:hAnsi="Book Antiqua"/>
          <w:lang w:val="es-PR"/>
        </w:rPr>
        <w:t>Presentado por el representante</w:t>
      </w:r>
      <w:r>
        <w:rPr>
          <w:rFonts w:ascii="Book Antiqua" w:hAnsi="Book Antiqua"/>
          <w:i/>
          <w:lang w:val="es-PR"/>
        </w:rPr>
        <w:t xml:space="preserve"> Franqui Atiles</w:t>
      </w:r>
      <w:r w:rsidR="00513094">
        <w:rPr>
          <w:rFonts w:ascii="Book Antiqua" w:hAnsi="Book Antiqua"/>
          <w:i/>
          <w:lang w:val="es-PR"/>
        </w:rPr>
        <w:t xml:space="preserve"> </w:t>
      </w:r>
    </w:p>
    <w:p w14:paraId="23F622E9" w14:textId="77777777" w:rsidR="00C50BBE" w:rsidRPr="00A76D16" w:rsidRDefault="00C50BBE" w:rsidP="00C50BBE">
      <w:pPr>
        <w:jc w:val="center"/>
        <w:rPr>
          <w:rFonts w:ascii="Book Antiqua" w:hAnsi="Book Antiqua"/>
          <w:iCs/>
          <w:lang w:val="es-PR"/>
        </w:rPr>
      </w:pPr>
    </w:p>
    <w:p w14:paraId="34A60C94" w14:textId="6F77ED7E" w:rsidR="00C50BBE" w:rsidRPr="00A76D16" w:rsidRDefault="00C50BBE" w:rsidP="00B2743D">
      <w:pPr>
        <w:jc w:val="center"/>
        <w:rPr>
          <w:rFonts w:ascii="Book Antiqua" w:hAnsi="Book Antiqua"/>
          <w:lang w:val="es-PR"/>
        </w:rPr>
      </w:pPr>
      <w:r w:rsidRPr="00A76D16">
        <w:rPr>
          <w:rFonts w:ascii="Book Antiqua" w:hAnsi="Book Antiqua"/>
          <w:lang w:val="es-PR"/>
        </w:rPr>
        <w:t>Referido a</w:t>
      </w:r>
      <w:r>
        <w:rPr>
          <w:rFonts w:ascii="Book Antiqua" w:hAnsi="Book Antiqua"/>
          <w:lang w:val="es-PR"/>
        </w:rPr>
        <w:t xml:space="preserve"> </w:t>
      </w:r>
      <w:r w:rsidR="00D301C6">
        <w:rPr>
          <w:rFonts w:ascii="Book Antiqua" w:hAnsi="Book Antiqua"/>
          <w:lang w:val="es-PR"/>
        </w:rPr>
        <w:t>la Comisión de Desarrollo Económico</w:t>
      </w:r>
    </w:p>
    <w:p w14:paraId="613D4BA0" w14:textId="77777777" w:rsidR="00C50BBE" w:rsidRPr="00A76D16" w:rsidRDefault="00C50BBE" w:rsidP="00C50BBE">
      <w:pPr>
        <w:jc w:val="both"/>
        <w:rPr>
          <w:rFonts w:ascii="Book Antiqua" w:hAnsi="Book Antiqua"/>
          <w:lang w:val="es-PR"/>
        </w:rPr>
      </w:pPr>
    </w:p>
    <w:p w14:paraId="078B2C5E" w14:textId="77777777" w:rsidR="00C50BBE" w:rsidRPr="00A76D16" w:rsidRDefault="00C50BBE" w:rsidP="00C50BBE">
      <w:pPr>
        <w:jc w:val="center"/>
        <w:rPr>
          <w:rFonts w:ascii="Book Antiqua" w:hAnsi="Book Antiqua"/>
          <w:b/>
          <w:sz w:val="28"/>
          <w:szCs w:val="28"/>
          <w:lang w:val="es-PR"/>
        </w:rPr>
      </w:pPr>
      <w:r w:rsidRPr="00A76D16">
        <w:rPr>
          <w:rFonts w:ascii="Book Antiqua" w:hAnsi="Book Antiqua"/>
          <w:b/>
          <w:sz w:val="28"/>
          <w:szCs w:val="28"/>
          <w:lang w:val="es-PR"/>
        </w:rPr>
        <w:t>LEY</w:t>
      </w:r>
    </w:p>
    <w:p w14:paraId="0131D391" w14:textId="77777777" w:rsidR="00EC3231" w:rsidRPr="00633986" w:rsidRDefault="00EC3231" w:rsidP="00EC3231">
      <w:pPr>
        <w:suppressLineNumbers/>
        <w:jc w:val="center"/>
        <w:rPr>
          <w:rFonts w:ascii="Book Antiqua" w:hAnsi="Book Antiqua"/>
          <w:lang w:val="es-ES_tradnl"/>
        </w:rPr>
      </w:pPr>
    </w:p>
    <w:p w14:paraId="6F8E04BD" w14:textId="77777777" w:rsidR="008E6D7B" w:rsidRDefault="008E6D7B" w:rsidP="00D917C6">
      <w:pPr>
        <w:pStyle w:val="BodyText"/>
        <w:ind w:left="540" w:hanging="540"/>
        <w:rPr>
          <w:rFonts w:ascii="Book Antiqua" w:hAnsi="Book Antiqua"/>
        </w:rPr>
      </w:pPr>
      <w:r>
        <w:rPr>
          <w:rFonts w:ascii="Book Antiqua" w:hAnsi="Book Antiqua"/>
        </w:rPr>
        <w:t xml:space="preserve">Para </w:t>
      </w:r>
      <w:r w:rsidR="008374F6">
        <w:rPr>
          <w:rFonts w:ascii="Book Antiqua" w:hAnsi="Book Antiqua"/>
        </w:rPr>
        <w:t xml:space="preserve">crear la “Ley de </w:t>
      </w:r>
      <w:r w:rsidR="00507753">
        <w:rPr>
          <w:rFonts w:ascii="Book Antiqua" w:hAnsi="Book Antiqua"/>
        </w:rPr>
        <w:t>Rescate a</w:t>
      </w:r>
      <w:r w:rsidR="00E377DA">
        <w:rPr>
          <w:rFonts w:ascii="Book Antiqua" w:hAnsi="Book Antiqua"/>
        </w:rPr>
        <w:t>l</w:t>
      </w:r>
      <w:r w:rsidR="00507753">
        <w:rPr>
          <w:rFonts w:ascii="Book Antiqua" w:hAnsi="Book Antiqua"/>
        </w:rPr>
        <w:t xml:space="preserve"> Empresario</w:t>
      </w:r>
      <w:r w:rsidR="009F4C89">
        <w:rPr>
          <w:rFonts w:ascii="Book Antiqua" w:hAnsi="Book Antiqua"/>
        </w:rPr>
        <w:t xml:space="preserve"> Puertorriqueño</w:t>
      </w:r>
      <w:r w:rsidR="008374F6">
        <w:rPr>
          <w:rFonts w:ascii="Book Antiqua" w:hAnsi="Book Antiqua"/>
        </w:rPr>
        <w:t>”</w:t>
      </w:r>
      <w:r w:rsidR="00B47F12">
        <w:rPr>
          <w:rFonts w:ascii="Book Antiqua" w:hAnsi="Book Antiqua"/>
        </w:rPr>
        <w:t xml:space="preserve"> </w:t>
      </w:r>
      <w:r w:rsidRPr="008E6D7B">
        <w:rPr>
          <w:rFonts w:ascii="Book Antiqua" w:hAnsi="Book Antiqua"/>
        </w:rPr>
        <w:t xml:space="preserve">a los fines de </w:t>
      </w:r>
      <w:r w:rsidR="00FD6EC5" w:rsidRPr="00FD6EC5">
        <w:rPr>
          <w:rFonts w:ascii="Book Antiqua" w:hAnsi="Book Antiqua"/>
        </w:rPr>
        <w:t>establece</w:t>
      </w:r>
      <w:r w:rsidR="00FD6EC5">
        <w:rPr>
          <w:rFonts w:ascii="Book Antiqua" w:hAnsi="Book Antiqua"/>
        </w:rPr>
        <w:t>r</w:t>
      </w:r>
      <w:r w:rsidR="00FD6EC5" w:rsidRPr="00FD6EC5">
        <w:rPr>
          <w:rFonts w:ascii="Book Antiqua" w:hAnsi="Book Antiqua"/>
        </w:rPr>
        <w:t xml:space="preserve"> un programa de </w:t>
      </w:r>
      <w:r w:rsidR="00414CE0">
        <w:rPr>
          <w:rFonts w:ascii="Book Antiqua" w:hAnsi="Book Antiqua"/>
        </w:rPr>
        <w:t>reembolso</w:t>
      </w:r>
      <w:r w:rsidR="00ED4D9F">
        <w:rPr>
          <w:rFonts w:ascii="Book Antiqua" w:hAnsi="Book Antiqua"/>
        </w:rPr>
        <w:t xml:space="preserve"> salarial</w:t>
      </w:r>
      <w:r w:rsidR="00B237A1">
        <w:rPr>
          <w:rFonts w:ascii="Book Antiqua" w:hAnsi="Book Antiqua"/>
        </w:rPr>
        <w:t>, beneficios</w:t>
      </w:r>
      <w:r w:rsidR="00414CE0">
        <w:rPr>
          <w:rFonts w:ascii="Book Antiqua" w:hAnsi="Book Antiqua"/>
        </w:rPr>
        <w:t xml:space="preserve"> y planes de pago de utilidades</w:t>
      </w:r>
      <w:r w:rsidR="00FD6EC5" w:rsidRPr="00FD6EC5">
        <w:rPr>
          <w:rFonts w:ascii="Book Antiqua" w:hAnsi="Book Antiqua"/>
        </w:rPr>
        <w:t xml:space="preserve"> para las empresas </w:t>
      </w:r>
      <w:r w:rsidR="0067726B">
        <w:rPr>
          <w:rFonts w:ascii="Book Antiqua" w:hAnsi="Book Antiqua"/>
        </w:rPr>
        <w:t xml:space="preserve">que ante una merma en el volumen de ventas, ganancias o producción </w:t>
      </w:r>
      <w:r w:rsidR="00E377DA">
        <w:rPr>
          <w:rFonts w:ascii="Book Antiqua" w:hAnsi="Book Antiqua"/>
        </w:rPr>
        <w:t xml:space="preserve">que </w:t>
      </w:r>
      <w:r w:rsidR="0067726B">
        <w:rPr>
          <w:rFonts w:ascii="Book Antiqua" w:hAnsi="Book Antiqua"/>
        </w:rPr>
        <w:t>deseen</w:t>
      </w:r>
      <w:r w:rsidR="00F831B2">
        <w:rPr>
          <w:rFonts w:ascii="Book Antiqua" w:hAnsi="Book Antiqua"/>
        </w:rPr>
        <w:t xml:space="preserve"> </w:t>
      </w:r>
      <w:r w:rsidR="00E377DA">
        <w:rPr>
          <w:rFonts w:ascii="Book Antiqua" w:hAnsi="Book Antiqua"/>
        </w:rPr>
        <w:t>proteger</w:t>
      </w:r>
      <w:r w:rsidR="00FD6EC5" w:rsidRPr="00FD6EC5">
        <w:rPr>
          <w:rFonts w:ascii="Book Antiqua" w:hAnsi="Book Antiqua"/>
        </w:rPr>
        <w:t xml:space="preserve"> </w:t>
      </w:r>
      <w:r w:rsidR="00FD6EC5">
        <w:rPr>
          <w:rFonts w:ascii="Book Antiqua" w:hAnsi="Book Antiqua"/>
        </w:rPr>
        <w:t xml:space="preserve">la cantidad de empleados </w:t>
      </w:r>
      <w:r w:rsidR="00E377DA">
        <w:rPr>
          <w:rFonts w:ascii="Book Antiqua" w:hAnsi="Book Antiqua"/>
        </w:rPr>
        <w:t xml:space="preserve">que tienen </w:t>
      </w:r>
      <w:r w:rsidR="00FD6EC5">
        <w:rPr>
          <w:rFonts w:ascii="Book Antiqua" w:hAnsi="Book Antiqua"/>
        </w:rPr>
        <w:t>a tiempo completo</w:t>
      </w:r>
      <w:r w:rsidR="00E377DA">
        <w:rPr>
          <w:rFonts w:ascii="Book Antiqua" w:hAnsi="Book Antiqua"/>
        </w:rPr>
        <w:t xml:space="preserve"> </w:t>
      </w:r>
      <w:r w:rsidR="0067726B">
        <w:rPr>
          <w:rFonts w:ascii="Book Antiqua" w:hAnsi="Book Antiqua"/>
        </w:rPr>
        <w:t>y/o transicional los empleados de</w:t>
      </w:r>
      <w:r w:rsidR="00A867F7">
        <w:rPr>
          <w:rFonts w:ascii="Book Antiqua" w:hAnsi="Book Antiqua"/>
        </w:rPr>
        <w:t xml:space="preserve"> medio tiempo</w:t>
      </w:r>
      <w:r w:rsidR="0067726B">
        <w:rPr>
          <w:rFonts w:ascii="Book Antiqua" w:hAnsi="Book Antiqua"/>
        </w:rPr>
        <w:t xml:space="preserve"> a tiempo completo</w:t>
      </w:r>
      <w:r w:rsidR="00A867F7">
        <w:rPr>
          <w:rFonts w:ascii="Book Antiqua" w:hAnsi="Book Antiqua"/>
        </w:rPr>
        <w:t xml:space="preserve">;  </w:t>
      </w:r>
      <w:r w:rsidR="00F831B2">
        <w:rPr>
          <w:rFonts w:ascii="Book Antiqua" w:hAnsi="Book Antiqua"/>
        </w:rPr>
        <w:t xml:space="preserve"> </w:t>
      </w:r>
      <w:r w:rsidR="00F831B2" w:rsidRPr="00F831B2">
        <w:rPr>
          <w:rFonts w:ascii="Book Antiqua" w:hAnsi="Book Antiqua"/>
        </w:rPr>
        <w:t>establecer los requisitos de elegibilidad para que una empresa pueda acogerse a los beneficios dispuestos bajo esta Ley; definir las facultades y responsabilidades de la Compañía de Comercio y Exportación de Puerto Rico en la administración de esta Ley;</w:t>
      </w:r>
      <w:r w:rsidR="003E4F10">
        <w:rPr>
          <w:rFonts w:ascii="Book Antiqua" w:hAnsi="Book Antiqua"/>
        </w:rPr>
        <w:t xml:space="preserve"> </w:t>
      </w:r>
      <w:r w:rsidR="003E4F10" w:rsidRPr="003E4F10">
        <w:rPr>
          <w:rFonts w:ascii="Book Antiqua" w:hAnsi="Book Antiqua"/>
        </w:rPr>
        <w:t>derogar el Artículo 2.4 de la Ley Núm. 120 de 31 de julio de 2014, según enmendada, conocida como la “Ley de Incentivos para la Generación y</w:t>
      </w:r>
      <w:r w:rsidR="003E4F10">
        <w:rPr>
          <w:rFonts w:ascii="Book Antiqua" w:hAnsi="Book Antiqua"/>
        </w:rPr>
        <w:t xml:space="preserve"> Retención de Empleos en </w:t>
      </w:r>
      <w:proofErr w:type="spellStart"/>
      <w:r w:rsidR="003E4F10">
        <w:rPr>
          <w:rFonts w:ascii="Book Antiqua" w:hAnsi="Book Antiqua"/>
        </w:rPr>
        <w:t>PyMEs</w:t>
      </w:r>
      <w:proofErr w:type="spellEnd"/>
      <w:r w:rsidR="003E4F10">
        <w:rPr>
          <w:rFonts w:ascii="Book Antiqua" w:hAnsi="Book Antiqua"/>
        </w:rPr>
        <w:t xml:space="preserve">”; </w:t>
      </w:r>
      <w:r w:rsidR="00F831B2" w:rsidRPr="00F831B2">
        <w:rPr>
          <w:rFonts w:ascii="Book Antiqua" w:hAnsi="Book Antiqua"/>
        </w:rPr>
        <w:t xml:space="preserve">asignar fondos para su implementación; y </w:t>
      </w:r>
      <w:r w:rsidR="00FD6EC5" w:rsidRPr="00FD6EC5">
        <w:rPr>
          <w:rFonts w:ascii="Book Antiqua" w:hAnsi="Book Antiqua"/>
        </w:rPr>
        <w:t>para otros fines relacionados.</w:t>
      </w:r>
    </w:p>
    <w:p w14:paraId="3658C72A" w14:textId="77777777" w:rsidR="004C1BA2" w:rsidRDefault="004C1BA2" w:rsidP="00D917C6">
      <w:pPr>
        <w:pStyle w:val="BodyText"/>
        <w:ind w:left="540" w:hanging="540"/>
        <w:jc w:val="center"/>
        <w:rPr>
          <w:rFonts w:ascii="Book Antiqua" w:hAnsi="Book Antiqua"/>
        </w:rPr>
      </w:pPr>
    </w:p>
    <w:p w14:paraId="06DD690F" w14:textId="40E78ACD" w:rsidR="004C1BA2" w:rsidRDefault="00EC3231" w:rsidP="00D917C6">
      <w:pPr>
        <w:pStyle w:val="BodyText"/>
        <w:ind w:left="540" w:hanging="540"/>
        <w:jc w:val="center"/>
        <w:rPr>
          <w:rFonts w:ascii="Book Antiqua" w:hAnsi="Book Antiqua"/>
        </w:rPr>
      </w:pPr>
      <w:r w:rsidRPr="00633986">
        <w:rPr>
          <w:rFonts w:ascii="Book Antiqua" w:hAnsi="Book Antiqua"/>
        </w:rPr>
        <w:t>EXPOSICI</w:t>
      </w:r>
      <w:r w:rsidR="00D917C6">
        <w:rPr>
          <w:rFonts w:ascii="Book Antiqua" w:hAnsi="Book Antiqua"/>
        </w:rPr>
        <w:t>Ó</w:t>
      </w:r>
      <w:r w:rsidRPr="00633986">
        <w:rPr>
          <w:rFonts w:ascii="Book Antiqua" w:hAnsi="Book Antiqua"/>
        </w:rPr>
        <w:t>N DE MOTIVOS</w:t>
      </w:r>
    </w:p>
    <w:p w14:paraId="77140CE8" w14:textId="77777777" w:rsidR="004C1BA2" w:rsidRDefault="004C1BA2" w:rsidP="00D917C6">
      <w:pPr>
        <w:pStyle w:val="BodyText"/>
        <w:ind w:left="540" w:hanging="540"/>
        <w:jc w:val="center"/>
        <w:rPr>
          <w:rFonts w:ascii="Book Antiqua" w:hAnsi="Book Antiqua"/>
        </w:rPr>
      </w:pPr>
    </w:p>
    <w:p w14:paraId="574023C8" w14:textId="0C5D89A8" w:rsidR="00414CE0" w:rsidRDefault="00414CE0" w:rsidP="00D917C6">
      <w:pPr>
        <w:pStyle w:val="BodyText"/>
        <w:ind w:firstLine="540"/>
        <w:rPr>
          <w:rFonts w:ascii="Book Antiqua" w:hAnsi="Book Antiqua"/>
        </w:rPr>
      </w:pPr>
      <w:r>
        <w:rPr>
          <w:rFonts w:ascii="Book Antiqua" w:hAnsi="Book Antiqua"/>
        </w:rPr>
        <w:t xml:space="preserve">El </w:t>
      </w:r>
      <w:proofErr w:type="gramStart"/>
      <w:r>
        <w:rPr>
          <w:rFonts w:ascii="Book Antiqua" w:hAnsi="Book Antiqua"/>
        </w:rPr>
        <w:t>Primer</w:t>
      </w:r>
      <w:r w:rsidR="00D917C6">
        <w:rPr>
          <w:rFonts w:ascii="Book Antiqua" w:hAnsi="Book Antiqua"/>
        </w:rPr>
        <w:t xml:space="preserve"> </w:t>
      </w:r>
      <w:r>
        <w:rPr>
          <w:rFonts w:ascii="Book Antiqua" w:hAnsi="Book Antiqua"/>
        </w:rPr>
        <w:t>Ministro</w:t>
      </w:r>
      <w:proofErr w:type="gramEnd"/>
      <w:r>
        <w:rPr>
          <w:rFonts w:ascii="Book Antiqua" w:hAnsi="Book Antiqua"/>
        </w:rPr>
        <w:t xml:space="preserve"> de Inglaterra – Winston Churchill- expresó: “El éxito es sobreponerse al fracaso con el entusiasmo intacto”.</w:t>
      </w:r>
    </w:p>
    <w:p w14:paraId="52A9811A" w14:textId="77777777" w:rsidR="00414CE0" w:rsidRDefault="00414CE0" w:rsidP="00D917C6">
      <w:pPr>
        <w:pStyle w:val="BodyText"/>
        <w:ind w:firstLine="540"/>
        <w:rPr>
          <w:rFonts w:ascii="Book Antiqua" w:hAnsi="Book Antiqua"/>
        </w:rPr>
      </w:pPr>
    </w:p>
    <w:p w14:paraId="4BCAAD4B" w14:textId="77777777" w:rsidR="001A51E5" w:rsidRDefault="001A51E5" w:rsidP="00D917C6">
      <w:pPr>
        <w:pStyle w:val="BodyText"/>
        <w:ind w:firstLine="540"/>
        <w:rPr>
          <w:rFonts w:ascii="Book Antiqua" w:hAnsi="Book Antiqua"/>
        </w:rPr>
      </w:pPr>
      <w:r>
        <w:rPr>
          <w:rFonts w:ascii="Book Antiqua" w:hAnsi="Book Antiqua"/>
        </w:rPr>
        <w:t xml:space="preserve">El Plan Para Puerto Rico </w:t>
      </w:r>
      <w:r w:rsidR="0095740F">
        <w:rPr>
          <w:rFonts w:ascii="Book Antiqua" w:hAnsi="Book Antiqua"/>
        </w:rPr>
        <w:t xml:space="preserve">a la página 39 </w:t>
      </w:r>
      <w:r>
        <w:rPr>
          <w:rFonts w:ascii="Book Antiqua" w:hAnsi="Book Antiqua"/>
        </w:rPr>
        <w:t xml:space="preserve">establece que: “Las pequeñas y medianas empresas de Puerto Rico son el motor de la economía y la fuente para crear empleados y riqueza de manera sostenible a largo plazo”.  Más adelante enfatiza: “Impulsaremos estas empresas para que se inserten en la economía del conocimiento y puedan general productos y servicios de alto contenido creativo”. </w:t>
      </w:r>
    </w:p>
    <w:p w14:paraId="3966F0D6" w14:textId="77777777" w:rsidR="00967E83" w:rsidRDefault="00967E83" w:rsidP="00D917C6">
      <w:pPr>
        <w:pStyle w:val="BodyText"/>
        <w:ind w:firstLine="540"/>
        <w:rPr>
          <w:rFonts w:ascii="Book Antiqua" w:hAnsi="Book Antiqua"/>
        </w:rPr>
      </w:pPr>
    </w:p>
    <w:p w14:paraId="3D320C5F" w14:textId="77777777" w:rsidR="00C80DB2" w:rsidRDefault="00C80DB2" w:rsidP="00D917C6">
      <w:pPr>
        <w:pStyle w:val="BodyText"/>
        <w:ind w:firstLine="540"/>
        <w:rPr>
          <w:rFonts w:ascii="Book Antiqua" w:hAnsi="Book Antiqua"/>
        </w:rPr>
      </w:pPr>
      <w:r>
        <w:rPr>
          <w:rFonts w:ascii="Book Antiqua" w:hAnsi="Book Antiqua"/>
        </w:rPr>
        <w:lastRenderedPageBreak/>
        <w:t>E</w:t>
      </w:r>
      <w:r w:rsidRPr="00C80DB2">
        <w:rPr>
          <w:rFonts w:ascii="Book Antiqua" w:hAnsi="Book Antiqua"/>
        </w:rPr>
        <w:t xml:space="preserve">n Puerto Rico </w:t>
      </w:r>
      <w:r>
        <w:rPr>
          <w:rFonts w:ascii="Book Antiqua" w:hAnsi="Book Antiqua"/>
        </w:rPr>
        <w:t xml:space="preserve">las empresas pequeñas </w:t>
      </w:r>
      <w:r w:rsidRPr="00C80DB2">
        <w:rPr>
          <w:rFonts w:ascii="Book Antiqua" w:hAnsi="Book Antiqua"/>
        </w:rPr>
        <w:t>constituyen el noventa y cinco por ciento (95%), y casi la mitad de los empleos del sector privado</w:t>
      </w:r>
      <w:r w:rsidR="0095740F">
        <w:rPr>
          <w:rFonts w:ascii="Book Antiqua" w:hAnsi="Book Antiqua"/>
        </w:rPr>
        <w:t>.</w:t>
      </w:r>
      <w:r>
        <w:rPr>
          <w:rFonts w:ascii="Book Antiqua" w:hAnsi="Book Antiqua"/>
        </w:rPr>
        <w:t xml:space="preserve"> No obstante</w:t>
      </w:r>
      <w:r w:rsidRPr="00C80DB2">
        <w:rPr>
          <w:rFonts w:ascii="Book Antiqua" w:hAnsi="Book Antiqua"/>
        </w:rPr>
        <w:t xml:space="preserve">, la crisis económica de los últimos años ha afectado grandemente a este sector. </w:t>
      </w:r>
      <w:r w:rsidR="00D15AC8">
        <w:rPr>
          <w:rFonts w:ascii="Book Antiqua" w:hAnsi="Book Antiqua"/>
        </w:rPr>
        <w:t>A esos efectos, con esta medida se pretende implementar un programa de rescate a favor de empresas en riesgo que con una intervención temprana podría evitar la pérdida de empleos.</w:t>
      </w:r>
      <w:r w:rsidR="00414CE0">
        <w:rPr>
          <w:rFonts w:ascii="Book Antiqua" w:hAnsi="Book Antiqua"/>
        </w:rPr>
        <w:t xml:space="preserve"> </w:t>
      </w:r>
    </w:p>
    <w:p w14:paraId="44116F0E" w14:textId="77777777" w:rsidR="001A51E5" w:rsidRDefault="001A51E5" w:rsidP="00D917C6">
      <w:pPr>
        <w:pStyle w:val="BodyText"/>
        <w:ind w:firstLine="540"/>
        <w:rPr>
          <w:rFonts w:ascii="Book Antiqua" w:hAnsi="Book Antiqua"/>
        </w:rPr>
      </w:pPr>
    </w:p>
    <w:p w14:paraId="6BDE3E0E" w14:textId="77777777" w:rsidR="001A51E5" w:rsidRDefault="001A51E5" w:rsidP="00D917C6">
      <w:pPr>
        <w:pStyle w:val="BodyText"/>
        <w:ind w:firstLine="540"/>
        <w:rPr>
          <w:rFonts w:ascii="Book Antiqua" w:hAnsi="Book Antiqua"/>
        </w:rPr>
      </w:pPr>
      <w:r>
        <w:rPr>
          <w:rFonts w:ascii="Book Antiqua" w:hAnsi="Book Antiqua"/>
        </w:rPr>
        <w:t xml:space="preserve">Ahora bien, el aumento en la radicación de quiebras en el sector privada es alarmante. Por tal razón, el Gobierno de Puerto Rico debe intervenir con premura para crear mecanismos de rescate a dichas empresas. En particular, </w:t>
      </w:r>
      <w:r w:rsidRPr="00C80DB2">
        <w:rPr>
          <w:rFonts w:ascii="Book Antiqua" w:hAnsi="Book Antiqua"/>
        </w:rPr>
        <w:t>aquellas</w:t>
      </w:r>
      <w:r>
        <w:rPr>
          <w:rFonts w:ascii="Book Antiqua" w:hAnsi="Book Antiqua"/>
        </w:rPr>
        <w:t xml:space="preserve"> en</w:t>
      </w:r>
      <w:r w:rsidRPr="00C80DB2">
        <w:rPr>
          <w:rFonts w:ascii="Book Antiqua" w:hAnsi="Book Antiqua"/>
        </w:rPr>
        <w:t xml:space="preserve"> situaciones en l</w:t>
      </w:r>
      <w:r>
        <w:rPr>
          <w:rFonts w:ascii="Book Antiqua" w:hAnsi="Book Antiqua"/>
        </w:rPr>
        <w:t xml:space="preserve">as cuales exista una merma en la producción o ganancias y estén ponderando el cierre parcial o total. </w:t>
      </w:r>
    </w:p>
    <w:p w14:paraId="47FF9459" w14:textId="77777777" w:rsidR="00C80DB2" w:rsidRDefault="00C80DB2" w:rsidP="00D917C6">
      <w:pPr>
        <w:pStyle w:val="BodyText"/>
        <w:ind w:firstLine="540"/>
        <w:rPr>
          <w:rFonts w:ascii="Book Antiqua" w:hAnsi="Book Antiqua"/>
        </w:rPr>
      </w:pPr>
    </w:p>
    <w:p w14:paraId="32EAFE83" w14:textId="77777777" w:rsidR="001A51E5" w:rsidRDefault="001A51E5" w:rsidP="00D917C6">
      <w:pPr>
        <w:pStyle w:val="BodyText"/>
        <w:ind w:firstLine="540"/>
        <w:rPr>
          <w:rFonts w:ascii="Book Antiqua" w:hAnsi="Book Antiqua"/>
        </w:rPr>
      </w:pPr>
      <w:r>
        <w:rPr>
          <w:rFonts w:ascii="Book Antiqua" w:hAnsi="Book Antiqua"/>
        </w:rPr>
        <w:t xml:space="preserve">Por tal razón, definimos como una empresa en riesgo aquella que sufre una merma en producción y/o ganancias, reducción en ventas y/o pérdidas económicas que para resistir un cierre tenga que implementar un plan de cesantías poniendo en riesgo los empleos de padres y madres puertorriqueñas. La presente medida tiene la intención legislativa de presentar una alternativa a la empresa en riesgo de suscribir un Acuerdo con la </w:t>
      </w:r>
      <w:r w:rsidR="004E1770">
        <w:rPr>
          <w:rFonts w:ascii="Book Antiqua" w:hAnsi="Book Antiqua"/>
        </w:rPr>
        <w:t>DDEC</w:t>
      </w:r>
      <w:r>
        <w:rPr>
          <w:rFonts w:ascii="Book Antiqua" w:hAnsi="Book Antiqua"/>
        </w:rPr>
        <w:t xml:space="preserve"> acogiéndose a </w:t>
      </w:r>
      <w:r w:rsidR="004314FC">
        <w:rPr>
          <w:rFonts w:ascii="Book Antiqua" w:hAnsi="Book Antiqua"/>
        </w:rPr>
        <w:t>un programa</w:t>
      </w:r>
      <w:r>
        <w:rPr>
          <w:rFonts w:ascii="Book Antiqua" w:hAnsi="Book Antiqua"/>
        </w:rPr>
        <w:t xml:space="preserve"> de beneficios que eviten la implementación de un plan de cesantías y el eventual cierre de la empresa. </w:t>
      </w:r>
    </w:p>
    <w:p w14:paraId="7C32BBCE" w14:textId="77777777" w:rsidR="001A51E5" w:rsidRDefault="001A51E5" w:rsidP="00D917C6">
      <w:pPr>
        <w:pStyle w:val="BodyText"/>
        <w:ind w:firstLine="540"/>
        <w:rPr>
          <w:rFonts w:ascii="Book Antiqua" w:hAnsi="Book Antiqua"/>
        </w:rPr>
      </w:pPr>
    </w:p>
    <w:p w14:paraId="415BD455" w14:textId="77777777" w:rsidR="00927A87" w:rsidRDefault="004E1770" w:rsidP="00D917C6">
      <w:pPr>
        <w:pStyle w:val="BodyText"/>
        <w:ind w:firstLine="540"/>
        <w:rPr>
          <w:rFonts w:ascii="Book Antiqua" w:hAnsi="Book Antiqua"/>
        </w:rPr>
      </w:pPr>
      <w:r>
        <w:rPr>
          <w:rFonts w:ascii="Book Antiqua" w:hAnsi="Book Antiqua"/>
        </w:rPr>
        <w:t>Departamento de Desarrollo Económico y Comercio</w:t>
      </w:r>
      <w:r w:rsidR="00EF5110" w:rsidRPr="00EF5110">
        <w:rPr>
          <w:rFonts w:ascii="Book Antiqua" w:hAnsi="Book Antiqua"/>
        </w:rPr>
        <w:t xml:space="preserve"> (“</w:t>
      </w:r>
      <w:r>
        <w:rPr>
          <w:rFonts w:ascii="Book Antiqua" w:hAnsi="Book Antiqua"/>
        </w:rPr>
        <w:t>DDEC</w:t>
      </w:r>
      <w:r w:rsidR="00EF5110" w:rsidRPr="00EF5110">
        <w:rPr>
          <w:rFonts w:ascii="Book Antiqua" w:hAnsi="Book Antiqua"/>
        </w:rPr>
        <w:t xml:space="preserve">”) es la corporación pública llamada a promover el bienestar y desarrollo de las </w:t>
      </w:r>
      <w:r w:rsidR="00C80DB2">
        <w:rPr>
          <w:rFonts w:ascii="Book Antiqua" w:hAnsi="Book Antiqua"/>
        </w:rPr>
        <w:t xml:space="preserve">empresas </w:t>
      </w:r>
      <w:r w:rsidR="00EF5110" w:rsidRPr="00EF5110">
        <w:rPr>
          <w:rFonts w:ascii="Book Antiqua" w:hAnsi="Book Antiqua"/>
        </w:rPr>
        <w:t>en el País. Entre las herramientas y recursos que la</w:t>
      </w:r>
      <w:r>
        <w:rPr>
          <w:rFonts w:ascii="Book Antiqua" w:hAnsi="Book Antiqua"/>
        </w:rPr>
        <w:t xml:space="preserve"> DDEC</w:t>
      </w:r>
      <w:r w:rsidR="00EF5110" w:rsidRPr="00EF5110">
        <w:rPr>
          <w:rFonts w:ascii="Book Antiqua" w:hAnsi="Book Antiqua"/>
        </w:rPr>
        <w:t xml:space="preserve"> brinda a los</w:t>
      </w:r>
      <w:r w:rsidR="00927A87">
        <w:rPr>
          <w:rFonts w:ascii="Book Antiqua" w:hAnsi="Book Antiqua"/>
        </w:rPr>
        <w:t xml:space="preserve"> empresarios y emprendedores</w:t>
      </w:r>
      <w:r w:rsidR="00EF5110" w:rsidRPr="00EF5110">
        <w:rPr>
          <w:rFonts w:ascii="Book Antiqua" w:hAnsi="Book Antiqua"/>
        </w:rPr>
        <w:t xml:space="preserve"> de Puerto Rico están los servicios de consult</w:t>
      </w:r>
      <w:r w:rsidR="00D15AC8">
        <w:rPr>
          <w:rFonts w:ascii="Book Antiqua" w:hAnsi="Book Antiqua"/>
        </w:rPr>
        <w:t xml:space="preserve">oría en desarrollo de negocios y </w:t>
      </w:r>
      <w:r w:rsidR="00EF5110" w:rsidRPr="00EF5110">
        <w:rPr>
          <w:rFonts w:ascii="Book Antiqua" w:hAnsi="Book Antiqua"/>
        </w:rPr>
        <w:t>programas de capacitación</w:t>
      </w:r>
      <w:r w:rsidR="00D15AC8">
        <w:rPr>
          <w:rFonts w:ascii="Book Antiqua" w:hAnsi="Book Antiqua"/>
        </w:rPr>
        <w:t>.</w:t>
      </w:r>
      <w:r w:rsidR="00EF5110" w:rsidRPr="00EF5110">
        <w:rPr>
          <w:rFonts w:ascii="Book Antiqua" w:hAnsi="Book Antiqua"/>
        </w:rPr>
        <w:t xml:space="preserve"> </w:t>
      </w:r>
      <w:r w:rsidR="00D15AC8">
        <w:rPr>
          <w:rFonts w:ascii="Book Antiqua" w:hAnsi="Book Antiqua"/>
        </w:rPr>
        <w:t xml:space="preserve">En otras instancias, la </w:t>
      </w:r>
      <w:r>
        <w:rPr>
          <w:rFonts w:ascii="Book Antiqua" w:hAnsi="Book Antiqua"/>
        </w:rPr>
        <w:t>DDEC</w:t>
      </w:r>
      <w:r w:rsidR="00D15AC8">
        <w:rPr>
          <w:rFonts w:ascii="Book Antiqua" w:hAnsi="Book Antiqua"/>
        </w:rPr>
        <w:t xml:space="preserve"> ha sido capaz de administrar y gestionar incentivos para la creación de empleos. En esta ocasión, se le delega la responsabilidad de administrar un programa de rescate a empresas puertorriqueñas en riesgo. </w:t>
      </w:r>
    </w:p>
    <w:p w14:paraId="7AED9C83" w14:textId="77777777" w:rsidR="00927A87" w:rsidRDefault="00927A87" w:rsidP="00D917C6">
      <w:pPr>
        <w:pStyle w:val="BodyText"/>
        <w:rPr>
          <w:rFonts w:ascii="Book Antiqua" w:hAnsi="Book Antiqua"/>
        </w:rPr>
      </w:pPr>
    </w:p>
    <w:p w14:paraId="089A536A" w14:textId="77777777" w:rsidR="00927A87" w:rsidRDefault="001A51E5" w:rsidP="00D917C6">
      <w:pPr>
        <w:pStyle w:val="BodyText"/>
        <w:ind w:firstLine="540"/>
        <w:rPr>
          <w:rFonts w:ascii="Book Antiqua" w:hAnsi="Book Antiqua"/>
        </w:rPr>
      </w:pPr>
      <w:r>
        <w:rPr>
          <w:rFonts w:ascii="Book Antiqua" w:hAnsi="Book Antiqua"/>
        </w:rPr>
        <w:t xml:space="preserve">A esos efectos, la </w:t>
      </w:r>
      <w:r w:rsidR="004E1770">
        <w:rPr>
          <w:rFonts w:ascii="Book Antiqua" w:hAnsi="Book Antiqua"/>
        </w:rPr>
        <w:t>DDEC</w:t>
      </w:r>
      <w:r>
        <w:rPr>
          <w:rFonts w:ascii="Book Antiqua" w:hAnsi="Book Antiqua"/>
        </w:rPr>
        <w:t xml:space="preserve"> es la entidad idónea para administrar e</w:t>
      </w:r>
      <w:r w:rsidR="005E0A8D">
        <w:rPr>
          <w:rFonts w:ascii="Book Antiqua" w:hAnsi="Book Antiqua"/>
        </w:rPr>
        <w:t>l programa de</w:t>
      </w:r>
      <w:r w:rsidR="00927A87" w:rsidRPr="00927A87">
        <w:rPr>
          <w:rFonts w:ascii="Book Antiqua" w:hAnsi="Book Antiqua"/>
        </w:rPr>
        <w:t xml:space="preserve"> </w:t>
      </w:r>
      <w:r w:rsidR="007E4225">
        <w:rPr>
          <w:rFonts w:ascii="Book Antiqua" w:hAnsi="Book Antiqua"/>
        </w:rPr>
        <w:t>beneficios</w:t>
      </w:r>
      <w:r w:rsidR="00927A87" w:rsidRPr="00927A87">
        <w:rPr>
          <w:rFonts w:ascii="Book Antiqua" w:hAnsi="Book Antiqua"/>
        </w:rPr>
        <w:t xml:space="preserve"> </w:t>
      </w:r>
      <w:r>
        <w:rPr>
          <w:rFonts w:ascii="Book Antiqua" w:hAnsi="Book Antiqua"/>
        </w:rPr>
        <w:t>en la Ley de Rescate a la</w:t>
      </w:r>
      <w:r w:rsidR="00AF7056">
        <w:rPr>
          <w:rFonts w:ascii="Book Antiqua" w:hAnsi="Book Antiqua"/>
        </w:rPr>
        <w:t xml:space="preserve"> Empresa Puertorriqueña. El</w:t>
      </w:r>
      <w:r>
        <w:rPr>
          <w:rFonts w:ascii="Book Antiqua" w:hAnsi="Book Antiqua"/>
        </w:rPr>
        <w:t xml:space="preserve"> programa </w:t>
      </w:r>
      <w:r w:rsidR="00AF7056">
        <w:rPr>
          <w:rFonts w:ascii="Book Antiqua" w:hAnsi="Book Antiqua"/>
        </w:rPr>
        <w:t>estará disponible</w:t>
      </w:r>
      <w:r w:rsidR="00927A87" w:rsidRPr="00927A87">
        <w:rPr>
          <w:rFonts w:ascii="Book Antiqua" w:hAnsi="Book Antiqua"/>
        </w:rPr>
        <w:t xml:space="preserve"> para las </w:t>
      </w:r>
      <w:r w:rsidR="00927A87">
        <w:rPr>
          <w:rFonts w:ascii="Book Antiqua" w:hAnsi="Book Antiqua"/>
        </w:rPr>
        <w:t>empresas</w:t>
      </w:r>
      <w:r w:rsidR="007E4225">
        <w:rPr>
          <w:rFonts w:ascii="Book Antiqua" w:hAnsi="Book Antiqua"/>
        </w:rPr>
        <w:t xml:space="preserve"> que estén en riesgo de cerrar operaciones y a causa de merma en la producción y/o reducción en las ganancias pretendan implementar un plan de cesantías. Estas Empresas en Riesgo</w:t>
      </w:r>
      <w:r w:rsidR="00927A87" w:rsidRPr="00927A87">
        <w:rPr>
          <w:rFonts w:ascii="Book Antiqua" w:hAnsi="Book Antiqua"/>
        </w:rPr>
        <w:t xml:space="preserve"> que suscriban </w:t>
      </w:r>
      <w:r w:rsidR="009850A5">
        <w:rPr>
          <w:rFonts w:ascii="Book Antiqua" w:hAnsi="Book Antiqua"/>
        </w:rPr>
        <w:t xml:space="preserve">un Acuerdo </w:t>
      </w:r>
      <w:r w:rsidR="00927A87" w:rsidRPr="00927A87">
        <w:rPr>
          <w:rFonts w:ascii="Book Antiqua" w:hAnsi="Book Antiqua"/>
        </w:rPr>
        <w:t xml:space="preserve">con la </w:t>
      </w:r>
      <w:r w:rsidR="004E1770">
        <w:rPr>
          <w:rFonts w:ascii="Book Antiqua" w:hAnsi="Book Antiqua"/>
        </w:rPr>
        <w:t>DDEC</w:t>
      </w:r>
      <w:r w:rsidR="005E0A8D">
        <w:rPr>
          <w:rFonts w:ascii="Book Antiqua" w:hAnsi="Book Antiqua"/>
        </w:rPr>
        <w:t xml:space="preserve"> </w:t>
      </w:r>
      <w:r w:rsidR="00967E83">
        <w:rPr>
          <w:rFonts w:ascii="Book Antiqua" w:hAnsi="Book Antiqua"/>
        </w:rPr>
        <w:t>podrán acogerse a un</w:t>
      </w:r>
      <w:r w:rsidR="007E4225">
        <w:rPr>
          <w:rFonts w:ascii="Book Antiqua" w:hAnsi="Book Antiqua"/>
        </w:rPr>
        <w:t xml:space="preserve"> programa de </w:t>
      </w:r>
      <w:r w:rsidR="00927A87" w:rsidRPr="00927A87">
        <w:rPr>
          <w:rFonts w:ascii="Book Antiqua" w:hAnsi="Book Antiqua"/>
        </w:rPr>
        <w:t xml:space="preserve">incentivos </w:t>
      </w:r>
      <w:r w:rsidR="007E4225">
        <w:rPr>
          <w:rFonts w:ascii="Book Antiqua" w:hAnsi="Book Antiqua"/>
        </w:rPr>
        <w:t xml:space="preserve">que redundará en mejorar la solvencia de la empresa y evitar el colapso de </w:t>
      </w:r>
      <w:r w:rsidR="00B2743D">
        <w:rPr>
          <w:rFonts w:ascii="Book Antiqua" w:hAnsi="Book Antiqua"/>
        </w:rPr>
        <w:t xml:space="preserve">la misma </w:t>
      </w:r>
      <w:r w:rsidR="007E4225">
        <w:rPr>
          <w:rFonts w:ascii="Book Antiqua" w:hAnsi="Book Antiqua"/>
        </w:rPr>
        <w:t>logrando retener los empleos. El programa de incentivos contiene lo siguiente</w:t>
      </w:r>
      <w:r w:rsidR="00927A87" w:rsidRPr="00927A87">
        <w:rPr>
          <w:rFonts w:ascii="Book Antiqua" w:hAnsi="Book Antiqua"/>
        </w:rPr>
        <w:t xml:space="preserve">: </w:t>
      </w:r>
    </w:p>
    <w:p w14:paraId="271CF138" w14:textId="77777777" w:rsidR="00D917C6" w:rsidRPr="00927A87" w:rsidRDefault="00D917C6" w:rsidP="00D917C6">
      <w:pPr>
        <w:pStyle w:val="BodyText"/>
        <w:ind w:firstLine="540"/>
        <w:rPr>
          <w:rFonts w:ascii="Book Antiqua" w:hAnsi="Book Antiqua"/>
        </w:rPr>
      </w:pPr>
    </w:p>
    <w:p w14:paraId="237ECCDF" w14:textId="77777777" w:rsidR="00AF7056" w:rsidRPr="00AF7056" w:rsidRDefault="00F90302" w:rsidP="00D917C6">
      <w:pPr>
        <w:pStyle w:val="BodyText"/>
        <w:numPr>
          <w:ilvl w:val="0"/>
          <w:numId w:val="48"/>
        </w:numPr>
        <w:rPr>
          <w:rFonts w:ascii="Book Antiqua" w:hAnsi="Book Antiqua"/>
          <w:color w:val="FF6600"/>
        </w:rPr>
      </w:pPr>
      <w:r>
        <w:rPr>
          <w:rFonts w:ascii="Book Antiqua" w:hAnsi="Book Antiqua"/>
        </w:rPr>
        <w:t>Reembolso Salarial</w:t>
      </w:r>
      <w:r w:rsidR="006E591D">
        <w:rPr>
          <w:rFonts w:ascii="Book Antiqua" w:hAnsi="Book Antiqua"/>
        </w:rPr>
        <w:t xml:space="preserve"> </w:t>
      </w:r>
      <w:r w:rsidR="007E4225">
        <w:rPr>
          <w:rFonts w:ascii="Book Antiqua" w:hAnsi="Book Antiqua"/>
        </w:rPr>
        <w:t>hasta un máximo de</w:t>
      </w:r>
      <w:r w:rsidR="006E591D">
        <w:rPr>
          <w:rFonts w:ascii="Book Antiqua" w:hAnsi="Book Antiqua"/>
        </w:rPr>
        <w:t xml:space="preserve"> cincuenta por ciento (</w:t>
      </w:r>
      <w:r w:rsidR="00927A87" w:rsidRPr="00927A87">
        <w:rPr>
          <w:rFonts w:ascii="Book Antiqua" w:hAnsi="Book Antiqua"/>
        </w:rPr>
        <w:t>50%</w:t>
      </w:r>
      <w:r w:rsidR="006E591D">
        <w:rPr>
          <w:rFonts w:ascii="Book Antiqua" w:hAnsi="Book Antiqua"/>
        </w:rPr>
        <w:t>)</w:t>
      </w:r>
      <w:r w:rsidR="00927A87" w:rsidRPr="00927A87">
        <w:rPr>
          <w:rFonts w:ascii="Book Antiqua" w:hAnsi="Book Antiqua"/>
        </w:rPr>
        <w:t xml:space="preserve"> del salario mínimo </w:t>
      </w:r>
      <w:r w:rsidR="004E1770">
        <w:rPr>
          <w:rFonts w:ascii="Book Antiqua" w:hAnsi="Book Antiqua"/>
        </w:rPr>
        <w:t>estatal.</w:t>
      </w:r>
    </w:p>
    <w:p w14:paraId="528645CD" w14:textId="77777777" w:rsidR="00AF7056" w:rsidRDefault="00927A87" w:rsidP="00D917C6">
      <w:pPr>
        <w:pStyle w:val="BodyText"/>
        <w:numPr>
          <w:ilvl w:val="0"/>
          <w:numId w:val="48"/>
        </w:numPr>
        <w:rPr>
          <w:rFonts w:ascii="Book Antiqua" w:hAnsi="Book Antiqua"/>
          <w:color w:val="FF6600"/>
        </w:rPr>
      </w:pPr>
      <w:r w:rsidRPr="00AF7056">
        <w:rPr>
          <w:rFonts w:ascii="Book Antiqua" w:hAnsi="Book Antiqua"/>
        </w:rPr>
        <w:t>Contribución</w:t>
      </w:r>
      <w:r w:rsidRPr="00927A87">
        <w:rPr>
          <w:rFonts w:ascii="Book Antiqua" w:hAnsi="Book Antiqua"/>
        </w:rPr>
        <w:t xml:space="preserve"> sobre ingresos a </w:t>
      </w:r>
      <w:r w:rsidR="006E591D">
        <w:rPr>
          <w:rFonts w:ascii="Book Antiqua" w:hAnsi="Book Antiqua"/>
        </w:rPr>
        <w:t xml:space="preserve">una </w:t>
      </w:r>
      <w:r w:rsidR="00B2743D">
        <w:rPr>
          <w:rFonts w:ascii="Book Antiqua" w:hAnsi="Book Antiqua"/>
        </w:rPr>
        <w:t>tasa</w:t>
      </w:r>
      <w:r w:rsidR="006E591D">
        <w:rPr>
          <w:rFonts w:ascii="Book Antiqua" w:hAnsi="Book Antiqua"/>
        </w:rPr>
        <w:t xml:space="preserve"> preferencial </w:t>
      </w:r>
      <w:r w:rsidR="00B2743D">
        <w:rPr>
          <w:rFonts w:ascii="Book Antiqua" w:hAnsi="Book Antiqua"/>
        </w:rPr>
        <w:t xml:space="preserve">variable </w:t>
      </w:r>
      <w:r w:rsidR="006E591D">
        <w:rPr>
          <w:rFonts w:ascii="Book Antiqua" w:hAnsi="Book Antiqua"/>
        </w:rPr>
        <w:t>desde un cinco por ciento (</w:t>
      </w:r>
      <w:r>
        <w:rPr>
          <w:rFonts w:ascii="Book Antiqua" w:hAnsi="Book Antiqua"/>
        </w:rPr>
        <w:t>5%</w:t>
      </w:r>
      <w:r w:rsidR="006E591D">
        <w:rPr>
          <w:rFonts w:ascii="Book Antiqua" w:hAnsi="Book Antiqua"/>
        </w:rPr>
        <w:t>)</w:t>
      </w:r>
      <w:r w:rsidRPr="00927A87">
        <w:rPr>
          <w:rFonts w:ascii="Book Antiqua" w:hAnsi="Book Antiqua"/>
        </w:rPr>
        <w:t xml:space="preserve"> </w:t>
      </w:r>
      <w:r>
        <w:rPr>
          <w:rFonts w:ascii="Book Antiqua" w:hAnsi="Book Antiqua"/>
        </w:rPr>
        <w:t xml:space="preserve">hasta un máximo de </w:t>
      </w:r>
      <w:r w:rsidR="00B2743D">
        <w:rPr>
          <w:rFonts w:ascii="Book Antiqua" w:hAnsi="Book Antiqua"/>
        </w:rPr>
        <w:t xml:space="preserve">veinte por ciento (20%) y </w:t>
      </w:r>
      <w:r>
        <w:rPr>
          <w:rFonts w:ascii="Book Antiqua" w:hAnsi="Book Antiqua"/>
        </w:rPr>
        <w:t>tres</w:t>
      </w:r>
      <w:r w:rsidRPr="00927A87">
        <w:rPr>
          <w:rFonts w:ascii="Book Antiqua" w:hAnsi="Book Antiqua"/>
        </w:rPr>
        <w:t xml:space="preserve"> </w:t>
      </w:r>
      <w:r>
        <w:rPr>
          <w:rFonts w:ascii="Book Antiqua" w:hAnsi="Book Antiqua"/>
        </w:rPr>
        <w:t>(</w:t>
      </w:r>
      <w:r w:rsidRPr="00927A87">
        <w:rPr>
          <w:rFonts w:ascii="Book Antiqua" w:hAnsi="Book Antiqua"/>
        </w:rPr>
        <w:t>3</w:t>
      </w:r>
      <w:r>
        <w:rPr>
          <w:rFonts w:ascii="Book Antiqua" w:hAnsi="Book Antiqua"/>
        </w:rPr>
        <w:t>)</w:t>
      </w:r>
      <w:r w:rsidR="00487489">
        <w:rPr>
          <w:rFonts w:ascii="Book Antiqua" w:hAnsi="Book Antiqua"/>
        </w:rPr>
        <w:t xml:space="preserve"> años de operación del negocio. </w:t>
      </w:r>
    </w:p>
    <w:p w14:paraId="0430AB8F" w14:textId="77777777" w:rsidR="00AF7056" w:rsidRDefault="00AF7056" w:rsidP="00D917C6">
      <w:pPr>
        <w:pStyle w:val="BodyText"/>
        <w:numPr>
          <w:ilvl w:val="0"/>
          <w:numId w:val="48"/>
        </w:numPr>
        <w:rPr>
          <w:rFonts w:ascii="Book Antiqua" w:hAnsi="Book Antiqua"/>
          <w:color w:val="FF6600"/>
        </w:rPr>
      </w:pPr>
      <w:r>
        <w:rPr>
          <w:rFonts w:ascii="Book Antiqua" w:hAnsi="Book Antiqua"/>
        </w:rPr>
        <w:lastRenderedPageBreak/>
        <w:t>Reestructuración de deudas contributivas mediante planes de pago</w:t>
      </w:r>
      <w:r w:rsidR="004E1770">
        <w:rPr>
          <w:rFonts w:ascii="Book Antiqua" w:hAnsi="Book Antiqua"/>
        </w:rPr>
        <w:t xml:space="preserve"> con hacienda</w:t>
      </w:r>
      <w:r w:rsidR="00B2743D">
        <w:rPr>
          <w:rFonts w:ascii="Book Antiqua" w:hAnsi="Book Antiqua"/>
        </w:rPr>
        <w:t xml:space="preserve"> con posibilidad de eliminar cargos de intereses por atrasos u otros. </w:t>
      </w:r>
    </w:p>
    <w:p w14:paraId="5A323782" w14:textId="77777777" w:rsidR="00AF7056" w:rsidRDefault="006E591D" w:rsidP="00D917C6">
      <w:pPr>
        <w:pStyle w:val="BodyText"/>
        <w:numPr>
          <w:ilvl w:val="0"/>
          <w:numId w:val="48"/>
        </w:numPr>
        <w:rPr>
          <w:rFonts w:ascii="Book Antiqua" w:hAnsi="Book Antiqua"/>
          <w:color w:val="FF6600"/>
        </w:rPr>
      </w:pPr>
      <w:r w:rsidRPr="00AF7056">
        <w:rPr>
          <w:rFonts w:ascii="Book Antiqua" w:hAnsi="Book Antiqua"/>
        </w:rPr>
        <w:t>Exención hasta un cincuenta por ciento</w:t>
      </w:r>
      <w:r w:rsidR="00927A87" w:rsidRPr="00AF7056">
        <w:rPr>
          <w:rFonts w:ascii="Book Antiqua" w:hAnsi="Book Antiqua"/>
        </w:rPr>
        <w:t xml:space="preserve"> </w:t>
      </w:r>
      <w:r w:rsidRPr="00AF7056">
        <w:rPr>
          <w:rFonts w:ascii="Book Antiqua" w:hAnsi="Book Antiqua"/>
        </w:rPr>
        <w:t>(</w:t>
      </w:r>
      <w:r w:rsidR="00927A87" w:rsidRPr="00AF7056">
        <w:rPr>
          <w:rFonts w:ascii="Book Antiqua" w:hAnsi="Book Antiqua"/>
        </w:rPr>
        <w:t>50%</w:t>
      </w:r>
      <w:r w:rsidRPr="00AF7056">
        <w:rPr>
          <w:rFonts w:ascii="Book Antiqua" w:hAnsi="Book Antiqua"/>
        </w:rPr>
        <w:t>)</w:t>
      </w:r>
      <w:r w:rsidR="00927A87" w:rsidRPr="00AF7056">
        <w:rPr>
          <w:rFonts w:ascii="Book Antiqua" w:hAnsi="Book Antiqua"/>
        </w:rPr>
        <w:t xml:space="preserve"> en torno a la contribución sobre propiedad mueble y/o inmueble hasta un máximo de tres (3) años a partir de la firma del Acuerdo;</w:t>
      </w:r>
    </w:p>
    <w:p w14:paraId="538856A9" w14:textId="77777777" w:rsidR="00AF7056" w:rsidRDefault="006E591D" w:rsidP="00D917C6">
      <w:pPr>
        <w:pStyle w:val="BodyText"/>
        <w:numPr>
          <w:ilvl w:val="0"/>
          <w:numId w:val="48"/>
        </w:numPr>
        <w:rPr>
          <w:rFonts w:ascii="Book Antiqua" w:hAnsi="Book Antiqua"/>
          <w:color w:val="FF6600"/>
        </w:rPr>
      </w:pPr>
      <w:r w:rsidRPr="00AF7056">
        <w:rPr>
          <w:rFonts w:ascii="Book Antiqua" w:hAnsi="Book Antiqua"/>
        </w:rPr>
        <w:t>Exención hasta un cincuenta</w:t>
      </w:r>
      <w:r w:rsidR="00927A87" w:rsidRPr="00AF7056">
        <w:rPr>
          <w:rFonts w:ascii="Book Antiqua" w:hAnsi="Book Antiqua"/>
        </w:rPr>
        <w:t xml:space="preserve"> </w:t>
      </w:r>
      <w:r w:rsidRPr="00AF7056">
        <w:rPr>
          <w:rFonts w:ascii="Book Antiqua" w:hAnsi="Book Antiqua"/>
        </w:rPr>
        <w:t>(</w:t>
      </w:r>
      <w:r w:rsidR="00927A87" w:rsidRPr="00AF7056">
        <w:rPr>
          <w:rFonts w:ascii="Book Antiqua" w:hAnsi="Book Antiqua"/>
        </w:rPr>
        <w:t>50%</w:t>
      </w:r>
      <w:r w:rsidRPr="00AF7056">
        <w:rPr>
          <w:rFonts w:ascii="Book Antiqua" w:hAnsi="Book Antiqua"/>
        </w:rPr>
        <w:t>)</w:t>
      </w:r>
      <w:r w:rsidR="00927A87" w:rsidRPr="00AF7056">
        <w:rPr>
          <w:rFonts w:ascii="Book Antiqua" w:hAnsi="Book Antiqua"/>
        </w:rPr>
        <w:t xml:space="preserve"> del pago de patentes municipales hasta un máximo de tres (3) años a partir de la firma del Acuerdo; </w:t>
      </w:r>
    </w:p>
    <w:p w14:paraId="30716278" w14:textId="77777777" w:rsidR="00AF7056" w:rsidRDefault="006E591D" w:rsidP="00D917C6">
      <w:pPr>
        <w:pStyle w:val="BodyText"/>
        <w:numPr>
          <w:ilvl w:val="0"/>
          <w:numId w:val="48"/>
        </w:numPr>
        <w:rPr>
          <w:rFonts w:ascii="Book Antiqua" w:hAnsi="Book Antiqua"/>
          <w:color w:val="FF6600"/>
        </w:rPr>
      </w:pPr>
      <w:r w:rsidRPr="00AF7056">
        <w:rPr>
          <w:rFonts w:ascii="Book Antiqua" w:hAnsi="Book Antiqua"/>
        </w:rPr>
        <w:t>Exención hasta un cincuenta por ciento</w:t>
      </w:r>
      <w:r w:rsidR="00927A87" w:rsidRPr="00AF7056">
        <w:rPr>
          <w:rFonts w:ascii="Book Antiqua" w:hAnsi="Book Antiqua"/>
        </w:rPr>
        <w:t xml:space="preserve"> </w:t>
      </w:r>
      <w:r w:rsidRPr="00AF7056">
        <w:rPr>
          <w:rFonts w:ascii="Book Antiqua" w:hAnsi="Book Antiqua"/>
        </w:rPr>
        <w:t>(</w:t>
      </w:r>
      <w:r w:rsidR="00927A87" w:rsidRPr="00AF7056">
        <w:rPr>
          <w:rFonts w:ascii="Book Antiqua" w:hAnsi="Book Antiqua"/>
        </w:rPr>
        <w:t>50%</w:t>
      </w:r>
      <w:r w:rsidRPr="00AF7056">
        <w:rPr>
          <w:rFonts w:ascii="Book Antiqua" w:hAnsi="Book Antiqua"/>
        </w:rPr>
        <w:t>)</w:t>
      </w:r>
      <w:r w:rsidR="00927A87" w:rsidRPr="00AF7056">
        <w:rPr>
          <w:rFonts w:ascii="Book Antiqua" w:hAnsi="Book Antiqua"/>
        </w:rPr>
        <w:t xml:space="preserve"> del pago de las primas de la Corporación del Fondo de Seguro del Estado hasta un máximo de tres (3) años a partir de la firma del Acuerdo.</w:t>
      </w:r>
    </w:p>
    <w:p w14:paraId="08DB5D9B" w14:textId="77777777" w:rsidR="00487489" w:rsidRPr="00AF7056" w:rsidRDefault="00AF7056" w:rsidP="00D917C6">
      <w:pPr>
        <w:pStyle w:val="BodyText"/>
        <w:numPr>
          <w:ilvl w:val="0"/>
          <w:numId w:val="48"/>
        </w:numPr>
        <w:rPr>
          <w:rFonts w:ascii="Book Antiqua" w:hAnsi="Book Antiqua"/>
          <w:color w:val="FF6600"/>
        </w:rPr>
      </w:pPr>
      <w:r>
        <w:rPr>
          <w:rFonts w:ascii="Book Antiqua" w:hAnsi="Book Antiqua"/>
        </w:rPr>
        <w:t xml:space="preserve">Reestructuración de deudas mediante plan de pago con </w:t>
      </w:r>
      <w:r w:rsidR="004E1770">
        <w:rPr>
          <w:rFonts w:ascii="Book Antiqua" w:hAnsi="Book Antiqua"/>
        </w:rPr>
        <w:t>LUMA</w:t>
      </w:r>
      <w:r>
        <w:rPr>
          <w:rFonts w:ascii="Book Antiqua" w:hAnsi="Book Antiqua"/>
        </w:rPr>
        <w:t xml:space="preserve"> y Autoridad de Acueducto y Alcantarillado.</w:t>
      </w:r>
    </w:p>
    <w:p w14:paraId="62A2A5C6" w14:textId="77777777" w:rsidR="00487489" w:rsidRDefault="00487489" w:rsidP="00D917C6">
      <w:pPr>
        <w:pStyle w:val="BodyText"/>
        <w:ind w:left="360"/>
        <w:rPr>
          <w:rFonts w:ascii="Book Antiqua" w:hAnsi="Book Antiqua"/>
        </w:rPr>
      </w:pPr>
    </w:p>
    <w:p w14:paraId="14BE8C0D" w14:textId="77777777" w:rsidR="00487489" w:rsidRDefault="009850A5" w:rsidP="00D917C6">
      <w:pPr>
        <w:pStyle w:val="BodyText"/>
        <w:ind w:firstLine="360"/>
        <w:rPr>
          <w:rFonts w:ascii="Book Antiqua" w:hAnsi="Book Antiqua"/>
        </w:rPr>
      </w:pPr>
      <w:r>
        <w:rPr>
          <w:rFonts w:ascii="Book Antiqua" w:hAnsi="Book Antiqua"/>
        </w:rPr>
        <w:t xml:space="preserve">Por otra parte, la </w:t>
      </w:r>
      <w:r w:rsidR="004E1770">
        <w:rPr>
          <w:rFonts w:ascii="Book Antiqua" w:hAnsi="Book Antiqua"/>
        </w:rPr>
        <w:t xml:space="preserve">DDEC </w:t>
      </w:r>
      <w:r w:rsidR="005E0A8D">
        <w:rPr>
          <w:rFonts w:ascii="Book Antiqua" w:hAnsi="Book Antiqua"/>
        </w:rPr>
        <w:t>podr</w:t>
      </w:r>
      <w:r>
        <w:rPr>
          <w:rFonts w:ascii="Book Antiqua" w:hAnsi="Book Antiqua"/>
        </w:rPr>
        <w:t>á suscribir un Acuerdo al</w:t>
      </w:r>
      <w:r w:rsidR="005E0A8D">
        <w:rPr>
          <w:rFonts w:ascii="Book Antiqua" w:hAnsi="Book Antiqua"/>
        </w:rPr>
        <w:t xml:space="preserve"> efectuar un análisis exhaustivo de </w:t>
      </w:r>
      <w:proofErr w:type="gramStart"/>
      <w:r w:rsidR="005E0A8D">
        <w:rPr>
          <w:rFonts w:ascii="Book Antiqua" w:hAnsi="Book Antiqua"/>
        </w:rPr>
        <w:t>la finanzas</w:t>
      </w:r>
      <w:proofErr w:type="gramEnd"/>
      <w:r w:rsidR="005E0A8D">
        <w:rPr>
          <w:rFonts w:ascii="Book Antiqua" w:hAnsi="Book Antiqua"/>
        </w:rPr>
        <w:t xml:space="preserve"> de la empresa en riesgo. La </w:t>
      </w:r>
      <w:r w:rsidR="004E1770">
        <w:rPr>
          <w:rFonts w:ascii="Book Antiqua" w:hAnsi="Book Antiqua"/>
        </w:rPr>
        <w:t>DDEC</w:t>
      </w:r>
      <w:r w:rsidR="005E0A8D">
        <w:rPr>
          <w:rFonts w:ascii="Book Antiqua" w:hAnsi="Book Antiqua"/>
        </w:rPr>
        <w:t xml:space="preserve"> deberá examinar si otorgar los beneficios a la empresa redundará en mejorar la solvencia y evitar el despido de los empleados. </w:t>
      </w:r>
      <w:r w:rsidR="00240F5B">
        <w:rPr>
          <w:rFonts w:ascii="Book Antiqua" w:hAnsi="Book Antiqua"/>
        </w:rPr>
        <w:t>L</w:t>
      </w:r>
      <w:r w:rsidR="005E0A8D">
        <w:rPr>
          <w:rFonts w:ascii="Book Antiqua" w:hAnsi="Book Antiqua"/>
        </w:rPr>
        <w:t xml:space="preserve">a </w:t>
      </w:r>
      <w:r w:rsidR="004E1770">
        <w:rPr>
          <w:rFonts w:ascii="Book Antiqua" w:hAnsi="Book Antiqua"/>
        </w:rPr>
        <w:t>DDEC</w:t>
      </w:r>
      <w:r w:rsidR="005E0A8D">
        <w:rPr>
          <w:rFonts w:ascii="Book Antiqua" w:hAnsi="Book Antiqua"/>
        </w:rPr>
        <w:t xml:space="preserve"> </w:t>
      </w:r>
      <w:r w:rsidR="00240F5B">
        <w:rPr>
          <w:rFonts w:ascii="Book Antiqua" w:hAnsi="Book Antiqua"/>
        </w:rPr>
        <w:t>podrá solicitar estados financieros, propuestas, planes de cesantías, planes de reestructuración, planes de reorganización, planillas y cualquier otro documento que estime necesario a</w:t>
      </w:r>
      <w:r w:rsidR="00916DB8">
        <w:rPr>
          <w:rFonts w:ascii="Book Antiqua" w:hAnsi="Book Antiqua"/>
        </w:rPr>
        <w:t xml:space="preserve"> su</w:t>
      </w:r>
      <w:r w:rsidR="00240F5B">
        <w:rPr>
          <w:rFonts w:ascii="Book Antiqua" w:hAnsi="Book Antiqua"/>
        </w:rPr>
        <w:t xml:space="preserve"> </w:t>
      </w:r>
      <w:r w:rsidR="005E0A8D">
        <w:rPr>
          <w:rFonts w:ascii="Book Antiqua" w:hAnsi="Book Antiqua"/>
        </w:rPr>
        <w:t xml:space="preserve">discreción </w:t>
      </w:r>
      <w:r w:rsidR="00240F5B">
        <w:rPr>
          <w:rFonts w:ascii="Book Antiqua" w:hAnsi="Book Antiqua"/>
        </w:rPr>
        <w:t>que evidencie</w:t>
      </w:r>
      <w:r w:rsidR="005E0A8D">
        <w:rPr>
          <w:rFonts w:ascii="Book Antiqua" w:hAnsi="Book Antiqua"/>
        </w:rPr>
        <w:t xml:space="preserve"> </w:t>
      </w:r>
      <w:r w:rsidR="00240F5B">
        <w:rPr>
          <w:rFonts w:ascii="Book Antiqua" w:hAnsi="Book Antiqua"/>
        </w:rPr>
        <w:t xml:space="preserve">la situación financiera de la empresa en riesgo. </w:t>
      </w:r>
    </w:p>
    <w:p w14:paraId="6D0F9082" w14:textId="77777777" w:rsidR="00916DB8" w:rsidRDefault="00916DB8" w:rsidP="00D917C6">
      <w:pPr>
        <w:pStyle w:val="BodyText"/>
        <w:ind w:firstLine="360"/>
        <w:rPr>
          <w:rFonts w:ascii="Book Antiqua" w:hAnsi="Book Antiqua"/>
        </w:rPr>
      </w:pPr>
    </w:p>
    <w:p w14:paraId="0927B780" w14:textId="77777777" w:rsidR="00916DB8" w:rsidRDefault="00916DB8" w:rsidP="00D917C6">
      <w:pPr>
        <w:pStyle w:val="BodyText"/>
        <w:ind w:firstLine="360"/>
        <w:rPr>
          <w:rFonts w:ascii="Book Antiqua" w:hAnsi="Book Antiqua"/>
        </w:rPr>
      </w:pPr>
      <w:r>
        <w:rPr>
          <w:rFonts w:ascii="Book Antiqua" w:hAnsi="Book Antiqua"/>
        </w:rPr>
        <w:t xml:space="preserve">La Ley de Rescate al Empresario Puertorriqueño es un programa de beneficios con el fin último de retener empleos ante el potencial colapso de una empresa. Ahora bien, por el alcance de los beneficios la empresas elegibles deberán cumplir con las siguientes características: </w:t>
      </w:r>
      <w:r w:rsidRPr="00950B03">
        <w:rPr>
          <w:rFonts w:ascii="Book Antiqua" w:hAnsi="Book Antiqua"/>
        </w:rPr>
        <w:t>(i) microempresas- generan un ingreso bruto menor de</w:t>
      </w:r>
      <w:r w:rsidR="004E1770">
        <w:rPr>
          <w:rFonts w:ascii="Book Antiqua" w:hAnsi="Book Antiqua"/>
        </w:rPr>
        <w:t xml:space="preserve"> un millón de</w:t>
      </w:r>
      <w:r w:rsidRPr="00950B03">
        <w:rPr>
          <w:rFonts w:ascii="Book Antiqua" w:hAnsi="Book Antiqua"/>
        </w:rPr>
        <w:t xml:space="preserve"> dólares ($</w:t>
      </w:r>
      <w:r w:rsidR="004E1770">
        <w:rPr>
          <w:rFonts w:ascii="Book Antiqua" w:hAnsi="Book Antiqua"/>
        </w:rPr>
        <w:t>1,0</w:t>
      </w:r>
      <w:r w:rsidRPr="00950B03">
        <w:rPr>
          <w:rFonts w:ascii="Book Antiqua" w:hAnsi="Book Antiqua"/>
        </w:rPr>
        <w:t xml:space="preserve">00,000) cada año, y emplean siete (7) empleados o menos; (ii) empresas pequeñas generan un ingreso bruto menor de </w:t>
      </w:r>
      <w:r w:rsidR="004E1770">
        <w:rPr>
          <w:rFonts w:ascii="Book Antiqua" w:hAnsi="Book Antiqua"/>
        </w:rPr>
        <w:t>cinco</w:t>
      </w:r>
      <w:r w:rsidRPr="00950B03">
        <w:rPr>
          <w:rFonts w:ascii="Book Antiqua" w:hAnsi="Book Antiqua"/>
        </w:rPr>
        <w:t xml:space="preserve"> millones de dólares ($</w:t>
      </w:r>
      <w:r w:rsidR="004E1770">
        <w:rPr>
          <w:rFonts w:ascii="Book Antiqua" w:hAnsi="Book Antiqua"/>
        </w:rPr>
        <w:t>5</w:t>
      </w:r>
      <w:r w:rsidRPr="00950B03">
        <w:rPr>
          <w:rFonts w:ascii="Book Antiqua" w:hAnsi="Book Antiqua"/>
        </w:rPr>
        <w:t>,000,000) cada año, y emplean veinticinco (25) empleados o menos a tiempo completo o su equivalente según se define dicho término en esta Ley; y (iii) empresas medianas generan un ingreso bruto menor de diez millones de dólares ($10,000,000) cada año, y emplean cincuenta (50) empleados o menos o su equivalente según se d</w:t>
      </w:r>
      <w:r>
        <w:rPr>
          <w:rFonts w:ascii="Book Antiqua" w:hAnsi="Book Antiqua"/>
        </w:rPr>
        <w:t>efine dicho término en esta Ley.  Además, para que</w:t>
      </w:r>
      <w:r w:rsidR="00061068">
        <w:rPr>
          <w:rFonts w:ascii="Book Antiqua" w:hAnsi="Book Antiqua"/>
        </w:rPr>
        <w:t xml:space="preserve"> la empresa sea considerada </w:t>
      </w:r>
      <w:r>
        <w:rPr>
          <w:rFonts w:ascii="Book Antiqua" w:hAnsi="Book Antiqua"/>
        </w:rPr>
        <w:t xml:space="preserve">en riesgo deberá probar que está considerando </w:t>
      </w:r>
      <w:r w:rsidRPr="00A831BA">
        <w:rPr>
          <w:rFonts w:ascii="Book Antiqua" w:hAnsi="Book Antiqua"/>
        </w:rPr>
        <w:t>(i) el cierre total, temporero o parcial de las o</w:t>
      </w:r>
      <w:r>
        <w:rPr>
          <w:rFonts w:ascii="Book Antiqua" w:hAnsi="Book Antiqua"/>
        </w:rPr>
        <w:t>peraciones de un establecimiento y (</w:t>
      </w:r>
      <w:proofErr w:type="spellStart"/>
      <w:r>
        <w:rPr>
          <w:rFonts w:ascii="Book Antiqua" w:hAnsi="Book Antiqua"/>
        </w:rPr>
        <w:t>ii</w:t>
      </w:r>
      <w:proofErr w:type="spellEnd"/>
      <w:r w:rsidR="004314FC">
        <w:rPr>
          <w:rFonts w:ascii="Book Antiqua" w:hAnsi="Book Antiqua"/>
        </w:rPr>
        <w:t>) reducciones</w:t>
      </w:r>
      <w:r w:rsidRPr="00A831BA">
        <w:rPr>
          <w:rFonts w:ascii="Book Antiqua" w:hAnsi="Book Antiqua"/>
        </w:rPr>
        <w:t xml:space="preserve"> en</w:t>
      </w:r>
      <w:r>
        <w:rPr>
          <w:rFonts w:ascii="Book Antiqua" w:hAnsi="Book Antiqua"/>
        </w:rPr>
        <w:t xml:space="preserve"> el</w:t>
      </w:r>
      <w:r w:rsidRPr="00A831BA">
        <w:rPr>
          <w:rFonts w:ascii="Book Antiqua" w:hAnsi="Book Antiqua"/>
        </w:rPr>
        <w:t xml:space="preserve"> empleo necesarias debido a</w:t>
      </w:r>
      <w:r>
        <w:rPr>
          <w:rFonts w:ascii="Book Antiqua" w:hAnsi="Book Antiqua"/>
        </w:rPr>
        <w:t xml:space="preserve"> una</w:t>
      </w:r>
      <w:r w:rsidRPr="00A831BA">
        <w:rPr>
          <w:rFonts w:ascii="Book Antiqua" w:hAnsi="Book Antiqua"/>
        </w:rPr>
        <w:t xml:space="preserve"> reducción en el volumen de </w:t>
      </w:r>
      <w:r>
        <w:rPr>
          <w:rFonts w:ascii="Book Antiqua" w:hAnsi="Book Antiqua"/>
        </w:rPr>
        <w:t>producción, ventas o ganancias.</w:t>
      </w:r>
    </w:p>
    <w:p w14:paraId="53B76F1C" w14:textId="77777777" w:rsidR="00061068" w:rsidRDefault="00061068" w:rsidP="00D917C6">
      <w:pPr>
        <w:pStyle w:val="BodyText"/>
        <w:ind w:firstLine="360"/>
        <w:rPr>
          <w:rFonts w:ascii="Book Antiqua" w:hAnsi="Book Antiqua"/>
        </w:rPr>
      </w:pPr>
    </w:p>
    <w:p w14:paraId="3F2E5532" w14:textId="77777777" w:rsidR="00061068" w:rsidRDefault="00061068" w:rsidP="00D917C6">
      <w:pPr>
        <w:pStyle w:val="BodyText"/>
        <w:ind w:firstLine="360"/>
        <w:rPr>
          <w:rFonts w:ascii="Book Antiqua" w:hAnsi="Book Antiqua"/>
        </w:rPr>
      </w:pPr>
      <w:r>
        <w:rPr>
          <w:rFonts w:ascii="Book Antiqua" w:hAnsi="Book Antiqua"/>
        </w:rPr>
        <w:t xml:space="preserve">La medida legislativa faculta a la </w:t>
      </w:r>
      <w:r w:rsidR="004E1770">
        <w:rPr>
          <w:rFonts w:ascii="Book Antiqua" w:hAnsi="Book Antiqua"/>
        </w:rPr>
        <w:t>DDEC</w:t>
      </w:r>
      <w:r>
        <w:rPr>
          <w:rFonts w:ascii="Book Antiqua" w:hAnsi="Book Antiqua"/>
        </w:rPr>
        <w:t xml:space="preserve"> a auditar las solicitudes y conceder beneficios bajo un Acuerdo justificado con un expediente demostrativo del cumplimiento de los requisitos al amparo de la presente Ley. A esos efectos, la </w:t>
      </w:r>
      <w:r w:rsidR="004E1770">
        <w:rPr>
          <w:rFonts w:ascii="Book Antiqua" w:hAnsi="Book Antiqua"/>
        </w:rPr>
        <w:t xml:space="preserve">DDEC </w:t>
      </w:r>
      <w:r>
        <w:rPr>
          <w:rFonts w:ascii="Book Antiqua" w:hAnsi="Book Antiqua"/>
        </w:rPr>
        <w:t xml:space="preserve">tendrá facultad de revocar aquellos acuerdos en que el Empresario en Riesgo haya efectuado representaciones falsas y/o </w:t>
      </w:r>
      <w:r w:rsidR="004314FC">
        <w:rPr>
          <w:rFonts w:ascii="Book Antiqua" w:hAnsi="Book Antiqua"/>
        </w:rPr>
        <w:t>sometida documentación</w:t>
      </w:r>
      <w:r>
        <w:rPr>
          <w:rFonts w:ascii="Book Antiqua" w:hAnsi="Book Antiqua"/>
        </w:rPr>
        <w:t xml:space="preserve"> con la intención de </w:t>
      </w:r>
    </w:p>
    <w:p w14:paraId="6F8738B3" w14:textId="77777777" w:rsidR="00916DB8" w:rsidRDefault="00916DB8" w:rsidP="00D917C6">
      <w:pPr>
        <w:pStyle w:val="BodyText"/>
        <w:ind w:firstLine="360"/>
        <w:rPr>
          <w:rFonts w:ascii="Book Antiqua" w:hAnsi="Book Antiqua"/>
        </w:rPr>
      </w:pPr>
    </w:p>
    <w:p w14:paraId="31972D8E" w14:textId="77777777" w:rsidR="0067726B" w:rsidRDefault="00414CE0" w:rsidP="00D917C6">
      <w:pPr>
        <w:pStyle w:val="BodyText"/>
        <w:ind w:firstLine="360"/>
        <w:rPr>
          <w:rFonts w:ascii="Book Antiqua" w:hAnsi="Book Antiqua"/>
        </w:rPr>
      </w:pPr>
      <w:r>
        <w:rPr>
          <w:rFonts w:ascii="Book Antiqua" w:hAnsi="Book Antiqua"/>
        </w:rPr>
        <w:lastRenderedPageBreak/>
        <w:t xml:space="preserve">Por tal razón, se pretende declarar política pública el </w:t>
      </w:r>
      <w:r w:rsidRPr="00414CE0">
        <w:rPr>
          <w:rFonts w:ascii="Book Antiqua" w:hAnsi="Book Antiqua"/>
        </w:rPr>
        <w:t>promover los mecanismos apropiados y necesarios para desar</w:t>
      </w:r>
      <w:r>
        <w:rPr>
          <w:rFonts w:ascii="Book Antiqua" w:hAnsi="Book Antiqua"/>
        </w:rPr>
        <w:t>rollar el crecimiento económico. L</w:t>
      </w:r>
      <w:r w:rsidRPr="00414CE0">
        <w:rPr>
          <w:rFonts w:ascii="Book Antiqua" w:hAnsi="Book Antiqua"/>
        </w:rPr>
        <w:t xml:space="preserve">a Asamblea Legislativa del Gobierno de Puerto Rico </w:t>
      </w:r>
      <w:r>
        <w:rPr>
          <w:rFonts w:ascii="Book Antiqua" w:hAnsi="Book Antiqua"/>
        </w:rPr>
        <w:t xml:space="preserve">tiene la responsabilidad de </w:t>
      </w:r>
      <w:r w:rsidRPr="00414CE0">
        <w:rPr>
          <w:rFonts w:ascii="Book Antiqua" w:hAnsi="Book Antiqua"/>
        </w:rPr>
        <w:t>incentivar la retención de empleos en empresas que ante la crítica situación económica sufran merma en la producción y/o ganancias y reducción de empleos otorgando incentivos, exenciones, subsidios y otras medidas.</w:t>
      </w:r>
    </w:p>
    <w:p w14:paraId="0FBB6440" w14:textId="77777777" w:rsidR="009D704B" w:rsidRPr="00633986" w:rsidRDefault="009D704B" w:rsidP="00D917C6">
      <w:pPr>
        <w:keepNext/>
        <w:suppressLineNumbers/>
        <w:ind w:firstLine="720"/>
        <w:jc w:val="both"/>
        <w:outlineLvl w:val="0"/>
        <w:rPr>
          <w:rFonts w:ascii="Book Antiqua" w:hAnsi="Book Antiqua"/>
          <w:lang w:val="es-ES_tradnl"/>
        </w:rPr>
      </w:pPr>
    </w:p>
    <w:p w14:paraId="23019F8D" w14:textId="496A446E" w:rsidR="00EC3231" w:rsidRPr="00633986" w:rsidRDefault="00160F9A" w:rsidP="00D917C6">
      <w:pPr>
        <w:suppressLineNumber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jc w:val="both"/>
        <w:rPr>
          <w:rFonts w:ascii="Book Antiqua" w:hAnsi="Book Antiqua"/>
          <w:bCs/>
          <w:i/>
          <w:iCs/>
          <w:color w:val="000000"/>
          <w:lang w:val="es-ES_tradnl"/>
        </w:rPr>
      </w:pPr>
      <w:r w:rsidRPr="00633986">
        <w:rPr>
          <w:rFonts w:ascii="Book Antiqua" w:hAnsi="Book Antiqua"/>
          <w:bCs/>
          <w:i/>
          <w:iCs/>
          <w:color w:val="000000"/>
          <w:lang w:val="es-ES_tradnl"/>
        </w:rPr>
        <w:t>DECR</w:t>
      </w:r>
      <w:r w:rsidR="00D917C6">
        <w:rPr>
          <w:rFonts w:ascii="Book Antiqua" w:hAnsi="Book Antiqua"/>
          <w:bCs/>
          <w:i/>
          <w:iCs/>
          <w:color w:val="000000"/>
          <w:lang w:val="es-ES_tradnl"/>
        </w:rPr>
        <w:t>É</w:t>
      </w:r>
      <w:r w:rsidRPr="00633986">
        <w:rPr>
          <w:rFonts w:ascii="Book Antiqua" w:hAnsi="Book Antiqua"/>
          <w:bCs/>
          <w:i/>
          <w:iCs/>
          <w:color w:val="000000"/>
          <w:lang w:val="es-ES_tradnl"/>
        </w:rPr>
        <w:t xml:space="preserve">TASE </w:t>
      </w:r>
      <w:r w:rsidR="00EC3231" w:rsidRPr="00633986">
        <w:rPr>
          <w:rFonts w:ascii="Book Antiqua" w:hAnsi="Book Antiqua"/>
          <w:bCs/>
          <w:i/>
          <w:iCs/>
          <w:color w:val="000000"/>
          <w:lang w:val="es-ES_tradnl"/>
        </w:rPr>
        <w:t>POR LA ASAMBLEA LEGISLATIVA DE PUERTO RICO:</w:t>
      </w:r>
    </w:p>
    <w:p w14:paraId="1052B5D3" w14:textId="77777777" w:rsidR="00B867F3" w:rsidRPr="00633986" w:rsidRDefault="00B867F3" w:rsidP="00793726">
      <w:pPr>
        <w:suppressLineNumber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jc w:val="both"/>
        <w:rPr>
          <w:rFonts w:ascii="Book Antiqua" w:hAnsi="Book Antiqua"/>
          <w:color w:val="000000"/>
          <w:lang w:val="es-ES_tradnl"/>
        </w:rPr>
        <w:sectPr w:rsidR="00B867F3" w:rsidRPr="00633986" w:rsidSect="00D917C6">
          <w:headerReference w:type="even" r:id="rId9"/>
          <w:headerReference w:type="default" r:id="rId10"/>
          <w:footerReference w:type="even" r:id="rId11"/>
          <w:footerReference w:type="default" r:id="rId12"/>
          <w:pgSz w:w="12240" w:h="15840" w:code="1"/>
          <w:pgMar w:top="1440" w:right="1440" w:bottom="1440" w:left="1440" w:header="720" w:footer="720" w:gutter="0"/>
          <w:pgNumType w:start="1"/>
          <w:cols w:space="720"/>
          <w:titlePg/>
          <w:docGrid w:linePitch="360"/>
        </w:sectPr>
      </w:pPr>
    </w:p>
    <w:p w14:paraId="50160BB6" w14:textId="77777777" w:rsidR="00B867F3" w:rsidRDefault="00B867F3" w:rsidP="00B867F3">
      <w:pPr>
        <w:pStyle w:val="BodyText"/>
        <w:spacing w:line="480" w:lineRule="auto"/>
        <w:ind w:firstLine="720"/>
        <w:jc w:val="center"/>
        <w:rPr>
          <w:rFonts w:ascii="Book Antiqua" w:hAnsi="Book Antiqua"/>
        </w:rPr>
      </w:pPr>
      <w:r>
        <w:rPr>
          <w:rFonts w:ascii="Book Antiqua" w:hAnsi="Book Antiqua"/>
        </w:rPr>
        <w:t>CAPÍTULO I – DISPOSICIONES PRELIMINARES</w:t>
      </w:r>
    </w:p>
    <w:p w14:paraId="78CC1776" w14:textId="77777777" w:rsidR="001370F0" w:rsidRDefault="008E6D7B" w:rsidP="008E6D7B">
      <w:pPr>
        <w:pStyle w:val="BodyText"/>
        <w:spacing w:line="480" w:lineRule="auto"/>
        <w:ind w:firstLine="720"/>
        <w:rPr>
          <w:rFonts w:ascii="Book Antiqua" w:hAnsi="Book Antiqua"/>
        </w:rPr>
      </w:pPr>
      <w:r>
        <w:rPr>
          <w:rFonts w:ascii="Book Antiqua" w:hAnsi="Book Antiqua"/>
        </w:rPr>
        <w:t>Artículo</w:t>
      </w:r>
      <w:r w:rsidR="00EC3231" w:rsidRPr="00633986">
        <w:rPr>
          <w:rFonts w:ascii="Book Antiqua" w:hAnsi="Book Antiqua"/>
        </w:rPr>
        <w:t xml:space="preserve"> 1.-</w:t>
      </w:r>
      <w:r w:rsidR="001370F0" w:rsidRPr="001370F0">
        <w:rPr>
          <w:rFonts w:ascii="Book Antiqua" w:hAnsi="Book Antiqua"/>
        </w:rPr>
        <w:t xml:space="preserve"> </w:t>
      </w:r>
      <w:r w:rsidRPr="008E6D7B">
        <w:rPr>
          <w:rFonts w:ascii="Book Antiqua" w:hAnsi="Book Antiqua"/>
        </w:rPr>
        <w:t>Esta Ley se conocerá y podrá ser citada como “</w:t>
      </w:r>
      <w:r w:rsidR="00E377DA" w:rsidRPr="00E377DA">
        <w:rPr>
          <w:rFonts w:ascii="Book Antiqua" w:hAnsi="Book Antiqua"/>
        </w:rPr>
        <w:t>Ley de Rescate al Empresario Puertorriqueño</w:t>
      </w:r>
      <w:r>
        <w:rPr>
          <w:rFonts w:ascii="Book Antiqua" w:hAnsi="Book Antiqua"/>
        </w:rPr>
        <w:t>”</w:t>
      </w:r>
      <w:r w:rsidR="00AB0D14">
        <w:rPr>
          <w:rFonts w:ascii="Book Antiqua" w:hAnsi="Book Antiqua"/>
        </w:rPr>
        <w:t>.</w:t>
      </w:r>
    </w:p>
    <w:p w14:paraId="48ACFB9C" w14:textId="77777777" w:rsidR="00AB0D14" w:rsidRPr="00AB0D14" w:rsidRDefault="00F60427" w:rsidP="00AB0D14">
      <w:pPr>
        <w:pStyle w:val="BodyText"/>
        <w:spacing w:line="480" w:lineRule="auto"/>
        <w:ind w:firstLine="720"/>
        <w:rPr>
          <w:rFonts w:ascii="Book Antiqua" w:hAnsi="Book Antiqua"/>
        </w:rPr>
      </w:pPr>
      <w:r w:rsidRPr="00633986">
        <w:rPr>
          <w:rFonts w:ascii="Book Antiqua" w:hAnsi="Book Antiqua"/>
        </w:rPr>
        <w:t>Artículo</w:t>
      </w:r>
      <w:r w:rsidR="00E279D2">
        <w:rPr>
          <w:rFonts w:ascii="Book Antiqua" w:hAnsi="Book Antiqua"/>
        </w:rPr>
        <w:t xml:space="preserve"> 1.2</w:t>
      </w:r>
      <w:r w:rsidR="009F3AEA" w:rsidRPr="00633986">
        <w:rPr>
          <w:rFonts w:ascii="Book Antiqua" w:hAnsi="Book Antiqua"/>
        </w:rPr>
        <w:t>.</w:t>
      </w:r>
      <w:r w:rsidR="0097443F" w:rsidRPr="00633986">
        <w:rPr>
          <w:rFonts w:ascii="Book Antiqua" w:hAnsi="Book Antiqua"/>
        </w:rPr>
        <w:t>-</w:t>
      </w:r>
      <w:r w:rsidR="00AB0D14" w:rsidRPr="00AB0D14">
        <w:t xml:space="preserve"> </w:t>
      </w:r>
      <w:r w:rsidR="00AB0D14" w:rsidRPr="00AB0D14">
        <w:rPr>
          <w:rFonts w:ascii="Book Antiqua" w:hAnsi="Book Antiqua"/>
        </w:rPr>
        <w:t>Declaración de Política Pública</w:t>
      </w:r>
    </w:p>
    <w:p w14:paraId="2F3D5F52" w14:textId="77777777" w:rsidR="001D554F" w:rsidRDefault="00AB0D14" w:rsidP="00AB0D14">
      <w:pPr>
        <w:pStyle w:val="BodyText"/>
        <w:spacing w:line="480" w:lineRule="auto"/>
        <w:ind w:firstLine="720"/>
        <w:rPr>
          <w:rFonts w:ascii="Book Antiqua" w:hAnsi="Book Antiqua"/>
        </w:rPr>
      </w:pPr>
      <w:r w:rsidRPr="00AB0D14">
        <w:rPr>
          <w:rFonts w:ascii="Book Antiqua" w:hAnsi="Book Antiqua"/>
        </w:rPr>
        <w:t>Es Política Pública d</w:t>
      </w:r>
      <w:r>
        <w:rPr>
          <w:rFonts w:ascii="Book Antiqua" w:hAnsi="Book Antiqua"/>
        </w:rPr>
        <w:t>e</w:t>
      </w:r>
      <w:r w:rsidR="00EF5110">
        <w:rPr>
          <w:rFonts w:ascii="Book Antiqua" w:hAnsi="Book Antiqua"/>
        </w:rPr>
        <w:t>l Gobierno de Puerto Rico</w:t>
      </w:r>
      <w:r>
        <w:rPr>
          <w:rFonts w:ascii="Book Antiqua" w:hAnsi="Book Antiqua"/>
        </w:rPr>
        <w:t xml:space="preserve"> </w:t>
      </w:r>
      <w:r w:rsidR="00EF5110" w:rsidRPr="00EF5110">
        <w:rPr>
          <w:rFonts w:ascii="Book Antiqua" w:hAnsi="Book Antiqua"/>
        </w:rPr>
        <w:t xml:space="preserve">promover los mecanismos apropiados y necesarios para desarrollar </w:t>
      </w:r>
      <w:r w:rsidR="00EF5110">
        <w:rPr>
          <w:rFonts w:ascii="Book Antiqua" w:hAnsi="Book Antiqua"/>
        </w:rPr>
        <w:t>el crecimiento económico</w:t>
      </w:r>
      <w:r w:rsidR="00EF5110" w:rsidRPr="00EF5110">
        <w:rPr>
          <w:rFonts w:ascii="Book Antiqua" w:hAnsi="Book Antiqua"/>
        </w:rPr>
        <w:t xml:space="preserve">, la Asamblea Legislativa del </w:t>
      </w:r>
      <w:r w:rsidR="00EF5110">
        <w:rPr>
          <w:rFonts w:ascii="Book Antiqua" w:hAnsi="Book Antiqua"/>
        </w:rPr>
        <w:t xml:space="preserve">Gobierno de Puerto Rico </w:t>
      </w:r>
      <w:r w:rsidR="00EF5110" w:rsidRPr="00EF5110">
        <w:rPr>
          <w:rFonts w:ascii="Book Antiqua" w:hAnsi="Book Antiqua"/>
        </w:rPr>
        <w:t xml:space="preserve">por la presente </w:t>
      </w:r>
      <w:r w:rsidR="004314FC" w:rsidRPr="00EF5110">
        <w:rPr>
          <w:rFonts w:ascii="Book Antiqua" w:hAnsi="Book Antiqua"/>
        </w:rPr>
        <w:t>declara</w:t>
      </w:r>
      <w:r w:rsidR="00EF5110" w:rsidRPr="00EF5110">
        <w:rPr>
          <w:rFonts w:ascii="Book Antiqua" w:hAnsi="Book Antiqua"/>
        </w:rPr>
        <w:t xml:space="preserve"> política pública incentivar la retención de empleos </w:t>
      </w:r>
      <w:r w:rsidR="00EF5110">
        <w:rPr>
          <w:rFonts w:ascii="Book Antiqua" w:hAnsi="Book Antiqua"/>
        </w:rPr>
        <w:t>en</w:t>
      </w:r>
      <w:r w:rsidR="00EF5110" w:rsidRPr="00EF5110">
        <w:rPr>
          <w:rFonts w:ascii="Book Antiqua" w:hAnsi="Book Antiqua"/>
        </w:rPr>
        <w:t xml:space="preserve"> empresas </w:t>
      </w:r>
      <w:r w:rsidR="00E377DA">
        <w:rPr>
          <w:rFonts w:ascii="Book Antiqua" w:hAnsi="Book Antiqua"/>
        </w:rPr>
        <w:t>que ante la crítica situación económica</w:t>
      </w:r>
      <w:r w:rsidR="00EF5110">
        <w:rPr>
          <w:rFonts w:ascii="Book Antiqua" w:hAnsi="Book Antiqua"/>
        </w:rPr>
        <w:t xml:space="preserve"> </w:t>
      </w:r>
      <w:r w:rsidR="00E377DA">
        <w:rPr>
          <w:rFonts w:ascii="Book Antiqua" w:hAnsi="Book Antiqua"/>
        </w:rPr>
        <w:t xml:space="preserve">sufran pérdidas operacionales, merma en la producción y/o ganancias y reducción de empleos otorgando </w:t>
      </w:r>
      <w:r w:rsidR="00EF5110" w:rsidRPr="00EF5110">
        <w:rPr>
          <w:rFonts w:ascii="Book Antiqua" w:hAnsi="Book Antiqua"/>
        </w:rPr>
        <w:t>incentivos, exenciones, subsidios y otras medidas.</w:t>
      </w:r>
    </w:p>
    <w:p w14:paraId="607EA9D9" w14:textId="77777777" w:rsidR="00814E1D" w:rsidRDefault="00E279D2" w:rsidP="00AB0D14">
      <w:pPr>
        <w:pStyle w:val="BodyText"/>
        <w:spacing w:line="480" w:lineRule="auto"/>
        <w:ind w:firstLine="720"/>
        <w:rPr>
          <w:rFonts w:ascii="Book Antiqua" w:hAnsi="Book Antiqua"/>
        </w:rPr>
      </w:pPr>
      <w:r>
        <w:rPr>
          <w:rFonts w:ascii="Book Antiqua" w:hAnsi="Book Antiqua"/>
        </w:rPr>
        <w:t>Artículo 1.3</w:t>
      </w:r>
      <w:r w:rsidR="00814E1D">
        <w:rPr>
          <w:rFonts w:ascii="Book Antiqua" w:hAnsi="Book Antiqua"/>
        </w:rPr>
        <w:t xml:space="preserve"> – Definiciones </w:t>
      </w:r>
    </w:p>
    <w:p w14:paraId="7646DA99" w14:textId="77777777" w:rsidR="00950B03" w:rsidRPr="00950B03" w:rsidRDefault="00950B03" w:rsidP="00950B03">
      <w:pPr>
        <w:pStyle w:val="BodyText"/>
        <w:spacing w:line="480" w:lineRule="auto"/>
        <w:ind w:firstLine="720"/>
        <w:rPr>
          <w:rFonts w:ascii="Book Antiqua" w:hAnsi="Book Antiqua"/>
        </w:rPr>
      </w:pPr>
      <w:r w:rsidRPr="00950B03">
        <w:rPr>
          <w:rFonts w:ascii="Book Antiqua" w:hAnsi="Book Antiqua"/>
        </w:rPr>
        <w:t>Para fines de esta Ley, los siguientes términos, frases y palabras tendrán el significado y alcance que se expresan a continuación:</w:t>
      </w:r>
    </w:p>
    <w:p w14:paraId="173D0796" w14:textId="77777777" w:rsidR="00950B03" w:rsidRPr="002909CC" w:rsidRDefault="00950B03" w:rsidP="0002741F">
      <w:pPr>
        <w:pStyle w:val="BodyText"/>
        <w:spacing w:line="480" w:lineRule="auto"/>
        <w:ind w:firstLine="720"/>
        <w:rPr>
          <w:rFonts w:ascii="Book Antiqua" w:hAnsi="Book Antiqua"/>
          <w:color w:val="FF6600"/>
        </w:rPr>
      </w:pPr>
      <w:r w:rsidRPr="00950B03">
        <w:rPr>
          <w:rFonts w:ascii="Book Antiqua" w:hAnsi="Book Antiqua"/>
        </w:rPr>
        <w:t>(a)</w:t>
      </w:r>
      <w:r w:rsidRPr="00950B03">
        <w:rPr>
          <w:rFonts w:ascii="Book Antiqua" w:hAnsi="Book Antiqua"/>
        </w:rPr>
        <w:tab/>
        <w:t xml:space="preserve">Acuerdo para la Retención de Empleos- es un Acuerdo entre una </w:t>
      </w:r>
      <w:r>
        <w:rPr>
          <w:rFonts w:ascii="Book Antiqua" w:hAnsi="Book Antiqua"/>
        </w:rPr>
        <w:t xml:space="preserve">Empresa </w:t>
      </w:r>
      <w:r w:rsidR="004A461F">
        <w:rPr>
          <w:rFonts w:ascii="Book Antiqua" w:hAnsi="Book Antiqua"/>
        </w:rPr>
        <w:t xml:space="preserve">en Riesgo </w:t>
      </w:r>
      <w:r w:rsidRPr="00950B03">
        <w:rPr>
          <w:rFonts w:ascii="Book Antiqua" w:hAnsi="Book Antiqua"/>
        </w:rPr>
        <w:t xml:space="preserve">y el Gobierno mediante el cual la </w:t>
      </w:r>
      <w:r>
        <w:rPr>
          <w:rFonts w:ascii="Book Antiqua" w:hAnsi="Book Antiqua"/>
        </w:rPr>
        <w:t xml:space="preserve">empresa </w:t>
      </w:r>
      <w:r w:rsidRPr="00950B03">
        <w:rPr>
          <w:rFonts w:ascii="Book Antiqua" w:hAnsi="Book Antiqua"/>
        </w:rPr>
        <w:t xml:space="preserve">se compromete a la creación o retención de empleos y a otras condiciones, según aplique, a cambio de los beneficios aplicables dispuestos en esta Ley, los cuales estarán enumerados específicamente en </w:t>
      </w:r>
      <w:r w:rsidRPr="00950B03">
        <w:rPr>
          <w:rFonts w:ascii="Book Antiqua" w:hAnsi="Book Antiqua"/>
        </w:rPr>
        <w:lastRenderedPageBreak/>
        <w:t>dicho Acuerdo. Los Acuerdos establecerán el término de su vigencia y expirarán cuando los beneficios concedidos en él caduquen, según las disposiciones de esta Ley y el propio Acuerdo, y sujeto a la disponibilidad de fondos para la concesión de dichos beneficios por la Compañía.</w:t>
      </w:r>
    </w:p>
    <w:p w14:paraId="1B58BD77" w14:textId="77777777" w:rsidR="00950B03" w:rsidRPr="00950B03" w:rsidRDefault="00A831BA" w:rsidP="0002741F">
      <w:pPr>
        <w:pStyle w:val="BodyText"/>
        <w:spacing w:line="480" w:lineRule="auto"/>
        <w:ind w:firstLine="720"/>
        <w:rPr>
          <w:rFonts w:ascii="Book Antiqua" w:hAnsi="Book Antiqua"/>
        </w:rPr>
      </w:pPr>
      <w:r>
        <w:rPr>
          <w:rFonts w:ascii="Book Antiqua" w:hAnsi="Book Antiqua"/>
        </w:rPr>
        <w:t>(b)</w:t>
      </w:r>
      <w:r>
        <w:rPr>
          <w:rFonts w:ascii="Book Antiqua" w:hAnsi="Book Antiqua"/>
        </w:rPr>
        <w:tab/>
        <w:t xml:space="preserve">Empresa </w:t>
      </w:r>
      <w:r w:rsidR="00E377DA">
        <w:rPr>
          <w:rFonts w:ascii="Book Antiqua" w:hAnsi="Book Antiqua"/>
        </w:rPr>
        <w:t>En Riesgo</w:t>
      </w:r>
      <w:r w:rsidR="00950B03" w:rsidRPr="00950B03">
        <w:rPr>
          <w:rFonts w:ascii="Book Antiqua" w:hAnsi="Book Antiqua"/>
        </w:rPr>
        <w:t xml:space="preserve">- Comprende los siguientes tipos de negocios: (i) microempresas- generan un ingreso bruto menor de </w:t>
      </w:r>
      <w:r w:rsidR="004E1770">
        <w:rPr>
          <w:rFonts w:ascii="Book Antiqua" w:hAnsi="Book Antiqua"/>
        </w:rPr>
        <w:t>un millón de</w:t>
      </w:r>
      <w:r w:rsidR="00950B03" w:rsidRPr="00950B03">
        <w:rPr>
          <w:rFonts w:ascii="Book Antiqua" w:hAnsi="Book Antiqua"/>
        </w:rPr>
        <w:t xml:space="preserve"> dólares ($</w:t>
      </w:r>
      <w:r w:rsidR="004E1770">
        <w:rPr>
          <w:rFonts w:ascii="Book Antiqua" w:hAnsi="Book Antiqua"/>
        </w:rPr>
        <w:t>1,0</w:t>
      </w:r>
      <w:r w:rsidR="00950B03" w:rsidRPr="00950B03">
        <w:rPr>
          <w:rFonts w:ascii="Book Antiqua" w:hAnsi="Book Antiqua"/>
        </w:rPr>
        <w:t xml:space="preserve">00,000) cada año, y emplean siete (7) empleados o menos; (ii) empresas pequeñas generan un ingreso bruto menor de </w:t>
      </w:r>
      <w:r w:rsidR="004E1770">
        <w:rPr>
          <w:rFonts w:ascii="Book Antiqua" w:hAnsi="Book Antiqua"/>
        </w:rPr>
        <w:t>cinco</w:t>
      </w:r>
      <w:r w:rsidR="00950B03" w:rsidRPr="00950B03">
        <w:rPr>
          <w:rFonts w:ascii="Book Antiqua" w:hAnsi="Book Antiqua"/>
        </w:rPr>
        <w:t xml:space="preserve"> millones de dólares ($</w:t>
      </w:r>
      <w:r w:rsidR="004E1770">
        <w:rPr>
          <w:rFonts w:ascii="Book Antiqua" w:hAnsi="Book Antiqua"/>
        </w:rPr>
        <w:t>5</w:t>
      </w:r>
      <w:r w:rsidR="00950B03" w:rsidRPr="00950B03">
        <w:rPr>
          <w:rFonts w:ascii="Book Antiqua" w:hAnsi="Book Antiqua"/>
        </w:rPr>
        <w:t>,000,000) cada año, y emplean veinticinco (25) empleados o menos a tiempo completo o su equivalente según se define dicho término en esta Ley; y (iii) empresas medianas generan un ingreso bruto menor de diez millones de dólares ($10,000,000) cada año, y emplean cincuenta (</w:t>
      </w:r>
      <w:r w:rsidR="004314FC">
        <w:rPr>
          <w:rFonts w:ascii="Book Antiqua" w:hAnsi="Book Antiqua"/>
        </w:rPr>
        <w:t>10</w:t>
      </w:r>
      <w:r w:rsidR="00950B03" w:rsidRPr="00950B03">
        <w:rPr>
          <w:rFonts w:ascii="Book Antiqua" w:hAnsi="Book Antiqua"/>
        </w:rPr>
        <w:t>0) empleados o menos o su equivalente según se d</w:t>
      </w:r>
      <w:r>
        <w:rPr>
          <w:rFonts w:ascii="Book Antiqua" w:hAnsi="Book Antiqua"/>
        </w:rPr>
        <w:t>efine dicho tér</w:t>
      </w:r>
      <w:r w:rsidR="00024637">
        <w:rPr>
          <w:rFonts w:ascii="Book Antiqua" w:hAnsi="Book Antiqua"/>
        </w:rPr>
        <w:t>mino en esta Ley que esté considerando</w:t>
      </w:r>
      <w:r>
        <w:rPr>
          <w:rFonts w:ascii="Book Antiqua" w:hAnsi="Book Antiqua"/>
        </w:rPr>
        <w:t xml:space="preserve"> </w:t>
      </w:r>
      <w:r w:rsidRPr="00A831BA">
        <w:rPr>
          <w:rFonts w:ascii="Book Antiqua" w:hAnsi="Book Antiqua"/>
        </w:rPr>
        <w:t>(i) el cierre total, temporero o parcial de las o</w:t>
      </w:r>
      <w:r w:rsidR="00024637">
        <w:rPr>
          <w:rFonts w:ascii="Book Antiqua" w:hAnsi="Book Antiqua"/>
        </w:rPr>
        <w:t>peraciones de un</w:t>
      </w:r>
      <w:r>
        <w:rPr>
          <w:rFonts w:ascii="Book Antiqua" w:hAnsi="Book Antiqua"/>
        </w:rPr>
        <w:t xml:space="preserve"> establecimiento </w:t>
      </w:r>
      <w:r w:rsidR="00024637">
        <w:rPr>
          <w:rFonts w:ascii="Book Antiqua" w:hAnsi="Book Antiqua"/>
        </w:rPr>
        <w:t>y (ii)</w:t>
      </w:r>
      <w:r>
        <w:rPr>
          <w:rFonts w:ascii="Book Antiqua" w:hAnsi="Book Antiqua"/>
        </w:rPr>
        <w:t xml:space="preserve"> </w:t>
      </w:r>
      <w:r w:rsidR="0000674C">
        <w:rPr>
          <w:rFonts w:ascii="Book Antiqua" w:hAnsi="Book Antiqua"/>
        </w:rPr>
        <w:t xml:space="preserve"> </w:t>
      </w:r>
      <w:r w:rsidRPr="00A831BA">
        <w:rPr>
          <w:rFonts w:ascii="Book Antiqua" w:hAnsi="Book Antiqua"/>
        </w:rPr>
        <w:t>reducciones en</w:t>
      </w:r>
      <w:r w:rsidR="00024637">
        <w:rPr>
          <w:rFonts w:ascii="Book Antiqua" w:hAnsi="Book Antiqua"/>
        </w:rPr>
        <w:t xml:space="preserve"> el</w:t>
      </w:r>
      <w:r w:rsidRPr="00A831BA">
        <w:rPr>
          <w:rFonts w:ascii="Book Antiqua" w:hAnsi="Book Antiqua"/>
        </w:rPr>
        <w:t xml:space="preserve"> empleo necesarias debido a</w:t>
      </w:r>
      <w:r w:rsidR="00024637">
        <w:rPr>
          <w:rFonts w:ascii="Book Antiqua" w:hAnsi="Book Antiqua"/>
        </w:rPr>
        <w:t xml:space="preserve"> una</w:t>
      </w:r>
      <w:r w:rsidRPr="00A831BA">
        <w:rPr>
          <w:rFonts w:ascii="Book Antiqua" w:hAnsi="Book Antiqua"/>
        </w:rPr>
        <w:t xml:space="preserve"> reducción en el volumen de </w:t>
      </w:r>
      <w:r>
        <w:rPr>
          <w:rFonts w:ascii="Book Antiqua" w:hAnsi="Book Antiqua"/>
        </w:rPr>
        <w:t xml:space="preserve">producción, ventas o ganancias. </w:t>
      </w:r>
    </w:p>
    <w:p w14:paraId="36694C02" w14:textId="77777777" w:rsidR="00B867F3" w:rsidRDefault="0002741F" w:rsidP="00B867F3">
      <w:pPr>
        <w:pStyle w:val="BodyText"/>
        <w:spacing w:line="480" w:lineRule="auto"/>
        <w:ind w:firstLine="720"/>
        <w:rPr>
          <w:rFonts w:ascii="Book Antiqua" w:hAnsi="Book Antiqua"/>
        </w:rPr>
      </w:pPr>
      <w:r>
        <w:rPr>
          <w:rFonts w:ascii="Book Antiqua" w:hAnsi="Book Antiqua"/>
        </w:rPr>
        <w:t>(c)</w:t>
      </w:r>
      <w:r>
        <w:rPr>
          <w:rFonts w:ascii="Book Antiqua" w:hAnsi="Book Antiqua"/>
        </w:rPr>
        <w:tab/>
      </w:r>
      <w:r w:rsidR="00B867F3">
        <w:rPr>
          <w:rFonts w:ascii="Book Antiqua" w:hAnsi="Book Antiqua"/>
        </w:rPr>
        <w:t>Empleo o Empleado</w:t>
      </w:r>
      <w:r w:rsidR="00B867F3" w:rsidRPr="00950B03">
        <w:rPr>
          <w:rFonts w:ascii="Book Antiqua" w:hAnsi="Book Antiqua"/>
        </w:rPr>
        <w:t xml:space="preserve"> - significará un empleado regular a tiempo completo o su equivalente según se define en este Artículo. No incluirá empleos por contratos a través de agencias de empleo. </w:t>
      </w:r>
    </w:p>
    <w:p w14:paraId="0095B109" w14:textId="77777777" w:rsidR="0000674C" w:rsidRPr="00A85A49" w:rsidRDefault="00B867F3" w:rsidP="0000674C">
      <w:pPr>
        <w:pStyle w:val="BodyText"/>
        <w:spacing w:line="480" w:lineRule="auto"/>
        <w:ind w:firstLine="720"/>
        <w:rPr>
          <w:rFonts w:ascii="Book Antiqua" w:hAnsi="Book Antiqua"/>
        </w:rPr>
      </w:pPr>
      <w:r>
        <w:rPr>
          <w:rFonts w:ascii="Book Antiqua" w:hAnsi="Book Antiqua"/>
        </w:rPr>
        <w:t>(d)</w:t>
      </w:r>
      <w:r>
        <w:rPr>
          <w:rFonts w:ascii="Book Antiqua" w:hAnsi="Book Antiqua"/>
        </w:rPr>
        <w:tab/>
      </w:r>
      <w:r w:rsidR="0002741F">
        <w:rPr>
          <w:rFonts w:ascii="Book Antiqua" w:hAnsi="Book Antiqua"/>
        </w:rPr>
        <w:t xml:space="preserve">Empresa </w:t>
      </w:r>
      <w:r w:rsidR="00A85A49">
        <w:rPr>
          <w:rFonts w:ascii="Book Antiqua" w:hAnsi="Book Antiqua"/>
        </w:rPr>
        <w:t>En Riesgo Elegible</w:t>
      </w:r>
      <w:r w:rsidR="00950B03" w:rsidRPr="00950B03">
        <w:rPr>
          <w:rFonts w:ascii="Book Antiqua" w:hAnsi="Book Antiqua"/>
        </w:rPr>
        <w:t xml:space="preserve">- Cualquier persona natural o jurídica, incluyendo las corporaciones, sociedades, compañías de responsabilidad limitada o cualquier otra entidad u organización que lleve a cabo, o contemple llevar a cabo, negocios en Puerto Rico, independientemente de su lugar de organización; que sea una </w:t>
      </w:r>
      <w:r w:rsidR="0002741F">
        <w:rPr>
          <w:rFonts w:ascii="Book Antiqua" w:hAnsi="Book Antiqua"/>
        </w:rPr>
        <w:lastRenderedPageBreak/>
        <w:t xml:space="preserve">Empresa </w:t>
      </w:r>
      <w:r w:rsidR="00A77D86">
        <w:rPr>
          <w:rFonts w:ascii="Book Antiqua" w:hAnsi="Book Antiqua"/>
        </w:rPr>
        <w:t>en Riesgo</w:t>
      </w:r>
      <w:r w:rsidR="00950B03" w:rsidRPr="00950B03">
        <w:rPr>
          <w:rFonts w:ascii="Book Antiqua" w:hAnsi="Book Antiqua"/>
        </w:rPr>
        <w:t xml:space="preserve"> según dicho término es definido en esta Ley; que no esté recibiendo pagos, subsidios, reembolsos, ni incentivos de cualquier índole de parte del Gobierno para la creación o retención de empleos; y que cumpla con todos los demás requisitos dispuestos en esta Ley y su reglamento para recibir los beneficios dispuestos en éstos en relación a los </w:t>
      </w:r>
      <w:r w:rsidR="0002741F">
        <w:rPr>
          <w:rFonts w:ascii="Book Antiqua" w:hAnsi="Book Antiqua"/>
        </w:rPr>
        <w:t>empleos  que sean retenidos o creados por la empresa</w:t>
      </w:r>
      <w:r w:rsidR="004314FC">
        <w:rPr>
          <w:rFonts w:ascii="Book Antiqua" w:hAnsi="Book Antiqua"/>
        </w:rPr>
        <w:t xml:space="preserve"> deberá</w:t>
      </w:r>
      <w:r w:rsidR="00950B03" w:rsidRPr="00A85A49">
        <w:rPr>
          <w:rFonts w:ascii="Book Antiqua" w:hAnsi="Book Antiqua"/>
        </w:rPr>
        <w:t xml:space="preserve"> </w:t>
      </w:r>
      <w:r w:rsidR="0000674C" w:rsidRPr="00A85A49">
        <w:rPr>
          <w:rFonts w:ascii="Book Antiqua" w:hAnsi="Book Antiqua"/>
        </w:rPr>
        <w:t>consider</w:t>
      </w:r>
      <w:r w:rsidR="004314FC">
        <w:rPr>
          <w:rFonts w:ascii="Book Antiqua" w:hAnsi="Book Antiqua"/>
        </w:rPr>
        <w:t>ar</w:t>
      </w:r>
      <w:r w:rsidR="0000674C" w:rsidRPr="00A85A49">
        <w:rPr>
          <w:rFonts w:ascii="Book Antiqua" w:hAnsi="Book Antiqua"/>
        </w:rPr>
        <w:t xml:space="preserve"> (i) el cierre total, temporero o parcial de las operaciones de un establecimiento y (</w:t>
      </w:r>
      <w:proofErr w:type="spellStart"/>
      <w:r w:rsidR="0000674C" w:rsidRPr="00A85A49">
        <w:rPr>
          <w:rFonts w:ascii="Book Antiqua" w:hAnsi="Book Antiqua"/>
        </w:rPr>
        <w:t>ii</w:t>
      </w:r>
      <w:proofErr w:type="spellEnd"/>
      <w:r w:rsidR="004314FC" w:rsidRPr="00A85A49">
        <w:rPr>
          <w:rFonts w:ascii="Book Antiqua" w:hAnsi="Book Antiqua"/>
        </w:rPr>
        <w:t>) reducciones</w:t>
      </w:r>
      <w:r w:rsidR="0000674C" w:rsidRPr="00A85A49">
        <w:rPr>
          <w:rFonts w:ascii="Book Antiqua" w:hAnsi="Book Antiqua"/>
        </w:rPr>
        <w:t xml:space="preserve"> en el empleo necesarias debido a una reducción en el volumen de producción, ventas o ganancias. </w:t>
      </w:r>
    </w:p>
    <w:p w14:paraId="09B5649D" w14:textId="77777777" w:rsidR="00B867F3" w:rsidRDefault="00B867F3" w:rsidP="00502DD3">
      <w:pPr>
        <w:pStyle w:val="BodyText"/>
        <w:spacing w:line="480" w:lineRule="auto"/>
        <w:ind w:firstLine="720"/>
        <w:rPr>
          <w:rFonts w:ascii="Book Antiqua" w:hAnsi="Book Antiqua"/>
        </w:rPr>
      </w:pPr>
      <w:r>
        <w:rPr>
          <w:rFonts w:ascii="Book Antiqua" w:hAnsi="Book Antiqua"/>
        </w:rPr>
        <w:t>(e</w:t>
      </w:r>
      <w:r w:rsidR="0067726B">
        <w:rPr>
          <w:rFonts w:ascii="Book Antiqua" w:hAnsi="Book Antiqua"/>
        </w:rPr>
        <w:t>)</w:t>
      </w:r>
      <w:r w:rsidR="0067726B">
        <w:rPr>
          <w:rFonts w:ascii="Book Antiqua" w:hAnsi="Book Antiqua"/>
        </w:rPr>
        <w:tab/>
      </w:r>
      <w:r w:rsidRPr="00950B03">
        <w:rPr>
          <w:rFonts w:ascii="Book Antiqua" w:hAnsi="Book Antiqua"/>
        </w:rPr>
        <w:t xml:space="preserve">Empleo o Empleado Regular- se contará como empleado regular una persona residente de Puerto Rico que esté incluida en la nómina de la </w:t>
      </w:r>
      <w:r>
        <w:rPr>
          <w:rFonts w:ascii="Book Antiqua" w:hAnsi="Book Antiqua"/>
        </w:rPr>
        <w:t xml:space="preserve">empresa </w:t>
      </w:r>
      <w:r w:rsidR="00A85A49">
        <w:rPr>
          <w:rFonts w:ascii="Book Antiqua" w:hAnsi="Book Antiqua"/>
        </w:rPr>
        <w:t>en riesgo</w:t>
      </w:r>
      <w:r w:rsidRPr="00950B03">
        <w:rPr>
          <w:rFonts w:ascii="Book Antiqua" w:hAnsi="Book Antiqua"/>
        </w:rPr>
        <w:t xml:space="preserve">. El número de empleados regulares incluirá el número de individuos que trabajen una jornada a tiempo completo para la </w:t>
      </w:r>
      <w:r>
        <w:rPr>
          <w:rFonts w:ascii="Book Antiqua" w:hAnsi="Book Antiqua"/>
        </w:rPr>
        <w:t xml:space="preserve">empresa </w:t>
      </w:r>
      <w:r w:rsidR="00ED0498">
        <w:rPr>
          <w:rFonts w:ascii="Book Antiqua" w:hAnsi="Book Antiqua"/>
        </w:rPr>
        <w:t xml:space="preserve">en riesgo </w:t>
      </w:r>
      <w:r w:rsidR="00C11474">
        <w:rPr>
          <w:rFonts w:ascii="Book Antiqua" w:hAnsi="Book Antiqua"/>
        </w:rPr>
        <w:t xml:space="preserve">y/o el </w:t>
      </w:r>
      <w:r w:rsidRPr="00950B03">
        <w:rPr>
          <w:rFonts w:ascii="Book Antiqua" w:hAnsi="Book Antiqua"/>
        </w:rPr>
        <w:t>número equivalente a empleados a tie</w:t>
      </w:r>
      <w:r w:rsidR="00C11474">
        <w:rPr>
          <w:rFonts w:ascii="Book Antiqua" w:hAnsi="Book Antiqua"/>
        </w:rPr>
        <w:t>mpo completo</w:t>
      </w:r>
      <w:r w:rsidRPr="00950B03">
        <w:rPr>
          <w:rFonts w:ascii="Book Antiqua" w:hAnsi="Book Antiqua"/>
        </w:rPr>
        <w:t xml:space="preserve">. El número equivalente de empleados a tiempo completo se determinará </w:t>
      </w:r>
      <w:r w:rsidR="00A85A49">
        <w:rPr>
          <w:rFonts w:ascii="Book Antiqua" w:hAnsi="Book Antiqua"/>
        </w:rPr>
        <w:t xml:space="preserve">mediante </w:t>
      </w:r>
      <w:r>
        <w:rPr>
          <w:rFonts w:ascii="Book Antiqua" w:hAnsi="Book Antiqua"/>
        </w:rPr>
        <w:t>reglamentación</w:t>
      </w:r>
      <w:r w:rsidR="00F003BF">
        <w:rPr>
          <w:rFonts w:ascii="Book Antiqua" w:hAnsi="Book Antiqua"/>
        </w:rPr>
        <w:t xml:space="preserve"> del </w:t>
      </w:r>
      <w:r w:rsidR="00885D8E">
        <w:rPr>
          <w:rFonts w:ascii="Book Antiqua" w:hAnsi="Book Antiqua"/>
        </w:rPr>
        <w:t>DDEC</w:t>
      </w:r>
      <w:r>
        <w:rPr>
          <w:rFonts w:ascii="Book Antiqua" w:hAnsi="Book Antiqua"/>
        </w:rPr>
        <w:t xml:space="preserve">. </w:t>
      </w:r>
    </w:p>
    <w:p w14:paraId="0EE19350" w14:textId="77777777" w:rsidR="00950B03" w:rsidRPr="00950B03" w:rsidRDefault="00B867F3" w:rsidP="00B867F3">
      <w:pPr>
        <w:pStyle w:val="BodyText"/>
        <w:spacing w:line="480" w:lineRule="auto"/>
        <w:ind w:firstLine="720"/>
        <w:rPr>
          <w:rFonts w:ascii="Book Antiqua" w:hAnsi="Book Antiqua"/>
        </w:rPr>
      </w:pPr>
      <w:r>
        <w:rPr>
          <w:rFonts w:ascii="Book Antiqua" w:hAnsi="Book Antiqua"/>
        </w:rPr>
        <w:t xml:space="preserve">(f) </w:t>
      </w:r>
      <w:r>
        <w:rPr>
          <w:rFonts w:ascii="Book Antiqua" w:hAnsi="Book Antiqua"/>
        </w:rPr>
        <w:tab/>
      </w:r>
      <w:r w:rsidR="0067726B">
        <w:rPr>
          <w:rFonts w:ascii="Book Antiqua" w:hAnsi="Book Antiqua"/>
        </w:rPr>
        <w:t>Empleo Retenido</w:t>
      </w:r>
      <w:r w:rsidR="00950B03" w:rsidRPr="00950B03">
        <w:rPr>
          <w:rFonts w:ascii="Book Antiqua" w:hAnsi="Book Antiqua"/>
        </w:rPr>
        <w:t>- significará</w:t>
      </w:r>
      <w:r w:rsidR="0067726B">
        <w:rPr>
          <w:rFonts w:ascii="Book Antiqua" w:hAnsi="Book Antiqua"/>
        </w:rPr>
        <w:t xml:space="preserve"> el número de empleados retenidos</w:t>
      </w:r>
      <w:r w:rsidR="00950B03" w:rsidRPr="00950B03">
        <w:rPr>
          <w:rFonts w:ascii="Book Antiqua" w:hAnsi="Book Antiqua"/>
        </w:rPr>
        <w:t xml:space="preserve">, según dicho término se define en este Artículo, que la </w:t>
      </w:r>
      <w:r w:rsidR="0067726B">
        <w:rPr>
          <w:rFonts w:ascii="Book Antiqua" w:hAnsi="Book Antiqua"/>
        </w:rPr>
        <w:t xml:space="preserve">Empresa </w:t>
      </w:r>
      <w:r w:rsidR="000E6E4B">
        <w:rPr>
          <w:rFonts w:ascii="Book Antiqua" w:hAnsi="Book Antiqua"/>
        </w:rPr>
        <w:t>En Riesgo</w:t>
      </w:r>
      <w:r w:rsidR="0067726B">
        <w:rPr>
          <w:rFonts w:ascii="Book Antiqua" w:hAnsi="Book Antiqua"/>
        </w:rPr>
        <w:t xml:space="preserve"> se disponga a retener </w:t>
      </w:r>
      <w:r w:rsidR="00950B03" w:rsidRPr="00950B03">
        <w:rPr>
          <w:rFonts w:ascii="Book Antiqua" w:hAnsi="Book Antiqua"/>
        </w:rPr>
        <w:t xml:space="preserve">bajo un Acuerdo para la </w:t>
      </w:r>
      <w:r w:rsidR="0067726B">
        <w:rPr>
          <w:rFonts w:ascii="Book Antiqua" w:hAnsi="Book Antiqua"/>
        </w:rPr>
        <w:t>Retención</w:t>
      </w:r>
      <w:r w:rsidR="00950B03" w:rsidRPr="00950B03">
        <w:rPr>
          <w:rFonts w:ascii="Book Antiqua" w:hAnsi="Book Antiqua"/>
        </w:rPr>
        <w:t xml:space="preserve"> de Empleos a partir de la vigencia de esta Ley y de la firma del Acuerdo, en torno a los cuales solicite beneficios bajo la misma.</w:t>
      </w:r>
    </w:p>
    <w:p w14:paraId="7EDD0C7C" w14:textId="77777777" w:rsidR="00950B03" w:rsidRPr="00950B03" w:rsidRDefault="00B867F3" w:rsidP="00B867F3">
      <w:pPr>
        <w:pStyle w:val="BodyText"/>
        <w:spacing w:line="480" w:lineRule="auto"/>
        <w:ind w:firstLine="720"/>
        <w:rPr>
          <w:rFonts w:ascii="Book Antiqua" w:hAnsi="Book Antiqua"/>
        </w:rPr>
      </w:pPr>
      <w:r w:rsidRPr="00950B03">
        <w:rPr>
          <w:rFonts w:ascii="Book Antiqua" w:hAnsi="Book Antiqua"/>
        </w:rPr>
        <w:t xml:space="preserve"> </w:t>
      </w:r>
      <w:r>
        <w:rPr>
          <w:rFonts w:ascii="Book Antiqua" w:hAnsi="Book Antiqua"/>
        </w:rPr>
        <w:t>(g</w:t>
      </w:r>
      <w:r w:rsidR="00950B03" w:rsidRPr="00950B03">
        <w:rPr>
          <w:rFonts w:ascii="Book Antiqua" w:hAnsi="Book Antiqua"/>
        </w:rPr>
        <w:t>)</w:t>
      </w:r>
      <w:r w:rsidR="00950B03" w:rsidRPr="00950B03">
        <w:rPr>
          <w:rFonts w:ascii="Book Antiqua" w:hAnsi="Book Antiqua"/>
        </w:rPr>
        <w:tab/>
        <w:t>Definiciones de otros términos:</w:t>
      </w:r>
    </w:p>
    <w:p w14:paraId="0134DDE2" w14:textId="77777777" w:rsidR="00950B03" w:rsidRPr="00950B03" w:rsidRDefault="00950B03" w:rsidP="00B867F3">
      <w:pPr>
        <w:pStyle w:val="BodyText"/>
        <w:spacing w:line="480" w:lineRule="auto"/>
        <w:ind w:firstLine="720"/>
        <w:rPr>
          <w:rFonts w:ascii="Book Antiqua" w:hAnsi="Book Antiqua"/>
        </w:rPr>
      </w:pPr>
      <w:r w:rsidRPr="00950B03">
        <w:rPr>
          <w:rFonts w:ascii="Book Antiqua" w:hAnsi="Book Antiqua"/>
        </w:rPr>
        <w:t>1)</w:t>
      </w:r>
      <w:r w:rsidRPr="00950B03">
        <w:rPr>
          <w:rFonts w:ascii="Book Antiqua" w:hAnsi="Book Antiqua"/>
        </w:rPr>
        <w:tab/>
        <w:t>Gobierno- Gobierno del Estado Libre Asociado de Puerto Rico y todos sus municipios, instrumentalidades, subdivisiones políticas, agencias y corporaciones públicas y cuasi-públicas.</w:t>
      </w:r>
    </w:p>
    <w:p w14:paraId="6430E777" w14:textId="77777777" w:rsidR="00950B03" w:rsidRPr="00950B03" w:rsidRDefault="00950B03" w:rsidP="00B867F3">
      <w:pPr>
        <w:pStyle w:val="BodyText"/>
        <w:spacing w:line="480" w:lineRule="auto"/>
        <w:ind w:firstLine="720"/>
        <w:rPr>
          <w:rFonts w:ascii="Book Antiqua" w:hAnsi="Book Antiqua"/>
        </w:rPr>
      </w:pPr>
      <w:r w:rsidRPr="00950B03">
        <w:rPr>
          <w:rFonts w:ascii="Book Antiqua" w:hAnsi="Book Antiqua"/>
        </w:rPr>
        <w:lastRenderedPageBreak/>
        <w:t>2)</w:t>
      </w:r>
      <w:r w:rsidRPr="00950B03">
        <w:rPr>
          <w:rFonts w:ascii="Book Antiqua" w:hAnsi="Book Antiqua"/>
        </w:rPr>
        <w:tab/>
        <w:t xml:space="preserve">Código- Ley 1-2011, según enmendada, conocida como el “Código de Rentas Internas de Puerto Rico de 2011”, o cualquier ley posterior que la sustituya. </w:t>
      </w:r>
    </w:p>
    <w:p w14:paraId="432C9B32" w14:textId="77777777" w:rsidR="00B867F3" w:rsidRDefault="00950B03" w:rsidP="00B867F3">
      <w:pPr>
        <w:pStyle w:val="BodyText"/>
        <w:spacing w:line="480" w:lineRule="auto"/>
        <w:ind w:firstLine="720"/>
        <w:rPr>
          <w:rFonts w:ascii="Book Antiqua" w:hAnsi="Book Antiqua"/>
        </w:rPr>
      </w:pPr>
      <w:r w:rsidRPr="00950B03">
        <w:rPr>
          <w:rFonts w:ascii="Book Antiqua" w:hAnsi="Book Antiqua"/>
        </w:rPr>
        <w:t>3)</w:t>
      </w:r>
      <w:r w:rsidRPr="00950B03">
        <w:rPr>
          <w:rFonts w:ascii="Book Antiqua" w:hAnsi="Book Antiqua"/>
        </w:rPr>
        <w:tab/>
        <w:t>Compañía o “</w:t>
      </w:r>
      <w:r w:rsidR="004E1770">
        <w:rPr>
          <w:rFonts w:ascii="Book Antiqua" w:hAnsi="Book Antiqua"/>
        </w:rPr>
        <w:t>DDEC</w:t>
      </w:r>
      <w:r w:rsidRPr="00950B03">
        <w:rPr>
          <w:rFonts w:ascii="Book Antiqua" w:hAnsi="Book Antiqua"/>
        </w:rPr>
        <w:t xml:space="preserve">”- </w:t>
      </w:r>
      <w:r w:rsidR="004E1770">
        <w:rPr>
          <w:rFonts w:ascii="Book Antiqua" w:hAnsi="Book Antiqua"/>
        </w:rPr>
        <w:t>Departamento de Desarrollo Económico y Comercio</w:t>
      </w:r>
    </w:p>
    <w:p w14:paraId="214A9FBD" w14:textId="77777777" w:rsidR="00950B03" w:rsidRPr="00950B03" w:rsidRDefault="00950B03" w:rsidP="00B867F3">
      <w:pPr>
        <w:pStyle w:val="BodyText"/>
        <w:spacing w:line="480" w:lineRule="auto"/>
        <w:ind w:firstLine="720"/>
        <w:rPr>
          <w:rFonts w:ascii="Book Antiqua" w:hAnsi="Book Antiqua"/>
        </w:rPr>
      </w:pPr>
      <w:r w:rsidRPr="00950B03">
        <w:rPr>
          <w:rFonts w:ascii="Book Antiqua" w:hAnsi="Book Antiqua"/>
        </w:rPr>
        <w:t>4)</w:t>
      </w:r>
      <w:r w:rsidRPr="00950B03">
        <w:rPr>
          <w:rFonts w:ascii="Book Antiqua" w:hAnsi="Book Antiqua"/>
        </w:rPr>
        <w:tab/>
      </w:r>
      <w:proofErr w:type="gramStart"/>
      <w:r w:rsidRPr="00950B03">
        <w:rPr>
          <w:rFonts w:ascii="Book Antiqua" w:hAnsi="Book Antiqua"/>
        </w:rPr>
        <w:t>Director Ejecutivo</w:t>
      </w:r>
      <w:proofErr w:type="gramEnd"/>
      <w:r w:rsidRPr="00950B03">
        <w:rPr>
          <w:rFonts w:ascii="Book Antiqua" w:hAnsi="Book Antiqua"/>
        </w:rPr>
        <w:t>- D</w:t>
      </w:r>
      <w:r w:rsidR="00771B17">
        <w:rPr>
          <w:rFonts w:ascii="Book Antiqua" w:hAnsi="Book Antiqua"/>
        </w:rPr>
        <w:t>epartamento de Desarrollo Económico y Comercio.</w:t>
      </w:r>
    </w:p>
    <w:p w14:paraId="46DECF94" w14:textId="77777777" w:rsidR="00950B03" w:rsidRPr="00950B03" w:rsidRDefault="00950B03" w:rsidP="00B867F3">
      <w:pPr>
        <w:pStyle w:val="BodyText"/>
        <w:spacing w:line="480" w:lineRule="auto"/>
        <w:ind w:firstLine="720"/>
        <w:rPr>
          <w:rFonts w:ascii="Book Antiqua" w:hAnsi="Book Antiqua"/>
        </w:rPr>
      </w:pPr>
      <w:r w:rsidRPr="00950B03">
        <w:rPr>
          <w:rFonts w:ascii="Book Antiqua" w:hAnsi="Book Antiqua"/>
        </w:rPr>
        <w:t>5)</w:t>
      </w:r>
      <w:r w:rsidRPr="00950B03">
        <w:rPr>
          <w:rFonts w:ascii="Book Antiqua" w:hAnsi="Book Antiqua"/>
        </w:rPr>
        <w:tab/>
      </w:r>
      <w:proofErr w:type="gramStart"/>
      <w:r w:rsidRPr="00950B03">
        <w:rPr>
          <w:rFonts w:ascii="Book Antiqua" w:hAnsi="Book Antiqua"/>
        </w:rPr>
        <w:t>Secretario</w:t>
      </w:r>
      <w:proofErr w:type="gramEnd"/>
      <w:r w:rsidRPr="00950B03">
        <w:rPr>
          <w:rFonts w:ascii="Book Antiqua" w:hAnsi="Book Antiqua"/>
        </w:rPr>
        <w:t xml:space="preserve">(a) de Hacienda- Secretario(a) del Departamento de Hacienda de Puerto Rico. </w:t>
      </w:r>
    </w:p>
    <w:p w14:paraId="6CCE4A43" w14:textId="77777777" w:rsidR="00950B03" w:rsidRDefault="00950B03" w:rsidP="00B867F3">
      <w:pPr>
        <w:pStyle w:val="BodyText"/>
        <w:spacing w:line="480" w:lineRule="auto"/>
        <w:ind w:firstLine="720"/>
        <w:rPr>
          <w:rFonts w:ascii="Book Antiqua" w:hAnsi="Book Antiqua"/>
        </w:rPr>
      </w:pPr>
      <w:r w:rsidRPr="00950B03">
        <w:rPr>
          <w:rFonts w:ascii="Book Antiqua" w:hAnsi="Book Antiqua"/>
        </w:rPr>
        <w:t>6)</w:t>
      </w:r>
      <w:r w:rsidRPr="00950B03">
        <w:rPr>
          <w:rFonts w:ascii="Book Antiqua" w:hAnsi="Book Antiqua"/>
        </w:rPr>
        <w:tab/>
        <w:t>Ley- “</w:t>
      </w:r>
      <w:r w:rsidR="00A77D86">
        <w:rPr>
          <w:rFonts w:ascii="Book Antiqua" w:hAnsi="Book Antiqua"/>
        </w:rPr>
        <w:t>Ley de Rescate al Empresario Puertorriqueño</w:t>
      </w:r>
      <w:r w:rsidRPr="00950B03">
        <w:rPr>
          <w:rFonts w:ascii="Book Antiqua" w:hAnsi="Book Antiqua"/>
        </w:rPr>
        <w:t>”.</w:t>
      </w:r>
    </w:p>
    <w:p w14:paraId="4103E2F4" w14:textId="77777777" w:rsidR="00E279D2" w:rsidRPr="00E279D2" w:rsidRDefault="00E279D2" w:rsidP="00E279D2">
      <w:pPr>
        <w:pStyle w:val="BodyText"/>
        <w:spacing w:line="480" w:lineRule="auto"/>
        <w:ind w:firstLine="720"/>
        <w:rPr>
          <w:rFonts w:ascii="Book Antiqua" w:hAnsi="Book Antiqua"/>
        </w:rPr>
      </w:pPr>
      <w:r>
        <w:rPr>
          <w:rFonts w:ascii="Book Antiqua" w:hAnsi="Book Antiqua"/>
        </w:rPr>
        <w:t>Artículo 1.4 -</w:t>
      </w:r>
      <w:r>
        <w:rPr>
          <w:rFonts w:ascii="Book Antiqua" w:hAnsi="Book Antiqua"/>
        </w:rPr>
        <w:tab/>
      </w:r>
      <w:r w:rsidRPr="00E279D2">
        <w:rPr>
          <w:rFonts w:ascii="Book Antiqua" w:hAnsi="Book Antiqua"/>
        </w:rPr>
        <w:t>Facultades y Responsabilidades de</w:t>
      </w:r>
      <w:r w:rsidR="00771B17">
        <w:rPr>
          <w:rFonts w:ascii="Book Antiqua" w:hAnsi="Book Antiqua"/>
        </w:rPr>
        <w:t>l Departamento de Desarrollo Económico y Comercio.</w:t>
      </w:r>
    </w:p>
    <w:p w14:paraId="4D2672CC" w14:textId="77777777" w:rsidR="00E279D2" w:rsidRPr="00E279D2" w:rsidRDefault="00771B17" w:rsidP="00E279D2">
      <w:pPr>
        <w:pStyle w:val="BodyText"/>
        <w:spacing w:line="480" w:lineRule="auto"/>
        <w:ind w:firstLine="720"/>
        <w:rPr>
          <w:rFonts w:ascii="Book Antiqua" w:hAnsi="Book Antiqua"/>
        </w:rPr>
      </w:pPr>
      <w:r>
        <w:rPr>
          <w:rFonts w:ascii="Book Antiqua" w:hAnsi="Book Antiqua"/>
        </w:rPr>
        <w:t>El DDEC</w:t>
      </w:r>
      <w:r w:rsidR="00E279D2" w:rsidRPr="00E279D2">
        <w:rPr>
          <w:rFonts w:ascii="Book Antiqua" w:hAnsi="Book Antiqua"/>
        </w:rPr>
        <w:t xml:space="preserve"> será la entidad responsable de llevar a cabo los propósitos de esta Ley. Para esto, tendrá, entre otras, las siguientes facultades y responsabilidades:</w:t>
      </w:r>
    </w:p>
    <w:p w14:paraId="570ED2E0" w14:textId="77777777" w:rsidR="007D2EE6" w:rsidRDefault="00E279D2" w:rsidP="00E279D2">
      <w:pPr>
        <w:pStyle w:val="BodyText"/>
        <w:spacing w:line="480" w:lineRule="auto"/>
        <w:ind w:firstLine="720"/>
        <w:rPr>
          <w:rFonts w:ascii="Book Antiqua" w:hAnsi="Book Antiqua"/>
        </w:rPr>
      </w:pPr>
      <w:r w:rsidRPr="00E279D2">
        <w:rPr>
          <w:rFonts w:ascii="Book Antiqua" w:hAnsi="Book Antiqua"/>
        </w:rPr>
        <w:t>(a)</w:t>
      </w:r>
      <w:r w:rsidRPr="00E279D2">
        <w:rPr>
          <w:rFonts w:ascii="Book Antiqua" w:hAnsi="Book Antiqua"/>
        </w:rPr>
        <w:tab/>
        <w:t xml:space="preserve">Promover la política pública promulgada por esta Ley y la participación de </w:t>
      </w:r>
      <w:r>
        <w:rPr>
          <w:rFonts w:ascii="Book Antiqua" w:hAnsi="Book Antiqua"/>
        </w:rPr>
        <w:t xml:space="preserve">empresas </w:t>
      </w:r>
      <w:r w:rsidR="000E6E4B">
        <w:rPr>
          <w:rFonts w:ascii="Book Antiqua" w:hAnsi="Book Antiqua"/>
        </w:rPr>
        <w:t>en riesgo</w:t>
      </w:r>
      <w:r>
        <w:rPr>
          <w:rFonts w:ascii="Book Antiqua" w:hAnsi="Book Antiqua"/>
        </w:rPr>
        <w:t xml:space="preserve"> </w:t>
      </w:r>
      <w:r w:rsidRPr="00E279D2">
        <w:rPr>
          <w:rFonts w:ascii="Book Antiqua" w:hAnsi="Book Antiqua"/>
        </w:rPr>
        <w:t>e</w:t>
      </w:r>
      <w:r w:rsidR="007D2EE6">
        <w:rPr>
          <w:rFonts w:ascii="Book Antiqua" w:hAnsi="Book Antiqua"/>
        </w:rPr>
        <w:t>n el programa de incentivos, beneficios y planes de pago.</w:t>
      </w:r>
      <w:r w:rsidRPr="00E279D2">
        <w:rPr>
          <w:rFonts w:ascii="Book Antiqua" w:hAnsi="Book Antiqua"/>
        </w:rPr>
        <w:t xml:space="preserve"> </w:t>
      </w:r>
    </w:p>
    <w:p w14:paraId="6EBCC240" w14:textId="77777777" w:rsidR="00E279D2" w:rsidRPr="00E279D2" w:rsidRDefault="00E279D2" w:rsidP="00E279D2">
      <w:pPr>
        <w:pStyle w:val="BodyText"/>
        <w:spacing w:line="480" w:lineRule="auto"/>
        <w:ind w:firstLine="720"/>
        <w:rPr>
          <w:rFonts w:ascii="Book Antiqua" w:hAnsi="Book Antiqua"/>
        </w:rPr>
      </w:pPr>
      <w:r w:rsidRPr="00E279D2">
        <w:rPr>
          <w:rFonts w:ascii="Book Antiqua" w:hAnsi="Book Antiqua"/>
        </w:rPr>
        <w:t>(b)</w:t>
      </w:r>
      <w:r w:rsidRPr="00E279D2">
        <w:rPr>
          <w:rFonts w:ascii="Book Antiqua" w:hAnsi="Book Antiqua"/>
        </w:rPr>
        <w:tab/>
        <w:t xml:space="preserve">Certificar las </w:t>
      </w:r>
      <w:r w:rsidR="000E6E4B">
        <w:rPr>
          <w:rFonts w:ascii="Book Antiqua" w:hAnsi="Book Antiqua"/>
        </w:rPr>
        <w:t>empresas en riesgo</w:t>
      </w:r>
      <w:r w:rsidRPr="00E279D2">
        <w:rPr>
          <w:rFonts w:ascii="Book Antiqua" w:hAnsi="Book Antiqua"/>
        </w:rPr>
        <w:t xml:space="preserve"> para recibir los incentivos que se establecen por medio de esta Ley.</w:t>
      </w:r>
    </w:p>
    <w:p w14:paraId="5A74FA26" w14:textId="77777777" w:rsidR="00E279D2" w:rsidRPr="00E279D2" w:rsidRDefault="00E279D2" w:rsidP="00E279D2">
      <w:pPr>
        <w:pStyle w:val="BodyText"/>
        <w:spacing w:line="480" w:lineRule="auto"/>
        <w:ind w:firstLine="720"/>
        <w:rPr>
          <w:rFonts w:ascii="Book Antiqua" w:hAnsi="Book Antiqua"/>
        </w:rPr>
      </w:pPr>
      <w:r w:rsidRPr="00E279D2">
        <w:rPr>
          <w:rFonts w:ascii="Book Antiqua" w:hAnsi="Book Antiqua"/>
        </w:rPr>
        <w:t>(c)</w:t>
      </w:r>
      <w:r w:rsidRPr="00E279D2">
        <w:rPr>
          <w:rFonts w:ascii="Book Antiqua" w:hAnsi="Book Antiqua"/>
        </w:rPr>
        <w:tab/>
        <w:t xml:space="preserve">Asesorar a las </w:t>
      </w:r>
      <w:r w:rsidR="000E6E4B">
        <w:rPr>
          <w:rFonts w:ascii="Book Antiqua" w:hAnsi="Book Antiqua"/>
        </w:rPr>
        <w:t>empresas en riesgo</w:t>
      </w:r>
      <w:r w:rsidRPr="00E279D2">
        <w:rPr>
          <w:rFonts w:ascii="Book Antiqua" w:hAnsi="Book Antiqua"/>
        </w:rPr>
        <w:t xml:space="preserve"> sobre la disponibilidad y el </w:t>
      </w:r>
      <w:r w:rsidR="007D2EE6">
        <w:rPr>
          <w:rFonts w:ascii="Book Antiqua" w:hAnsi="Book Antiqua"/>
        </w:rPr>
        <w:t>funcionamiento de los beneficios</w:t>
      </w:r>
      <w:r w:rsidRPr="00E279D2">
        <w:rPr>
          <w:rFonts w:ascii="Book Antiqua" w:hAnsi="Book Antiqua"/>
        </w:rPr>
        <w:t xml:space="preserve"> a otorgarse antes de solicitar los mismos.</w:t>
      </w:r>
    </w:p>
    <w:p w14:paraId="54AD6908" w14:textId="77777777" w:rsidR="00E279D2" w:rsidRPr="00E279D2" w:rsidRDefault="00E279D2" w:rsidP="00E279D2">
      <w:pPr>
        <w:pStyle w:val="BodyText"/>
        <w:spacing w:line="480" w:lineRule="auto"/>
        <w:ind w:firstLine="720"/>
        <w:rPr>
          <w:rFonts w:ascii="Book Antiqua" w:hAnsi="Book Antiqua"/>
        </w:rPr>
      </w:pPr>
      <w:r w:rsidRPr="00E279D2">
        <w:rPr>
          <w:rFonts w:ascii="Book Antiqua" w:hAnsi="Book Antiqua"/>
        </w:rPr>
        <w:t>(d)</w:t>
      </w:r>
      <w:r w:rsidRPr="00E279D2">
        <w:rPr>
          <w:rFonts w:ascii="Book Antiqua" w:hAnsi="Book Antiqua"/>
        </w:rPr>
        <w:tab/>
        <w:t>Coordi</w:t>
      </w:r>
      <w:r w:rsidR="007D2EE6">
        <w:rPr>
          <w:rFonts w:ascii="Book Antiqua" w:hAnsi="Book Antiqua"/>
        </w:rPr>
        <w:t>nar y administrar los beneficios</w:t>
      </w:r>
      <w:r w:rsidRPr="00E279D2">
        <w:rPr>
          <w:rFonts w:ascii="Book Antiqua" w:hAnsi="Book Antiqua"/>
        </w:rPr>
        <w:t xml:space="preserve"> bajo esta Ley. </w:t>
      </w:r>
    </w:p>
    <w:p w14:paraId="1BA340F5" w14:textId="77777777" w:rsidR="00E279D2" w:rsidRPr="00E279D2" w:rsidRDefault="00E279D2" w:rsidP="00E279D2">
      <w:pPr>
        <w:pStyle w:val="BodyText"/>
        <w:spacing w:line="480" w:lineRule="auto"/>
        <w:ind w:firstLine="720"/>
        <w:rPr>
          <w:rFonts w:ascii="Book Antiqua" w:hAnsi="Book Antiqua"/>
        </w:rPr>
      </w:pPr>
      <w:r w:rsidRPr="00E279D2">
        <w:rPr>
          <w:rFonts w:ascii="Book Antiqua" w:hAnsi="Book Antiqua"/>
        </w:rPr>
        <w:t>(e)</w:t>
      </w:r>
      <w:r w:rsidRPr="00E279D2">
        <w:rPr>
          <w:rFonts w:ascii="Book Antiqua" w:hAnsi="Book Antiqua"/>
        </w:rPr>
        <w:tab/>
        <w:t xml:space="preserve">Establecer mediante Reglamento los procedimientos que regirán </w:t>
      </w:r>
      <w:r w:rsidR="007D2EE6">
        <w:rPr>
          <w:rFonts w:ascii="Book Antiqua" w:hAnsi="Book Antiqua"/>
        </w:rPr>
        <w:t>los planes de pago, incentivos y beneficios</w:t>
      </w:r>
      <w:r w:rsidRPr="00E279D2">
        <w:rPr>
          <w:rFonts w:ascii="Book Antiqua" w:hAnsi="Book Antiqua"/>
        </w:rPr>
        <w:t xml:space="preserve"> dispuesto en esta Ley.</w:t>
      </w:r>
    </w:p>
    <w:p w14:paraId="60FFC3CE" w14:textId="77777777" w:rsidR="00E279D2" w:rsidRPr="00E279D2" w:rsidRDefault="00E279D2" w:rsidP="00E279D2">
      <w:pPr>
        <w:pStyle w:val="BodyText"/>
        <w:spacing w:line="480" w:lineRule="auto"/>
        <w:ind w:firstLine="720"/>
        <w:rPr>
          <w:rFonts w:ascii="Book Antiqua" w:hAnsi="Book Antiqua"/>
        </w:rPr>
      </w:pPr>
      <w:r w:rsidRPr="00E279D2">
        <w:rPr>
          <w:rFonts w:ascii="Book Antiqua" w:hAnsi="Book Antiqua"/>
        </w:rPr>
        <w:t>(g)</w:t>
      </w:r>
      <w:r w:rsidRPr="00E279D2">
        <w:rPr>
          <w:rFonts w:ascii="Book Antiqua" w:hAnsi="Book Antiqua"/>
        </w:rPr>
        <w:tab/>
        <w:t xml:space="preserve">Imponer las sanciones y demás medidas aplicables en caso de incumplimiento por las </w:t>
      </w:r>
      <w:r>
        <w:rPr>
          <w:rFonts w:ascii="Book Antiqua" w:hAnsi="Book Antiqua"/>
        </w:rPr>
        <w:t xml:space="preserve">empresas </w:t>
      </w:r>
      <w:r w:rsidR="00A77D86">
        <w:rPr>
          <w:rFonts w:ascii="Book Antiqua" w:hAnsi="Book Antiqua"/>
        </w:rPr>
        <w:t xml:space="preserve">en riesgo </w:t>
      </w:r>
      <w:r w:rsidRPr="00E279D2">
        <w:rPr>
          <w:rFonts w:ascii="Book Antiqua" w:hAnsi="Book Antiqua"/>
        </w:rPr>
        <w:t>participantes según lo dispuesto en esta Ley.</w:t>
      </w:r>
    </w:p>
    <w:p w14:paraId="4F0796A5" w14:textId="77777777" w:rsidR="00E279D2" w:rsidRPr="00950B03" w:rsidRDefault="00E279D2" w:rsidP="00E279D2">
      <w:pPr>
        <w:pStyle w:val="BodyText"/>
        <w:spacing w:line="480" w:lineRule="auto"/>
        <w:rPr>
          <w:rFonts w:ascii="Book Antiqua" w:hAnsi="Book Antiqua"/>
        </w:rPr>
      </w:pPr>
      <w:r>
        <w:rPr>
          <w:rFonts w:ascii="Book Antiqua" w:hAnsi="Book Antiqua"/>
        </w:rPr>
        <w:lastRenderedPageBreak/>
        <w:t xml:space="preserve">CAPÍTULO II </w:t>
      </w:r>
      <w:r w:rsidR="00F90302">
        <w:rPr>
          <w:rFonts w:ascii="Book Antiqua" w:hAnsi="Book Antiqua"/>
        </w:rPr>
        <w:t>–</w:t>
      </w:r>
      <w:r>
        <w:rPr>
          <w:rFonts w:ascii="Book Antiqua" w:hAnsi="Book Antiqua"/>
        </w:rPr>
        <w:t xml:space="preserve"> </w:t>
      </w:r>
      <w:r w:rsidR="00F90302">
        <w:rPr>
          <w:rFonts w:ascii="Book Antiqua" w:hAnsi="Book Antiqua"/>
        </w:rPr>
        <w:t>PROGRAMA DE RESCATE</w:t>
      </w:r>
      <w:r w:rsidRPr="00E279D2">
        <w:rPr>
          <w:rFonts w:ascii="Book Antiqua" w:hAnsi="Book Antiqua"/>
        </w:rPr>
        <w:t xml:space="preserve"> PARA </w:t>
      </w:r>
      <w:r w:rsidR="007D2EE6">
        <w:rPr>
          <w:rFonts w:ascii="Book Antiqua" w:hAnsi="Book Antiqua"/>
        </w:rPr>
        <w:t xml:space="preserve">LA </w:t>
      </w:r>
      <w:r w:rsidRPr="00E279D2">
        <w:rPr>
          <w:rFonts w:ascii="Book Antiqua" w:hAnsi="Book Antiqua"/>
        </w:rPr>
        <w:t>RETENCIÓN DE EMPLEOS</w:t>
      </w:r>
    </w:p>
    <w:p w14:paraId="712B057D" w14:textId="77777777" w:rsidR="00532CB3" w:rsidRDefault="00E279D2" w:rsidP="00814E1D">
      <w:pPr>
        <w:pStyle w:val="BodyText"/>
        <w:spacing w:line="480" w:lineRule="auto"/>
        <w:ind w:firstLine="720"/>
        <w:rPr>
          <w:rFonts w:ascii="Book Antiqua" w:hAnsi="Book Antiqua"/>
        </w:rPr>
      </w:pPr>
      <w:r>
        <w:rPr>
          <w:rFonts w:ascii="Book Antiqua" w:hAnsi="Book Antiqua"/>
        </w:rPr>
        <w:t>Artículo 2.1</w:t>
      </w:r>
      <w:r w:rsidR="001C1F49">
        <w:rPr>
          <w:rFonts w:ascii="Book Antiqua" w:hAnsi="Book Antiqua"/>
        </w:rPr>
        <w:t xml:space="preserve"> -</w:t>
      </w:r>
      <w:r w:rsidR="001C1F49">
        <w:rPr>
          <w:rFonts w:ascii="Book Antiqua" w:hAnsi="Book Antiqua"/>
        </w:rPr>
        <w:tab/>
      </w:r>
      <w:r w:rsidRPr="00E279D2">
        <w:rPr>
          <w:rFonts w:ascii="Book Antiqua" w:hAnsi="Book Antiqua"/>
        </w:rPr>
        <w:t>Incentivos para la Retención de Empleos en General.</w:t>
      </w:r>
    </w:p>
    <w:p w14:paraId="1A7E8C8A" w14:textId="77777777" w:rsidR="00F36561" w:rsidRPr="00F36561" w:rsidRDefault="00F36561" w:rsidP="00F36561">
      <w:pPr>
        <w:pStyle w:val="BodyText"/>
        <w:spacing w:line="480" w:lineRule="auto"/>
        <w:ind w:firstLine="720"/>
        <w:rPr>
          <w:rFonts w:ascii="Book Antiqua" w:hAnsi="Book Antiqua"/>
        </w:rPr>
      </w:pPr>
      <w:r w:rsidRPr="00F36561">
        <w:rPr>
          <w:rFonts w:ascii="Book Antiqua" w:hAnsi="Book Antiqua"/>
        </w:rPr>
        <w:t xml:space="preserve">La </w:t>
      </w:r>
      <w:r w:rsidR="000E6E4B">
        <w:rPr>
          <w:rFonts w:ascii="Book Antiqua" w:hAnsi="Book Antiqua"/>
        </w:rPr>
        <w:t>Empresa en Riesgo</w:t>
      </w:r>
      <w:r w:rsidRPr="00F36561">
        <w:rPr>
          <w:rFonts w:ascii="Book Antiqua" w:hAnsi="Book Antiqua"/>
        </w:rPr>
        <w:t xml:space="preserve"> que suscriba un Acuerdo para la Creación o Retención de Empleos con la </w:t>
      </w:r>
      <w:r w:rsidR="00DC5CB4">
        <w:rPr>
          <w:rFonts w:ascii="Book Antiqua" w:hAnsi="Book Antiqua"/>
        </w:rPr>
        <w:t>DDEC</w:t>
      </w:r>
      <w:r w:rsidRPr="00F36561">
        <w:rPr>
          <w:rFonts w:ascii="Book Antiqua" w:hAnsi="Book Antiqua"/>
        </w:rPr>
        <w:t xml:space="preserve"> podrá solicitar los incentivos correspondientes </w:t>
      </w:r>
      <w:r w:rsidR="00C579F0">
        <w:rPr>
          <w:rFonts w:ascii="Book Antiqua" w:hAnsi="Book Antiqua"/>
        </w:rPr>
        <w:t xml:space="preserve">que le aplique bajo esta Ley. </w:t>
      </w:r>
      <w:r w:rsidRPr="00F36561">
        <w:rPr>
          <w:rFonts w:ascii="Book Antiqua" w:hAnsi="Book Antiqua"/>
        </w:rPr>
        <w:t>El monto, duración y demás términos, condiciones y requisitos relativos a esos beneficios e incentivos para la creación y/o retención de empleos se regirá por lo dispuesto en esta Ley y su reglamento, y por los términos particulares de cada Acuerdo</w:t>
      </w:r>
      <w:r w:rsidR="00C579F0">
        <w:rPr>
          <w:rFonts w:ascii="Book Antiqua" w:hAnsi="Book Antiqua"/>
        </w:rPr>
        <w:t>.</w:t>
      </w:r>
      <w:r w:rsidRPr="00F36561">
        <w:rPr>
          <w:rFonts w:ascii="Book Antiqua" w:hAnsi="Book Antiqua"/>
        </w:rPr>
        <w:t xml:space="preserve"> </w:t>
      </w:r>
    </w:p>
    <w:p w14:paraId="03E254FD" w14:textId="77777777" w:rsidR="00F36561" w:rsidRPr="00F36561" w:rsidRDefault="00F36561" w:rsidP="00E5398D">
      <w:pPr>
        <w:pStyle w:val="BodyText"/>
        <w:spacing w:line="480" w:lineRule="auto"/>
        <w:ind w:firstLine="720"/>
        <w:rPr>
          <w:rFonts w:ascii="Book Antiqua" w:hAnsi="Book Antiqua"/>
        </w:rPr>
      </w:pPr>
      <w:r w:rsidRPr="00F36561">
        <w:rPr>
          <w:rFonts w:ascii="Book Antiqua" w:hAnsi="Book Antiqua"/>
        </w:rPr>
        <w:t>Artículo 2.2-Incentivos Disponibles para</w:t>
      </w:r>
      <w:r w:rsidR="00316777">
        <w:rPr>
          <w:rFonts w:ascii="Book Antiqua" w:hAnsi="Book Antiqua"/>
        </w:rPr>
        <w:t xml:space="preserve"> la</w:t>
      </w:r>
      <w:r w:rsidRPr="00F36561">
        <w:rPr>
          <w:rFonts w:ascii="Book Antiqua" w:hAnsi="Book Antiqua"/>
        </w:rPr>
        <w:t xml:space="preserve"> </w:t>
      </w:r>
      <w:r w:rsidR="0000674C">
        <w:rPr>
          <w:rFonts w:ascii="Book Antiqua" w:hAnsi="Book Antiqua"/>
        </w:rPr>
        <w:t xml:space="preserve">Empresa </w:t>
      </w:r>
      <w:r w:rsidR="000E6E4B">
        <w:rPr>
          <w:rFonts w:ascii="Book Antiqua" w:hAnsi="Book Antiqua"/>
        </w:rPr>
        <w:t>En Riesgo</w:t>
      </w:r>
      <w:r w:rsidR="0000674C">
        <w:rPr>
          <w:rFonts w:ascii="Book Antiqua" w:hAnsi="Book Antiqua"/>
        </w:rPr>
        <w:t xml:space="preserve"> </w:t>
      </w:r>
      <w:r w:rsidRPr="00F36561">
        <w:rPr>
          <w:rFonts w:ascii="Book Antiqua" w:hAnsi="Book Antiqua"/>
        </w:rPr>
        <w:t>que Suscriba un Acuerdo.</w:t>
      </w:r>
    </w:p>
    <w:p w14:paraId="1CE332FF" w14:textId="77777777" w:rsidR="00F36561" w:rsidRPr="00F36561" w:rsidRDefault="00F36561" w:rsidP="00F36561">
      <w:pPr>
        <w:pStyle w:val="BodyText"/>
        <w:spacing w:line="480" w:lineRule="auto"/>
        <w:ind w:firstLine="720"/>
        <w:rPr>
          <w:rFonts w:ascii="Book Antiqua" w:hAnsi="Book Antiqua"/>
        </w:rPr>
      </w:pPr>
      <w:r w:rsidRPr="00F36561">
        <w:rPr>
          <w:rFonts w:ascii="Book Antiqua" w:hAnsi="Book Antiqua"/>
        </w:rPr>
        <w:t xml:space="preserve">Las </w:t>
      </w:r>
      <w:r>
        <w:rPr>
          <w:rFonts w:ascii="Book Antiqua" w:hAnsi="Book Antiqua"/>
        </w:rPr>
        <w:t xml:space="preserve">Empresas </w:t>
      </w:r>
      <w:r w:rsidR="0052584C">
        <w:rPr>
          <w:rFonts w:ascii="Book Antiqua" w:hAnsi="Book Antiqua"/>
        </w:rPr>
        <w:t>en Riesgo</w:t>
      </w:r>
      <w:r w:rsidR="00EF6957">
        <w:rPr>
          <w:rFonts w:ascii="Book Antiqua" w:hAnsi="Book Antiqua"/>
        </w:rPr>
        <w:t xml:space="preserve"> que haya</w:t>
      </w:r>
      <w:r w:rsidRPr="00F36561">
        <w:rPr>
          <w:rFonts w:ascii="Book Antiqua" w:hAnsi="Book Antiqua"/>
        </w:rPr>
        <w:t xml:space="preserve"> otorgado un Acuerdo para la </w:t>
      </w:r>
      <w:r w:rsidR="00EF6957">
        <w:rPr>
          <w:rFonts w:ascii="Book Antiqua" w:hAnsi="Book Antiqua"/>
        </w:rPr>
        <w:t>r</w:t>
      </w:r>
      <w:r>
        <w:rPr>
          <w:rFonts w:ascii="Book Antiqua" w:hAnsi="Book Antiqua"/>
        </w:rPr>
        <w:t>etención</w:t>
      </w:r>
      <w:r w:rsidR="00EF6957">
        <w:rPr>
          <w:rFonts w:ascii="Book Antiqua" w:hAnsi="Book Antiqua"/>
        </w:rPr>
        <w:t xml:space="preserve"> de e</w:t>
      </w:r>
      <w:r w:rsidRPr="00F36561">
        <w:rPr>
          <w:rFonts w:ascii="Book Antiqua" w:hAnsi="Book Antiqua"/>
        </w:rPr>
        <w:t xml:space="preserve">mpleos podrán optar por disfrutar los siguientes </w:t>
      </w:r>
      <w:r w:rsidR="00EF6957">
        <w:rPr>
          <w:rFonts w:ascii="Book Antiqua" w:hAnsi="Book Antiqua"/>
        </w:rPr>
        <w:t>beneficios</w:t>
      </w:r>
      <w:r w:rsidRPr="00F36561">
        <w:rPr>
          <w:rFonts w:ascii="Book Antiqua" w:hAnsi="Book Antiqua"/>
        </w:rPr>
        <w:t xml:space="preserve">, siempre y cuando cumplan con los requisitos de dicho Acuerdo y de esta Ley: </w:t>
      </w:r>
    </w:p>
    <w:p w14:paraId="5328263F" w14:textId="77777777" w:rsidR="00F36561" w:rsidRPr="00F36561" w:rsidRDefault="00F36561" w:rsidP="00B733C7">
      <w:pPr>
        <w:pStyle w:val="BodyText"/>
        <w:spacing w:line="480" w:lineRule="auto"/>
        <w:ind w:firstLine="720"/>
        <w:rPr>
          <w:rFonts w:ascii="Book Antiqua" w:hAnsi="Book Antiqua"/>
        </w:rPr>
      </w:pPr>
      <w:r w:rsidRPr="00F36561">
        <w:rPr>
          <w:rFonts w:ascii="Book Antiqua" w:hAnsi="Book Antiqua"/>
        </w:rPr>
        <w:t>(a)</w:t>
      </w:r>
      <w:r w:rsidRPr="00F36561">
        <w:rPr>
          <w:rFonts w:ascii="Book Antiqua" w:hAnsi="Book Antiqua"/>
        </w:rPr>
        <w:tab/>
        <w:t xml:space="preserve">Reembolso parcial de salarios- La </w:t>
      </w:r>
      <w:r>
        <w:rPr>
          <w:rFonts w:ascii="Book Antiqua" w:hAnsi="Book Antiqua"/>
        </w:rPr>
        <w:t xml:space="preserve">Empresa </w:t>
      </w:r>
      <w:r w:rsidR="000E6E4B">
        <w:rPr>
          <w:rFonts w:ascii="Book Antiqua" w:hAnsi="Book Antiqua"/>
        </w:rPr>
        <w:t>en Riesgo</w:t>
      </w:r>
      <w:r w:rsidRPr="00F36561">
        <w:rPr>
          <w:rFonts w:ascii="Book Antiqua" w:hAnsi="Book Antiqua"/>
        </w:rPr>
        <w:t xml:space="preserve"> podrá solicitar un reembolso </w:t>
      </w:r>
      <w:r w:rsidR="00D859F7">
        <w:rPr>
          <w:rFonts w:ascii="Book Antiqua" w:hAnsi="Book Antiqua"/>
        </w:rPr>
        <w:t>hasta un máximo del cincuenta por</w:t>
      </w:r>
      <w:r w:rsidRPr="00F36561">
        <w:rPr>
          <w:rFonts w:ascii="Book Antiqua" w:hAnsi="Book Antiqua"/>
        </w:rPr>
        <w:t xml:space="preserve">ciento (50%) del salario mínimo </w:t>
      </w:r>
      <w:r w:rsidR="00DC5CB4">
        <w:rPr>
          <w:rFonts w:ascii="Book Antiqua" w:hAnsi="Book Antiqua"/>
        </w:rPr>
        <w:t>Estatal</w:t>
      </w:r>
      <w:r w:rsidRPr="00F36561">
        <w:rPr>
          <w:rFonts w:ascii="Book Antiqua" w:hAnsi="Book Antiqua"/>
        </w:rPr>
        <w:t>, pagado por la ejecución de una jornada regular de trabajo (sin incluir tiempo en exceso “</w:t>
      </w:r>
      <w:proofErr w:type="spellStart"/>
      <w:r w:rsidRPr="00F36561">
        <w:rPr>
          <w:rFonts w:ascii="Book Antiqua" w:hAnsi="Book Antiqua"/>
        </w:rPr>
        <w:t>overtime</w:t>
      </w:r>
      <w:proofErr w:type="spellEnd"/>
      <w:r w:rsidRPr="00F36561">
        <w:rPr>
          <w:rFonts w:ascii="Book Antiqua" w:hAnsi="Book Antiqua"/>
        </w:rPr>
        <w:t xml:space="preserve">”) a las personas </w:t>
      </w:r>
      <w:r>
        <w:rPr>
          <w:rFonts w:ascii="Book Antiqua" w:hAnsi="Book Antiqua"/>
        </w:rPr>
        <w:t>bajo un contrato de empleo a tiempo completo</w:t>
      </w:r>
      <w:r w:rsidRPr="00F36561">
        <w:rPr>
          <w:rFonts w:ascii="Book Antiqua" w:hAnsi="Book Antiqua"/>
        </w:rPr>
        <w:t xml:space="preserve"> en cumplimiento con el Acuerdo suscrito con la Compañía. </w:t>
      </w:r>
      <w:r w:rsidR="00D859F7">
        <w:rPr>
          <w:rFonts w:ascii="Book Antiqua" w:hAnsi="Book Antiqua"/>
        </w:rPr>
        <w:t xml:space="preserve">El reembolso parcial podrá ser progresivo comenzando en un mínimo de </w:t>
      </w:r>
      <w:proofErr w:type="gramStart"/>
      <w:r w:rsidR="00D859F7">
        <w:rPr>
          <w:rFonts w:ascii="Book Antiqua" w:hAnsi="Book Antiqua"/>
        </w:rPr>
        <w:t>veinte porciento</w:t>
      </w:r>
      <w:proofErr w:type="gramEnd"/>
      <w:r w:rsidR="00D859F7">
        <w:rPr>
          <w:rFonts w:ascii="Book Antiqua" w:hAnsi="Book Antiqua"/>
        </w:rPr>
        <w:t xml:space="preserve"> (20%) hasta un máximo de cincuenta porciento</w:t>
      </w:r>
      <w:r w:rsidR="00D2025D">
        <w:rPr>
          <w:rFonts w:ascii="Book Antiqua" w:hAnsi="Book Antiqua"/>
        </w:rPr>
        <w:t xml:space="preserve"> (50%). Disponiéndose que la Compañía tendrá discreción para establecer anualmente cómo aplicará el reembolso basado en la información y propuesta que provee el Empresario en Riesgo Elegible.</w:t>
      </w:r>
      <w:r w:rsidR="00D859F7">
        <w:rPr>
          <w:rFonts w:ascii="Book Antiqua" w:hAnsi="Book Antiqua"/>
        </w:rPr>
        <w:t xml:space="preserve"> </w:t>
      </w:r>
      <w:r w:rsidRPr="00F36561">
        <w:rPr>
          <w:rFonts w:ascii="Book Antiqua" w:hAnsi="Book Antiqua"/>
        </w:rPr>
        <w:t xml:space="preserve">El </w:t>
      </w:r>
      <w:r w:rsidR="00A3673A">
        <w:rPr>
          <w:rFonts w:ascii="Book Antiqua" w:hAnsi="Book Antiqua"/>
        </w:rPr>
        <w:t xml:space="preserve">empresario </w:t>
      </w:r>
      <w:r w:rsidR="00391BFB">
        <w:rPr>
          <w:rFonts w:ascii="Book Antiqua" w:hAnsi="Book Antiqua"/>
        </w:rPr>
        <w:t>en r</w:t>
      </w:r>
      <w:r w:rsidR="00D2025D">
        <w:rPr>
          <w:rFonts w:ascii="Book Antiqua" w:hAnsi="Book Antiqua"/>
        </w:rPr>
        <w:t>iesgo</w:t>
      </w:r>
      <w:r w:rsidR="00A3673A">
        <w:rPr>
          <w:rFonts w:ascii="Book Antiqua" w:hAnsi="Book Antiqua"/>
        </w:rPr>
        <w:t xml:space="preserve"> presentará una propuesta de la cantidad máxima para aplicar el </w:t>
      </w:r>
      <w:r w:rsidRPr="00F36561">
        <w:rPr>
          <w:rFonts w:ascii="Book Antiqua" w:hAnsi="Book Antiqua"/>
        </w:rPr>
        <w:t xml:space="preserve">reembolso, a satisfacción del </w:t>
      </w:r>
      <w:proofErr w:type="gramStart"/>
      <w:r w:rsidRPr="00F36561">
        <w:rPr>
          <w:rFonts w:ascii="Book Antiqua" w:hAnsi="Book Antiqua"/>
        </w:rPr>
        <w:t xml:space="preserve">Director </w:t>
      </w:r>
      <w:r w:rsidRPr="00F36561">
        <w:rPr>
          <w:rFonts w:ascii="Book Antiqua" w:hAnsi="Book Antiqua"/>
        </w:rPr>
        <w:lastRenderedPageBreak/>
        <w:t>Ejecutivo</w:t>
      </w:r>
      <w:proofErr w:type="gramEnd"/>
      <w:r w:rsidRPr="00F36561">
        <w:rPr>
          <w:rFonts w:ascii="Book Antiqua" w:hAnsi="Book Antiqua"/>
        </w:rPr>
        <w:t xml:space="preserve">, </w:t>
      </w:r>
      <w:r w:rsidR="00B733C7">
        <w:rPr>
          <w:rFonts w:ascii="Book Antiqua" w:hAnsi="Book Antiqua"/>
        </w:rPr>
        <w:t xml:space="preserve">demostrando </w:t>
      </w:r>
      <w:r w:rsidR="00D2025D">
        <w:rPr>
          <w:rFonts w:ascii="Book Antiqua" w:hAnsi="Book Antiqua"/>
        </w:rPr>
        <w:t>que al recibir los beneficio al amparo de la Ley aumentará la probabilidad de retención de</w:t>
      </w:r>
      <w:r w:rsidRPr="00F36561">
        <w:rPr>
          <w:rFonts w:ascii="Book Antiqua" w:hAnsi="Book Antiqua"/>
        </w:rPr>
        <w:t xml:space="preserve"> los empleos</w:t>
      </w:r>
      <w:r w:rsidR="00D2025D">
        <w:rPr>
          <w:rFonts w:ascii="Book Antiqua" w:hAnsi="Book Antiqua"/>
        </w:rPr>
        <w:t xml:space="preserve"> a tiempo completo y que</w:t>
      </w:r>
      <w:r w:rsidR="00B733C7">
        <w:rPr>
          <w:rFonts w:ascii="Book Antiqua" w:hAnsi="Book Antiqua"/>
        </w:rPr>
        <w:t xml:space="preserve"> los beneficios constituye</w:t>
      </w:r>
      <w:r w:rsidR="00D2025D">
        <w:rPr>
          <w:rFonts w:ascii="Book Antiqua" w:hAnsi="Book Antiqua"/>
        </w:rPr>
        <w:t>n</w:t>
      </w:r>
      <w:r w:rsidRPr="00F36561">
        <w:rPr>
          <w:rFonts w:ascii="Book Antiqua" w:hAnsi="Book Antiqua"/>
        </w:rPr>
        <w:t xml:space="preserve"> </w:t>
      </w:r>
      <w:r w:rsidR="00B733C7">
        <w:rPr>
          <w:rFonts w:ascii="Book Antiqua" w:hAnsi="Book Antiqua"/>
        </w:rPr>
        <w:t>un mecanismo para solventar las perdidas operacionales, merma de producción, reducción en ventas y que evitaría la implementación de un plan de cesantías</w:t>
      </w:r>
      <w:r w:rsidRPr="00F36561">
        <w:rPr>
          <w:rFonts w:ascii="Book Antiqua" w:hAnsi="Book Antiqua"/>
        </w:rPr>
        <w:t xml:space="preserve">. El incentivo se gestionará a través del Negociado de Fomento de Empleo del Departamento del Trabajo y Recursos Humanos mediante los mecanismos provistos bajo la Ley 52-1991, según enmendada. </w:t>
      </w:r>
    </w:p>
    <w:p w14:paraId="46500EE9" w14:textId="77777777" w:rsidR="00F36561" w:rsidRDefault="00F36561" w:rsidP="00F36561">
      <w:pPr>
        <w:pStyle w:val="BodyText"/>
        <w:spacing w:line="480" w:lineRule="auto"/>
        <w:ind w:firstLine="720"/>
        <w:rPr>
          <w:rFonts w:ascii="Book Antiqua" w:hAnsi="Book Antiqua"/>
        </w:rPr>
      </w:pPr>
      <w:r w:rsidRPr="00F36561">
        <w:rPr>
          <w:rFonts w:ascii="Book Antiqua" w:hAnsi="Book Antiqua"/>
        </w:rPr>
        <w:t>(b)</w:t>
      </w:r>
      <w:r w:rsidRPr="00F36561">
        <w:rPr>
          <w:rFonts w:ascii="Book Antiqua" w:hAnsi="Book Antiqua"/>
        </w:rPr>
        <w:tab/>
        <w:t xml:space="preserve">Contribución sobre ingresos a tasas preferenciales- El ingreso neto sujeto a contribución regular </w:t>
      </w:r>
      <w:r w:rsidR="00B733C7">
        <w:rPr>
          <w:rFonts w:ascii="Book Antiqua" w:hAnsi="Book Antiqua"/>
        </w:rPr>
        <w:t>mientra</w:t>
      </w:r>
      <w:r w:rsidR="00D605CB">
        <w:rPr>
          <w:rFonts w:ascii="Book Antiqua" w:hAnsi="Book Antiqua"/>
        </w:rPr>
        <w:t>s mantenga la certificación de E</w:t>
      </w:r>
      <w:r w:rsidR="00B733C7">
        <w:rPr>
          <w:rFonts w:ascii="Book Antiqua" w:hAnsi="Book Antiqua"/>
        </w:rPr>
        <w:t xml:space="preserve">mpresa </w:t>
      </w:r>
      <w:r w:rsidR="00D605CB">
        <w:rPr>
          <w:rFonts w:ascii="Book Antiqua" w:hAnsi="Book Antiqua"/>
        </w:rPr>
        <w:t>en Riesgo</w:t>
      </w:r>
      <w:r w:rsidR="00B733C7">
        <w:rPr>
          <w:rFonts w:ascii="Book Antiqua" w:hAnsi="Book Antiqua"/>
        </w:rPr>
        <w:t xml:space="preserve"> y</w:t>
      </w:r>
      <w:r w:rsidRPr="00F36561">
        <w:rPr>
          <w:rFonts w:ascii="Book Antiqua" w:hAnsi="Book Antiqua"/>
        </w:rPr>
        <w:t xml:space="preserve"> al amparo de un Acuerdo estará sujeto a una contribución sobre ingresos fija</w:t>
      </w:r>
      <w:r w:rsidR="00D605CB">
        <w:rPr>
          <w:rFonts w:ascii="Book Antiqua" w:hAnsi="Book Antiqua"/>
        </w:rPr>
        <w:t xml:space="preserve"> mínima de un cinco por ciento (5%) que podrá aumentarse progresivamente a discreción de la Com</w:t>
      </w:r>
      <w:r w:rsidR="008444F2">
        <w:rPr>
          <w:rFonts w:ascii="Book Antiqua" w:hAnsi="Book Antiqua"/>
        </w:rPr>
        <w:t>pañía hasta un máximo de veinte por ciento (2</w:t>
      </w:r>
      <w:r w:rsidR="00D605CB">
        <w:rPr>
          <w:rFonts w:ascii="Book Antiqua" w:hAnsi="Book Antiqua"/>
        </w:rPr>
        <w:t xml:space="preserve">0%) </w:t>
      </w:r>
      <w:r w:rsidRPr="00F36561">
        <w:rPr>
          <w:rFonts w:ascii="Book Antiqua" w:hAnsi="Book Antiqua"/>
        </w:rPr>
        <w:t xml:space="preserve">o la tasa menor aplicable bajo el Código a elección del contribuyente. Esta contribución aplicará retroactivamente al primer día del año contributivo en el que se firme el Acuerdo. </w:t>
      </w:r>
      <w:r w:rsidR="00B733C7">
        <w:rPr>
          <w:rFonts w:ascii="Book Antiqua" w:hAnsi="Book Antiqua"/>
        </w:rPr>
        <w:t xml:space="preserve">La contribución sobre ingresos a tasas preferencial no excederá de un término de tres (3) años contributivos. </w:t>
      </w:r>
      <w:r w:rsidRPr="00F36561">
        <w:rPr>
          <w:rFonts w:ascii="Book Antiqua" w:hAnsi="Book Antiqua"/>
        </w:rPr>
        <w:t>No le aplicará la contribución mínima alterna ni ninguna otra tasa contributiva adicional bajo el Código durante el período de duración de este incentivo.</w:t>
      </w:r>
    </w:p>
    <w:p w14:paraId="0858DA30" w14:textId="77777777" w:rsidR="00EF6C55" w:rsidRPr="00F36561" w:rsidRDefault="009459F5" w:rsidP="00F36561">
      <w:pPr>
        <w:pStyle w:val="BodyText"/>
        <w:spacing w:line="480" w:lineRule="auto"/>
        <w:ind w:firstLine="720"/>
        <w:rPr>
          <w:rFonts w:ascii="Book Antiqua" w:hAnsi="Book Antiqua"/>
        </w:rPr>
      </w:pPr>
      <w:r>
        <w:rPr>
          <w:rFonts w:ascii="Book Antiqua" w:hAnsi="Book Antiqua"/>
        </w:rPr>
        <w:t>i.</w:t>
      </w:r>
      <w:r>
        <w:rPr>
          <w:rFonts w:ascii="Book Antiqua" w:hAnsi="Book Antiqua"/>
        </w:rPr>
        <w:tab/>
        <w:t xml:space="preserve">En ocasión que la Empresa en Riesgo posea deudas contributivas deberá presentar ante la </w:t>
      </w:r>
      <w:r w:rsidR="00DC5CB4">
        <w:rPr>
          <w:rFonts w:ascii="Book Antiqua" w:hAnsi="Book Antiqua"/>
        </w:rPr>
        <w:t>DDEC</w:t>
      </w:r>
      <w:r>
        <w:rPr>
          <w:rFonts w:ascii="Book Antiqua" w:hAnsi="Book Antiqua"/>
        </w:rPr>
        <w:t xml:space="preserve"> una certificación de deuda del Departamento de Ha</w:t>
      </w:r>
      <w:r w:rsidR="00AD28BF">
        <w:rPr>
          <w:rFonts w:ascii="Book Antiqua" w:hAnsi="Book Antiqua"/>
        </w:rPr>
        <w:t xml:space="preserve">cienda. La </w:t>
      </w:r>
      <w:r w:rsidR="00DC5CB4">
        <w:rPr>
          <w:rFonts w:ascii="Book Antiqua" w:hAnsi="Book Antiqua"/>
        </w:rPr>
        <w:t>DDEC</w:t>
      </w:r>
      <w:r w:rsidR="00AD28BF">
        <w:rPr>
          <w:rFonts w:ascii="Book Antiqua" w:hAnsi="Book Antiqua"/>
        </w:rPr>
        <w:t xml:space="preserve"> podrá evaluar sí, en coordinación </w:t>
      </w:r>
      <w:r w:rsidR="00160B44">
        <w:rPr>
          <w:rFonts w:ascii="Book Antiqua" w:hAnsi="Book Antiqua"/>
        </w:rPr>
        <w:t xml:space="preserve">con el </w:t>
      </w:r>
      <w:r w:rsidR="00AD28BF">
        <w:rPr>
          <w:rFonts w:ascii="Book Antiqua" w:hAnsi="Book Antiqua"/>
        </w:rPr>
        <w:t xml:space="preserve">Departamento de Hacienda, la Empresa en Riesgo es elegible para acogerse a un plan de pago aprobado por la </w:t>
      </w:r>
      <w:r w:rsidR="00DC5CB4">
        <w:rPr>
          <w:rFonts w:ascii="Book Antiqua" w:hAnsi="Book Antiqua"/>
        </w:rPr>
        <w:t>DDEC</w:t>
      </w:r>
      <w:r w:rsidR="00AD28BF">
        <w:rPr>
          <w:rFonts w:ascii="Book Antiqua" w:hAnsi="Book Antiqua"/>
        </w:rPr>
        <w:t xml:space="preserve"> y </w:t>
      </w:r>
      <w:r w:rsidR="00E7264F">
        <w:rPr>
          <w:rFonts w:ascii="Book Antiqua" w:hAnsi="Book Antiqua"/>
        </w:rPr>
        <w:t>consultado con el</w:t>
      </w:r>
      <w:r w:rsidR="00AD28BF">
        <w:rPr>
          <w:rFonts w:ascii="Book Antiqua" w:hAnsi="Book Antiqua"/>
        </w:rPr>
        <w:t xml:space="preserve"> Departamento de Hacienda. </w:t>
      </w:r>
      <w:r w:rsidR="00AF7096">
        <w:rPr>
          <w:rFonts w:ascii="Book Antiqua" w:hAnsi="Book Antiqua"/>
        </w:rPr>
        <w:t xml:space="preserve">La </w:t>
      </w:r>
      <w:r w:rsidR="00DC5CB4">
        <w:rPr>
          <w:rFonts w:ascii="Book Antiqua" w:hAnsi="Book Antiqua"/>
        </w:rPr>
        <w:t>DDEC</w:t>
      </w:r>
      <w:r w:rsidR="00EB3E66">
        <w:rPr>
          <w:rFonts w:ascii="Book Antiqua" w:hAnsi="Book Antiqua"/>
        </w:rPr>
        <w:t xml:space="preserve"> </w:t>
      </w:r>
      <w:r w:rsidR="00160B44">
        <w:rPr>
          <w:rFonts w:ascii="Book Antiqua" w:hAnsi="Book Antiqua"/>
        </w:rPr>
        <w:t xml:space="preserve">podrá </w:t>
      </w:r>
      <w:r w:rsidR="00AF7096">
        <w:rPr>
          <w:rFonts w:ascii="Book Antiqua" w:hAnsi="Book Antiqua"/>
        </w:rPr>
        <w:t xml:space="preserve">mediante plan de pago </w:t>
      </w:r>
      <w:r w:rsidR="00160B44">
        <w:rPr>
          <w:rFonts w:ascii="Book Antiqua" w:hAnsi="Book Antiqua"/>
        </w:rPr>
        <w:t xml:space="preserve">prorratear el </w:t>
      </w:r>
      <w:r w:rsidR="00160B44">
        <w:rPr>
          <w:rFonts w:ascii="Book Antiqua" w:hAnsi="Book Antiqua"/>
        </w:rPr>
        <w:lastRenderedPageBreak/>
        <w:t>balance principal de la deuda hasta un máximo de treinta y seis (36) meses, sin los intereses, multa y penalidades. En ocasión que la Empresa en Riesgo cumpla con el plan de pago se dejaran sin efectos los intereses, multas y penalidades. Disponiéndose que si la Empresa en Riesgo incumple con el Acuerdo y/o plan de pago los intereses, multas y penalidades será</w:t>
      </w:r>
      <w:r w:rsidR="00337F6F">
        <w:rPr>
          <w:rFonts w:ascii="Book Antiqua" w:hAnsi="Book Antiqua"/>
        </w:rPr>
        <w:t xml:space="preserve"> aplicado</w:t>
      </w:r>
      <w:r w:rsidR="00160B44">
        <w:rPr>
          <w:rFonts w:ascii="Book Antiqua" w:hAnsi="Book Antiqua"/>
        </w:rPr>
        <w:t xml:space="preserve">s retroactivamente y pagaderas de inmediato. </w:t>
      </w:r>
    </w:p>
    <w:p w14:paraId="53B7193C" w14:textId="77777777" w:rsidR="00F36561" w:rsidRPr="00F36561" w:rsidRDefault="00F36561" w:rsidP="00B733C7">
      <w:pPr>
        <w:pStyle w:val="BodyText"/>
        <w:spacing w:line="480" w:lineRule="auto"/>
        <w:ind w:firstLine="720"/>
        <w:rPr>
          <w:rFonts w:ascii="Book Antiqua" w:hAnsi="Book Antiqua"/>
        </w:rPr>
      </w:pPr>
      <w:r w:rsidRPr="00F36561">
        <w:rPr>
          <w:rFonts w:ascii="Book Antiqua" w:hAnsi="Book Antiqua"/>
        </w:rPr>
        <w:t>(c)</w:t>
      </w:r>
      <w:r w:rsidRPr="00F36561">
        <w:rPr>
          <w:rFonts w:ascii="Book Antiqua" w:hAnsi="Book Antiqua"/>
        </w:rPr>
        <w:tab/>
        <w:t xml:space="preserve">Exención parcial temporera de patentes municipales- </w:t>
      </w:r>
      <w:r w:rsidR="00B733C7">
        <w:rPr>
          <w:rFonts w:ascii="Book Antiqua" w:hAnsi="Book Antiqua"/>
        </w:rPr>
        <w:t xml:space="preserve">La Empresa </w:t>
      </w:r>
      <w:r w:rsidR="00D605CB">
        <w:rPr>
          <w:rFonts w:ascii="Book Antiqua" w:hAnsi="Book Antiqua"/>
        </w:rPr>
        <w:t>en Riesgo</w:t>
      </w:r>
      <w:r w:rsidRPr="00F36561">
        <w:rPr>
          <w:rFonts w:ascii="Book Antiqua" w:hAnsi="Book Antiqua"/>
        </w:rPr>
        <w:t xml:space="preserve"> </w:t>
      </w:r>
      <w:r w:rsidR="00B733C7">
        <w:rPr>
          <w:rFonts w:ascii="Book Antiqua" w:hAnsi="Book Antiqua"/>
        </w:rPr>
        <w:t>que suscriba</w:t>
      </w:r>
      <w:r w:rsidRPr="00F36561">
        <w:rPr>
          <w:rFonts w:ascii="Book Antiqua" w:hAnsi="Book Antiqua"/>
        </w:rPr>
        <w:t xml:space="preserve"> </w:t>
      </w:r>
      <w:r w:rsidR="00B733C7">
        <w:rPr>
          <w:rFonts w:ascii="Book Antiqua" w:hAnsi="Book Antiqua"/>
        </w:rPr>
        <w:t>un Acuerdo bajo esta Ley y opte</w:t>
      </w:r>
      <w:r w:rsidRPr="00F36561">
        <w:rPr>
          <w:rFonts w:ascii="Book Antiqua" w:hAnsi="Book Antiqua"/>
        </w:rPr>
        <w:t xml:space="preserve"> por a</w:t>
      </w:r>
      <w:r w:rsidR="00B733C7">
        <w:rPr>
          <w:rFonts w:ascii="Book Antiqua" w:hAnsi="Book Antiqua"/>
        </w:rPr>
        <w:t>cogerse a este incentivo gozará</w:t>
      </w:r>
      <w:r w:rsidRPr="00F36561">
        <w:rPr>
          <w:rFonts w:ascii="Book Antiqua" w:hAnsi="Book Antiqua"/>
        </w:rPr>
        <w:t xml:space="preserve"> de un cincuenta por ciento (50%) de exención del pago de patentes municipales, </w:t>
      </w:r>
      <w:proofErr w:type="gramStart"/>
      <w:r w:rsidRPr="00F36561">
        <w:rPr>
          <w:rFonts w:ascii="Book Antiqua" w:hAnsi="Book Antiqua"/>
        </w:rPr>
        <w:t>arbitrios municipales y otras contribuciones municipales</w:t>
      </w:r>
      <w:proofErr w:type="gramEnd"/>
      <w:r w:rsidRPr="00F36561">
        <w:rPr>
          <w:rFonts w:ascii="Book Antiqua" w:hAnsi="Book Antiqua"/>
        </w:rPr>
        <w:t xml:space="preserve"> impuestas por cualquier </w:t>
      </w:r>
      <w:r w:rsidR="00B733C7">
        <w:rPr>
          <w:rFonts w:ascii="Book Antiqua" w:hAnsi="Book Antiqua"/>
        </w:rPr>
        <w:t>ordenanza municipal durante un máximo de tres (3</w:t>
      </w:r>
      <w:r w:rsidRPr="00F36561">
        <w:rPr>
          <w:rFonts w:ascii="Book Antiqua" w:hAnsi="Book Antiqua"/>
        </w:rPr>
        <w:t xml:space="preserve">) años económicos posteriores a la firma del Acuerdo. La </w:t>
      </w:r>
      <w:r w:rsidR="00B733C7">
        <w:rPr>
          <w:rFonts w:ascii="Book Antiqua" w:hAnsi="Book Antiqua"/>
        </w:rPr>
        <w:t>Em</w:t>
      </w:r>
      <w:r w:rsidR="0052584C">
        <w:rPr>
          <w:rFonts w:ascii="Book Antiqua" w:hAnsi="Book Antiqua"/>
        </w:rPr>
        <w:t xml:space="preserve">presa en Riesgo </w:t>
      </w:r>
      <w:r w:rsidRPr="00F36561">
        <w:rPr>
          <w:rFonts w:ascii="Book Antiqua" w:hAnsi="Book Antiqua"/>
        </w:rPr>
        <w:t>incluirá copia del Acuerdo con la planilla de patentes para los años en que aplique la exención.</w:t>
      </w:r>
      <w:r w:rsidR="00B2743D">
        <w:rPr>
          <w:rFonts w:ascii="Book Antiqua" w:hAnsi="Book Antiqua"/>
        </w:rPr>
        <w:t xml:space="preserve"> Una vez terminada el proceso se </w:t>
      </w:r>
      <w:proofErr w:type="gramStart"/>
      <w:r w:rsidR="00B2743D">
        <w:rPr>
          <w:rFonts w:ascii="Book Antiqua" w:hAnsi="Book Antiqua"/>
        </w:rPr>
        <w:t>realizara</w:t>
      </w:r>
      <w:proofErr w:type="gramEnd"/>
      <w:r w:rsidR="00B2743D">
        <w:rPr>
          <w:rFonts w:ascii="Book Antiqua" w:hAnsi="Book Antiqua"/>
        </w:rPr>
        <w:t xml:space="preserve"> el desembolso de la extensión recibido en un plan de pagos sin intereses por 5 años seguidos. </w:t>
      </w:r>
    </w:p>
    <w:p w14:paraId="324FFCAC" w14:textId="77777777" w:rsidR="00F36561" w:rsidRPr="00F36561" w:rsidRDefault="00EB5191" w:rsidP="00B733C7">
      <w:pPr>
        <w:pStyle w:val="BodyText"/>
        <w:spacing w:line="480" w:lineRule="auto"/>
        <w:ind w:firstLine="720"/>
        <w:rPr>
          <w:rFonts w:ascii="Book Antiqua" w:hAnsi="Book Antiqua"/>
        </w:rPr>
      </w:pPr>
      <w:r>
        <w:rPr>
          <w:rFonts w:ascii="Book Antiqua" w:hAnsi="Book Antiqua"/>
        </w:rPr>
        <w:t>(d)</w:t>
      </w:r>
      <w:r>
        <w:rPr>
          <w:rFonts w:ascii="Book Antiqua" w:hAnsi="Book Antiqua"/>
        </w:rPr>
        <w:tab/>
      </w:r>
      <w:r w:rsidR="00B2743D">
        <w:rPr>
          <w:rFonts w:ascii="Book Antiqua" w:hAnsi="Book Antiqua"/>
        </w:rPr>
        <w:t xml:space="preserve">Exención </w:t>
      </w:r>
      <w:r w:rsidR="00B2743D" w:rsidRPr="00F36561">
        <w:rPr>
          <w:rFonts w:ascii="Book Antiqua" w:hAnsi="Book Antiqua"/>
        </w:rPr>
        <w:t>de</w:t>
      </w:r>
      <w:r w:rsidR="00F36561" w:rsidRPr="00F36561">
        <w:rPr>
          <w:rFonts w:ascii="Book Antiqua" w:hAnsi="Book Antiqua"/>
        </w:rPr>
        <w:t xml:space="preserve"> contribuciones sobre la propiedad mueble y/o inmueble- </w:t>
      </w:r>
      <w:r w:rsidR="00D605CB">
        <w:rPr>
          <w:rFonts w:ascii="Book Antiqua" w:hAnsi="Book Antiqua"/>
        </w:rPr>
        <w:t>La e</w:t>
      </w:r>
      <w:r>
        <w:rPr>
          <w:rFonts w:ascii="Book Antiqua" w:hAnsi="Book Antiqua"/>
        </w:rPr>
        <w:t xml:space="preserve">xención </w:t>
      </w:r>
      <w:r w:rsidR="00F36561" w:rsidRPr="00F36561">
        <w:rPr>
          <w:rFonts w:ascii="Book Antiqua" w:hAnsi="Book Antiqua"/>
        </w:rPr>
        <w:t>de la contribución sobre la propiedad mueble y/o inmuebl</w:t>
      </w:r>
      <w:r w:rsidR="001629BC">
        <w:rPr>
          <w:rFonts w:ascii="Book Antiqua" w:hAnsi="Book Antiqua"/>
        </w:rPr>
        <w:t>e será total</w:t>
      </w:r>
      <w:r w:rsidR="00EF3D9B">
        <w:rPr>
          <w:rFonts w:ascii="Book Antiqua" w:hAnsi="Book Antiqua"/>
        </w:rPr>
        <w:t xml:space="preserve"> y podrá incrementar progresivamente durante el término </w:t>
      </w:r>
      <w:r w:rsidR="00B733C7">
        <w:rPr>
          <w:rFonts w:ascii="Book Antiqua" w:hAnsi="Book Antiqua"/>
        </w:rPr>
        <w:t>máximo de tres (3</w:t>
      </w:r>
      <w:r w:rsidR="00F36561" w:rsidRPr="00F36561">
        <w:rPr>
          <w:rFonts w:ascii="Book Antiqua" w:hAnsi="Book Antiqua"/>
        </w:rPr>
        <w:t>) años económicos posteri</w:t>
      </w:r>
      <w:r w:rsidR="00B733C7">
        <w:rPr>
          <w:rFonts w:ascii="Book Antiqua" w:hAnsi="Book Antiqua"/>
        </w:rPr>
        <w:t xml:space="preserve">ores a la firma del Acuerdo y </w:t>
      </w:r>
      <w:r w:rsidR="00F36561" w:rsidRPr="00F36561">
        <w:rPr>
          <w:rFonts w:ascii="Book Antiqua" w:hAnsi="Book Antiqua"/>
        </w:rPr>
        <w:t xml:space="preserve">que opte por acogerse a este incentivo, según los términos y condiciones dispuestos a continuación. La </w:t>
      </w:r>
      <w:r w:rsidR="001629BC">
        <w:rPr>
          <w:rFonts w:ascii="Book Antiqua" w:hAnsi="Book Antiqua"/>
        </w:rPr>
        <w:t>Empresa en Riesgo</w:t>
      </w:r>
      <w:r w:rsidR="00F36561" w:rsidRPr="00F36561">
        <w:rPr>
          <w:rFonts w:ascii="Book Antiqua" w:hAnsi="Book Antiqua"/>
        </w:rPr>
        <w:t xml:space="preserve"> incluirá copia del Acuerdo con la planilla de contribución sobre la propiedad mueble para los años en que aplique la exención.</w:t>
      </w:r>
    </w:p>
    <w:p w14:paraId="419D1F36" w14:textId="77777777" w:rsidR="00F36561" w:rsidRPr="00F36561" w:rsidRDefault="00F36561" w:rsidP="00B733C7">
      <w:pPr>
        <w:pStyle w:val="BodyText"/>
        <w:spacing w:line="480" w:lineRule="auto"/>
        <w:ind w:firstLine="720"/>
        <w:rPr>
          <w:rFonts w:ascii="Book Antiqua" w:hAnsi="Book Antiqua"/>
        </w:rPr>
      </w:pPr>
      <w:r w:rsidRPr="00F36561">
        <w:rPr>
          <w:rFonts w:ascii="Book Antiqua" w:hAnsi="Book Antiqua"/>
        </w:rPr>
        <w:lastRenderedPageBreak/>
        <w:t>(1)</w:t>
      </w:r>
      <w:r w:rsidRPr="00F36561">
        <w:rPr>
          <w:rFonts w:ascii="Book Antiqua" w:hAnsi="Book Antiqua"/>
        </w:rPr>
        <w:tab/>
        <w:t xml:space="preserve">La propiedad mueble de una </w:t>
      </w:r>
      <w:r w:rsidR="0052584C">
        <w:rPr>
          <w:rFonts w:ascii="Book Antiqua" w:hAnsi="Book Antiqua"/>
        </w:rPr>
        <w:t xml:space="preserve">Empresa en Riesgo </w:t>
      </w:r>
      <w:r w:rsidRPr="00F36561">
        <w:rPr>
          <w:rFonts w:ascii="Book Antiqua" w:hAnsi="Book Antiqua"/>
        </w:rPr>
        <w:t xml:space="preserve">que suscriba un Acuerdo bajo esta Ley, utilizada en el desarrollo, organización, construcción, establecimiento u operación de la actividad de negocio gozará de </w:t>
      </w:r>
      <w:r w:rsidR="00EF3D9B">
        <w:rPr>
          <w:rFonts w:ascii="Book Antiqua" w:hAnsi="Book Antiqua"/>
        </w:rPr>
        <w:t>cien</w:t>
      </w:r>
      <w:r w:rsidR="001629BC">
        <w:rPr>
          <w:rFonts w:ascii="Book Antiqua" w:hAnsi="Book Antiqua"/>
        </w:rPr>
        <w:t xml:space="preserve"> por ciento (100%)</w:t>
      </w:r>
      <w:r w:rsidRPr="00F36561">
        <w:rPr>
          <w:rFonts w:ascii="Book Antiqua" w:hAnsi="Book Antiqua"/>
        </w:rPr>
        <w:t xml:space="preserve"> de exención sobre las contribuciones municipales y estatales sobre la propiedad mueble durante el período de exención dispuesto en esta Ley</w:t>
      </w:r>
      <w:r w:rsidR="00EF3D9B">
        <w:rPr>
          <w:rFonts w:ascii="Book Antiqua" w:hAnsi="Book Antiqua"/>
        </w:rPr>
        <w:t xml:space="preserve"> y podrá incrementarse progresivamente a través del término</w:t>
      </w:r>
      <w:r w:rsidRPr="00F36561">
        <w:rPr>
          <w:rFonts w:ascii="Book Antiqua" w:hAnsi="Book Antiqua"/>
        </w:rPr>
        <w:t>.</w:t>
      </w:r>
      <w:r w:rsidR="00B2743D">
        <w:rPr>
          <w:rFonts w:ascii="Book Antiqua" w:hAnsi="Book Antiqua"/>
        </w:rPr>
        <w:t xml:space="preserve"> Una vez termine el periodo de restructuración </w:t>
      </w:r>
      <w:r w:rsidR="00FC0F1A">
        <w:rPr>
          <w:rFonts w:ascii="Book Antiqua" w:hAnsi="Book Antiqua"/>
        </w:rPr>
        <w:t xml:space="preserve">pagara el balance restante en un plan de pago a cinco (5) años siguientes sin intereses. </w:t>
      </w:r>
    </w:p>
    <w:p w14:paraId="43C33475" w14:textId="77777777" w:rsidR="00F36561" w:rsidRPr="00F36561" w:rsidRDefault="00F36561" w:rsidP="00B733C7">
      <w:pPr>
        <w:pStyle w:val="BodyText"/>
        <w:spacing w:line="480" w:lineRule="auto"/>
        <w:ind w:firstLine="720"/>
        <w:rPr>
          <w:rFonts w:ascii="Book Antiqua" w:hAnsi="Book Antiqua"/>
        </w:rPr>
      </w:pPr>
      <w:r w:rsidRPr="00F36561">
        <w:rPr>
          <w:rFonts w:ascii="Book Antiqua" w:hAnsi="Book Antiqua"/>
        </w:rPr>
        <w:t>(2)</w:t>
      </w:r>
      <w:r w:rsidRPr="00F36561">
        <w:rPr>
          <w:rFonts w:ascii="Book Antiqua" w:hAnsi="Book Antiqua"/>
        </w:rPr>
        <w:tab/>
        <w:t xml:space="preserve">La propiedad inmueble de una </w:t>
      </w:r>
      <w:r w:rsidR="0052584C">
        <w:rPr>
          <w:rFonts w:ascii="Book Antiqua" w:hAnsi="Book Antiqua"/>
        </w:rPr>
        <w:t xml:space="preserve">Empresa en Riesgo </w:t>
      </w:r>
      <w:r w:rsidRPr="00F36561">
        <w:rPr>
          <w:rFonts w:ascii="Book Antiqua" w:hAnsi="Book Antiqua"/>
        </w:rPr>
        <w:t xml:space="preserve">que suscriba un Acuerdo bajo esta Ley, utilizada en el desarrollo, organización, construcción, establecimiento u operación de la actividad comercial gozará de un </w:t>
      </w:r>
      <w:r w:rsidR="001629BC">
        <w:rPr>
          <w:rFonts w:ascii="Book Antiqua" w:hAnsi="Book Antiqua"/>
        </w:rPr>
        <w:t>cien por ciento (100</w:t>
      </w:r>
      <w:r w:rsidRPr="00F36561">
        <w:rPr>
          <w:rFonts w:ascii="Book Antiqua" w:hAnsi="Book Antiqua"/>
        </w:rPr>
        <w:t>%) de exención sobre las contribuciones municipales y estatales sobre la propiedad inmueble durante el período de exención dispuesto en esta Ley</w:t>
      </w:r>
      <w:r w:rsidR="00EF3D9B">
        <w:rPr>
          <w:rFonts w:ascii="Book Antiqua" w:hAnsi="Book Antiqua"/>
        </w:rPr>
        <w:t xml:space="preserve"> que podrá aumentarse progresivamente durante el término a discreción de la Compañía</w:t>
      </w:r>
      <w:r w:rsidRPr="00F36561">
        <w:rPr>
          <w:rFonts w:ascii="Book Antiqua" w:hAnsi="Book Antiqua"/>
        </w:rPr>
        <w:t>. Las contribuciones sobre la propiedad inmueble se tasarán, impondrán, notificarán y administrarán según dispone la Ley 83-1991, según enmendada, conocida como la “Ley de Contribución Municipal sobre la Propiedad de 1991“.</w:t>
      </w:r>
      <w:r w:rsidR="00FC0F1A">
        <w:rPr>
          <w:rFonts w:ascii="Book Antiqua" w:hAnsi="Book Antiqua"/>
        </w:rPr>
        <w:t xml:space="preserve"> </w:t>
      </w:r>
      <w:r w:rsidR="00FC0F1A" w:rsidRPr="00FC0F1A">
        <w:rPr>
          <w:rFonts w:ascii="Book Antiqua" w:hAnsi="Book Antiqua"/>
        </w:rPr>
        <w:t>Una vez termine el periodo de restructuración pagara el balance restante en un plan de pago a cinco (5) años siguientes sin intereses.</w:t>
      </w:r>
    </w:p>
    <w:p w14:paraId="32C03E2D" w14:textId="77777777" w:rsidR="00F36561" w:rsidRPr="00F36561" w:rsidRDefault="00F36561" w:rsidP="00B733C7">
      <w:pPr>
        <w:pStyle w:val="BodyText"/>
        <w:spacing w:line="480" w:lineRule="auto"/>
        <w:ind w:firstLine="720"/>
        <w:rPr>
          <w:rFonts w:ascii="Book Antiqua" w:hAnsi="Book Antiqua"/>
        </w:rPr>
      </w:pPr>
      <w:r w:rsidRPr="00F36561">
        <w:rPr>
          <w:rFonts w:ascii="Book Antiqua" w:hAnsi="Book Antiqua"/>
        </w:rPr>
        <w:t>(e)</w:t>
      </w:r>
      <w:r w:rsidRPr="00F36561">
        <w:rPr>
          <w:rFonts w:ascii="Book Antiqua" w:hAnsi="Book Antiqua"/>
        </w:rPr>
        <w:tab/>
        <w:t xml:space="preserve">Descuento de primas de la Corporación del Fondo de Seguro del Estado- Las </w:t>
      </w:r>
      <w:r w:rsidR="0052584C">
        <w:rPr>
          <w:rFonts w:ascii="Book Antiqua" w:hAnsi="Book Antiqua"/>
        </w:rPr>
        <w:t>Empresa en Riesgo que haya</w:t>
      </w:r>
      <w:r w:rsidRPr="00F36561">
        <w:rPr>
          <w:rFonts w:ascii="Book Antiqua" w:hAnsi="Book Antiqua"/>
        </w:rPr>
        <w:t xml:space="preserve"> otorgado un Acuerdo para la </w:t>
      </w:r>
      <w:r w:rsidR="00B733C7">
        <w:rPr>
          <w:rFonts w:ascii="Book Antiqua" w:hAnsi="Book Antiqua"/>
        </w:rPr>
        <w:t>retención de empleo</w:t>
      </w:r>
      <w:r w:rsidRPr="00F36561">
        <w:rPr>
          <w:rFonts w:ascii="Book Antiqua" w:hAnsi="Book Antiqua"/>
        </w:rPr>
        <w:t xml:space="preserve"> que opten por acogerse a este incentivo podrán disfrutar de un descuento de cincuenta por ciento (50%) en las primas pagaderas a la Corporación del Fond</w:t>
      </w:r>
      <w:r w:rsidR="00B733C7">
        <w:rPr>
          <w:rFonts w:ascii="Book Antiqua" w:hAnsi="Book Antiqua"/>
        </w:rPr>
        <w:t>o del Seguro del Estado hasta un máximo de tres (3</w:t>
      </w:r>
      <w:r w:rsidRPr="00F36561">
        <w:rPr>
          <w:rFonts w:ascii="Book Antiqua" w:hAnsi="Book Antiqua"/>
        </w:rPr>
        <w:t xml:space="preserve">) años a partir de la firma del Acuerdo </w:t>
      </w:r>
      <w:r w:rsidR="00833289">
        <w:rPr>
          <w:rFonts w:ascii="Book Antiqua" w:hAnsi="Book Antiqua"/>
        </w:rPr>
        <w:t>de Rescate</w:t>
      </w:r>
      <w:r w:rsidRPr="00F36561">
        <w:rPr>
          <w:rFonts w:ascii="Book Antiqua" w:hAnsi="Book Antiqua"/>
        </w:rPr>
        <w:t xml:space="preserve"> </w:t>
      </w:r>
      <w:proofErr w:type="gramStart"/>
      <w:r w:rsidRPr="00F36561">
        <w:rPr>
          <w:rFonts w:ascii="Book Antiqua" w:hAnsi="Book Antiqua"/>
        </w:rPr>
        <w:t xml:space="preserve">en relación </w:t>
      </w:r>
      <w:r w:rsidRPr="00F36561">
        <w:rPr>
          <w:rFonts w:ascii="Book Antiqua" w:hAnsi="Book Antiqua"/>
        </w:rPr>
        <w:lastRenderedPageBreak/>
        <w:t>a</w:t>
      </w:r>
      <w:proofErr w:type="gramEnd"/>
      <w:r w:rsidRPr="00F36561">
        <w:rPr>
          <w:rFonts w:ascii="Book Antiqua" w:hAnsi="Book Antiqua"/>
        </w:rPr>
        <w:t xml:space="preserve"> los </w:t>
      </w:r>
      <w:r w:rsidR="00833289">
        <w:rPr>
          <w:rFonts w:ascii="Book Antiqua" w:hAnsi="Book Antiqua"/>
        </w:rPr>
        <w:t>Empleos Regulares Retenidos según establecido</w:t>
      </w:r>
      <w:r w:rsidRPr="00F36561">
        <w:rPr>
          <w:rFonts w:ascii="Book Antiqua" w:hAnsi="Book Antiqua"/>
        </w:rPr>
        <w:t xml:space="preserve"> en el Acuerdo.</w:t>
      </w:r>
      <w:r w:rsidR="00FC0F1A">
        <w:rPr>
          <w:rFonts w:ascii="Book Antiqua" w:hAnsi="Book Antiqua"/>
        </w:rPr>
        <w:t xml:space="preserve"> En este particular no tiene devolución. </w:t>
      </w:r>
    </w:p>
    <w:p w14:paraId="141E1DBD" w14:textId="77777777" w:rsidR="00F36561" w:rsidRPr="00F36561" w:rsidRDefault="00F36561" w:rsidP="00D044C0">
      <w:pPr>
        <w:pStyle w:val="BodyText"/>
        <w:spacing w:line="480" w:lineRule="auto"/>
        <w:ind w:firstLine="720"/>
        <w:rPr>
          <w:rFonts w:ascii="Book Antiqua" w:hAnsi="Book Antiqua"/>
        </w:rPr>
      </w:pPr>
      <w:r w:rsidRPr="00F36561">
        <w:rPr>
          <w:rFonts w:ascii="Book Antiqua" w:hAnsi="Book Antiqua"/>
        </w:rPr>
        <w:t xml:space="preserve">Las </w:t>
      </w:r>
      <w:r w:rsidR="00D044C0">
        <w:rPr>
          <w:rFonts w:ascii="Book Antiqua" w:hAnsi="Book Antiqua"/>
        </w:rPr>
        <w:t xml:space="preserve">Empresa </w:t>
      </w:r>
      <w:r w:rsidR="00833289">
        <w:rPr>
          <w:rFonts w:ascii="Book Antiqua" w:hAnsi="Book Antiqua"/>
        </w:rPr>
        <w:t>en Riesgo tendrá</w:t>
      </w:r>
      <w:r w:rsidRPr="00F36561">
        <w:rPr>
          <w:rFonts w:ascii="Book Antiqua" w:hAnsi="Book Antiqua"/>
        </w:rPr>
        <w:t xml:space="preserve"> un máximo de</w:t>
      </w:r>
      <w:r w:rsidR="00DC5CB4">
        <w:rPr>
          <w:rFonts w:ascii="Book Antiqua" w:hAnsi="Book Antiqua"/>
        </w:rPr>
        <w:t xml:space="preserve"> un ano </w:t>
      </w:r>
      <w:r w:rsidRPr="00F36561">
        <w:rPr>
          <w:rFonts w:ascii="Book Antiqua" w:hAnsi="Book Antiqua"/>
        </w:rPr>
        <w:t>(</w:t>
      </w:r>
      <w:r w:rsidR="00DC5CB4">
        <w:rPr>
          <w:rFonts w:ascii="Book Antiqua" w:hAnsi="Book Antiqua"/>
        </w:rPr>
        <w:t>1</w:t>
      </w:r>
      <w:r w:rsidRPr="00F36561">
        <w:rPr>
          <w:rFonts w:ascii="Book Antiqua" w:hAnsi="Book Antiqua"/>
        </w:rPr>
        <w:t xml:space="preserve">) meses para </w:t>
      </w:r>
      <w:r w:rsidR="00D044C0">
        <w:rPr>
          <w:rFonts w:ascii="Book Antiqua" w:hAnsi="Book Antiqua"/>
        </w:rPr>
        <w:t>retener</w:t>
      </w:r>
      <w:r w:rsidRPr="00F36561">
        <w:rPr>
          <w:rFonts w:ascii="Book Antiqua" w:hAnsi="Book Antiqua"/>
        </w:rPr>
        <w:t xml:space="preserve"> los empleos objeto del Acuerdo a partir de la firma del mismo y en torno a los cuales podrá solicitar los incentivos aquí dispuestos</w:t>
      </w:r>
      <w:r w:rsidR="004314FC">
        <w:rPr>
          <w:rFonts w:ascii="Book Antiqua" w:hAnsi="Book Antiqua"/>
        </w:rPr>
        <w:t xml:space="preserve"> en la Ley </w:t>
      </w:r>
      <w:proofErr w:type="spellStart"/>
      <w:r w:rsidR="004314FC">
        <w:rPr>
          <w:rFonts w:ascii="Book Antiqua" w:hAnsi="Book Antiqua"/>
        </w:rPr>
        <w:t>Workforce</w:t>
      </w:r>
      <w:proofErr w:type="spellEnd"/>
      <w:r w:rsidR="004314FC">
        <w:rPr>
          <w:rFonts w:ascii="Book Antiqua" w:hAnsi="Book Antiqua"/>
        </w:rPr>
        <w:t xml:space="preserve"> and </w:t>
      </w:r>
      <w:proofErr w:type="spellStart"/>
      <w:r w:rsidR="004314FC">
        <w:rPr>
          <w:rFonts w:ascii="Book Antiqua" w:hAnsi="Book Antiqua"/>
        </w:rPr>
        <w:t>Opportunity</w:t>
      </w:r>
      <w:proofErr w:type="spellEnd"/>
      <w:r w:rsidR="004314FC">
        <w:rPr>
          <w:rFonts w:ascii="Book Antiqua" w:hAnsi="Book Antiqua"/>
        </w:rPr>
        <w:t xml:space="preserve"> (WIOA).</w:t>
      </w:r>
    </w:p>
    <w:p w14:paraId="6267A9E2" w14:textId="77777777" w:rsidR="00D044C0" w:rsidRPr="00D044C0" w:rsidRDefault="00D044C0" w:rsidP="00D044C0">
      <w:pPr>
        <w:pStyle w:val="BodyText"/>
        <w:spacing w:line="480" w:lineRule="auto"/>
        <w:ind w:firstLine="720"/>
        <w:rPr>
          <w:rFonts w:ascii="Book Antiqua" w:hAnsi="Book Antiqua"/>
        </w:rPr>
      </w:pPr>
      <w:r>
        <w:rPr>
          <w:rFonts w:ascii="Book Antiqua" w:hAnsi="Book Antiqua"/>
        </w:rPr>
        <w:t xml:space="preserve">Artículo 2.3 </w:t>
      </w:r>
      <w:r w:rsidR="00833289">
        <w:rPr>
          <w:rFonts w:ascii="Book Antiqua" w:hAnsi="Book Antiqua"/>
        </w:rPr>
        <w:t>–</w:t>
      </w:r>
      <w:r>
        <w:rPr>
          <w:rFonts w:ascii="Book Antiqua" w:hAnsi="Book Antiqua"/>
        </w:rPr>
        <w:t xml:space="preserve"> </w:t>
      </w:r>
      <w:r w:rsidR="00833289">
        <w:rPr>
          <w:rFonts w:ascii="Book Antiqua" w:hAnsi="Book Antiqua"/>
        </w:rPr>
        <w:t xml:space="preserve">Plan de Pago de Utilidades </w:t>
      </w:r>
    </w:p>
    <w:p w14:paraId="3DED3538" w14:textId="77777777" w:rsidR="00833289" w:rsidRDefault="00833289" w:rsidP="00D044C0">
      <w:pPr>
        <w:pStyle w:val="BodyText"/>
        <w:spacing w:line="480" w:lineRule="auto"/>
        <w:ind w:firstLine="720"/>
        <w:rPr>
          <w:rFonts w:ascii="Book Antiqua" w:hAnsi="Book Antiqua"/>
        </w:rPr>
      </w:pPr>
      <w:r>
        <w:rPr>
          <w:rFonts w:ascii="Book Antiqua" w:hAnsi="Book Antiqua"/>
        </w:rPr>
        <w:t>a)</w:t>
      </w:r>
      <w:r>
        <w:rPr>
          <w:rFonts w:ascii="Book Antiqua" w:hAnsi="Book Antiqua"/>
        </w:rPr>
        <w:tab/>
      </w:r>
      <w:r w:rsidR="00EF3D9B">
        <w:rPr>
          <w:rFonts w:ascii="Book Antiqua" w:hAnsi="Book Antiqua"/>
        </w:rPr>
        <w:t>La Empre</w:t>
      </w:r>
      <w:r w:rsidR="00FE6051">
        <w:rPr>
          <w:rFonts w:ascii="Book Antiqua" w:hAnsi="Book Antiqua"/>
        </w:rPr>
        <w:t>sa en Riesgo podrá someter una propuesta a la Compañía que contenga una</w:t>
      </w:r>
      <w:r w:rsidR="00F003BF">
        <w:rPr>
          <w:rFonts w:ascii="Book Antiqua" w:hAnsi="Book Antiqua"/>
        </w:rPr>
        <w:t xml:space="preserve"> solicitud de suspensión</w:t>
      </w:r>
      <w:r w:rsidR="00EF3D9B">
        <w:rPr>
          <w:rFonts w:ascii="Book Antiqua" w:hAnsi="Book Antiqua"/>
        </w:rPr>
        <w:t xml:space="preserve"> de cobro de deuda por concepto de servicio de energía eléctrica y servicios de agua potable. La propuesta deberá incluir una certificación de deuda </w:t>
      </w:r>
      <w:r w:rsidR="00EB3E66">
        <w:rPr>
          <w:rFonts w:ascii="Book Antiqua" w:hAnsi="Book Antiqua"/>
        </w:rPr>
        <w:t xml:space="preserve">y/o plan de pago de deuda </w:t>
      </w:r>
      <w:r w:rsidR="00EF3D9B">
        <w:rPr>
          <w:rFonts w:ascii="Book Antiqua" w:hAnsi="Book Antiqua"/>
        </w:rPr>
        <w:t xml:space="preserve">de </w:t>
      </w:r>
      <w:r w:rsidR="00CF3A81">
        <w:rPr>
          <w:rFonts w:ascii="Book Antiqua" w:hAnsi="Book Antiqua"/>
        </w:rPr>
        <w:t>LUMA</w:t>
      </w:r>
      <w:r w:rsidR="00FE6051">
        <w:rPr>
          <w:rFonts w:ascii="Book Antiqua" w:hAnsi="Book Antiqua"/>
        </w:rPr>
        <w:t xml:space="preserve"> </w:t>
      </w:r>
      <w:r w:rsidR="00EF3D9B">
        <w:rPr>
          <w:rFonts w:ascii="Book Antiqua" w:hAnsi="Book Antiqua"/>
        </w:rPr>
        <w:t xml:space="preserve">y/o de la Autoridad </w:t>
      </w:r>
      <w:r w:rsidR="00FE6051">
        <w:rPr>
          <w:rFonts w:ascii="Book Antiqua" w:hAnsi="Book Antiqua"/>
        </w:rPr>
        <w:t>de Acueductos y Alcantarillados (en adelante AAA).</w:t>
      </w:r>
      <w:r w:rsidR="00EF3D9B">
        <w:rPr>
          <w:rFonts w:ascii="Book Antiqua" w:hAnsi="Book Antiqua"/>
        </w:rPr>
        <w:t xml:space="preserve"> </w:t>
      </w:r>
      <w:r w:rsidR="004850D6">
        <w:rPr>
          <w:rFonts w:ascii="Book Antiqua" w:hAnsi="Book Antiqua"/>
        </w:rPr>
        <w:t xml:space="preserve">La suspensión </w:t>
      </w:r>
      <w:r w:rsidR="001C2C5F">
        <w:rPr>
          <w:rFonts w:ascii="Book Antiqua" w:hAnsi="Book Antiqua"/>
        </w:rPr>
        <w:t xml:space="preserve">de cobro </w:t>
      </w:r>
      <w:r w:rsidR="004850D6">
        <w:rPr>
          <w:rFonts w:ascii="Book Antiqua" w:hAnsi="Book Antiqua"/>
        </w:rPr>
        <w:t>te</w:t>
      </w:r>
      <w:r w:rsidR="001C2C5F">
        <w:rPr>
          <w:rFonts w:ascii="Book Antiqua" w:hAnsi="Book Antiqua"/>
        </w:rPr>
        <w:t>ndrá un término no mayor de treinta y seis (36) meses. La Empresa en Riesgo deberá aceptar un plan de pago prorrateando el total de la deuda hasta un máximo de</w:t>
      </w:r>
      <w:r w:rsidR="00EB3E66">
        <w:rPr>
          <w:rFonts w:ascii="Book Antiqua" w:hAnsi="Book Antiqua"/>
        </w:rPr>
        <w:t xml:space="preserve"> treinta y seis (36) meses, sin el cobro de intereses, penalidad y/o multas. En ocasión que la Empresa en Riesgo incumpla con dicho plan de pago, los intereses, multas y penalidades serán computadas retroactivamente y pagaderas de inmediato. </w:t>
      </w:r>
      <w:r w:rsidR="00337F6F">
        <w:rPr>
          <w:rFonts w:ascii="Book Antiqua" w:hAnsi="Book Antiqua"/>
        </w:rPr>
        <w:t xml:space="preserve"> </w:t>
      </w:r>
      <w:r w:rsidR="004850D6">
        <w:rPr>
          <w:rFonts w:ascii="Book Antiqua" w:hAnsi="Book Antiqua"/>
        </w:rPr>
        <w:t xml:space="preserve">Una vez vencido el </w:t>
      </w:r>
      <w:r w:rsidR="001C2C5F">
        <w:rPr>
          <w:rFonts w:ascii="Book Antiqua" w:hAnsi="Book Antiqua"/>
        </w:rPr>
        <w:t>plan de pago</w:t>
      </w:r>
      <w:r w:rsidR="004850D6">
        <w:rPr>
          <w:rFonts w:ascii="Book Antiqua" w:hAnsi="Book Antiqua"/>
        </w:rPr>
        <w:t>, el beneficiario deberá comen</w:t>
      </w:r>
      <w:r w:rsidR="001C2C5F">
        <w:rPr>
          <w:rFonts w:ascii="Book Antiqua" w:hAnsi="Book Antiqua"/>
        </w:rPr>
        <w:t>zar a efectuar pagos con regularidad</w:t>
      </w:r>
      <w:r w:rsidR="004850D6">
        <w:rPr>
          <w:rFonts w:ascii="Book Antiqua" w:hAnsi="Book Antiqua"/>
        </w:rPr>
        <w:t xml:space="preserve">. </w:t>
      </w:r>
      <w:r w:rsidR="00FE6051">
        <w:rPr>
          <w:rFonts w:ascii="Book Antiqua" w:hAnsi="Book Antiqua"/>
        </w:rPr>
        <w:t>La Compañía podrá suspender</w:t>
      </w:r>
      <w:r w:rsidR="001C2C5F">
        <w:rPr>
          <w:rFonts w:ascii="Book Antiqua" w:hAnsi="Book Antiqua"/>
        </w:rPr>
        <w:t xml:space="preserve"> el cobro y establecer un plan de pago de las deudas</w:t>
      </w:r>
      <w:r w:rsidR="00FE6051">
        <w:rPr>
          <w:rFonts w:ascii="Book Antiqua" w:hAnsi="Book Antiqua"/>
        </w:rPr>
        <w:t xml:space="preserve"> en lo siguientes casos: </w:t>
      </w:r>
    </w:p>
    <w:p w14:paraId="501F7152" w14:textId="77777777" w:rsidR="00FE6051" w:rsidRDefault="00FE6051" w:rsidP="00D044C0">
      <w:pPr>
        <w:pStyle w:val="BodyText"/>
        <w:spacing w:line="480" w:lineRule="auto"/>
        <w:ind w:firstLine="720"/>
        <w:rPr>
          <w:rFonts w:ascii="Book Antiqua" w:hAnsi="Book Antiqua"/>
        </w:rPr>
      </w:pPr>
      <w:r>
        <w:rPr>
          <w:rFonts w:ascii="Book Antiqua" w:hAnsi="Book Antiqua"/>
        </w:rPr>
        <w:t>i.</w:t>
      </w:r>
      <w:r>
        <w:rPr>
          <w:rFonts w:ascii="Book Antiqua" w:hAnsi="Book Antiqua"/>
        </w:rPr>
        <w:tab/>
        <w:t xml:space="preserve">La Empresa en Riesgo deberá reconocer y aceptar la totalidad de la deuda </w:t>
      </w:r>
      <w:r w:rsidR="001C2C5F">
        <w:rPr>
          <w:rFonts w:ascii="Book Antiqua" w:hAnsi="Book Antiqua"/>
        </w:rPr>
        <w:t>bajo el plan de pago</w:t>
      </w:r>
      <w:r>
        <w:rPr>
          <w:rFonts w:ascii="Book Antiqua" w:hAnsi="Book Antiqua"/>
        </w:rPr>
        <w:t xml:space="preserve"> - sin oportunidad de objetar la cantidad de la deuda - según establezcan los expedientes de </w:t>
      </w:r>
      <w:r w:rsidR="00074797">
        <w:rPr>
          <w:rFonts w:ascii="Book Antiqua" w:hAnsi="Book Antiqua"/>
        </w:rPr>
        <w:t xml:space="preserve">LUMA </w:t>
      </w:r>
      <w:r>
        <w:rPr>
          <w:rFonts w:ascii="Book Antiqua" w:hAnsi="Book Antiqua"/>
        </w:rPr>
        <w:t xml:space="preserve">y/o la AAA. </w:t>
      </w:r>
    </w:p>
    <w:p w14:paraId="614B37AB" w14:textId="77777777" w:rsidR="00FE6051" w:rsidRDefault="00FE6051" w:rsidP="00D044C0">
      <w:pPr>
        <w:pStyle w:val="BodyText"/>
        <w:spacing w:line="480" w:lineRule="auto"/>
        <w:ind w:firstLine="720"/>
        <w:rPr>
          <w:rFonts w:ascii="Book Antiqua" w:hAnsi="Book Antiqua"/>
        </w:rPr>
      </w:pPr>
      <w:r>
        <w:rPr>
          <w:rFonts w:ascii="Book Antiqua" w:hAnsi="Book Antiqua"/>
        </w:rPr>
        <w:lastRenderedPageBreak/>
        <w:t>ii.</w:t>
      </w:r>
      <w:r>
        <w:rPr>
          <w:rFonts w:ascii="Book Antiqua" w:hAnsi="Book Antiqua"/>
        </w:rPr>
        <w:tab/>
        <w:t xml:space="preserve">La Empresa en Riesgo deberá pagar sus facturas corrientes a </w:t>
      </w:r>
      <w:r w:rsidR="007B1F85">
        <w:rPr>
          <w:rFonts w:ascii="Book Antiqua" w:hAnsi="Book Antiqua"/>
        </w:rPr>
        <w:t>LUMA</w:t>
      </w:r>
      <w:r>
        <w:rPr>
          <w:rFonts w:ascii="Book Antiqua" w:hAnsi="Book Antiqua"/>
        </w:rPr>
        <w:t xml:space="preserve"> y/o la AAA y no podrá acogerse a planes de pagos adicionales durante el término de vigencia del Acuerdo. </w:t>
      </w:r>
    </w:p>
    <w:p w14:paraId="1DA39602" w14:textId="77777777" w:rsidR="00FE6051" w:rsidRDefault="00FE6051" w:rsidP="00D044C0">
      <w:pPr>
        <w:pStyle w:val="BodyText"/>
        <w:spacing w:line="480" w:lineRule="auto"/>
        <w:ind w:firstLine="720"/>
        <w:rPr>
          <w:rFonts w:ascii="Book Antiqua" w:hAnsi="Book Antiqua"/>
        </w:rPr>
      </w:pPr>
      <w:r>
        <w:rPr>
          <w:rFonts w:ascii="Book Antiqua" w:hAnsi="Book Antiqua"/>
        </w:rPr>
        <w:t>iii.</w:t>
      </w:r>
      <w:r>
        <w:rPr>
          <w:rFonts w:ascii="Book Antiqua" w:hAnsi="Book Antiqua"/>
        </w:rPr>
        <w:tab/>
        <w:t xml:space="preserve">El Plan de Pago será diseñado, aprobado y avalado por la Compañía tomando en cuenta la totalidad de los incentivos otorgados y con el fin último de promover la solvencia de la Empresa en Riesgo para lograr la retención de empleos. </w:t>
      </w:r>
    </w:p>
    <w:p w14:paraId="27BE7A02" w14:textId="77777777" w:rsidR="004850D6" w:rsidRDefault="004850D6" w:rsidP="00D044C0">
      <w:pPr>
        <w:pStyle w:val="BodyText"/>
        <w:spacing w:line="480" w:lineRule="auto"/>
        <w:ind w:firstLine="720"/>
        <w:rPr>
          <w:rFonts w:ascii="Book Antiqua" w:hAnsi="Book Antiqua"/>
        </w:rPr>
      </w:pPr>
      <w:r>
        <w:rPr>
          <w:rFonts w:ascii="Book Antiqua" w:hAnsi="Book Antiqua"/>
        </w:rPr>
        <w:t>iv.</w:t>
      </w:r>
      <w:r>
        <w:rPr>
          <w:rFonts w:ascii="Book Antiqua" w:hAnsi="Book Antiqua"/>
        </w:rPr>
        <w:tab/>
        <w:t xml:space="preserve">La Empresa en Riesgo que haya suscrito un plan de pago con </w:t>
      </w:r>
      <w:r w:rsidR="007B1F85">
        <w:rPr>
          <w:rFonts w:ascii="Book Antiqua" w:hAnsi="Book Antiqua"/>
        </w:rPr>
        <w:t>LUMA</w:t>
      </w:r>
      <w:r>
        <w:rPr>
          <w:rFonts w:ascii="Book Antiqua" w:hAnsi="Book Antiqua"/>
        </w:rPr>
        <w:t xml:space="preserve"> y/o la AAA</w:t>
      </w:r>
      <w:r w:rsidR="00AD28BF">
        <w:rPr>
          <w:rFonts w:ascii="Book Antiqua" w:hAnsi="Book Antiqua"/>
        </w:rPr>
        <w:t>,</w:t>
      </w:r>
      <w:r>
        <w:rPr>
          <w:rFonts w:ascii="Book Antiqua" w:hAnsi="Book Antiqua"/>
        </w:rPr>
        <w:t xml:space="preserve"> antes de acogerse a los beneficios de esta Ley</w:t>
      </w:r>
      <w:r w:rsidR="00AD28BF">
        <w:rPr>
          <w:rFonts w:ascii="Book Antiqua" w:hAnsi="Book Antiqua"/>
        </w:rPr>
        <w:t>,</w:t>
      </w:r>
      <w:r w:rsidR="001C2C5F">
        <w:rPr>
          <w:rFonts w:ascii="Book Antiqua" w:hAnsi="Book Antiqua"/>
        </w:rPr>
        <w:t xml:space="preserve"> será elegible para un</w:t>
      </w:r>
      <w:r>
        <w:rPr>
          <w:rFonts w:ascii="Book Antiqua" w:hAnsi="Book Antiqua"/>
        </w:rPr>
        <w:t xml:space="preserve"> </w:t>
      </w:r>
      <w:r w:rsidR="001C2C5F">
        <w:rPr>
          <w:rFonts w:ascii="Book Antiqua" w:hAnsi="Book Antiqua"/>
        </w:rPr>
        <w:t xml:space="preserve">nuevo plan de pago aprobado por la </w:t>
      </w:r>
      <w:r w:rsidR="007B1F85">
        <w:rPr>
          <w:rFonts w:ascii="Book Antiqua" w:hAnsi="Book Antiqua"/>
        </w:rPr>
        <w:t>DDEC</w:t>
      </w:r>
      <w:r>
        <w:rPr>
          <w:rFonts w:ascii="Book Antiqua" w:hAnsi="Book Antiqua"/>
        </w:rPr>
        <w:t xml:space="preserve"> sí cumple con los requisitos establecidos</w:t>
      </w:r>
      <w:r w:rsidR="00AD28BF">
        <w:rPr>
          <w:rFonts w:ascii="Book Antiqua" w:hAnsi="Book Antiqua"/>
        </w:rPr>
        <w:t xml:space="preserve"> en el Artículo 2.3 de la presente Ley</w:t>
      </w:r>
      <w:r>
        <w:rPr>
          <w:rFonts w:ascii="Book Antiqua" w:hAnsi="Book Antiqua"/>
        </w:rPr>
        <w:t>. En estos casos la Compañía evaluará el plan de pago vigente y podrá modificarlo sí estima que viabilizará la sol</w:t>
      </w:r>
      <w:r w:rsidR="00AD28BF">
        <w:rPr>
          <w:rFonts w:ascii="Book Antiqua" w:hAnsi="Book Antiqua"/>
        </w:rPr>
        <w:t xml:space="preserve">vencia de la Empresa en Riesgo para evitar despidos. </w:t>
      </w:r>
    </w:p>
    <w:p w14:paraId="515B69CE" w14:textId="77777777" w:rsidR="00D044C0" w:rsidRPr="00D044C0" w:rsidRDefault="00D044C0" w:rsidP="00D044C0">
      <w:pPr>
        <w:pStyle w:val="BodyText"/>
        <w:spacing w:line="480" w:lineRule="auto"/>
        <w:ind w:firstLine="720"/>
        <w:rPr>
          <w:rFonts w:ascii="Book Antiqua" w:hAnsi="Book Antiqua"/>
        </w:rPr>
      </w:pPr>
      <w:r>
        <w:rPr>
          <w:rFonts w:ascii="Book Antiqua" w:hAnsi="Book Antiqua"/>
        </w:rPr>
        <w:t>Artículo 2.4 - Retención de Empleos</w:t>
      </w:r>
    </w:p>
    <w:p w14:paraId="3AF6DDD3" w14:textId="77777777" w:rsidR="00D044C0" w:rsidRDefault="00D044C0" w:rsidP="00D044C0">
      <w:pPr>
        <w:pStyle w:val="BodyText"/>
        <w:spacing w:line="480" w:lineRule="auto"/>
        <w:ind w:firstLine="720"/>
        <w:rPr>
          <w:rFonts w:ascii="Book Antiqua" w:hAnsi="Book Antiqua"/>
        </w:rPr>
      </w:pPr>
      <w:r w:rsidRPr="00D044C0">
        <w:rPr>
          <w:rFonts w:ascii="Book Antiqua" w:hAnsi="Book Antiqua"/>
        </w:rPr>
        <w:t xml:space="preserve">Las </w:t>
      </w:r>
      <w:r w:rsidR="00375B3B">
        <w:rPr>
          <w:rFonts w:ascii="Book Antiqua" w:hAnsi="Book Antiqua"/>
        </w:rPr>
        <w:t xml:space="preserve">Empresas en </w:t>
      </w:r>
      <w:proofErr w:type="gramStart"/>
      <w:r w:rsidR="00375B3B">
        <w:rPr>
          <w:rFonts w:ascii="Book Antiqua" w:hAnsi="Book Antiqua"/>
        </w:rPr>
        <w:t xml:space="preserve">Riesgo </w:t>
      </w:r>
      <w:r w:rsidRPr="00D044C0">
        <w:rPr>
          <w:rFonts w:ascii="Book Antiqua" w:hAnsi="Book Antiqua"/>
        </w:rPr>
        <w:t xml:space="preserve"> que</w:t>
      </w:r>
      <w:proofErr w:type="gramEnd"/>
      <w:r w:rsidRPr="00D044C0">
        <w:rPr>
          <w:rFonts w:ascii="Book Antiqua" w:hAnsi="Book Antiqua"/>
        </w:rPr>
        <w:t xml:space="preserve"> suscriban un Acuerdo y reciban incentivos bajo esta Ley, tendrán que mantener un promedio de </w:t>
      </w:r>
      <w:r>
        <w:rPr>
          <w:rFonts w:ascii="Book Antiqua" w:hAnsi="Book Antiqua"/>
        </w:rPr>
        <w:t xml:space="preserve">empleos a tiempo completo e informar el impacto de los incentivos en </w:t>
      </w:r>
      <w:r w:rsidR="00757D2C">
        <w:rPr>
          <w:rFonts w:ascii="Book Antiqua" w:hAnsi="Book Antiqua"/>
        </w:rPr>
        <w:t>el fortalecimiento económico de la em</w:t>
      </w:r>
      <w:r w:rsidR="00CA6069">
        <w:rPr>
          <w:rFonts w:ascii="Book Antiqua" w:hAnsi="Book Antiqua"/>
        </w:rPr>
        <w:t>presa. El deber de informar estará vigente durante los</w:t>
      </w:r>
      <w:r w:rsidRPr="00D044C0">
        <w:rPr>
          <w:rFonts w:ascii="Book Antiqua" w:hAnsi="Book Antiqua"/>
        </w:rPr>
        <w:t xml:space="preserve"> tres (3) años </w:t>
      </w:r>
      <w:r w:rsidR="00CA6069">
        <w:rPr>
          <w:rFonts w:ascii="Book Antiqua" w:hAnsi="Book Antiqua"/>
        </w:rPr>
        <w:t>naturales</w:t>
      </w:r>
      <w:r w:rsidRPr="00D044C0">
        <w:rPr>
          <w:rFonts w:ascii="Book Antiqua" w:hAnsi="Book Antiqua"/>
        </w:rPr>
        <w:t xml:space="preserve"> a partir de la fecha de la firma del Acuerdo por el cual haya reclamado incentivos bajo esta Ley.</w:t>
      </w:r>
      <w:r w:rsidR="00757D2C">
        <w:rPr>
          <w:rFonts w:ascii="Book Antiqua" w:hAnsi="Book Antiqua"/>
        </w:rPr>
        <w:t xml:space="preserve"> </w:t>
      </w:r>
      <w:r w:rsidR="00CA6069">
        <w:rPr>
          <w:rFonts w:ascii="Book Antiqua" w:hAnsi="Book Antiqua"/>
        </w:rPr>
        <w:t>El Empresario en Riesgo proveerá un inf</w:t>
      </w:r>
      <w:r w:rsidR="00A77D86">
        <w:rPr>
          <w:rFonts w:ascii="Book Antiqua" w:hAnsi="Book Antiqua"/>
        </w:rPr>
        <w:t>orme el segundo mes de cada año</w:t>
      </w:r>
      <w:r w:rsidR="00CA6069">
        <w:rPr>
          <w:rFonts w:ascii="Book Antiqua" w:hAnsi="Book Antiqua"/>
        </w:rPr>
        <w:t xml:space="preserve"> natural a partir de suscribir el Acuerdo. </w:t>
      </w:r>
      <w:r w:rsidRPr="00D044C0">
        <w:rPr>
          <w:rFonts w:ascii="Book Antiqua" w:hAnsi="Book Antiqua"/>
        </w:rPr>
        <w:t xml:space="preserve"> </w:t>
      </w:r>
      <w:r w:rsidR="00757D2C">
        <w:rPr>
          <w:rFonts w:ascii="Book Antiqua" w:hAnsi="Book Antiqua"/>
        </w:rPr>
        <w:t xml:space="preserve">La Empresa </w:t>
      </w:r>
      <w:r w:rsidR="00CA6069">
        <w:rPr>
          <w:rFonts w:ascii="Book Antiqua" w:hAnsi="Book Antiqua"/>
        </w:rPr>
        <w:t>en Riesgo</w:t>
      </w:r>
      <w:r w:rsidRPr="00D044C0">
        <w:rPr>
          <w:rFonts w:ascii="Book Antiqua" w:hAnsi="Book Antiqua"/>
        </w:rPr>
        <w:t xml:space="preserve"> tendrá que mantener la totalidad de la plantilla de empleados que tenga a la fecha de presentar su solicitud de incentivos bajo esta Ley p</w:t>
      </w:r>
      <w:r w:rsidR="00757D2C">
        <w:rPr>
          <w:rFonts w:ascii="Book Antiqua" w:hAnsi="Book Antiqua"/>
        </w:rPr>
        <w:t>or un término no menor de tres (3</w:t>
      </w:r>
      <w:r w:rsidRPr="00D044C0">
        <w:rPr>
          <w:rFonts w:ascii="Book Antiqua" w:hAnsi="Book Antiqua"/>
        </w:rPr>
        <w:t>) años a partir de la firma del Acuerdo. Por otro lado,</w:t>
      </w:r>
      <w:r w:rsidR="00757D2C">
        <w:rPr>
          <w:rFonts w:ascii="Book Antiqua" w:hAnsi="Book Antiqua"/>
        </w:rPr>
        <w:t xml:space="preserve"> la renuncia </w:t>
      </w:r>
      <w:r w:rsidR="00757D2C">
        <w:rPr>
          <w:rFonts w:ascii="Book Antiqua" w:hAnsi="Book Antiqua"/>
        </w:rPr>
        <w:lastRenderedPageBreak/>
        <w:t xml:space="preserve">voluntaria de un empleado </w:t>
      </w:r>
      <w:r w:rsidRPr="00D044C0">
        <w:rPr>
          <w:rFonts w:ascii="Book Antiqua" w:hAnsi="Book Antiqua"/>
        </w:rPr>
        <w:t xml:space="preserve">no se considerará como una disminución </w:t>
      </w:r>
      <w:r w:rsidR="00757D2C">
        <w:rPr>
          <w:rFonts w:ascii="Book Antiqua" w:hAnsi="Book Antiqua"/>
        </w:rPr>
        <w:t>en la plantilla de empleados</w:t>
      </w:r>
      <w:r w:rsidRPr="00D044C0">
        <w:rPr>
          <w:rFonts w:ascii="Book Antiqua" w:hAnsi="Book Antiqua"/>
        </w:rPr>
        <w:t xml:space="preserve"> de una para propósitos de este Artículo.</w:t>
      </w:r>
    </w:p>
    <w:p w14:paraId="2BA8C743" w14:textId="77777777" w:rsidR="00E5398D" w:rsidRPr="00D044C0" w:rsidRDefault="00E5398D" w:rsidP="00D044C0">
      <w:pPr>
        <w:pStyle w:val="BodyText"/>
        <w:spacing w:line="480" w:lineRule="auto"/>
        <w:ind w:firstLine="720"/>
        <w:rPr>
          <w:rFonts w:ascii="Book Antiqua" w:hAnsi="Book Antiqua"/>
        </w:rPr>
      </w:pPr>
      <w:r w:rsidRPr="00E5398D">
        <w:rPr>
          <w:rFonts w:ascii="Book Antiqua" w:hAnsi="Book Antiqua"/>
        </w:rPr>
        <w:t>CAPÍTULO III - DISPOSICIONES PROCESALES</w:t>
      </w:r>
    </w:p>
    <w:p w14:paraId="04F1267E" w14:textId="77777777" w:rsidR="00757D2C" w:rsidRPr="00757D2C" w:rsidRDefault="00E5398D" w:rsidP="00757D2C">
      <w:pPr>
        <w:pStyle w:val="BodyText"/>
        <w:spacing w:line="480" w:lineRule="auto"/>
        <w:ind w:firstLine="720"/>
        <w:rPr>
          <w:rFonts w:ascii="Book Antiqua" w:hAnsi="Book Antiqua"/>
        </w:rPr>
      </w:pPr>
      <w:r>
        <w:rPr>
          <w:rFonts w:ascii="Book Antiqua" w:hAnsi="Book Antiqua"/>
        </w:rPr>
        <w:t>Artículo 3.1</w:t>
      </w:r>
      <w:r w:rsidR="00757D2C">
        <w:rPr>
          <w:rFonts w:ascii="Book Antiqua" w:hAnsi="Book Antiqua"/>
        </w:rPr>
        <w:t xml:space="preserve"> - </w:t>
      </w:r>
      <w:r w:rsidR="00757D2C" w:rsidRPr="00757D2C">
        <w:rPr>
          <w:rFonts w:ascii="Book Antiqua" w:hAnsi="Book Antiqua"/>
        </w:rPr>
        <w:t>Procedimiento para Solicita</w:t>
      </w:r>
      <w:r w:rsidR="00757D2C">
        <w:rPr>
          <w:rFonts w:ascii="Book Antiqua" w:hAnsi="Book Antiqua"/>
        </w:rPr>
        <w:t>r Incentivos y Otorgar Acuerdos</w:t>
      </w:r>
    </w:p>
    <w:p w14:paraId="325E5863" w14:textId="77777777" w:rsidR="00757D2C" w:rsidRDefault="00757D2C" w:rsidP="00757D2C">
      <w:pPr>
        <w:pStyle w:val="BodyText"/>
        <w:spacing w:line="480" w:lineRule="auto"/>
        <w:ind w:firstLine="720"/>
        <w:rPr>
          <w:rFonts w:ascii="Book Antiqua" w:hAnsi="Book Antiqua"/>
        </w:rPr>
      </w:pPr>
      <w:r w:rsidRPr="00757D2C">
        <w:rPr>
          <w:rFonts w:ascii="Book Antiqua" w:hAnsi="Book Antiqua"/>
        </w:rPr>
        <w:t>(a)</w:t>
      </w:r>
      <w:r w:rsidRPr="00757D2C">
        <w:rPr>
          <w:rFonts w:ascii="Book Antiqua" w:hAnsi="Book Antiqua"/>
        </w:rPr>
        <w:tab/>
        <w:t xml:space="preserve">Una </w:t>
      </w:r>
      <w:r>
        <w:rPr>
          <w:rFonts w:ascii="Book Antiqua" w:hAnsi="Book Antiqua"/>
        </w:rPr>
        <w:t xml:space="preserve">Empresa </w:t>
      </w:r>
      <w:r w:rsidR="00A77D86">
        <w:rPr>
          <w:rFonts w:ascii="Book Antiqua" w:hAnsi="Book Antiqua"/>
        </w:rPr>
        <w:t>en Riesgo</w:t>
      </w:r>
      <w:r w:rsidRPr="00757D2C">
        <w:rPr>
          <w:rFonts w:ascii="Book Antiqua" w:hAnsi="Book Antiqua"/>
        </w:rPr>
        <w:t xml:space="preserve"> que desee recibir los beneficios del Capítulo II de esta Ley deberá presentar una solicitud jurada ante la Compañía, incluyendo lo siguiente:</w:t>
      </w:r>
    </w:p>
    <w:p w14:paraId="687192AC" w14:textId="77777777" w:rsidR="00757D2C" w:rsidRPr="00757D2C" w:rsidRDefault="00757D2C" w:rsidP="00757D2C">
      <w:pPr>
        <w:pStyle w:val="BodyText"/>
        <w:spacing w:line="480" w:lineRule="auto"/>
        <w:ind w:firstLine="720"/>
        <w:rPr>
          <w:rFonts w:ascii="Book Antiqua" w:hAnsi="Book Antiqua"/>
        </w:rPr>
      </w:pPr>
      <w:r w:rsidRPr="00757D2C">
        <w:rPr>
          <w:rFonts w:ascii="Book Antiqua" w:hAnsi="Book Antiqua"/>
        </w:rPr>
        <w:t>1)</w:t>
      </w:r>
      <w:r w:rsidRPr="00757D2C">
        <w:rPr>
          <w:rFonts w:ascii="Book Antiqua" w:hAnsi="Book Antiqua"/>
        </w:rPr>
        <w:tab/>
        <w:t>Descripción de la a</w:t>
      </w:r>
      <w:r>
        <w:rPr>
          <w:rFonts w:ascii="Book Antiqua" w:hAnsi="Book Antiqua"/>
        </w:rPr>
        <w:t>ctividad de negocio que realiza.</w:t>
      </w:r>
    </w:p>
    <w:p w14:paraId="6814BFFA" w14:textId="77777777" w:rsidR="00757D2C" w:rsidRDefault="00757D2C" w:rsidP="00757D2C">
      <w:pPr>
        <w:pStyle w:val="BodyText"/>
        <w:spacing w:line="480" w:lineRule="auto"/>
        <w:ind w:firstLine="720"/>
        <w:rPr>
          <w:rFonts w:ascii="Book Antiqua" w:hAnsi="Book Antiqua"/>
        </w:rPr>
      </w:pPr>
      <w:r w:rsidRPr="00757D2C">
        <w:rPr>
          <w:rFonts w:ascii="Book Antiqua" w:hAnsi="Book Antiqua"/>
        </w:rPr>
        <w:t>2)</w:t>
      </w:r>
      <w:r w:rsidRPr="00757D2C">
        <w:rPr>
          <w:rFonts w:ascii="Book Antiqua" w:hAnsi="Book Antiqua"/>
        </w:rPr>
        <w:tab/>
        <w:t>Dirección donde se realiza o se realizará la operación.</w:t>
      </w:r>
    </w:p>
    <w:p w14:paraId="7F15BE72" w14:textId="77777777" w:rsidR="00757D2C" w:rsidRDefault="00757D2C" w:rsidP="00757D2C">
      <w:pPr>
        <w:pStyle w:val="BodyText"/>
        <w:spacing w:line="480" w:lineRule="auto"/>
        <w:ind w:firstLine="720"/>
        <w:rPr>
          <w:rFonts w:ascii="Book Antiqua" w:hAnsi="Book Antiqua"/>
        </w:rPr>
      </w:pPr>
      <w:r w:rsidRPr="00757D2C">
        <w:rPr>
          <w:rFonts w:ascii="Book Antiqua" w:hAnsi="Book Antiqua"/>
        </w:rPr>
        <w:t>3)</w:t>
      </w:r>
      <w:r w:rsidRPr="00757D2C">
        <w:rPr>
          <w:rFonts w:ascii="Book Antiqua" w:hAnsi="Book Antiqua"/>
        </w:rPr>
        <w:tab/>
        <w:t xml:space="preserve">Nombre y dirección de los accionistas o dueños de la </w:t>
      </w:r>
      <w:r>
        <w:rPr>
          <w:rFonts w:ascii="Book Antiqua" w:hAnsi="Book Antiqua"/>
        </w:rPr>
        <w:t>empresa</w:t>
      </w:r>
      <w:r w:rsidRPr="00757D2C">
        <w:rPr>
          <w:rFonts w:ascii="Book Antiqua" w:hAnsi="Book Antiqua"/>
        </w:rPr>
        <w:t xml:space="preserve"> y de entidades afiliadas que estén operando en Puerto Rico.</w:t>
      </w:r>
    </w:p>
    <w:p w14:paraId="00381973" w14:textId="77777777" w:rsidR="00757D2C" w:rsidRDefault="00757D2C" w:rsidP="00757D2C">
      <w:pPr>
        <w:pStyle w:val="BodyText"/>
        <w:spacing w:line="480" w:lineRule="auto"/>
        <w:ind w:firstLine="720"/>
        <w:rPr>
          <w:rFonts w:ascii="Book Antiqua" w:hAnsi="Book Antiqua"/>
        </w:rPr>
      </w:pPr>
      <w:r w:rsidRPr="00757D2C">
        <w:rPr>
          <w:rFonts w:ascii="Book Antiqua" w:hAnsi="Book Antiqua"/>
        </w:rPr>
        <w:t>4)</w:t>
      </w:r>
      <w:r w:rsidRPr="00757D2C">
        <w:rPr>
          <w:rFonts w:ascii="Book Antiqua" w:hAnsi="Book Antiqua"/>
        </w:rPr>
        <w:tab/>
        <w:t xml:space="preserve">Número de empleados trabajando en la operación de la </w:t>
      </w:r>
      <w:r>
        <w:rPr>
          <w:rFonts w:ascii="Book Antiqua" w:hAnsi="Book Antiqua"/>
        </w:rPr>
        <w:t>empresa</w:t>
      </w:r>
      <w:r w:rsidRPr="00757D2C">
        <w:rPr>
          <w:rFonts w:ascii="Book Antiqua" w:hAnsi="Book Antiqua"/>
        </w:rPr>
        <w:t xml:space="preserve"> durante el período de </w:t>
      </w:r>
      <w:r w:rsidR="007B1F85">
        <w:rPr>
          <w:rFonts w:ascii="Book Antiqua" w:hAnsi="Book Antiqua"/>
        </w:rPr>
        <w:t>un ano</w:t>
      </w:r>
      <w:r w:rsidRPr="00757D2C">
        <w:rPr>
          <w:rFonts w:ascii="Book Antiqua" w:hAnsi="Book Antiqua"/>
        </w:rPr>
        <w:t xml:space="preserve"> (</w:t>
      </w:r>
      <w:r w:rsidR="007B1F85">
        <w:rPr>
          <w:rFonts w:ascii="Book Antiqua" w:hAnsi="Book Antiqua"/>
        </w:rPr>
        <w:t>1</w:t>
      </w:r>
      <w:r w:rsidRPr="00757D2C">
        <w:rPr>
          <w:rFonts w:ascii="Book Antiqua" w:hAnsi="Book Antiqua"/>
        </w:rPr>
        <w:t>) previo a la radicación de la solici</w:t>
      </w:r>
      <w:r>
        <w:rPr>
          <w:rFonts w:ascii="Book Antiqua" w:hAnsi="Book Antiqua"/>
        </w:rPr>
        <w:t>tud de</w:t>
      </w:r>
      <w:r w:rsidR="005C3CD7">
        <w:rPr>
          <w:rFonts w:ascii="Book Antiqua" w:hAnsi="Book Antiqua"/>
        </w:rPr>
        <w:t xml:space="preserve"> incentivos bajo esta Ley y el p</w:t>
      </w:r>
      <w:r>
        <w:rPr>
          <w:rFonts w:ascii="Book Antiqua" w:hAnsi="Book Antiqua"/>
        </w:rPr>
        <w:t>la</w:t>
      </w:r>
      <w:r w:rsidR="005C3CD7">
        <w:rPr>
          <w:rFonts w:ascii="Book Antiqua" w:hAnsi="Book Antiqua"/>
        </w:rPr>
        <w:t>n de c</w:t>
      </w:r>
      <w:r w:rsidR="00CA6069">
        <w:rPr>
          <w:rFonts w:ascii="Book Antiqua" w:hAnsi="Book Antiqua"/>
        </w:rPr>
        <w:t>esantías que pretendía implementar</w:t>
      </w:r>
      <w:r>
        <w:rPr>
          <w:rFonts w:ascii="Book Antiqua" w:hAnsi="Book Antiqua"/>
        </w:rPr>
        <w:t xml:space="preserve">. </w:t>
      </w:r>
    </w:p>
    <w:p w14:paraId="0334F1FA" w14:textId="77777777" w:rsidR="00757D2C" w:rsidRPr="00757D2C" w:rsidRDefault="00757D2C" w:rsidP="00757D2C">
      <w:pPr>
        <w:pStyle w:val="BodyText"/>
        <w:spacing w:line="480" w:lineRule="auto"/>
        <w:ind w:firstLine="720"/>
        <w:rPr>
          <w:rFonts w:ascii="Book Antiqua" w:hAnsi="Book Antiqua"/>
        </w:rPr>
      </w:pPr>
      <w:r w:rsidRPr="00757D2C">
        <w:rPr>
          <w:rFonts w:ascii="Book Antiqua" w:hAnsi="Book Antiqua"/>
        </w:rPr>
        <w:t>5)</w:t>
      </w:r>
      <w:r w:rsidRPr="00757D2C">
        <w:rPr>
          <w:rFonts w:ascii="Book Antiqua" w:hAnsi="Book Antiqua"/>
        </w:rPr>
        <w:tab/>
        <w:t xml:space="preserve">Proyección de </w:t>
      </w:r>
      <w:r w:rsidR="00E5398D">
        <w:rPr>
          <w:rFonts w:ascii="Book Antiqua" w:hAnsi="Book Antiqua"/>
        </w:rPr>
        <w:t>los beneficios</w:t>
      </w:r>
      <w:r w:rsidR="00CA6069">
        <w:rPr>
          <w:rFonts w:ascii="Book Antiqua" w:hAnsi="Book Antiqua"/>
        </w:rPr>
        <w:t xml:space="preserve"> econó</w:t>
      </w:r>
      <w:r w:rsidR="005C3CD7">
        <w:rPr>
          <w:rFonts w:ascii="Book Antiqua" w:hAnsi="Book Antiqua"/>
        </w:rPr>
        <w:t>mico</w:t>
      </w:r>
      <w:r w:rsidR="00CA6069">
        <w:rPr>
          <w:rFonts w:ascii="Book Antiqua" w:hAnsi="Book Antiqua"/>
        </w:rPr>
        <w:t>s</w:t>
      </w:r>
      <w:r w:rsidR="00E5398D">
        <w:rPr>
          <w:rFonts w:ascii="Book Antiqua" w:hAnsi="Book Antiqua"/>
        </w:rPr>
        <w:t xml:space="preserve"> al obtener los </w:t>
      </w:r>
      <w:r w:rsidR="00053CA4">
        <w:rPr>
          <w:rFonts w:ascii="Book Antiqua" w:hAnsi="Book Antiqua"/>
        </w:rPr>
        <w:t>beneficios</w:t>
      </w:r>
      <w:r w:rsidR="00E5398D">
        <w:rPr>
          <w:rFonts w:ascii="Book Antiqua" w:hAnsi="Book Antiqua"/>
        </w:rPr>
        <w:t xml:space="preserve"> y el impacto</w:t>
      </w:r>
      <w:r w:rsidR="00CA6069">
        <w:rPr>
          <w:rFonts w:ascii="Book Antiqua" w:hAnsi="Book Antiqua"/>
        </w:rPr>
        <w:t xml:space="preserve"> que tendría</w:t>
      </w:r>
      <w:r w:rsidR="00E5398D">
        <w:rPr>
          <w:rFonts w:ascii="Book Antiqua" w:hAnsi="Book Antiqua"/>
        </w:rPr>
        <w:t xml:space="preserve"> en </w:t>
      </w:r>
      <w:r w:rsidR="00CA6069">
        <w:rPr>
          <w:rFonts w:ascii="Book Antiqua" w:hAnsi="Book Antiqua"/>
        </w:rPr>
        <w:t xml:space="preserve">las finanzas de la empresa para evitar la pérdida de empleos. </w:t>
      </w:r>
    </w:p>
    <w:p w14:paraId="2133A2D8" w14:textId="77777777" w:rsidR="00757D2C" w:rsidRPr="00757D2C" w:rsidRDefault="00757D2C" w:rsidP="00757D2C">
      <w:pPr>
        <w:pStyle w:val="BodyText"/>
        <w:spacing w:line="480" w:lineRule="auto"/>
        <w:ind w:firstLine="720"/>
        <w:rPr>
          <w:rFonts w:ascii="Book Antiqua" w:hAnsi="Book Antiqua"/>
        </w:rPr>
      </w:pPr>
      <w:r w:rsidRPr="00757D2C">
        <w:rPr>
          <w:rFonts w:ascii="Book Antiqua" w:hAnsi="Book Antiqua"/>
        </w:rPr>
        <w:t>6)</w:t>
      </w:r>
      <w:r w:rsidRPr="00757D2C">
        <w:rPr>
          <w:rFonts w:ascii="Book Antiqua" w:hAnsi="Book Antiqua"/>
        </w:rPr>
        <w:tab/>
        <w:t>Incentivos</w:t>
      </w:r>
      <w:r w:rsidR="00053CA4">
        <w:rPr>
          <w:rFonts w:ascii="Book Antiqua" w:hAnsi="Book Antiqua"/>
        </w:rPr>
        <w:t xml:space="preserve"> y beneficios</w:t>
      </w:r>
      <w:r w:rsidR="00E5398D">
        <w:rPr>
          <w:rFonts w:ascii="Book Antiqua" w:hAnsi="Book Antiqua"/>
        </w:rPr>
        <w:t xml:space="preserve"> de esta Ley para los cuales </w:t>
      </w:r>
      <w:r w:rsidRPr="00757D2C">
        <w:rPr>
          <w:rFonts w:ascii="Book Antiqua" w:hAnsi="Book Antiqua"/>
        </w:rPr>
        <w:t>desea optar</w:t>
      </w:r>
      <w:r w:rsidR="007B1F85">
        <w:rPr>
          <w:rFonts w:ascii="Book Antiqua" w:hAnsi="Book Antiqua"/>
        </w:rPr>
        <w:t>, entre ellas WIOA.</w:t>
      </w:r>
    </w:p>
    <w:p w14:paraId="54FB01F6" w14:textId="77777777" w:rsidR="00757D2C" w:rsidRPr="00757D2C" w:rsidRDefault="00757D2C" w:rsidP="00E5398D">
      <w:pPr>
        <w:pStyle w:val="BodyText"/>
        <w:spacing w:line="480" w:lineRule="auto"/>
        <w:ind w:firstLine="720"/>
        <w:rPr>
          <w:rFonts w:ascii="Book Antiqua" w:hAnsi="Book Antiqua"/>
        </w:rPr>
      </w:pPr>
      <w:r w:rsidRPr="00757D2C">
        <w:rPr>
          <w:rFonts w:ascii="Book Antiqua" w:hAnsi="Book Antiqua"/>
        </w:rPr>
        <w:t>7)</w:t>
      </w:r>
      <w:r w:rsidRPr="00757D2C">
        <w:rPr>
          <w:rFonts w:ascii="Book Antiqua" w:hAnsi="Book Antiqua"/>
        </w:rPr>
        <w:tab/>
        <w:t>Evidencia de su organización y de estar en cumplimiento con sus obligaciones com</w:t>
      </w:r>
      <w:r w:rsidR="00E5398D">
        <w:rPr>
          <w:rFonts w:ascii="Book Antiqua" w:hAnsi="Book Antiqua"/>
        </w:rPr>
        <w:t xml:space="preserve">o contribuyente y como patrono, excepto que la empresa pueda demostrar que </w:t>
      </w:r>
      <w:r w:rsidR="005C3CD7">
        <w:rPr>
          <w:rFonts w:ascii="Book Antiqua" w:hAnsi="Book Antiqua"/>
        </w:rPr>
        <w:t>al suscribir el Acuerdo podrá cumplir</w:t>
      </w:r>
      <w:r w:rsidR="00E5398D">
        <w:rPr>
          <w:rFonts w:ascii="Book Antiqua" w:hAnsi="Book Antiqua"/>
        </w:rPr>
        <w:t xml:space="preserve"> con sus obligaciones contributivas. </w:t>
      </w:r>
    </w:p>
    <w:p w14:paraId="3C871B96" w14:textId="77777777" w:rsidR="00F477E0" w:rsidRDefault="00757D2C" w:rsidP="00E5398D">
      <w:pPr>
        <w:pStyle w:val="BodyText"/>
        <w:spacing w:line="480" w:lineRule="auto"/>
        <w:ind w:firstLine="720"/>
        <w:rPr>
          <w:rFonts w:ascii="Book Antiqua" w:hAnsi="Book Antiqua"/>
        </w:rPr>
      </w:pPr>
      <w:r w:rsidRPr="00757D2C">
        <w:rPr>
          <w:rFonts w:ascii="Book Antiqua" w:hAnsi="Book Antiqua"/>
        </w:rPr>
        <w:t>8)</w:t>
      </w:r>
      <w:r w:rsidRPr="00757D2C">
        <w:rPr>
          <w:rFonts w:ascii="Book Antiqua" w:hAnsi="Book Antiqua"/>
        </w:rPr>
        <w:tab/>
      </w:r>
      <w:r w:rsidR="00F477E0">
        <w:rPr>
          <w:rFonts w:ascii="Book Antiqua" w:hAnsi="Book Antiqua"/>
        </w:rPr>
        <w:t>Un plan detallado de reorganización y/o reestructuración de las finanzas de la empresa para so</w:t>
      </w:r>
      <w:r w:rsidR="005C3CD7">
        <w:rPr>
          <w:rFonts w:ascii="Book Antiqua" w:hAnsi="Book Antiqua"/>
        </w:rPr>
        <w:t>lventarse, aumentar la producción</w:t>
      </w:r>
      <w:r w:rsidR="00F477E0">
        <w:rPr>
          <w:rFonts w:ascii="Book Antiqua" w:hAnsi="Book Antiqua"/>
        </w:rPr>
        <w:t xml:space="preserve"> y/o ganancias. </w:t>
      </w:r>
    </w:p>
    <w:p w14:paraId="263A2A27" w14:textId="77777777" w:rsidR="00757D2C" w:rsidRPr="00757D2C" w:rsidRDefault="00F477E0" w:rsidP="00E5398D">
      <w:pPr>
        <w:pStyle w:val="BodyText"/>
        <w:spacing w:line="480" w:lineRule="auto"/>
        <w:ind w:firstLine="720"/>
        <w:rPr>
          <w:rFonts w:ascii="Book Antiqua" w:hAnsi="Book Antiqua"/>
        </w:rPr>
      </w:pPr>
      <w:r>
        <w:rPr>
          <w:rFonts w:ascii="Book Antiqua" w:hAnsi="Book Antiqua"/>
        </w:rPr>
        <w:lastRenderedPageBreak/>
        <w:t>9)</w:t>
      </w:r>
      <w:r>
        <w:rPr>
          <w:rFonts w:ascii="Book Antiqua" w:hAnsi="Book Antiqua"/>
        </w:rPr>
        <w:tab/>
      </w:r>
      <w:r w:rsidR="00757D2C" w:rsidRPr="00757D2C">
        <w:rPr>
          <w:rFonts w:ascii="Book Antiqua" w:hAnsi="Book Antiqua"/>
        </w:rPr>
        <w:t>Cualquier otra información razonable que solicite la Compañía.</w:t>
      </w:r>
    </w:p>
    <w:p w14:paraId="206FD9C9" w14:textId="77777777" w:rsidR="00E5398D" w:rsidRPr="00E5398D" w:rsidRDefault="00E5398D" w:rsidP="00E5398D">
      <w:pPr>
        <w:pStyle w:val="BodyText"/>
        <w:spacing w:line="480" w:lineRule="auto"/>
        <w:ind w:firstLine="720"/>
        <w:rPr>
          <w:rFonts w:ascii="Book Antiqua" w:hAnsi="Book Antiqua"/>
        </w:rPr>
      </w:pPr>
      <w:r w:rsidRPr="00E5398D">
        <w:rPr>
          <w:rFonts w:ascii="Book Antiqua" w:hAnsi="Book Antiqua"/>
        </w:rPr>
        <w:t>(b)</w:t>
      </w:r>
      <w:r w:rsidRPr="00E5398D">
        <w:rPr>
          <w:rFonts w:ascii="Book Antiqua" w:hAnsi="Book Antiqua"/>
        </w:rPr>
        <w:tab/>
        <w:t>La Compañía tendrá sesenta (60) días calendario a partir del recibo de una solicitud completa para otorgar un Acuerdo, y no requerirá endoso de otras agencias para proceder con la otorgación del Acuerdo. Según sea necesario por virtud de los incentivos</w:t>
      </w:r>
      <w:r>
        <w:rPr>
          <w:rFonts w:ascii="Book Antiqua" w:hAnsi="Book Antiqua"/>
        </w:rPr>
        <w:t xml:space="preserve"> particulares bajo esta Ley la empresa</w:t>
      </w:r>
      <w:r w:rsidRPr="00E5398D">
        <w:rPr>
          <w:rFonts w:ascii="Book Antiqua" w:hAnsi="Book Antiqua"/>
        </w:rPr>
        <w:t xml:space="preserve"> opte por solicitar, la Compañía enviará copia del Acuerdo a cualquiera otra agencia a la cual le corresponda otorgar los incentivos solicitados, tales como el Centro de Recaudación de Ingresos Municipales, el municipio en el que opere la </w:t>
      </w:r>
      <w:r>
        <w:rPr>
          <w:rFonts w:ascii="Book Antiqua" w:hAnsi="Book Antiqua"/>
        </w:rPr>
        <w:t>empresa</w:t>
      </w:r>
      <w:r w:rsidRPr="00E5398D">
        <w:rPr>
          <w:rFonts w:ascii="Book Antiqua" w:hAnsi="Book Antiqua"/>
        </w:rPr>
        <w:t>,</w:t>
      </w:r>
      <w:r w:rsidR="007E4225">
        <w:rPr>
          <w:rFonts w:ascii="Book Antiqua" w:hAnsi="Book Antiqua"/>
        </w:rPr>
        <w:t xml:space="preserve"> a la </w:t>
      </w:r>
      <w:r w:rsidR="002A0882">
        <w:rPr>
          <w:rFonts w:ascii="Book Antiqua" w:hAnsi="Book Antiqua"/>
        </w:rPr>
        <w:t>LUMA</w:t>
      </w:r>
      <w:r w:rsidR="007E4225">
        <w:rPr>
          <w:rFonts w:ascii="Book Antiqua" w:hAnsi="Book Antiqua"/>
        </w:rPr>
        <w:t xml:space="preserve"> y/o AAA</w:t>
      </w:r>
      <w:r w:rsidR="007F3CF2">
        <w:rPr>
          <w:rFonts w:ascii="Book Antiqua" w:hAnsi="Book Antiqua"/>
        </w:rPr>
        <w:t>,</w:t>
      </w:r>
      <w:r w:rsidRPr="00E5398D">
        <w:rPr>
          <w:rFonts w:ascii="Book Antiqua" w:hAnsi="Book Antiqua"/>
        </w:rPr>
        <w:t xml:space="preserve"> la Corporación del Fondo del S</w:t>
      </w:r>
      <w:r w:rsidR="007E4225">
        <w:rPr>
          <w:rFonts w:ascii="Book Antiqua" w:hAnsi="Book Antiqua"/>
        </w:rPr>
        <w:t>eguro del Estado de Puerto Rico</w:t>
      </w:r>
      <w:r w:rsidR="007F3CF2">
        <w:rPr>
          <w:rFonts w:ascii="Book Antiqua" w:hAnsi="Book Antiqua"/>
        </w:rPr>
        <w:t xml:space="preserve"> y el Departamento de Hacienda de Puerto Rico</w:t>
      </w:r>
      <w:r w:rsidR="007B1F85">
        <w:rPr>
          <w:rFonts w:ascii="Book Antiqua" w:hAnsi="Book Antiqua"/>
        </w:rPr>
        <w:t xml:space="preserve"> y </w:t>
      </w:r>
      <w:r w:rsidR="002A0882">
        <w:rPr>
          <w:rFonts w:ascii="Book Antiqua" w:hAnsi="Book Antiqua"/>
        </w:rPr>
        <w:t xml:space="preserve">se exime del pago del permiso único por tres </w:t>
      </w:r>
      <w:proofErr w:type="spellStart"/>
      <w:r w:rsidR="002A0882">
        <w:rPr>
          <w:rFonts w:ascii="Book Antiqua" w:hAnsi="Book Antiqua"/>
        </w:rPr>
        <w:t>anos</w:t>
      </w:r>
      <w:proofErr w:type="spellEnd"/>
      <w:r w:rsidR="002A0882">
        <w:rPr>
          <w:rFonts w:ascii="Book Antiqua" w:hAnsi="Book Antiqua"/>
        </w:rPr>
        <w:t xml:space="preserve"> (OJPE).</w:t>
      </w:r>
    </w:p>
    <w:p w14:paraId="7E02AFA9" w14:textId="77777777" w:rsidR="00E5398D" w:rsidRPr="00E5398D" w:rsidRDefault="00E5398D" w:rsidP="00B53487">
      <w:pPr>
        <w:pStyle w:val="BodyText"/>
        <w:spacing w:line="480" w:lineRule="auto"/>
        <w:ind w:firstLine="720"/>
        <w:rPr>
          <w:rFonts w:ascii="Book Antiqua" w:hAnsi="Book Antiqua"/>
        </w:rPr>
      </w:pPr>
      <w:r w:rsidRPr="00E5398D">
        <w:rPr>
          <w:rFonts w:ascii="Book Antiqua" w:hAnsi="Book Antiqua"/>
        </w:rPr>
        <w:t>(c)</w:t>
      </w:r>
      <w:r w:rsidRPr="00E5398D">
        <w:rPr>
          <w:rFonts w:ascii="Book Antiqua" w:hAnsi="Book Antiqua"/>
        </w:rPr>
        <w:tab/>
        <w:t xml:space="preserve">Denegación de Solicitudes- El </w:t>
      </w:r>
      <w:proofErr w:type="gramStart"/>
      <w:r w:rsidRPr="00E5398D">
        <w:rPr>
          <w:rFonts w:ascii="Book Antiqua" w:hAnsi="Book Antiqua"/>
        </w:rPr>
        <w:t>Director Ejecutivo</w:t>
      </w:r>
      <w:proofErr w:type="gramEnd"/>
      <w:r w:rsidRPr="00E5398D">
        <w:rPr>
          <w:rFonts w:ascii="Book Antiqua" w:hAnsi="Book Antiqua"/>
        </w:rPr>
        <w:t xml:space="preserve"> podrá denegar cualquier solicitud cuando determine que la concesión no cumple con alguno de los requisitos dispuestos en esta Ley o cuando determinare que la concesión no resulta en los mejores intereses económicos y sociales de Puerto Rico, luego de considerar la naturaleza de las instalaciones físicas, el número de empleos a ser </w:t>
      </w:r>
      <w:r w:rsidR="007E4225">
        <w:rPr>
          <w:rFonts w:ascii="Book Antiqua" w:hAnsi="Book Antiqua"/>
        </w:rPr>
        <w:t>retenido</w:t>
      </w:r>
      <w:r w:rsidRPr="00E5398D">
        <w:rPr>
          <w:rFonts w:ascii="Book Antiqua" w:hAnsi="Book Antiqua"/>
        </w:rPr>
        <w:t>, la inversión a ser realizada u otros factores que a su juicio ameritan tal determinación.</w:t>
      </w:r>
    </w:p>
    <w:p w14:paraId="4819D6B6" w14:textId="77777777" w:rsidR="00E5398D" w:rsidRPr="00E5398D" w:rsidRDefault="00E5398D" w:rsidP="00280910">
      <w:pPr>
        <w:pStyle w:val="BodyText"/>
        <w:spacing w:line="480" w:lineRule="auto"/>
        <w:ind w:firstLine="720"/>
        <w:rPr>
          <w:rFonts w:ascii="Book Antiqua" w:hAnsi="Book Antiqua"/>
        </w:rPr>
      </w:pPr>
      <w:r w:rsidRPr="00E5398D">
        <w:rPr>
          <w:rFonts w:ascii="Book Antiqua" w:hAnsi="Book Antiqua"/>
        </w:rPr>
        <w:t xml:space="preserve">El peticionario, luego de ser notificado de la denegación, podrá solicitar al </w:t>
      </w:r>
      <w:proofErr w:type="gramStart"/>
      <w:r w:rsidRPr="00E5398D">
        <w:rPr>
          <w:rFonts w:ascii="Book Antiqua" w:hAnsi="Book Antiqua"/>
        </w:rPr>
        <w:t>Director Ejecutivo</w:t>
      </w:r>
      <w:proofErr w:type="gramEnd"/>
      <w:r w:rsidRPr="00E5398D">
        <w:rPr>
          <w:rFonts w:ascii="Book Antiqua" w:hAnsi="Book Antiqua"/>
        </w:rPr>
        <w:t xml:space="preserve"> una reconsideración dentro de sesenta (60) días después de recibida la notificación, aduciendo los hechos y argumentos respecto a su solicitud que entienda a bien hacer, incluyendo la oferta de cualquier consideración en beneficio de Puerto Rico que estime haga meritoria su solicitud de reconsideración. </w:t>
      </w:r>
    </w:p>
    <w:p w14:paraId="224EE8BF" w14:textId="77777777" w:rsidR="00280910" w:rsidRPr="00280910" w:rsidRDefault="00AE0F57" w:rsidP="00280910">
      <w:pPr>
        <w:pStyle w:val="BodyText"/>
        <w:spacing w:line="480" w:lineRule="auto"/>
        <w:ind w:firstLine="720"/>
        <w:rPr>
          <w:rFonts w:ascii="Book Antiqua" w:hAnsi="Book Antiqua"/>
        </w:rPr>
      </w:pPr>
      <w:r>
        <w:rPr>
          <w:rFonts w:ascii="Book Antiqua" w:hAnsi="Book Antiqua"/>
        </w:rPr>
        <w:t>Artículo 3.2</w:t>
      </w:r>
      <w:r w:rsidR="00A77D86">
        <w:rPr>
          <w:rFonts w:ascii="Book Antiqua" w:hAnsi="Book Antiqua"/>
        </w:rPr>
        <w:t>- Procedimiento para Anular un Acuerdo</w:t>
      </w:r>
      <w:r w:rsidR="00280910" w:rsidRPr="00280910">
        <w:rPr>
          <w:rFonts w:ascii="Book Antiqua" w:hAnsi="Book Antiqua"/>
        </w:rPr>
        <w:t>.</w:t>
      </w:r>
    </w:p>
    <w:p w14:paraId="4843BF0D" w14:textId="77777777" w:rsidR="00280910" w:rsidRPr="00280910" w:rsidRDefault="00280910" w:rsidP="00AE0F57">
      <w:pPr>
        <w:pStyle w:val="BodyText"/>
        <w:spacing w:line="480" w:lineRule="auto"/>
        <w:ind w:firstLine="720"/>
        <w:rPr>
          <w:rFonts w:ascii="Book Antiqua" w:hAnsi="Book Antiqua"/>
        </w:rPr>
      </w:pPr>
      <w:r w:rsidRPr="00280910">
        <w:rPr>
          <w:rFonts w:ascii="Book Antiqua" w:hAnsi="Book Antiqua"/>
        </w:rPr>
        <w:lastRenderedPageBreak/>
        <w:t>(a)</w:t>
      </w:r>
      <w:r w:rsidRPr="00280910">
        <w:rPr>
          <w:rFonts w:ascii="Book Antiqua" w:hAnsi="Book Antiqua"/>
        </w:rPr>
        <w:tab/>
      </w:r>
      <w:r w:rsidR="00A77D86">
        <w:rPr>
          <w:rFonts w:ascii="Book Antiqua" w:hAnsi="Book Antiqua"/>
        </w:rPr>
        <w:t>Se podrá anular un Acuerdo en los siguientes casos:</w:t>
      </w:r>
    </w:p>
    <w:p w14:paraId="6A05437E" w14:textId="77777777" w:rsidR="00280910" w:rsidRPr="00280910" w:rsidRDefault="00280910" w:rsidP="00AE0F57">
      <w:pPr>
        <w:pStyle w:val="BodyText"/>
        <w:spacing w:line="480" w:lineRule="auto"/>
        <w:ind w:firstLine="720"/>
        <w:rPr>
          <w:rFonts w:ascii="Book Antiqua" w:hAnsi="Book Antiqua"/>
        </w:rPr>
      </w:pPr>
      <w:r w:rsidRPr="00280910">
        <w:rPr>
          <w:rFonts w:ascii="Book Antiqua" w:hAnsi="Book Antiqua"/>
        </w:rPr>
        <w:t>1)</w:t>
      </w:r>
      <w:r w:rsidRPr="00280910">
        <w:rPr>
          <w:rFonts w:ascii="Book Antiqua" w:hAnsi="Book Antiqua"/>
        </w:rPr>
        <w:tab/>
        <w:t xml:space="preserve">Cuando la </w:t>
      </w:r>
      <w:r w:rsidR="00AE0F57">
        <w:rPr>
          <w:rFonts w:ascii="Book Antiqua" w:hAnsi="Book Antiqua"/>
        </w:rPr>
        <w:t>empresa</w:t>
      </w:r>
      <w:r w:rsidRPr="00280910">
        <w:rPr>
          <w:rFonts w:ascii="Book Antiqua" w:hAnsi="Book Antiqua"/>
        </w:rPr>
        <w:t xml:space="preserve"> no cumpla con cualesquiera de las obligaciones que le hayan sido impuestas por este Capítulo o sus reglamentos,</w:t>
      </w:r>
      <w:r w:rsidR="00AE0F57">
        <w:rPr>
          <w:rFonts w:ascii="Book Antiqua" w:hAnsi="Book Antiqua"/>
        </w:rPr>
        <w:t xml:space="preserve"> o por los términos del Acuerdo.</w:t>
      </w:r>
    </w:p>
    <w:p w14:paraId="66FB1695" w14:textId="77777777" w:rsidR="00280910" w:rsidRPr="00280910" w:rsidRDefault="00280910" w:rsidP="00AE0F57">
      <w:pPr>
        <w:pStyle w:val="BodyText"/>
        <w:spacing w:line="480" w:lineRule="auto"/>
        <w:ind w:firstLine="720"/>
        <w:rPr>
          <w:rFonts w:ascii="Book Antiqua" w:hAnsi="Book Antiqua"/>
        </w:rPr>
      </w:pPr>
      <w:r w:rsidRPr="00280910">
        <w:rPr>
          <w:rFonts w:ascii="Book Antiqua" w:hAnsi="Book Antiqua"/>
        </w:rPr>
        <w:t>2)</w:t>
      </w:r>
      <w:r w:rsidRPr="00280910">
        <w:rPr>
          <w:rFonts w:ascii="Book Antiqua" w:hAnsi="Book Antiqua"/>
        </w:rPr>
        <w:tab/>
        <w:t xml:space="preserve">Cuando la </w:t>
      </w:r>
      <w:r w:rsidR="00AE0F57">
        <w:rPr>
          <w:rFonts w:ascii="Book Antiqua" w:hAnsi="Book Antiqua"/>
        </w:rPr>
        <w:t>empresa</w:t>
      </w:r>
      <w:r w:rsidRPr="00280910">
        <w:rPr>
          <w:rFonts w:ascii="Book Antiqua" w:hAnsi="Book Antiqua"/>
        </w:rPr>
        <w:t xml:space="preserve"> no cumpla con la retención de la totalidad de la plantilla de empleados, según lo fijado para</w:t>
      </w:r>
      <w:r w:rsidR="00AE0F57">
        <w:rPr>
          <w:rFonts w:ascii="Book Antiqua" w:hAnsi="Book Antiqua"/>
        </w:rPr>
        <w:t xml:space="preserve"> esos propósitos en el Acuerdo y/o no demuestre que los incentivos impactaron la solvencia de la empresa. </w:t>
      </w:r>
    </w:p>
    <w:p w14:paraId="499E3BDA" w14:textId="77777777" w:rsidR="00280910" w:rsidRPr="00280910" w:rsidRDefault="00280910" w:rsidP="00AE0F57">
      <w:pPr>
        <w:pStyle w:val="BodyText"/>
        <w:spacing w:line="480" w:lineRule="auto"/>
        <w:ind w:firstLine="720"/>
        <w:rPr>
          <w:rFonts w:ascii="Book Antiqua" w:hAnsi="Book Antiqua"/>
        </w:rPr>
      </w:pPr>
      <w:r w:rsidRPr="00280910">
        <w:rPr>
          <w:rFonts w:ascii="Book Antiqua" w:hAnsi="Book Antiqua"/>
        </w:rPr>
        <w:t>3)</w:t>
      </w:r>
      <w:r w:rsidRPr="00280910">
        <w:rPr>
          <w:rFonts w:ascii="Book Antiqua" w:hAnsi="Book Antiqua"/>
        </w:rPr>
        <w:tab/>
        <w:t xml:space="preserve">Cuando la </w:t>
      </w:r>
      <w:r w:rsidR="00AE0F57">
        <w:rPr>
          <w:rFonts w:ascii="Book Antiqua" w:hAnsi="Book Antiqua"/>
        </w:rPr>
        <w:t>empresa</w:t>
      </w:r>
      <w:r w:rsidRPr="00280910">
        <w:rPr>
          <w:rFonts w:ascii="Book Antiqua" w:hAnsi="Book Antiqua"/>
        </w:rPr>
        <w:t xml:space="preserve"> deje de cumplir con su responsabilidad contributiva bajo el Código o incumpla con algún plan de pago establecido, y otras leyes impositivas de Puerto Rico.</w:t>
      </w:r>
    </w:p>
    <w:p w14:paraId="566AFF59" w14:textId="77777777" w:rsidR="00280910" w:rsidRPr="00280910" w:rsidRDefault="00280910" w:rsidP="00AE0F57">
      <w:pPr>
        <w:pStyle w:val="BodyText"/>
        <w:spacing w:line="480" w:lineRule="auto"/>
        <w:ind w:firstLine="720"/>
        <w:rPr>
          <w:rFonts w:ascii="Book Antiqua" w:hAnsi="Book Antiqua"/>
        </w:rPr>
      </w:pPr>
      <w:r w:rsidRPr="00280910">
        <w:rPr>
          <w:rFonts w:ascii="Book Antiqua" w:hAnsi="Book Antiqua"/>
        </w:rPr>
        <w:t>(b)</w:t>
      </w:r>
      <w:r w:rsidRPr="00280910">
        <w:rPr>
          <w:rFonts w:ascii="Book Antiqua" w:hAnsi="Book Antiqua"/>
        </w:rPr>
        <w:tab/>
      </w:r>
      <w:r w:rsidR="00A77D86">
        <w:rPr>
          <w:rFonts w:ascii="Book Antiqua" w:hAnsi="Book Antiqua"/>
        </w:rPr>
        <w:t>Se deberá anula</w:t>
      </w:r>
      <w:r w:rsidR="00053CA4">
        <w:rPr>
          <w:rFonts w:ascii="Book Antiqua" w:hAnsi="Book Antiqua"/>
        </w:rPr>
        <w:t>r</w:t>
      </w:r>
      <w:r w:rsidR="00A77D86">
        <w:rPr>
          <w:rFonts w:ascii="Book Antiqua" w:hAnsi="Book Antiqua"/>
        </w:rPr>
        <w:t xml:space="preserve"> un Acuerdo en los siguientes casos:</w:t>
      </w:r>
    </w:p>
    <w:p w14:paraId="61D2DB69" w14:textId="77777777" w:rsidR="00280910" w:rsidRPr="00280910" w:rsidRDefault="00280910" w:rsidP="00AE0F57">
      <w:pPr>
        <w:pStyle w:val="BodyText"/>
        <w:spacing w:line="480" w:lineRule="auto"/>
        <w:ind w:firstLine="720"/>
        <w:rPr>
          <w:rFonts w:ascii="Book Antiqua" w:hAnsi="Book Antiqua"/>
        </w:rPr>
      </w:pPr>
      <w:r w:rsidRPr="00280910">
        <w:rPr>
          <w:rFonts w:ascii="Book Antiqua" w:hAnsi="Book Antiqua"/>
        </w:rPr>
        <w:t>1)</w:t>
      </w:r>
      <w:r w:rsidRPr="00280910">
        <w:rPr>
          <w:rFonts w:ascii="Book Antiqua" w:hAnsi="Book Antiqua"/>
        </w:rPr>
        <w:tab/>
        <w:t xml:space="preserve">El </w:t>
      </w:r>
      <w:proofErr w:type="gramStart"/>
      <w:r w:rsidRPr="00280910">
        <w:rPr>
          <w:rFonts w:ascii="Book Antiqua" w:hAnsi="Book Antiqua"/>
        </w:rPr>
        <w:t>Director Ejecutivo</w:t>
      </w:r>
      <w:proofErr w:type="gramEnd"/>
      <w:r w:rsidRPr="00280910">
        <w:rPr>
          <w:rFonts w:ascii="Book Antiqua" w:hAnsi="Book Antiqua"/>
        </w:rPr>
        <w:t xml:space="preserve"> revocará cualquier Acuerdo bajo este Capítulo cuando el mismo haya sido obtenido por representaciones falsas o fraudulentas sobre la naturaleza de la </w:t>
      </w:r>
      <w:r w:rsidR="00AE0F57">
        <w:rPr>
          <w:rFonts w:ascii="Book Antiqua" w:hAnsi="Book Antiqua"/>
        </w:rPr>
        <w:t>empresa</w:t>
      </w:r>
      <w:r w:rsidRPr="00280910">
        <w:rPr>
          <w:rFonts w:ascii="Book Antiqua" w:hAnsi="Book Antiqua"/>
        </w:rPr>
        <w:t>, la retención de la plantilla de empleados</w:t>
      </w:r>
      <w:r w:rsidR="00AE0F57">
        <w:rPr>
          <w:rFonts w:ascii="Book Antiqua" w:hAnsi="Book Antiqua"/>
        </w:rPr>
        <w:t>, planes de cesantía, estados financieros, solvencia de la empresa</w:t>
      </w:r>
      <w:r w:rsidRPr="00280910">
        <w:rPr>
          <w:rFonts w:ascii="Book Antiqua" w:hAnsi="Book Antiqua"/>
        </w:rPr>
        <w:t xml:space="preserve"> o cualesquiera otros hechos o circunstancias que, en todo o en parte, motivaron la otorgación del Acuerdo.</w:t>
      </w:r>
    </w:p>
    <w:p w14:paraId="7138426D" w14:textId="77777777" w:rsidR="00280910" w:rsidRPr="00280910" w:rsidRDefault="00280910" w:rsidP="00AE0F57">
      <w:pPr>
        <w:pStyle w:val="BodyText"/>
        <w:spacing w:line="480" w:lineRule="auto"/>
        <w:ind w:firstLine="720"/>
        <w:rPr>
          <w:rFonts w:ascii="Book Antiqua" w:hAnsi="Book Antiqua"/>
        </w:rPr>
      </w:pPr>
      <w:r w:rsidRPr="00280910">
        <w:rPr>
          <w:rFonts w:ascii="Book Antiqua" w:hAnsi="Book Antiqua"/>
        </w:rPr>
        <w:t>2)</w:t>
      </w:r>
      <w:r w:rsidRPr="00280910">
        <w:rPr>
          <w:rFonts w:ascii="Book Antiqua" w:hAnsi="Book Antiqua"/>
        </w:rPr>
        <w:tab/>
        <w:t xml:space="preserve">En caso de esta revocación, la </w:t>
      </w:r>
      <w:r w:rsidR="007E4225">
        <w:rPr>
          <w:rFonts w:ascii="Book Antiqua" w:hAnsi="Book Antiqua"/>
        </w:rPr>
        <w:t>Empresa en Riesgo</w:t>
      </w:r>
      <w:r w:rsidRPr="00280910">
        <w:rPr>
          <w:rFonts w:ascii="Book Antiqua" w:hAnsi="Book Antiqua"/>
        </w:rPr>
        <w:t xml:space="preserve"> será considerada como que ha radicado una planilla falsa o fraudulenta con intención de evitar el pago de contribuciones </w:t>
      </w:r>
      <w:proofErr w:type="gramStart"/>
      <w:r w:rsidRPr="00280910">
        <w:rPr>
          <w:rFonts w:ascii="Book Antiqua" w:hAnsi="Book Antiqua"/>
        </w:rPr>
        <w:t>y</w:t>
      </w:r>
      <w:proofErr w:type="gramEnd"/>
      <w:r w:rsidRPr="00280910">
        <w:rPr>
          <w:rFonts w:ascii="Book Antiqua" w:hAnsi="Book Antiqua"/>
        </w:rPr>
        <w:t xml:space="preserve"> por consiguiente, quedará sujeto a las disposiciones penales del Código. Las contribuciones adeudadas, hasta entonces exentas y no pagadas, quedarán vencidas y pagaderas desde la fecha en que tales contribuciones hubieren vencido y hubieren sido </w:t>
      </w:r>
      <w:r w:rsidRPr="00280910">
        <w:rPr>
          <w:rFonts w:ascii="Book Antiqua" w:hAnsi="Book Antiqua"/>
        </w:rPr>
        <w:lastRenderedPageBreak/>
        <w:t xml:space="preserve">pagaderas a no ser por el Acuerdo, y serán imputadas y cobradas por el funcionario del Gobierno con autoridad para ello. </w:t>
      </w:r>
    </w:p>
    <w:p w14:paraId="16595666" w14:textId="77777777" w:rsidR="00280910" w:rsidRPr="00280910" w:rsidRDefault="00280910" w:rsidP="00AE0F57">
      <w:pPr>
        <w:pStyle w:val="BodyText"/>
        <w:spacing w:line="480" w:lineRule="auto"/>
        <w:ind w:firstLine="720"/>
        <w:rPr>
          <w:rFonts w:ascii="Book Antiqua" w:hAnsi="Book Antiqua"/>
        </w:rPr>
      </w:pPr>
      <w:r w:rsidRPr="00280910">
        <w:rPr>
          <w:rFonts w:ascii="Book Antiqua" w:hAnsi="Book Antiqua"/>
        </w:rPr>
        <w:t>(c)</w:t>
      </w:r>
      <w:r w:rsidRPr="00280910">
        <w:rPr>
          <w:rFonts w:ascii="Book Antiqua" w:hAnsi="Book Antiqua"/>
        </w:rPr>
        <w:tab/>
        <w:t xml:space="preserve">Procedimiento- En los casos de revocación de un Acuerdo concedido bajo este Capítulo, la </w:t>
      </w:r>
      <w:r w:rsidR="00AE0F57">
        <w:rPr>
          <w:rFonts w:ascii="Book Antiqua" w:hAnsi="Book Antiqua"/>
        </w:rPr>
        <w:t>empresa</w:t>
      </w:r>
      <w:r w:rsidRPr="00280910">
        <w:rPr>
          <w:rFonts w:ascii="Book Antiqua" w:hAnsi="Book Antiqua"/>
        </w:rPr>
        <w:t xml:space="preserve"> tendrá la oportunidad de comparecer y ser oído ante el </w:t>
      </w:r>
      <w:proofErr w:type="gramStart"/>
      <w:r w:rsidRPr="00280910">
        <w:rPr>
          <w:rFonts w:ascii="Book Antiqua" w:hAnsi="Book Antiqua"/>
        </w:rPr>
        <w:t>Director Ejecutivo</w:t>
      </w:r>
      <w:proofErr w:type="gramEnd"/>
      <w:r w:rsidRPr="00280910">
        <w:rPr>
          <w:rFonts w:ascii="Book Antiqua" w:hAnsi="Book Antiqua"/>
        </w:rPr>
        <w:t xml:space="preserve"> o cualquier persona a quien éste designe para este fin, quien informará sus conclusiones y recomendaciones al Director Ejecutivo.</w:t>
      </w:r>
    </w:p>
    <w:p w14:paraId="7C5431D6" w14:textId="77777777" w:rsidR="00280910" w:rsidRPr="00280910" w:rsidRDefault="00AE0F57" w:rsidP="00AE0F57">
      <w:pPr>
        <w:pStyle w:val="BodyText"/>
        <w:spacing w:line="480" w:lineRule="auto"/>
        <w:ind w:firstLine="720"/>
        <w:rPr>
          <w:rFonts w:ascii="Book Antiqua" w:hAnsi="Book Antiqua"/>
        </w:rPr>
      </w:pPr>
      <w:r>
        <w:rPr>
          <w:rFonts w:ascii="Book Antiqua" w:hAnsi="Book Antiqua"/>
        </w:rPr>
        <w:t>Artículo 3.3</w:t>
      </w:r>
      <w:r w:rsidR="00280910" w:rsidRPr="00280910">
        <w:rPr>
          <w:rFonts w:ascii="Book Antiqua" w:hAnsi="Book Antiqua"/>
        </w:rPr>
        <w:t xml:space="preserve">-Procedimiento de Recobro de </w:t>
      </w:r>
      <w:r w:rsidR="00F4548A">
        <w:rPr>
          <w:rFonts w:ascii="Book Antiqua" w:hAnsi="Book Antiqua"/>
        </w:rPr>
        <w:t>Beneficios</w:t>
      </w:r>
      <w:r w:rsidR="00280910" w:rsidRPr="00280910">
        <w:rPr>
          <w:rFonts w:ascii="Book Antiqua" w:hAnsi="Book Antiqua"/>
        </w:rPr>
        <w:t>.</w:t>
      </w:r>
    </w:p>
    <w:p w14:paraId="4508D414" w14:textId="77777777" w:rsidR="00280910" w:rsidRPr="00280910" w:rsidRDefault="00280910" w:rsidP="00AE0F57">
      <w:pPr>
        <w:pStyle w:val="BodyText"/>
        <w:spacing w:line="480" w:lineRule="auto"/>
        <w:ind w:firstLine="720"/>
        <w:rPr>
          <w:rFonts w:ascii="Book Antiqua" w:hAnsi="Book Antiqua"/>
        </w:rPr>
      </w:pPr>
      <w:r w:rsidRPr="00280910">
        <w:rPr>
          <w:rFonts w:ascii="Book Antiqua" w:hAnsi="Book Antiqua"/>
        </w:rPr>
        <w:t xml:space="preserve">De revocarse el Acuerdo </w:t>
      </w:r>
      <w:r w:rsidR="00AE0F57">
        <w:rPr>
          <w:rFonts w:ascii="Book Antiqua" w:hAnsi="Book Antiqua"/>
        </w:rPr>
        <w:t>conforme al Artículo 3.2</w:t>
      </w:r>
      <w:r w:rsidRPr="00280910">
        <w:rPr>
          <w:rFonts w:ascii="Book Antiqua" w:hAnsi="Book Antiqua"/>
        </w:rPr>
        <w:t xml:space="preserve"> de esta Ley, las cantidades equivalentes a los beneficios otorgados bajo el mismo se considerarán cantidades adeudadas para el año contributivo en el que ocurra dicha revocación, a ser pagadas por la </w:t>
      </w:r>
      <w:r w:rsidR="00AE0F57">
        <w:rPr>
          <w:rFonts w:ascii="Book Antiqua" w:hAnsi="Book Antiqua"/>
        </w:rPr>
        <w:t>empresa</w:t>
      </w:r>
      <w:r w:rsidRPr="00280910">
        <w:rPr>
          <w:rFonts w:ascii="Book Antiqua" w:hAnsi="Book Antiqua"/>
        </w:rPr>
        <w:t xml:space="preserve"> afectado por la revocación. Dentro de los diez (10) días a partir de la revocación del Acuerdo, el Director Ejecutivo deberá entregar el expediente de la </w:t>
      </w:r>
      <w:r w:rsidR="00AE0F57">
        <w:rPr>
          <w:rFonts w:ascii="Book Antiqua" w:hAnsi="Book Antiqua"/>
        </w:rPr>
        <w:t>empresa</w:t>
      </w:r>
      <w:r w:rsidRPr="00280910">
        <w:rPr>
          <w:rFonts w:ascii="Book Antiqua" w:hAnsi="Book Antiqua"/>
        </w:rPr>
        <w:t xml:space="preserve">, según consta en los archivos de la Compañía, </w:t>
      </w:r>
      <w:proofErr w:type="gramStart"/>
      <w:r w:rsidRPr="00280910">
        <w:rPr>
          <w:rFonts w:ascii="Book Antiqua" w:hAnsi="Book Antiqua"/>
        </w:rPr>
        <w:t>al(</w:t>
      </w:r>
      <w:proofErr w:type="gramEnd"/>
      <w:r w:rsidRPr="00280910">
        <w:rPr>
          <w:rFonts w:ascii="Book Antiqua" w:hAnsi="Book Antiqua"/>
        </w:rPr>
        <w:t xml:space="preserve">a la) Secretario(a) de Hacienda. Dentro de los noventa (90) días a partir de dicha revocación, deberá presentar al </w:t>
      </w:r>
      <w:proofErr w:type="gramStart"/>
      <w:r w:rsidRPr="00280910">
        <w:rPr>
          <w:rFonts w:ascii="Book Antiqua" w:hAnsi="Book Antiqua"/>
        </w:rPr>
        <w:t>Secretario</w:t>
      </w:r>
      <w:proofErr w:type="gramEnd"/>
      <w:r w:rsidRPr="00280910">
        <w:rPr>
          <w:rFonts w:ascii="Book Antiqua" w:hAnsi="Book Antiqua"/>
        </w:rPr>
        <w:t xml:space="preserve"> de Hacienda un informe desglosando los beneficios obtenidos bajo esta Ley junto con el pago de dichos beneficios. El </w:t>
      </w:r>
      <w:proofErr w:type="gramStart"/>
      <w:r w:rsidRPr="00280910">
        <w:rPr>
          <w:rFonts w:ascii="Book Antiqua" w:hAnsi="Book Antiqua"/>
        </w:rPr>
        <w:t>Secretario</w:t>
      </w:r>
      <w:proofErr w:type="gramEnd"/>
      <w:r w:rsidRPr="00280910">
        <w:rPr>
          <w:rFonts w:ascii="Book Antiqua" w:hAnsi="Book Antiqua"/>
        </w:rPr>
        <w:t xml:space="preserve"> de Hacienda, dentro de un (1) año a partir de la entrega del informe de beneficios, deberá notificarle a la </w:t>
      </w:r>
      <w:r w:rsidR="00AE0F57">
        <w:rPr>
          <w:rFonts w:ascii="Book Antiqua" w:hAnsi="Book Antiqua"/>
        </w:rPr>
        <w:t>empresa</w:t>
      </w:r>
      <w:r w:rsidRPr="00280910">
        <w:rPr>
          <w:rFonts w:ascii="Book Antiqua" w:hAnsi="Book Antiqua"/>
        </w:rPr>
        <w:t xml:space="preserve"> cualquier deficiencia con relación a dicho informe.</w:t>
      </w:r>
    </w:p>
    <w:p w14:paraId="7EBCEE7C" w14:textId="77777777" w:rsidR="00280910" w:rsidRPr="00280910" w:rsidRDefault="00280910" w:rsidP="00AE0F57">
      <w:pPr>
        <w:pStyle w:val="BodyText"/>
        <w:spacing w:line="480" w:lineRule="auto"/>
        <w:ind w:firstLine="720"/>
        <w:rPr>
          <w:rFonts w:ascii="Book Antiqua" w:hAnsi="Book Antiqua"/>
        </w:rPr>
      </w:pPr>
      <w:r w:rsidRPr="00280910">
        <w:rPr>
          <w:rFonts w:ascii="Book Antiqua" w:hAnsi="Book Antiqua"/>
        </w:rPr>
        <w:t>CAPÍTULO IV - DISPOSICIONES FINALES</w:t>
      </w:r>
    </w:p>
    <w:p w14:paraId="3116087A" w14:textId="77777777" w:rsidR="00280910" w:rsidRPr="00280910" w:rsidRDefault="00280910" w:rsidP="00AE0F57">
      <w:pPr>
        <w:pStyle w:val="BodyText"/>
        <w:spacing w:line="480" w:lineRule="auto"/>
        <w:ind w:firstLine="720"/>
        <w:rPr>
          <w:rFonts w:ascii="Book Antiqua" w:hAnsi="Book Antiqua"/>
        </w:rPr>
      </w:pPr>
      <w:r w:rsidRPr="00280910">
        <w:rPr>
          <w:rFonts w:ascii="Book Antiqua" w:hAnsi="Book Antiqua"/>
        </w:rPr>
        <w:t>Artículo 4.1- Informes Periódicos.</w:t>
      </w:r>
    </w:p>
    <w:p w14:paraId="35500CDC" w14:textId="77777777" w:rsidR="00280910" w:rsidRPr="00280910" w:rsidRDefault="00280910" w:rsidP="00AE0F57">
      <w:pPr>
        <w:pStyle w:val="BodyText"/>
        <w:spacing w:line="480" w:lineRule="auto"/>
        <w:ind w:firstLine="720"/>
        <w:rPr>
          <w:rFonts w:ascii="Book Antiqua" w:hAnsi="Book Antiqua"/>
        </w:rPr>
      </w:pPr>
      <w:r w:rsidRPr="00280910">
        <w:rPr>
          <w:rFonts w:ascii="Book Antiqua" w:hAnsi="Book Antiqua"/>
        </w:rPr>
        <w:lastRenderedPageBreak/>
        <w:t xml:space="preserve">La Compañía será responsable de requerir informes de parte de las </w:t>
      </w:r>
      <w:r w:rsidR="00AE0F57">
        <w:rPr>
          <w:rFonts w:ascii="Book Antiqua" w:hAnsi="Book Antiqua"/>
        </w:rPr>
        <w:t xml:space="preserve">empresas </w:t>
      </w:r>
      <w:r w:rsidRPr="00280910">
        <w:rPr>
          <w:rFonts w:ascii="Book Antiqua" w:hAnsi="Book Antiqua"/>
        </w:rPr>
        <w:t xml:space="preserve">que suscriban Acuerdos bajo esta Ley según estime necesario, y de velar por el cabal cumplimiento de los términos y condiciones establecidas en dichos Acuerdos. </w:t>
      </w:r>
    </w:p>
    <w:p w14:paraId="5B0A13E9" w14:textId="77777777" w:rsidR="00280910" w:rsidRPr="00280910" w:rsidRDefault="00280910" w:rsidP="00AE0F57">
      <w:pPr>
        <w:pStyle w:val="BodyText"/>
        <w:spacing w:line="480" w:lineRule="auto"/>
        <w:ind w:firstLine="720"/>
        <w:rPr>
          <w:rFonts w:ascii="Book Antiqua" w:hAnsi="Book Antiqua"/>
        </w:rPr>
      </w:pPr>
      <w:r w:rsidRPr="00280910">
        <w:rPr>
          <w:rFonts w:ascii="Book Antiqua" w:hAnsi="Book Antiqua"/>
        </w:rPr>
        <w:t>Artículo 4.2- Naturaleza de los Acuerdos.</w:t>
      </w:r>
    </w:p>
    <w:p w14:paraId="2CAAB021" w14:textId="77777777" w:rsidR="00280910" w:rsidRPr="00280910" w:rsidRDefault="00280910" w:rsidP="00AE0F57">
      <w:pPr>
        <w:pStyle w:val="BodyText"/>
        <w:spacing w:line="480" w:lineRule="auto"/>
        <w:ind w:firstLine="720"/>
        <w:rPr>
          <w:rFonts w:ascii="Book Antiqua" w:hAnsi="Book Antiqua"/>
        </w:rPr>
      </w:pPr>
      <w:r w:rsidRPr="00280910">
        <w:rPr>
          <w:rFonts w:ascii="Book Antiqua" w:hAnsi="Book Antiqua"/>
        </w:rPr>
        <w:t xml:space="preserve">Un Acuerdo emitido bajo esta Ley se considerará un contrato entre el Gobierno y la </w:t>
      </w:r>
      <w:r w:rsidR="00AE0F57">
        <w:rPr>
          <w:rFonts w:ascii="Book Antiqua" w:hAnsi="Book Antiqua"/>
        </w:rPr>
        <w:t>empresa</w:t>
      </w:r>
      <w:r w:rsidRPr="00280910">
        <w:rPr>
          <w:rFonts w:ascii="Book Antiqua" w:hAnsi="Book Antiqua"/>
        </w:rPr>
        <w:t xml:space="preserve">, sus accionistas, miembros inversionistas, socios y/o propietarios, y dicho contrato tendrá fuerza de ley entre las partes. Dicho contrato se interpretará liberalmente, de conformidad con los propósitos de esta Ley, para promover la política pública aquí establecida. El </w:t>
      </w:r>
      <w:proofErr w:type="gramStart"/>
      <w:r w:rsidRPr="00280910">
        <w:rPr>
          <w:rFonts w:ascii="Book Antiqua" w:hAnsi="Book Antiqua"/>
        </w:rPr>
        <w:t>Director Ejecutivo</w:t>
      </w:r>
      <w:proofErr w:type="gramEnd"/>
      <w:r w:rsidRPr="00280910">
        <w:rPr>
          <w:rFonts w:ascii="Book Antiqua" w:hAnsi="Book Antiqua"/>
        </w:rPr>
        <w:t xml:space="preserve"> tiene discreción para incluir, a nombre de y en representación del Gobierno, aquellos términos y condiciones, concesiones y exenciones que sean consistentes con el propósi</w:t>
      </w:r>
      <w:r w:rsidR="00D75511">
        <w:rPr>
          <w:rFonts w:ascii="Book Antiqua" w:hAnsi="Book Antiqua"/>
        </w:rPr>
        <w:t xml:space="preserve">to de esta Ley que promuevan la </w:t>
      </w:r>
      <w:r w:rsidRPr="00280910">
        <w:rPr>
          <w:rFonts w:ascii="Book Antiqua" w:hAnsi="Book Antiqua"/>
        </w:rPr>
        <w:t>retención de empleos mediante el desarrollo socioeconómico de Puerto Rico, tomándose en consideración la naturaleza de la petición o acción solicitada, así como los hechos y circunstancias relacionadas de cada caso en particular que puedan ser de aplicación.</w:t>
      </w:r>
    </w:p>
    <w:p w14:paraId="2B33BDB4" w14:textId="77777777" w:rsidR="00280910" w:rsidRPr="00280910" w:rsidRDefault="00280910" w:rsidP="00AE0F57">
      <w:pPr>
        <w:pStyle w:val="BodyText"/>
        <w:spacing w:line="480" w:lineRule="auto"/>
        <w:ind w:firstLine="720"/>
        <w:rPr>
          <w:rFonts w:ascii="Book Antiqua" w:hAnsi="Book Antiqua"/>
        </w:rPr>
      </w:pPr>
      <w:r w:rsidRPr="00280910">
        <w:rPr>
          <w:rFonts w:ascii="Book Antiqua" w:hAnsi="Book Antiqua"/>
        </w:rPr>
        <w:t>Artículo 4.3- Formularios y Reglamentos Bajo esta Ley.</w:t>
      </w:r>
    </w:p>
    <w:p w14:paraId="7B016273" w14:textId="77777777" w:rsidR="00280910" w:rsidRPr="00280910" w:rsidRDefault="00280910" w:rsidP="00AE0F57">
      <w:pPr>
        <w:pStyle w:val="BodyText"/>
        <w:spacing w:line="480" w:lineRule="auto"/>
        <w:ind w:firstLine="720"/>
        <w:rPr>
          <w:rFonts w:ascii="Book Antiqua" w:hAnsi="Book Antiqua"/>
        </w:rPr>
      </w:pPr>
      <w:r w:rsidRPr="00280910">
        <w:rPr>
          <w:rFonts w:ascii="Book Antiqua" w:hAnsi="Book Antiqua"/>
        </w:rPr>
        <w:t>La CCE preparará un formulario- pa</w:t>
      </w:r>
      <w:r w:rsidR="00AE0F57">
        <w:rPr>
          <w:rFonts w:ascii="Book Antiqua" w:hAnsi="Book Antiqua"/>
        </w:rPr>
        <w:t>ra fines estadísticos- que toda empresa</w:t>
      </w:r>
      <w:r w:rsidRPr="00280910">
        <w:rPr>
          <w:rFonts w:ascii="Book Antiqua" w:hAnsi="Book Antiqua"/>
        </w:rPr>
        <w:t xml:space="preserve"> deberá suscribir al solicitar la concesión de los incentivos provistos en esta Ley. Además, la Compañía promulgará aquellos reglamentos que sean necesarios para hacer efectivas las disposiciones y propósitos de esta Ley, y al así hacerlo podrá consultar </w:t>
      </w:r>
      <w:proofErr w:type="gramStart"/>
      <w:r w:rsidRPr="00280910">
        <w:rPr>
          <w:rFonts w:ascii="Book Antiqua" w:hAnsi="Book Antiqua"/>
        </w:rPr>
        <w:t>al(</w:t>
      </w:r>
      <w:proofErr w:type="gramEnd"/>
      <w:r w:rsidRPr="00280910">
        <w:rPr>
          <w:rFonts w:ascii="Book Antiqua" w:hAnsi="Book Antiqua"/>
        </w:rPr>
        <w:t xml:space="preserve">a la) Secretario(a) de Hacienda y a cualquier otra agencia pertinente con jurisdicción sobre los incentivos provistos en esta Ley. Dichos reglamentos estarán sujetos, además, a las disposiciones de la Ley Núm. 170 de 12 de agosto de 1988, según enmendada, conocida </w:t>
      </w:r>
      <w:r w:rsidRPr="00280910">
        <w:rPr>
          <w:rFonts w:ascii="Book Antiqua" w:hAnsi="Book Antiqua"/>
        </w:rPr>
        <w:lastRenderedPageBreak/>
        <w:t xml:space="preserve">como la “Ley de Procedimiento Administrativo Uniforme del Estado Libre Asociado de Puerto Rico”. La ausencia de algún reglamento contemplado en esta Ley no impedirá la aplicación de </w:t>
      </w:r>
      <w:r w:rsidR="007C2A98" w:rsidRPr="00280910">
        <w:rPr>
          <w:rFonts w:ascii="Book Antiqua" w:hAnsi="Book Antiqua"/>
        </w:rPr>
        <w:t>esta</w:t>
      </w:r>
      <w:r w:rsidRPr="00280910">
        <w:rPr>
          <w:rFonts w:ascii="Book Antiqua" w:hAnsi="Book Antiqua"/>
        </w:rPr>
        <w:t xml:space="preserve">. </w:t>
      </w:r>
    </w:p>
    <w:p w14:paraId="7F2AE197" w14:textId="77777777" w:rsidR="00FE63BE" w:rsidRPr="00280910" w:rsidRDefault="00FE63BE" w:rsidP="000B7686">
      <w:pPr>
        <w:pStyle w:val="BodyText"/>
        <w:spacing w:line="480" w:lineRule="auto"/>
        <w:ind w:firstLine="720"/>
        <w:rPr>
          <w:rFonts w:ascii="Book Antiqua" w:hAnsi="Book Antiqua"/>
        </w:rPr>
      </w:pPr>
      <w:r>
        <w:rPr>
          <w:rFonts w:ascii="Book Antiqua" w:hAnsi="Book Antiqua"/>
        </w:rPr>
        <w:t xml:space="preserve">Artículo 4.5 - </w:t>
      </w:r>
      <w:r w:rsidR="00C413D9">
        <w:rPr>
          <w:rFonts w:ascii="Book Antiqua" w:hAnsi="Book Antiqua"/>
        </w:rPr>
        <w:t>Para derogar el Artículo 2.4 de la Ley Núm. 120</w:t>
      </w:r>
      <w:r w:rsidR="00951A45" w:rsidRPr="00951A45">
        <w:rPr>
          <w:rFonts w:ascii="Book Antiqua" w:hAnsi="Book Antiqua"/>
        </w:rPr>
        <w:t xml:space="preserve"> </w:t>
      </w:r>
      <w:r w:rsidR="00C413D9">
        <w:rPr>
          <w:rFonts w:ascii="Book Antiqua" w:hAnsi="Book Antiqua"/>
        </w:rPr>
        <w:t>de 31 de julio de 2014</w:t>
      </w:r>
      <w:r w:rsidR="00951A45" w:rsidRPr="00951A45">
        <w:rPr>
          <w:rFonts w:ascii="Book Antiqua" w:hAnsi="Book Antiqua"/>
        </w:rPr>
        <w:t>, según enmendada, conocida como la “</w:t>
      </w:r>
      <w:r w:rsidR="00C413D9" w:rsidRPr="00C413D9">
        <w:rPr>
          <w:rFonts w:ascii="Book Antiqua" w:hAnsi="Book Antiqua"/>
        </w:rPr>
        <w:t xml:space="preserve">Ley de Incentivos para la Generación y Retención de Empleos en </w:t>
      </w:r>
      <w:proofErr w:type="spellStart"/>
      <w:r w:rsidR="00C413D9" w:rsidRPr="00C413D9">
        <w:rPr>
          <w:rFonts w:ascii="Book Antiqua" w:hAnsi="Book Antiqua"/>
        </w:rPr>
        <w:t>PyMEs</w:t>
      </w:r>
      <w:proofErr w:type="spellEnd"/>
      <w:r w:rsidR="00951A45" w:rsidRPr="00951A45">
        <w:rPr>
          <w:rFonts w:ascii="Book Antiqua" w:hAnsi="Book Antiqua"/>
        </w:rPr>
        <w:t xml:space="preserve">” eliminando </w:t>
      </w:r>
      <w:r w:rsidR="00C413D9">
        <w:rPr>
          <w:rFonts w:ascii="Book Antiqua" w:hAnsi="Book Antiqua"/>
        </w:rPr>
        <w:t>los incentivos d</w:t>
      </w:r>
      <w:r w:rsidR="00C413D9" w:rsidRPr="00C413D9">
        <w:rPr>
          <w:rFonts w:ascii="Book Antiqua" w:hAnsi="Book Antiqua"/>
        </w:rPr>
        <w:t xml:space="preserve">isponibles a la </w:t>
      </w:r>
      <w:proofErr w:type="spellStart"/>
      <w:r w:rsidR="00C413D9" w:rsidRPr="00C413D9">
        <w:rPr>
          <w:rFonts w:ascii="Book Antiqua" w:hAnsi="Book Antiqua"/>
        </w:rPr>
        <w:t>PyME</w:t>
      </w:r>
      <w:r w:rsidR="00C413D9">
        <w:rPr>
          <w:rFonts w:ascii="Book Antiqua" w:hAnsi="Book Antiqua"/>
        </w:rPr>
        <w:t>s</w:t>
      </w:r>
      <w:proofErr w:type="spellEnd"/>
      <w:r w:rsidR="00C413D9" w:rsidRPr="00C413D9">
        <w:rPr>
          <w:rFonts w:ascii="Book Antiqua" w:hAnsi="Book Antiqua"/>
        </w:rPr>
        <w:t xml:space="preserve"> Elegible c</w:t>
      </w:r>
      <w:r w:rsidR="000B7686">
        <w:rPr>
          <w:rFonts w:ascii="Book Antiqua" w:hAnsi="Book Antiqua"/>
        </w:rPr>
        <w:t xml:space="preserve">on Pérdidas Netas Operacionales. </w:t>
      </w:r>
    </w:p>
    <w:p w14:paraId="2B1D5BF6" w14:textId="77777777" w:rsidR="00280910" w:rsidRPr="00280910" w:rsidRDefault="00FE63BE" w:rsidP="00280910">
      <w:pPr>
        <w:pStyle w:val="BodyText"/>
        <w:spacing w:line="480" w:lineRule="auto"/>
        <w:ind w:firstLine="720"/>
        <w:rPr>
          <w:rFonts w:ascii="Book Antiqua" w:hAnsi="Book Antiqua"/>
        </w:rPr>
      </w:pPr>
      <w:r>
        <w:rPr>
          <w:rFonts w:ascii="Book Antiqua" w:hAnsi="Book Antiqua"/>
        </w:rPr>
        <w:t>Artículo 4.6</w:t>
      </w:r>
      <w:r w:rsidR="00280910" w:rsidRPr="00280910">
        <w:rPr>
          <w:rFonts w:ascii="Book Antiqua" w:hAnsi="Book Antiqua"/>
        </w:rPr>
        <w:t>-Separabilidad.</w:t>
      </w:r>
    </w:p>
    <w:p w14:paraId="205DBAD2" w14:textId="77777777" w:rsidR="00280910" w:rsidRPr="00280910" w:rsidRDefault="00AE0F57" w:rsidP="00AE0F57">
      <w:pPr>
        <w:pStyle w:val="BodyText"/>
        <w:spacing w:line="480" w:lineRule="auto"/>
        <w:ind w:firstLine="720"/>
        <w:rPr>
          <w:rFonts w:ascii="Book Antiqua" w:hAnsi="Book Antiqua"/>
        </w:rPr>
      </w:pPr>
      <w:r w:rsidRPr="00AE0F57">
        <w:rPr>
          <w:rFonts w:ascii="Book Antiqua" w:hAnsi="Book Antiqua"/>
        </w:rPr>
        <w:t xml:space="preserve">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capítulo, subcapítulo, acápite o parte de la misma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que se pueda aplicar válidamente. Es la voluntad expresa e inequívoca de esta Asamblea Legislativa que los tribunales hagan cumplir las disposiciones y la aplicación de esta ley en la mayor medida posible, aunque </w:t>
      </w:r>
      <w:r w:rsidRPr="00AE0F57">
        <w:rPr>
          <w:rFonts w:ascii="Book Antiqua" w:hAnsi="Book Antiqua"/>
        </w:rPr>
        <w:lastRenderedPageBreak/>
        <w:t xml:space="preserve">se deje sin efecto, anule, invalide, perjudique o declare inconstitucional alguna de sus partes, </w:t>
      </w:r>
      <w:proofErr w:type="gramStart"/>
      <w:r w:rsidRPr="00AE0F57">
        <w:rPr>
          <w:rFonts w:ascii="Book Antiqua" w:hAnsi="Book Antiqua"/>
        </w:rPr>
        <w:t>o</w:t>
      </w:r>
      <w:proofErr w:type="gramEnd"/>
      <w:r w:rsidRPr="00AE0F57">
        <w:rPr>
          <w:rFonts w:ascii="Book Antiqua" w:hAnsi="Book Antiqua"/>
        </w:rPr>
        <w:t xml:space="preserve"> aunque se deje sin efecto, invalide o declare inconstitucional su aplicación a alguna persona o circunstancia. Esta Asamblea Legislativa hubiera aprobado esta Ley sin importar la determinación de separabilidad que el Tribunal pueda hacer.</w:t>
      </w:r>
    </w:p>
    <w:p w14:paraId="46D4C495" w14:textId="77777777" w:rsidR="00280910" w:rsidRPr="00280910" w:rsidRDefault="00FE63BE" w:rsidP="00AE0F57">
      <w:pPr>
        <w:pStyle w:val="BodyText"/>
        <w:spacing w:line="480" w:lineRule="auto"/>
        <w:ind w:firstLine="720"/>
        <w:rPr>
          <w:rFonts w:ascii="Book Antiqua" w:hAnsi="Book Antiqua"/>
        </w:rPr>
      </w:pPr>
      <w:r>
        <w:rPr>
          <w:rFonts w:ascii="Book Antiqua" w:hAnsi="Book Antiqua"/>
        </w:rPr>
        <w:t>Artículo 4.7-</w:t>
      </w:r>
      <w:r w:rsidR="00280910" w:rsidRPr="00280910">
        <w:rPr>
          <w:rFonts w:ascii="Book Antiqua" w:hAnsi="Book Antiqua"/>
        </w:rPr>
        <w:t>Vigencia.</w:t>
      </w:r>
    </w:p>
    <w:p w14:paraId="6B866E1B" w14:textId="77777777" w:rsidR="00EC3231" w:rsidRPr="00633986" w:rsidRDefault="00280910" w:rsidP="00AE0F57">
      <w:pPr>
        <w:pStyle w:val="BodyText"/>
        <w:spacing w:line="480" w:lineRule="auto"/>
        <w:ind w:firstLine="720"/>
        <w:rPr>
          <w:rFonts w:ascii="Book Antiqua" w:hAnsi="Book Antiqua"/>
        </w:rPr>
      </w:pPr>
      <w:r w:rsidRPr="00280910">
        <w:rPr>
          <w:rFonts w:ascii="Book Antiqua" w:hAnsi="Book Antiqua"/>
        </w:rPr>
        <w:t>Esta Ley comenzará a regir inmediatamente después de su aprobación</w:t>
      </w:r>
      <w:r w:rsidR="00AE0F57">
        <w:rPr>
          <w:rFonts w:ascii="Book Antiqua" w:hAnsi="Book Antiqua"/>
        </w:rPr>
        <w:t>.</w:t>
      </w:r>
      <w:r w:rsidR="006663AA" w:rsidRPr="006663AA">
        <w:rPr>
          <w:rFonts w:ascii="Book Antiqua" w:hAnsi="Book Antiqua"/>
        </w:rPr>
        <w:t xml:space="preserve"> </w:t>
      </w:r>
    </w:p>
    <w:sectPr w:rsidR="00EC3231" w:rsidRPr="00633986" w:rsidSect="00EC3231">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85B27D" w14:textId="77777777" w:rsidR="00D917C6" w:rsidRDefault="00D917C6">
      <w:r>
        <w:separator/>
      </w:r>
    </w:p>
  </w:endnote>
  <w:endnote w:type="continuationSeparator" w:id="0">
    <w:p w14:paraId="723BEC82" w14:textId="77777777" w:rsidR="00D917C6" w:rsidRDefault="00D91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1F22E" w14:textId="77777777" w:rsidR="001A51E5" w:rsidRDefault="001A51E5" w:rsidP="00EC323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144CB9E" w14:textId="77777777" w:rsidR="001A51E5" w:rsidRDefault="001A51E5" w:rsidP="00EC323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C7148" w14:textId="77777777" w:rsidR="001A51E5" w:rsidRDefault="001A51E5" w:rsidP="00EC323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4292E2" w14:textId="77777777" w:rsidR="00D917C6" w:rsidRDefault="00D917C6">
      <w:r>
        <w:separator/>
      </w:r>
    </w:p>
  </w:footnote>
  <w:footnote w:type="continuationSeparator" w:id="0">
    <w:p w14:paraId="273D5BF2" w14:textId="77777777" w:rsidR="00D917C6" w:rsidRDefault="00D917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A84D4" w14:textId="77777777" w:rsidR="001A51E5" w:rsidRDefault="001A51E5" w:rsidP="00EC323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65690E8" w14:textId="77777777" w:rsidR="001A51E5" w:rsidRDefault="001A51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7C8AB" w14:textId="77777777" w:rsidR="001A51E5" w:rsidRDefault="001A51E5" w:rsidP="00EC323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95643">
      <w:rPr>
        <w:rStyle w:val="PageNumber"/>
        <w:noProof/>
      </w:rPr>
      <w:t>20</w:t>
    </w:r>
    <w:r>
      <w:rPr>
        <w:rStyle w:val="PageNumber"/>
      </w:rPr>
      <w:fldChar w:fldCharType="end"/>
    </w:r>
  </w:p>
  <w:p w14:paraId="215A0C9C" w14:textId="77777777" w:rsidR="001A51E5" w:rsidRDefault="001A51E5" w:rsidP="00D917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7FE264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2819CD"/>
    <w:multiLevelType w:val="hybridMultilevel"/>
    <w:tmpl w:val="8D3E26E6"/>
    <w:lvl w:ilvl="0" w:tplc="12B624EA">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00637F35"/>
    <w:multiLevelType w:val="hybridMultilevel"/>
    <w:tmpl w:val="ED42A538"/>
    <w:lvl w:ilvl="0" w:tplc="DA2A0960">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1095A4C"/>
    <w:multiLevelType w:val="hybridMultilevel"/>
    <w:tmpl w:val="939AEDFE"/>
    <w:lvl w:ilvl="0" w:tplc="ED5CAA30">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091476BA"/>
    <w:multiLevelType w:val="singleLevel"/>
    <w:tmpl w:val="21A288E2"/>
    <w:lvl w:ilvl="0">
      <w:start w:val="1"/>
      <w:numFmt w:val="upperLetter"/>
      <w:lvlText w:val="(%1)"/>
      <w:lvlJc w:val="left"/>
      <w:pPr>
        <w:tabs>
          <w:tab w:val="num" w:pos="2160"/>
        </w:tabs>
        <w:ind w:left="2160" w:hanging="720"/>
      </w:pPr>
    </w:lvl>
  </w:abstractNum>
  <w:abstractNum w:abstractNumId="5" w15:restartNumberingAfterBreak="0">
    <w:nsid w:val="17E2662F"/>
    <w:multiLevelType w:val="hybridMultilevel"/>
    <w:tmpl w:val="F2CE7944"/>
    <w:lvl w:ilvl="0" w:tplc="FD8A392C">
      <w:start w:val="1"/>
      <w:numFmt w:val="lowerLetter"/>
      <w:lvlText w:val="(%1)"/>
      <w:lvlJc w:val="left"/>
      <w:pPr>
        <w:tabs>
          <w:tab w:val="num" w:pos="1440"/>
        </w:tabs>
        <w:ind w:left="1440" w:hanging="720"/>
      </w:pPr>
      <w:rPr>
        <w:rFonts w:hint="default"/>
      </w:rPr>
    </w:lvl>
    <w:lvl w:ilvl="1" w:tplc="04090019">
      <w:start w:val="1"/>
      <w:numFmt w:val="lowerLetter"/>
      <w:lvlText w:val="%2."/>
      <w:lvlJc w:val="left"/>
      <w:pPr>
        <w:tabs>
          <w:tab w:val="num" w:pos="1800"/>
        </w:tabs>
        <w:ind w:left="1800" w:hanging="360"/>
      </w:pPr>
    </w:lvl>
    <w:lvl w:ilvl="2" w:tplc="97C252E8">
      <w:start w:val="1"/>
      <w:numFmt w:val="decimal"/>
      <w:lvlText w:val="(%3)"/>
      <w:lvlJc w:val="left"/>
      <w:pPr>
        <w:tabs>
          <w:tab w:val="num" w:pos="3420"/>
        </w:tabs>
        <w:ind w:left="3420" w:hanging="1080"/>
      </w:pPr>
      <w:rPr>
        <w:rFonts w:ascii="Times New Roman" w:eastAsia="Times New Roman" w:hAnsi="Times New Roman" w:cs="Times New Roman"/>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15:restartNumberingAfterBreak="0">
    <w:nsid w:val="1C372472"/>
    <w:multiLevelType w:val="hybridMultilevel"/>
    <w:tmpl w:val="CB8A22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E414B7F"/>
    <w:multiLevelType w:val="hybridMultilevel"/>
    <w:tmpl w:val="0E24C9D2"/>
    <w:lvl w:ilvl="0" w:tplc="DA2A0960">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58B736B"/>
    <w:multiLevelType w:val="hybridMultilevel"/>
    <w:tmpl w:val="734CB9B4"/>
    <w:lvl w:ilvl="0" w:tplc="A01CE3D4">
      <w:start w:val="1"/>
      <w:numFmt w:val="decimal"/>
      <w:lvlText w:val="(%1)"/>
      <w:lvlJc w:val="left"/>
      <w:pPr>
        <w:tabs>
          <w:tab w:val="num" w:pos="2160"/>
        </w:tabs>
        <w:ind w:left="2160" w:hanging="720"/>
      </w:pPr>
      <w:rPr>
        <w:rFonts w:hint="default"/>
      </w:rPr>
    </w:lvl>
    <w:lvl w:ilvl="1" w:tplc="A63E0D9E">
      <w:start w:val="2"/>
      <w:numFmt w:val="lowerLetter"/>
      <w:lvlText w:val="(%2)"/>
      <w:lvlJc w:val="left"/>
      <w:pPr>
        <w:tabs>
          <w:tab w:val="num" w:pos="2520"/>
        </w:tabs>
        <w:ind w:left="2520" w:hanging="360"/>
      </w:pPr>
      <w:rPr>
        <w:rFonts w:hint="default"/>
        <w:color w:val="auto"/>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9" w15:restartNumberingAfterBreak="0">
    <w:nsid w:val="2C52121C"/>
    <w:multiLevelType w:val="multilevel"/>
    <w:tmpl w:val="8E88898E"/>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322A3555"/>
    <w:multiLevelType w:val="hybridMultilevel"/>
    <w:tmpl w:val="88C690EA"/>
    <w:lvl w:ilvl="0" w:tplc="FD8A392C">
      <w:start w:val="1"/>
      <w:numFmt w:val="lowerLetter"/>
      <w:lvlText w:val="(%1)"/>
      <w:lvlJc w:val="left"/>
      <w:pPr>
        <w:tabs>
          <w:tab w:val="num" w:pos="1440"/>
        </w:tabs>
        <w:ind w:left="1440" w:hanging="720"/>
      </w:pPr>
      <w:rPr>
        <w:rFonts w:hint="default"/>
      </w:rPr>
    </w:lvl>
    <w:lvl w:ilvl="1" w:tplc="04090003" w:tentative="1">
      <w:start w:val="1"/>
      <w:numFmt w:val="bullet"/>
      <w:lvlText w:val="o"/>
      <w:lvlJc w:val="left"/>
      <w:pPr>
        <w:tabs>
          <w:tab w:val="num" w:pos="3780"/>
        </w:tabs>
        <w:ind w:left="3780" w:hanging="360"/>
      </w:pPr>
      <w:rPr>
        <w:rFonts w:ascii="Courier New" w:hAnsi="Courier New" w:cs="Garamond" w:hint="default"/>
      </w:rPr>
    </w:lvl>
    <w:lvl w:ilvl="2" w:tplc="04090005" w:tentative="1">
      <w:start w:val="1"/>
      <w:numFmt w:val="bullet"/>
      <w:lvlText w:val=""/>
      <w:lvlJc w:val="left"/>
      <w:pPr>
        <w:tabs>
          <w:tab w:val="num" w:pos="4500"/>
        </w:tabs>
        <w:ind w:left="4500" w:hanging="360"/>
      </w:pPr>
      <w:rPr>
        <w:rFonts w:ascii="Wingdings" w:hAnsi="Wingdings" w:hint="default"/>
      </w:rPr>
    </w:lvl>
    <w:lvl w:ilvl="3" w:tplc="04090001" w:tentative="1">
      <w:start w:val="1"/>
      <w:numFmt w:val="bullet"/>
      <w:lvlText w:val=""/>
      <w:lvlJc w:val="left"/>
      <w:pPr>
        <w:tabs>
          <w:tab w:val="num" w:pos="5220"/>
        </w:tabs>
        <w:ind w:left="5220" w:hanging="360"/>
      </w:pPr>
      <w:rPr>
        <w:rFonts w:ascii="Symbol" w:hAnsi="Symbol" w:hint="default"/>
      </w:rPr>
    </w:lvl>
    <w:lvl w:ilvl="4" w:tplc="04090003" w:tentative="1">
      <w:start w:val="1"/>
      <w:numFmt w:val="bullet"/>
      <w:lvlText w:val="o"/>
      <w:lvlJc w:val="left"/>
      <w:pPr>
        <w:tabs>
          <w:tab w:val="num" w:pos="5940"/>
        </w:tabs>
        <w:ind w:left="5940" w:hanging="360"/>
      </w:pPr>
      <w:rPr>
        <w:rFonts w:ascii="Courier New" w:hAnsi="Courier New" w:cs="Garamond" w:hint="default"/>
      </w:rPr>
    </w:lvl>
    <w:lvl w:ilvl="5" w:tplc="04090005" w:tentative="1">
      <w:start w:val="1"/>
      <w:numFmt w:val="bullet"/>
      <w:lvlText w:val=""/>
      <w:lvlJc w:val="left"/>
      <w:pPr>
        <w:tabs>
          <w:tab w:val="num" w:pos="6660"/>
        </w:tabs>
        <w:ind w:left="6660" w:hanging="360"/>
      </w:pPr>
      <w:rPr>
        <w:rFonts w:ascii="Wingdings" w:hAnsi="Wingdings" w:hint="default"/>
      </w:rPr>
    </w:lvl>
    <w:lvl w:ilvl="6" w:tplc="04090001" w:tentative="1">
      <w:start w:val="1"/>
      <w:numFmt w:val="bullet"/>
      <w:lvlText w:val=""/>
      <w:lvlJc w:val="left"/>
      <w:pPr>
        <w:tabs>
          <w:tab w:val="num" w:pos="7380"/>
        </w:tabs>
        <w:ind w:left="7380" w:hanging="360"/>
      </w:pPr>
      <w:rPr>
        <w:rFonts w:ascii="Symbol" w:hAnsi="Symbol" w:hint="default"/>
      </w:rPr>
    </w:lvl>
    <w:lvl w:ilvl="7" w:tplc="04090003" w:tentative="1">
      <w:start w:val="1"/>
      <w:numFmt w:val="bullet"/>
      <w:lvlText w:val="o"/>
      <w:lvlJc w:val="left"/>
      <w:pPr>
        <w:tabs>
          <w:tab w:val="num" w:pos="8100"/>
        </w:tabs>
        <w:ind w:left="8100" w:hanging="360"/>
      </w:pPr>
      <w:rPr>
        <w:rFonts w:ascii="Courier New" w:hAnsi="Courier New" w:cs="Garamond" w:hint="default"/>
      </w:rPr>
    </w:lvl>
    <w:lvl w:ilvl="8" w:tplc="04090005" w:tentative="1">
      <w:start w:val="1"/>
      <w:numFmt w:val="bullet"/>
      <w:lvlText w:val=""/>
      <w:lvlJc w:val="left"/>
      <w:pPr>
        <w:tabs>
          <w:tab w:val="num" w:pos="8820"/>
        </w:tabs>
        <w:ind w:left="8820" w:hanging="360"/>
      </w:pPr>
      <w:rPr>
        <w:rFonts w:ascii="Wingdings" w:hAnsi="Wingdings" w:hint="default"/>
      </w:rPr>
    </w:lvl>
  </w:abstractNum>
  <w:abstractNum w:abstractNumId="11" w15:restartNumberingAfterBreak="0">
    <w:nsid w:val="36784A21"/>
    <w:multiLevelType w:val="singleLevel"/>
    <w:tmpl w:val="3C585038"/>
    <w:lvl w:ilvl="0">
      <w:start w:val="1"/>
      <w:numFmt w:val="lowerLetter"/>
      <w:lvlText w:val="%1)"/>
      <w:lvlJc w:val="left"/>
      <w:pPr>
        <w:tabs>
          <w:tab w:val="num" w:pos="3600"/>
        </w:tabs>
        <w:ind w:left="3600" w:hanging="720"/>
      </w:pPr>
    </w:lvl>
  </w:abstractNum>
  <w:abstractNum w:abstractNumId="12" w15:restartNumberingAfterBreak="0">
    <w:nsid w:val="38B23B6B"/>
    <w:multiLevelType w:val="hybridMultilevel"/>
    <w:tmpl w:val="E578E8FE"/>
    <w:lvl w:ilvl="0" w:tplc="2B26D5E2">
      <w:start w:val="1"/>
      <w:numFmt w:val="lowerLetter"/>
      <w:lvlText w:val="%1."/>
      <w:lvlJc w:val="left"/>
      <w:pPr>
        <w:tabs>
          <w:tab w:val="num" w:pos="1095"/>
        </w:tabs>
        <w:ind w:left="1095" w:hanging="37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15:restartNumberingAfterBreak="0">
    <w:nsid w:val="3EEE79A3"/>
    <w:multiLevelType w:val="hybridMultilevel"/>
    <w:tmpl w:val="CCE64996"/>
    <w:lvl w:ilvl="0" w:tplc="6FBAAE1A">
      <w:start w:val="1"/>
      <w:numFmt w:val="lowerLetter"/>
      <w:lvlText w:val="(%1)"/>
      <w:lvlJc w:val="left"/>
      <w:pPr>
        <w:tabs>
          <w:tab w:val="num" w:pos="1875"/>
        </w:tabs>
        <w:ind w:left="1875" w:hanging="435"/>
      </w:pPr>
      <w:rPr>
        <w:rFonts w:hint="default"/>
        <w:i w:val="0"/>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4" w15:restartNumberingAfterBreak="0">
    <w:nsid w:val="3FC07BBE"/>
    <w:multiLevelType w:val="multilevel"/>
    <w:tmpl w:val="1FB84120"/>
    <w:lvl w:ilvl="0">
      <w:start w:val="1"/>
      <w:numFmt w:val="lowerLetter"/>
      <w:lvlText w:val="(%1)"/>
      <w:lvlJc w:val="left"/>
      <w:pPr>
        <w:tabs>
          <w:tab w:val="num" w:pos="360"/>
        </w:tabs>
        <w:ind w:left="0" w:firstLine="720"/>
      </w:pPr>
      <w:rPr>
        <w:rFonts w:hint="default"/>
      </w:rPr>
    </w:lvl>
    <w:lvl w:ilvl="1">
      <w:start w:val="1"/>
      <w:numFmt w:val="decimal"/>
      <w:lvlText w:val="(%2)"/>
      <w:lvlJc w:val="left"/>
      <w:pPr>
        <w:tabs>
          <w:tab w:val="num" w:pos="2160"/>
        </w:tabs>
        <w:ind w:left="0" w:firstLine="1440"/>
      </w:pPr>
      <w:rPr>
        <w:rFonts w:hint="default"/>
      </w:rPr>
    </w:lvl>
    <w:lvl w:ilvl="2">
      <w:start w:val="1"/>
      <w:numFmt w:val="lowerRoman"/>
      <w:lvlText w:val="%3."/>
      <w:lvlJc w:val="right"/>
      <w:pPr>
        <w:tabs>
          <w:tab w:val="num" w:pos="2520"/>
        </w:tabs>
        <w:ind w:left="0" w:firstLine="2340"/>
      </w:pPr>
      <w:rPr>
        <w:rFonts w:hint="default"/>
      </w:rPr>
    </w:lvl>
    <w:lvl w:ilvl="3">
      <w:start w:val="1"/>
      <w:numFmt w:val="decimal"/>
      <w:lvlText w:val="%4."/>
      <w:lvlJc w:val="left"/>
      <w:pPr>
        <w:tabs>
          <w:tab w:val="num" w:pos="3240"/>
        </w:tabs>
        <w:ind w:left="0" w:firstLine="2880"/>
      </w:pPr>
      <w:rPr>
        <w:rFonts w:hint="default"/>
      </w:rPr>
    </w:lvl>
    <w:lvl w:ilvl="4">
      <w:start w:val="1"/>
      <w:numFmt w:val="lowerLetter"/>
      <w:lvlText w:val="%5."/>
      <w:lvlJc w:val="left"/>
      <w:pPr>
        <w:tabs>
          <w:tab w:val="num" w:pos="3960"/>
        </w:tabs>
        <w:ind w:left="3960" w:hanging="360"/>
      </w:pPr>
      <w:rPr>
        <w:rFonts w:hint="default"/>
      </w:rPr>
    </w:lvl>
    <w:lvl w:ilvl="5">
      <w:start w:val="1"/>
      <w:numFmt w:val="lowerRoman"/>
      <w:lvlText w:val="%6."/>
      <w:lvlJc w:val="right"/>
      <w:pPr>
        <w:tabs>
          <w:tab w:val="num" w:pos="4680"/>
        </w:tabs>
        <w:ind w:left="4680" w:hanging="180"/>
      </w:pPr>
      <w:rPr>
        <w:rFonts w:hint="default"/>
      </w:rPr>
    </w:lvl>
    <w:lvl w:ilvl="6">
      <w:start w:val="1"/>
      <w:numFmt w:val="decimal"/>
      <w:lvlText w:val="%7."/>
      <w:lvlJc w:val="left"/>
      <w:pPr>
        <w:tabs>
          <w:tab w:val="num" w:pos="5400"/>
        </w:tabs>
        <w:ind w:left="5400" w:hanging="360"/>
      </w:pPr>
      <w:rPr>
        <w:rFonts w:hint="default"/>
      </w:rPr>
    </w:lvl>
    <w:lvl w:ilvl="7">
      <w:start w:val="1"/>
      <w:numFmt w:val="lowerLetter"/>
      <w:lvlText w:val="%8."/>
      <w:lvlJc w:val="left"/>
      <w:pPr>
        <w:tabs>
          <w:tab w:val="num" w:pos="6120"/>
        </w:tabs>
        <w:ind w:left="6120" w:hanging="360"/>
      </w:pPr>
      <w:rPr>
        <w:rFonts w:hint="default"/>
      </w:rPr>
    </w:lvl>
    <w:lvl w:ilvl="8">
      <w:start w:val="1"/>
      <w:numFmt w:val="lowerRoman"/>
      <w:lvlText w:val="%9."/>
      <w:lvlJc w:val="right"/>
      <w:pPr>
        <w:tabs>
          <w:tab w:val="num" w:pos="6840"/>
        </w:tabs>
        <w:ind w:left="6840" w:hanging="180"/>
      </w:pPr>
      <w:rPr>
        <w:rFonts w:hint="default"/>
      </w:rPr>
    </w:lvl>
  </w:abstractNum>
  <w:abstractNum w:abstractNumId="15" w15:restartNumberingAfterBreak="0">
    <w:nsid w:val="42713D14"/>
    <w:multiLevelType w:val="singleLevel"/>
    <w:tmpl w:val="D6C6F1E8"/>
    <w:lvl w:ilvl="0">
      <w:start w:val="1"/>
      <w:numFmt w:val="upperLetter"/>
      <w:lvlText w:val="(%1)"/>
      <w:lvlJc w:val="left"/>
      <w:pPr>
        <w:tabs>
          <w:tab w:val="num" w:pos="2160"/>
        </w:tabs>
        <w:ind w:left="2160" w:hanging="720"/>
      </w:pPr>
    </w:lvl>
  </w:abstractNum>
  <w:abstractNum w:abstractNumId="16" w15:restartNumberingAfterBreak="0">
    <w:nsid w:val="42AA35CF"/>
    <w:multiLevelType w:val="hybridMultilevel"/>
    <w:tmpl w:val="80EE943E"/>
    <w:lvl w:ilvl="0" w:tplc="ABFECB4A">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4F152C2D"/>
    <w:multiLevelType w:val="hybridMultilevel"/>
    <w:tmpl w:val="DCE27668"/>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8" w15:restartNumberingAfterBreak="0">
    <w:nsid w:val="4F1639A3"/>
    <w:multiLevelType w:val="multilevel"/>
    <w:tmpl w:val="83E0A942"/>
    <w:lvl w:ilvl="0">
      <w:start w:val="1"/>
      <w:numFmt w:val="lowerLetter"/>
      <w:lvlText w:val="(%1)"/>
      <w:lvlJc w:val="left"/>
      <w:pPr>
        <w:tabs>
          <w:tab w:val="num" w:pos="360"/>
        </w:tabs>
        <w:ind w:left="0" w:firstLine="720"/>
      </w:pPr>
      <w:rPr>
        <w:rFonts w:hint="default"/>
      </w:rPr>
    </w:lvl>
    <w:lvl w:ilvl="1">
      <w:start w:val="1"/>
      <w:numFmt w:val="lowerLetter"/>
      <w:lvlText w:val="%2."/>
      <w:lvlJc w:val="left"/>
      <w:pPr>
        <w:tabs>
          <w:tab w:val="num" w:pos="1800"/>
        </w:tabs>
        <w:ind w:left="0" w:firstLine="1440"/>
      </w:pPr>
      <w:rPr>
        <w:rFonts w:hint="default"/>
      </w:rPr>
    </w:lvl>
    <w:lvl w:ilvl="2">
      <w:start w:val="1"/>
      <w:numFmt w:val="lowerRoman"/>
      <w:lvlText w:val="%3."/>
      <w:lvlJc w:val="right"/>
      <w:pPr>
        <w:tabs>
          <w:tab w:val="num" w:pos="2520"/>
        </w:tabs>
        <w:ind w:left="0" w:firstLine="2340"/>
      </w:pPr>
      <w:rPr>
        <w:rFonts w:hint="default"/>
      </w:rPr>
    </w:lvl>
    <w:lvl w:ilvl="3">
      <w:start w:val="1"/>
      <w:numFmt w:val="decimal"/>
      <w:lvlText w:val="%4."/>
      <w:lvlJc w:val="left"/>
      <w:pPr>
        <w:tabs>
          <w:tab w:val="num" w:pos="3240"/>
        </w:tabs>
        <w:ind w:left="0" w:firstLine="2880"/>
      </w:pPr>
      <w:rPr>
        <w:rFonts w:hint="default"/>
      </w:rPr>
    </w:lvl>
    <w:lvl w:ilvl="4">
      <w:start w:val="1"/>
      <w:numFmt w:val="lowerLetter"/>
      <w:lvlText w:val="%5."/>
      <w:lvlJc w:val="left"/>
      <w:pPr>
        <w:tabs>
          <w:tab w:val="num" w:pos="3960"/>
        </w:tabs>
        <w:ind w:left="3960" w:hanging="360"/>
      </w:pPr>
      <w:rPr>
        <w:rFonts w:hint="default"/>
      </w:rPr>
    </w:lvl>
    <w:lvl w:ilvl="5">
      <w:start w:val="1"/>
      <w:numFmt w:val="lowerRoman"/>
      <w:lvlText w:val="%6."/>
      <w:lvlJc w:val="right"/>
      <w:pPr>
        <w:tabs>
          <w:tab w:val="num" w:pos="4680"/>
        </w:tabs>
        <w:ind w:left="4680" w:hanging="180"/>
      </w:pPr>
      <w:rPr>
        <w:rFonts w:hint="default"/>
      </w:rPr>
    </w:lvl>
    <w:lvl w:ilvl="6">
      <w:start w:val="1"/>
      <w:numFmt w:val="decimal"/>
      <w:lvlText w:val="%7."/>
      <w:lvlJc w:val="left"/>
      <w:pPr>
        <w:tabs>
          <w:tab w:val="num" w:pos="5400"/>
        </w:tabs>
        <w:ind w:left="5400" w:hanging="360"/>
      </w:pPr>
      <w:rPr>
        <w:rFonts w:hint="default"/>
      </w:rPr>
    </w:lvl>
    <w:lvl w:ilvl="7">
      <w:start w:val="1"/>
      <w:numFmt w:val="lowerLetter"/>
      <w:lvlText w:val="%8."/>
      <w:lvlJc w:val="left"/>
      <w:pPr>
        <w:tabs>
          <w:tab w:val="num" w:pos="6120"/>
        </w:tabs>
        <w:ind w:left="6120" w:hanging="360"/>
      </w:pPr>
      <w:rPr>
        <w:rFonts w:hint="default"/>
      </w:rPr>
    </w:lvl>
    <w:lvl w:ilvl="8">
      <w:start w:val="1"/>
      <w:numFmt w:val="lowerRoman"/>
      <w:lvlText w:val="%9."/>
      <w:lvlJc w:val="right"/>
      <w:pPr>
        <w:tabs>
          <w:tab w:val="num" w:pos="6840"/>
        </w:tabs>
        <w:ind w:left="6840" w:hanging="180"/>
      </w:pPr>
      <w:rPr>
        <w:rFonts w:hint="default"/>
      </w:rPr>
    </w:lvl>
  </w:abstractNum>
  <w:abstractNum w:abstractNumId="19" w15:restartNumberingAfterBreak="0">
    <w:nsid w:val="4F733881"/>
    <w:multiLevelType w:val="hybridMultilevel"/>
    <w:tmpl w:val="68748154"/>
    <w:lvl w:ilvl="0" w:tplc="0FA457BA">
      <w:start w:val="1"/>
      <w:numFmt w:val="lowerLetter"/>
      <w:lvlText w:val="(%1)"/>
      <w:lvlJc w:val="left"/>
      <w:pPr>
        <w:tabs>
          <w:tab w:val="num" w:pos="1080"/>
        </w:tabs>
        <w:ind w:left="720" w:firstLine="720"/>
      </w:pPr>
      <w:rPr>
        <w:rFonts w:ascii="Garamond" w:eastAsia="Times New Roman" w:hAnsi="Garamond" w:cs="Garamond"/>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0" w15:restartNumberingAfterBreak="0">
    <w:nsid w:val="530B0A59"/>
    <w:multiLevelType w:val="hybridMultilevel"/>
    <w:tmpl w:val="71AC73A8"/>
    <w:lvl w:ilvl="0" w:tplc="04090001">
      <w:start w:val="1"/>
      <w:numFmt w:val="bullet"/>
      <w:lvlText w:val=""/>
      <w:lvlJc w:val="left"/>
      <w:pPr>
        <w:tabs>
          <w:tab w:val="num" w:pos="2700"/>
        </w:tabs>
        <w:ind w:left="2700" w:hanging="360"/>
      </w:pPr>
      <w:rPr>
        <w:rFonts w:ascii="Symbol" w:hAnsi="Symbol" w:hint="default"/>
      </w:rPr>
    </w:lvl>
    <w:lvl w:ilvl="1" w:tplc="04090003" w:tentative="1">
      <w:start w:val="1"/>
      <w:numFmt w:val="bullet"/>
      <w:lvlText w:val="o"/>
      <w:lvlJc w:val="left"/>
      <w:pPr>
        <w:tabs>
          <w:tab w:val="num" w:pos="3420"/>
        </w:tabs>
        <w:ind w:left="3420" w:hanging="360"/>
      </w:pPr>
      <w:rPr>
        <w:rFonts w:ascii="Courier New" w:hAnsi="Courier New" w:cs="Garamond" w:hint="default"/>
      </w:rPr>
    </w:lvl>
    <w:lvl w:ilvl="2" w:tplc="04090005" w:tentative="1">
      <w:start w:val="1"/>
      <w:numFmt w:val="bullet"/>
      <w:lvlText w:val=""/>
      <w:lvlJc w:val="left"/>
      <w:pPr>
        <w:tabs>
          <w:tab w:val="num" w:pos="4140"/>
        </w:tabs>
        <w:ind w:left="4140" w:hanging="360"/>
      </w:pPr>
      <w:rPr>
        <w:rFonts w:ascii="Wingdings" w:hAnsi="Wingdings" w:hint="default"/>
      </w:rPr>
    </w:lvl>
    <w:lvl w:ilvl="3" w:tplc="04090001" w:tentative="1">
      <w:start w:val="1"/>
      <w:numFmt w:val="bullet"/>
      <w:lvlText w:val=""/>
      <w:lvlJc w:val="left"/>
      <w:pPr>
        <w:tabs>
          <w:tab w:val="num" w:pos="4860"/>
        </w:tabs>
        <w:ind w:left="4860" w:hanging="360"/>
      </w:pPr>
      <w:rPr>
        <w:rFonts w:ascii="Symbol" w:hAnsi="Symbol" w:hint="default"/>
      </w:rPr>
    </w:lvl>
    <w:lvl w:ilvl="4" w:tplc="04090003" w:tentative="1">
      <w:start w:val="1"/>
      <w:numFmt w:val="bullet"/>
      <w:lvlText w:val="o"/>
      <w:lvlJc w:val="left"/>
      <w:pPr>
        <w:tabs>
          <w:tab w:val="num" w:pos="5580"/>
        </w:tabs>
        <w:ind w:left="5580" w:hanging="360"/>
      </w:pPr>
      <w:rPr>
        <w:rFonts w:ascii="Courier New" w:hAnsi="Courier New" w:cs="Garamond" w:hint="default"/>
      </w:rPr>
    </w:lvl>
    <w:lvl w:ilvl="5" w:tplc="04090005" w:tentative="1">
      <w:start w:val="1"/>
      <w:numFmt w:val="bullet"/>
      <w:lvlText w:val=""/>
      <w:lvlJc w:val="left"/>
      <w:pPr>
        <w:tabs>
          <w:tab w:val="num" w:pos="6300"/>
        </w:tabs>
        <w:ind w:left="6300" w:hanging="360"/>
      </w:pPr>
      <w:rPr>
        <w:rFonts w:ascii="Wingdings" w:hAnsi="Wingdings" w:hint="default"/>
      </w:rPr>
    </w:lvl>
    <w:lvl w:ilvl="6" w:tplc="04090001" w:tentative="1">
      <w:start w:val="1"/>
      <w:numFmt w:val="bullet"/>
      <w:lvlText w:val=""/>
      <w:lvlJc w:val="left"/>
      <w:pPr>
        <w:tabs>
          <w:tab w:val="num" w:pos="7020"/>
        </w:tabs>
        <w:ind w:left="7020" w:hanging="360"/>
      </w:pPr>
      <w:rPr>
        <w:rFonts w:ascii="Symbol" w:hAnsi="Symbol" w:hint="default"/>
      </w:rPr>
    </w:lvl>
    <w:lvl w:ilvl="7" w:tplc="04090003" w:tentative="1">
      <w:start w:val="1"/>
      <w:numFmt w:val="bullet"/>
      <w:lvlText w:val="o"/>
      <w:lvlJc w:val="left"/>
      <w:pPr>
        <w:tabs>
          <w:tab w:val="num" w:pos="7740"/>
        </w:tabs>
        <w:ind w:left="7740" w:hanging="360"/>
      </w:pPr>
      <w:rPr>
        <w:rFonts w:ascii="Courier New" w:hAnsi="Courier New" w:cs="Garamond" w:hint="default"/>
      </w:rPr>
    </w:lvl>
    <w:lvl w:ilvl="8" w:tplc="04090005" w:tentative="1">
      <w:start w:val="1"/>
      <w:numFmt w:val="bullet"/>
      <w:lvlText w:val=""/>
      <w:lvlJc w:val="left"/>
      <w:pPr>
        <w:tabs>
          <w:tab w:val="num" w:pos="8460"/>
        </w:tabs>
        <w:ind w:left="8460" w:hanging="360"/>
      </w:pPr>
      <w:rPr>
        <w:rFonts w:ascii="Wingdings" w:hAnsi="Wingdings" w:hint="default"/>
      </w:rPr>
    </w:lvl>
  </w:abstractNum>
  <w:abstractNum w:abstractNumId="21" w15:restartNumberingAfterBreak="0">
    <w:nsid w:val="53257D2F"/>
    <w:multiLevelType w:val="hybridMultilevel"/>
    <w:tmpl w:val="8E88898E"/>
    <w:lvl w:ilvl="0" w:tplc="E44CFD8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54D66602"/>
    <w:multiLevelType w:val="singleLevel"/>
    <w:tmpl w:val="4BC89AF0"/>
    <w:lvl w:ilvl="0">
      <w:start w:val="1"/>
      <w:numFmt w:val="decimal"/>
      <w:lvlText w:val="(%1)"/>
      <w:lvlJc w:val="left"/>
      <w:pPr>
        <w:tabs>
          <w:tab w:val="num" w:pos="2880"/>
        </w:tabs>
        <w:ind w:left="2880" w:hanging="720"/>
      </w:pPr>
    </w:lvl>
  </w:abstractNum>
  <w:abstractNum w:abstractNumId="23" w15:restartNumberingAfterBreak="0">
    <w:nsid w:val="55FA242B"/>
    <w:multiLevelType w:val="hybridMultilevel"/>
    <w:tmpl w:val="72708B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72C6B08"/>
    <w:multiLevelType w:val="multilevel"/>
    <w:tmpl w:val="B086823C"/>
    <w:lvl w:ilvl="0">
      <w:start w:val="1"/>
      <w:numFmt w:val="lowerLetter"/>
      <w:lvlText w:val="(%1)"/>
      <w:lvlJc w:val="left"/>
      <w:pPr>
        <w:tabs>
          <w:tab w:val="num" w:pos="360"/>
        </w:tabs>
        <w:ind w:left="0" w:firstLine="720"/>
      </w:pPr>
      <w:rPr>
        <w:rFonts w:hint="default"/>
      </w:rPr>
    </w:lvl>
    <w:lvl w:ilvl="1">
      <w:start w:val="1"/>
      <w:numFmt w:val="decimal"/>
      <w:lvlText w:val="%2."/>
      <w:lvlJc w:val="left"/>
      <w:pPr>
        <w:tabs>
          <w:tab w:val="num" w:pos="1800"/>
        </w:tabs>
        <w:ind w:left="0" w:firstLine="1440"/>
      </w:pPr>
      <w:rPr>
        <w:rFonts w:hint="default"/>
      </w:rPr>
    </w:lvl>
    <w:lvl w:ilvl="2">
      <w:start w:val="1"/>
      <w:numFmt w:val="lowerRoman"/>
      <w:lvlText w:val="%3."/>
      <w:lvlJc w:val="right"/>
      <w:pPr>
        <w:tabs>
          <w:tab w:val="num" w:pos="2520"/>
        </w:tabs>
        <w:ind w:left="0" w:firstLine="2340"/>
      </w:pPr>
      <w:rPr>
        <w:rFonts w:hint="default"/>
      </w:rPr>
    </w:lvl>
    <w:lvl w:ilvl="3">
      <w:start w:val="1"/>
      <w:numFmt w:val="decimal"/>
      <w:lvlText w:val="%4."/>
      <w:lvlJc w:val="left"/>
      <w:pPr>
        <w:tabs>
          <w:tab w:val="num" w:pos="3240"/>
        </w:tabs>
        <w:ind w:left="0" w:firstLine="2880"/>
      </w:pPr>
      <w:rPr>
        <w:rFonts w:hint="default"/>
      </w:rPr>
    </w:lvl>
    <w:lvl w:ilvl="4">
      <w:start w:val="1"/>
      <w:numFmt w:val="lowerLetter"/>
      <w:lvlText w:val="%5."/>
      <w:lvlJc w:val="left"/>
      <w:pPr>
        <w:tabs>
          <w:tab w:val="num" w:pos="3960"/>
        </w:tabs>
        <w:ind w:left="3960" w:hanging="360"/>
      </w:pPr>
      <w:rPr>
        <w:rFonts w:hint="default"/>
      </w:rPr>
    </w:lvl>
    <w:lvl w:ilvl="5">
      <w:start w:val="1"/>
      <w:numFmt w:val="lowerRoman"/>
      <w:lvlText w:val="%6."/>
      <w:lvlJc w:val="right"/>
      <w:pPr>
        <w:tabs>
          <w:tab w:val="num" w:pos="4680"/>
        </w:tabs>
        <w:ind w:left="4680" w:hanging="180"/>
      </w:pPr>
      <w:rPr>
        <w:rFonts w:hint="default"/>
      </w:rPr>
    </w:lvl>
    <w:lvl w:ilvl="6">
      <w:start w:val="1"/>
      <w:numFmt w:val="decimal"/>
      <w:lvlText w:val="%7."/>
      <w:lvlJc w:val="left"/>
      <w:pPr>
        <w:tabs>
          <w:tab w:val="num" w:pos="5400"/>
        </w:tabs>
        <w:ind w:left="5400" w:hanging="360"/>
      </w:pPr>
      <w:rPr>
        <w:rFonts w:hint="default"/>
      </w:rPr>
    </w:lvl>
    <w:lvl w:ilvl="7">
      <w:start w:val="1"/>
      <w:numFmt w:val="lowerLetter"/>
      <w:lvlText w:val="%8."/>
      <w:lvlJc w:val="left"/>
      <w:pPr>
        <w:tabs>
          <w:tab w:val="num" w:pos="6120"/>
        </w:tabs>
        <w:ind w:left="6120" w:hanging="360"/>
      </w:pPr>
      <w:rPr>
        <w:rFonts w:hint="default"/>
      </w:rPr>
    </w:lvl>
    <w:lvl w:ilvl="8">
      <w:start w:val="1"/>
      <w:numFmt w:val="lowerRoman"/>
      <w:lvlText w:val="%9."/>
      <w:lvlJc w:val="right"/>
      <w:pPr>
        <w:tabs>
          <w:tab w:val="num" w:pos="6840"/>
        </w:tabs>
        <w:ind w:left="6840" w:hanging="180"/>
      </w:pPr>
      <w:rPr>
        <w:rFonts w:hint="default"/>
      </w:rPr>
    </w:lvl>
  </w:abstractNum>
  <w:abstractNum w:abstractNumId="25" w15:restartNumberingAfterBreak="0">
    <w:nsid w:val="590D1719"/>
    <w:multiLevelType w:val="multilevel"/>
    <w:tmpl w:val="82D495A8"/>
    <w:lvl w:ilvl="0">
      <w:start w:val="1"/>
      <w:numFmt w:val="lowerLetter"/>
      <w:lvlText w:val="(%1)"/>
      <w:lvlJc w:val="left"/>
      <w:pPr>
        <w:tabs>
          <w:tab w:val="num" w:pos="2160"/>
        </w:tabs>
        <w:ind w:left="2160" w:hanging="144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6" w15:restartNumberingAfterBreak="0">
    <w:nsid w:val="5A2B6287"/>
    <w:multiLevelType w:val="singleLevel"/>
    <w:tmpl w:val="1C426DFE"/>
    <w:lvl w:ilvl="0">
      <w:start w:val="1"/>
      <w:numFmt w:val="decimal"/>
      <w:lvlText w:val="(%1)"/>
      <w:lvlJc w:val="left"/>
      <w:pPr>
        <w:tabs>
          <w:tab w:val="num" w:pos="1440"/>
        </w:tabs>
        <w:ind w:left="1440" w:hanging="720"/>
      </w:pPr>
    </w:lvl>
  </w:abstractNum>
  <w:abstractNum w:abstractNumId="27" w15:restartNumberingAfterBreak="0">
    <w:nsid w:val="5A401CA9"/>
    <w:multiLevelType w:val="singleLevel"/>
    <w:tmpl w:val="690C7668"/>
    <w:lvl w:ilvl="0">
      <w:start w:val="1"/>
      <w:numFmt w:val="lowerLetter"/>
      <w:lvlText w:val="(%1)"/>
      <w:lvlJc w:val="left"/>
      <w:pPr>
        <w:tabs>
          <w:tab w:val="num" w:pos="1440"/>
        </w:tabs>
        <w:ind w:left="1440" w:hanging="720"/>
      </w:pPr>
    </w:lvl>
  </w:abstractNum>
  <w:abstractNum w:abstractNumId="28" w15:restartNumberingAfterBreak="0">
    <w:nsid w:val="5E7B6B87"/>
    <w:multiLevelType w:val="singleLevel"/>
    <w:tmpl w:val="D06C5704"/>
    <w:lvl w:ilvl="0">
      <w:start w:val="4"/>
      <w:numFmt w:val="lowerLetter"/>
      <w:lvlText w:val="(%1)"/>
      <w:lvlJc w:val="left"/>
      <w:pPr>
        <w:tabs>
          <w:tab w:val="num" w:pos="1080"/>
        </w:tabs>
        <w:ind w:left="1080" w:hanging="360"/>
      </w:pPr>
    </w:lvl>
  </w:abstractNum>
  <w:abstractNum w:abstractNumId="29" w15:restartNumberingAfterBreak="0">
    <w:nsid w:val="61FC5987"/>
    <w:multiLevelType w:val="hybridMultilevel"/>
    <w:tmpl w:val="B7247FD2"/>
    <w:lvl w:ilvl="0" w:tplc="12B624EA">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62854E8B"/>
    <w:multiLevelType w:val="hybridMultilevel"/>
    <w:tmpl w:val="C21431C2"/>
    <w:lvl w:ilvl="0" w:tplc="99E69994">
      <w:start w:val="1"/>
      <w:numFmt w:val="lowerLetter"/>
      <w:lvlText w:val="(%1)"/>
      <w:lvlJc w:val="left"/>
      <w:pPr>
        <w:tabs>
          <w:tab w:val="num" w:pos="360"/>
        </w:tabs>
        <w:ind w:left="0" w:firstLine="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62E95CAB"/>
    <w:multiLevelType w:val="hybridMultilevel"/>
    <w:tmpl w:val="1AFC843E"/>
    <w:lvl w:ilvl="0" w:tplc="32CC3502">
      <w:start w:val="1"/>
      <w:numFmt w:val="bullet"/>
      <w:lvlText w:val="o"/>
      <w:lvlJc w:val="left"/>
      <w:pPr>
        <w:ind w:left="720" w:hanging="360"/>
      </w:pPr>
      <w:rPr>
        <w:rFonts w:ascii="Courier New" w:hAnsi="Courier New" w:hint="default"/>
        <w:color w:val="auto"/>
      </w:rPr>
    </w:lvl>
    <w:lvl w:ilvl="1" w:tplc="D1FC5638">
      <w:start w:val="1"/>
      <w:numFmt w:val="bullet"/>
      <w:lvlText w:val="o"/>
      <w:lvlJc w:val="left"/>
      <w:pPr>
        <w:ind w:left="1440" w:hanging="360"/>
      </w:pPr>
      <w:rPr>
        <w:rFonts w:ascii="Courier New" w:hAnsi="Courier New" w:hint="default"/>
        <w:color w:val="auto"/>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57B5BEB"/>
    <w:multiLevelType w:val="singleLevel"/>
    <w:tmpl w:val="FE780308"/>
    <w:lvl w:ilvl="0">
      <w:start w:val="1"/>
      <w:numFmt w:val="lowerLetter"/>
      <w:lvlText w:val="(%1)"/>
      <w:lvlJc w:val="left"/>
      <w:pPr>
        <w:tabs>
          <w:tab w:val="num" w:pos="1440"/>
        </w:tabs>
        <w:ind w:left="1440" w:hanging="720"/>
      </w:pPr>
    </w:lvl>
  </w:abstractNum>
  <w:abstractNum w:abstractNumId="33" w15:restartNumberingAfterBreak="0">
    <w:nsid w:val="65AA6A8E"/>
    <w:multiLevelType w:val="hybridMultilevel"/>
    <w:tmpl w:val="981604F2"/>
    <w:lvl w:ilvl="0" w:tplc="091609A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5DB61BD"/>
    <w:multiLevelType w:val="hybridMultilevel"/>
    <w:tmpl w:val="97FAD7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68182478"/>
    <w:multiLevelType w:val="multilevel"/>
    <w:tmpl w:val="60F4F0C0"/>
    <w:lvl w:ilvl="0">
      <w:start w:val="1"/>
      <w:numFmt w:val="lowerLetter"/>
      <w:lvlText w:val="(%1)"/>
      <w:lvlJc w:val="left"/>
      <w:pPr>
        <w:tabs>
          <w:tab w:val="num" w:pos="2160"/>
        </w:tabs>
        <w:ind w:left="0" w:firstLine="720"/>
      </w:pPr>
      <w:rPr>
        <w:rFonts w:hint="default"/>
      </w:rPr>
    </w:lvl>
    <w:lvl w:ilvl="1">
      <w:start w:val="1"/>
      <w:numFmt w:val="lowerLetter"/>
      <w:lvlText w:val="%2."/>
      <w:lvlJc w:val="left"/>
      <w:pPr>
        <w:tabs>
          <w:tab w:val="num" w:pos="1800"/>
        </w:tabs>
        <w:ind w:left="0" w:firstLine="1440"/>
      </w:pPr>
      <w:rPr>
        <w:rFonts w:hint="default"/>
      </w:rPr>
    </w:lvl>
    <w:lvl w:ilvl="2">
      <w:start w:val="1"/>
      <w:numFmt w:val="lowerRoman"/>
      <w:lvlText w:val="%3."/>
      <w:lvlJc w:val="right"/>
      <w:pPr>
        <w:tabs>
          <w:tab w:val="num" w:pos="2520"/>
        </w:tabs>
        <w:ind w:left="0" w:firstLine="2340"/>
      </w:pPr>
      <w:rPr>
        <w:rFonts w:hint="default"/>
      </w:rPr>
    </w:lvl>
    <w:lvl w:ilvl="3">
      <w:start w:val="1"/>
      <w:numFmt w:val="decimal"/>
      <w:lvlText w:val="%4."/>
      <w:lvlJc w:val="left"/>
      <w:pPr>
        <w:tabs>
          <w:tab w:val="num" w:pos="3240"/>
        </w:tabs>
        <w:ind w:left="0" w:firstLine="2880"/>
      </w:pPr>
      <w:rPr>
        <w:rFonts w:hint="default"/>
      </w:rPr>
    </w:lvl>
    <w:lvl w:ilvl="4">
      <w:start w:val="1"/>
      <w:numFmt w:val="lowerLetter"/>
      <w:lvlText w:val="%5."/>
      <w:lvlJc w:val="left"/>
      <w:pPr>
        <w:tabs>
          <w:tab w:val="num" w:pos="3960"/>
        </w:tabs>
        <w:ind w:left="3960" w:hanging="360"/>
      </w:pPr>
      <w:rPr>
        <w:rFonts w:hint="default"/>
      </w:rPr>
    </w:lvl>
    <w:lvl w:ilvl="5">
      <w:start w:val="1"/>
      <w:numFmt w:val="lowerRoman"/>
      <w:lvlText w:val="%6."/>
      <w:lvlJc w:val="right"/>
      <w:pPr>
        <w:tabs>
          <w:tab w:val="num" w:pos="4680"/>
        </w:tabs>
        <w:ind w:left="4680" w:hanging="180"/>
      </w:pPr>
      <w:rPr>
        <w:rFonts w:hint="default"/>
      </w:rPr>
    </w:lvl>
    <w:lvl w:ilvl="6">
      <w:start w:val="1"/>
      <w:numFmt w:val="decimal"/>
      <w:lvlText w:val="%7."/>
      <w:lvlJc w:val="left"/>
      <w:pPr>
        <w:tabs>
          <w:tab w:val="num" w:pos="5400"/>
        </w:tabs>
        <w:ind w:left="5400" w:hanging="360"/>
      </w:pPr>
      <w:rPr>
        <w:rFonts w:hint="default"/>
      </w:rPr>
    </w:lvl>
    <w:lvl w:ilvl="7">
      <w:start w:val="1"/>
      <w:numFmt w:val="lowerLetter"/>
      <w:lvlText w:val="%8."/>
      <w:lvlJc w:val="left"/>
      <w:pPr>
        <w:tabs>
          <w:tab w:val="num" w:pos="6120"/>
        </w:tabs>
        <w:ind w:left="6120" w:hanging="360"/>
      </w:pPr>
      <w:rPr>
        <w:rFonts w:hint="default"/>
      </w:rPr>
    </w:lvl>
    <w:lvl w:ilvl="8">
      <w:start w:val="1"/>
      <w:numFmt w:val="lowerRoman"/>
      <w:lvlText w:val="%9."/>
      <w:lvlJc w:val="right"/>
      <w:pPr>
        <w:tabs>
          <w:tab w:val="num" w:pos="6840"/>
        </w:tabs>
        <w:ind w:left="6840" w:hanging="180"/>
      </w:pPr>
      <w:rPr>
        <w:rFonts w:hint="default"/>
      </w:rPr>
    </w:lvl>
  </w:abstractNum>
  <w:abstractNum w:abstractNumId="36" w15:restartNumberingAfterBreak="0">
    <w:nsid w:val="714C328F"/>
    <w:multiLevelType w:val="hybridMultilevel"/>
    <w:tmpl w:val="5C5A60FA"/>
    <w:lvl w:ilvl="0" w:tplc="CFCA02E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7" w15:restartNumberingAfterBreak="0">
    <w:nsid w:val="72F02797"/>
    <w:multiLevelType w:val="hybridMultilevel"/>
    <w:tmpl w:val="B6264100"/>
    <w:lvl w:ilvl="0" w:tplc="C9D20EB6">
      <w:start w:val="1"/>
      <w:numFmt w:val="lowerLetter"/>
      <w:lvlText w:val="(%1)"/>
      <w:lvlJc w:val="left"/>
      <w:pPr>
        <w:tabs>
          <w:tab w:val="num" w:pos="1830"/>
        </w:tabs>
        <w:ind w:left="1830" w:hanging="1110"/>
      </w:pPr>
      <w:rPr>
        <w:rFont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38" w15:restartNumberingAfterBreak="0">
    <w:nsid w:val="73EE3103"/>
    <w:multiLevelType w:val="singleLevel"/>
    <w:tmpl w:val="EC6466E6"/>
    <w:lvl w:ilvl="0">
      <w:start w:val="1"/>
      <w:numFmt w:val="lowerLetter"/>
      <w:lvlText w:val="(%1)"/>
      <w:lvlJc w:val="left"/>
      <w:pPr>
        <w:tabs>
          <w:tab w:val="num" w:pos="1440"/>
        </w:tabs>
        <w:ind w:left="1440" w:hanging="720"/>
      </w:pPr>
    </w:lvl>
  </w:abstractNum>
  <w:abstractNum w:abstractNumId="39" w15:restartNumberingAfterBreak="0">
    <w:nsid w:val="740F3377"/>
    <w:multiLevelType w:val="singleLevel"/>
    <w:tmpl w:val="118EFBA6"/>
    <w:lvl w:ilvl="0">
      <w:start w:val="8"/>
      <w:numFmt w:val="lowerLetter"/>
      <w:lvlText w:val="(%1)"/>
      <w:lvlJc w:val="left"/>
      <w:pPr>
        <w:tabs>
          <w:tab w:val="num" w:pos="1440"/>
        </w:tabs>
        <w:ind w:left="1440" w:hanging="720"/>
      </w:pPr>
    </w:lvl>
  </w:abstractNum>
  <w:abstractNum w:abstractNumId="40" w15:restartNumberingAfterBreak="0">
    <w:nsid w:val="75B57849"/>
    <w:multiLevelType w:val="hybridMultilevel"/>
    <w:tmpl w:val="9490F7BA"/>
    <w:lvl w:ilvl="0" w:tplc="1F5EB942">
      <w:start w:val="1"/>
      <w:numFmt w:val="decimal"/>
      <w:lvlText w:val="(%1)"/>
      <w:lvlJc w:val="left"/>
      <w:pPr>
        <w:tabs>
          <w:tab w:val="num" w:pos="735"/>
        </w:tabs>
        <w:ind w:left="735" w:hanging="37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15:restartNumberingAfterBreak="0">
    <w:nsid w:val="771D5EA5"/>
    <w:multiLevelType w:val="singleLevel"/>
    <w:tmpl w:val="6F6ABEF2"/>
    <w:lvl w:ilvl="0">
      <w:start w:val="1"/>
      <w:numFmt w:val="decimal"/>
      <w:lvlText w:val="(%1)"/>
      <w:lvlJc w:val="left"/>
      <w:pPr>
        <w:tabs>
          <w:tab w:val="num" w:pos="2250"/>
        </w:tabs>
        <w:ind w:left="2250" w:hanging="810"/>
      </w:pPr>
    </w:lvl>
  </w:abstractNum>
  <w:abstractNum w:abstractNumId="42" w15:restartNumberingAfterBreak="0">
    <w:nsid w:val="7D1B419B"/>
    <w:multiLevelType w:val="singleLevel"/>
    <w:tmpl w:val="248A4516"/>
    <w:lvl w:ilvl="0">
      <w:start w:val="29"/>
      <w:numFmt w:val="decimal"/>
      <w:lvlText w:val="(%1)"/>
      <w:lvlJc w:val="left"/>
      <w:pPr>
        <w:tabs>
          <w:tab w:val="num" w:pos="2160"/>
        </w:tabs>
        <w:ind w:left="2160" w:hanging="720"/>
      </w:pPr>
    </w:lvl>
  </w:abstractNum>
  <w:abstractNum w:abstractNumId="43" w15:restartNumberingAfterBreak="0">
    <w:nsid w:val="7DFB6A0C"/>
    <w:multiLevelType w:val="hybridMultilevel"/>
    <w:tmpl w:val="C0A06ADC"/>
    <w:lvl w:ilvl="0" w:tplc="A8F08EA4">
      <w:start w:val="1"/>
      <w:numFmt w:val="lowerLetter"/>
      <w:lvlText w:val="(%1)"/>
      <w:lvlJc w:val="left"/>
      <w:pPr>
        <w:tabs>
          <w:tab w:val="num" w:pos="1155"/>
        </w:tabs>
        <w:ind w:left="1155" w:hanging="435"/>
      </w:pPr>
      <w:rPr>
        <w:rFonts w:hint="default"/>
        <w:i w:val="0"/>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44" w15:restartNumberingAfterBreak="0">
    <w:nsid w:val="7E351D0A"/>
    <w:multiLevelType w:val="singleLevel"/>
    <w:tmpl w:val="B0D2EBFE"/>
    <w:lvl w:ilvl="0">
      <w:start w:val="1"/>
      <w:numFmt w:val="none"/>
      <w:lvlText w:val="(a)"/>
      <w:lvlJc w:val="left"/>
      <w:pPr>
        <w:tabs>
          <w:tab w:val="num" w:pos="1440"/>
        </w:tabs>
        <w:ind w:left="1440" w:hanging="720"/>
      </w:pPr>
      <w:rPr>
        <w:rFonts w:hint="default"/>
      </w:rPr>
    </w:lvl>
  </w:abstractNum>
  <w:abstractNum w:abstractNumId="45" w15:restartNumberingAfterBreak="0">
    <w:nsid w:val="7E752D52"/>
    <w:multiLevelType w:val="singleLevel"/>
    <w:tmpl w:val="B1F2231A"/>
    <w:lvl w:ilvl="0">
      <w:start w:val="1"/>
      <w:numFmt w:val="lowerRoman"/>
      <w:lvlText w:val="(%1)"/>
      <w:lvlJc w:val="left"/>
      <w:pPr>
        <w:tabs>
          <w:tab w:val="num" w:pos="4320"/>
        </w:tabs>
        <w:ind w:left="4320" w:hanging="720"/>
      </w:pPr>
    </w:lvl>
  </w:abstractNum>
  <w:abstractNum w:abstractNumId="46" w15:restartNumberingAfterBreak="0">
    <w:nsid w:val="7E7F25A1"/>
    <w:multiLevelType w:val="multilevel"/>
    <w:tmpl w:val="C21431C2"/>
    <w:lvl w:ilvl="0">
      <w:start w:val="1"/>
      <w:numFmt w:val="lowerLetter"/>
      <w:lvlText w:val="(%1)"/>
      <w:lvlJc w:val="left"/>
      <w:pPr>
        <w:tabs>
          <w:tab w:val="num" w:pos="360"/>
        </w:tabs>
        <w:ind w:left="0" w:firstLine="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15:restartNumberingAfterBreak="0">
    <w:nsid w:val="7EA149E3"/>
    <w:multiLevelType w:val="multilevel"/>
    <w:tmpl w:val="E20456C2"/>
    <w:lvl w:ilvl="0">
      <w:start w:val="1"/>
      <w:numFmt w:val="lowerLetter"/>
      <w:lvlText w:val="(%1)"/>
      <w:lvlJc w:val="left"/>
      <w:pPr>
        <w:tabs>
          <w:tab w:val="num" w:pos="360"/>
        </w:tabs>
        <w:ind w:left="0" w:firstLine="720"/>
      </w:pPr>
      <w:rPr>
        <w:rFonts w:hint="default"/>
      </w:rPr>
    </w:lvl>
    <w:lvl w:ilvl="1">
      <w:start w:val="1"/>
      <w:numFmt w:val="decimal"/>
      <w:lvlText w:val="(%2)"/>
      <w:lvlJc w:val="left"/>
      <w:pPr>
        <w:tabs>
          <w:tab w:val="num" w:pos="1800"/>
        </w:tabs>
        <w:ind w:left="0" w:firstLine="1440"/>
      </w:pPr>
      <w:rPr>
        <w:rFonts w:hint="default"/>
      </w:rPr>
    </w:lvl>
    <w:lvl w:ilvl="2">
      <w:start w:val="1"/>
      <w:numFmt w:val="lowerRoman"/>
      <w:lvlText w:val="%3."/>
      <w:lvlJc w:val="right"/>
      <w:pPr>
        <w:tabs>
          <w:tab w:val="num" w:pos="2520"/>
        </w:tabs>
        <w:ind w:left="0" w:firstLine="2340"/>
      </w:pPr>
      <w:rPr>
        <w:rFonts w:hint="default"/>
      </w:rPr>
    </w:lvl>
    <w:lvl w:ilvl="3">
      <w:start w:val="1"/>
      <w:numFmt w:val="decimal"/>
      <w:lvlText w:val="%4."/>
      <w:lvlJc w:val="left"/>
      <w:pPr>
        <w:tabs>
          <w:tab w:val="num" w:pos="3240"/>
        </w:tabs>
        <w:ind w:left="0" w:firstLine="2880"/>
      </w:pPr>
      <w:rPr>
        <w:rFonts w:hint="default"/>
      </w:rPr>
    </w:lvl>
    <w:lvl w:ilvl="4">
      <w:start w:val="1"/>
      <w:numFmt w:val="lowerLetter"/>
      <w:lvlText w:val="%5."/>
      <w:lvlJc w:val="left"/>
      <w:pPr>
        <w:tabs>
          <w:tab w:val="num" w:pos="3960"/>
        </w:tabs>
        <w:ind w:left="3960" w:hanging="360"/>
      </w:pPr>
      <w:rPr>
        <w:rFonts w:hint="default"/>
      </w:rPr>
    </w:lvl>
    <w:lvl w:ilvl="5">
      <w:start w:val="1"/>
      <w:numFmt w:val="lowerRoman"/>
      <w:lvlText w:val="%6."/>
      <w:lvlJc w:val="right"/>
      <w:pPr>
        <w:tabs>
          <w:tab w:val="num" w:pos="4680"/>
        </w:tabs>
        <w:ind w:left="4680" w:hanging="180"/>
      </w:pPr>
      <w:rPr>
        <w:rFonts w:hint="default"/>
      </w:rPr>
    </w:lvl>
    <w:lvl w:ilvl="6">
      <w:start w:val="1"/>
      <w:numFmt w:val="decimal"/>
      <w:lvlText w:val="%7."/>
      <w:lvlJc w:val="left"/>
      <w:pPr>
        <w:tabs>
          <w:tab w:val="num" w:pos="5400"/>
        </w:tabs>
        <w:ind w:left="5400" w:hanging="360"/>
      </w:pPr>
      <w:rPr>
        <w:rFonts w:hint="default"/>
      </w:rPr>
    </w:lvl>
    <w:lvl w:ilvl="7">
      <w:start w:val="1"/>
      <w:numFmt w:val="lowerLetter"/>
      <w:lvlText w:val="%8."/>
      <w:lvlJc w:val="left"/>
      <w:pPr>
        <w:tabs>
          <w:tab w:val="num" w:pos="6120"/>
        </w:tabs>
        <w:ind w:left="6120" w:hanging="360"/>
      </w:pPr>
      <w:rPr>
        <w:rFonts w:hint="default"/>
      </w:rPr>
    </w:lvl>
    <w:lvl w:ilvl="8">
      <w:start w:val="1"/>
      <w:numFmt w:val="lowerRoman"/>
      <w:lvlText w:val="%9."/>
      <w:lvlJc w:val="right"/>
      <w:pPr>
        <w:tabs>
          <w:tab w:val="num" w:pos="6840"/>
        </w:tabs>
        <w:ind w:left="6840" w:hanging="180"/>
      </w:pPr>
      <w:rPr>
        <w:rFonts w:hint="default"/>
      </w:rPr>
    </w:lvl>
  </w:abstractNum>
  <w:abstractNum w:abstractNumId="48" w15:restartNumberingAfterBreak="0">
    <w:nsid w:val="7FFC440F"/>
    <w:multiLevelType w:val="multilevel"/>
    <w:tmpl w:val="F2CE7944"/>
    <w:lvl w:ilvl="0">
      <w:start w:val="1"/>
      <w:numFmt w:val="lowerLetter"/>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decimal"/>
      <w:lvlText w:val="(%3)"/>
      <w:lvlJc w:val="left"/>
      <w:pPr>
        <w:tabs>
          <w:tab w:val="num" w:pos="3060"/>
        </w:tabs>
        <w:ind w:left="3060" w:hanging="1080"/>
      </w:pPr>
      <w:rPr>
        <w:rFonts w:ascii="Times New Roman" w:eastAsia="Times New Roman" w:hAnsi="Times New Roman" w:cs="Times New Roman"/>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293104813">
    <w:abstractNumId w:val="44"/>
  </w:num>
  <w:num w:numId="2" w16cid:durableId="1976911411">
    <w:abstractNumId w:val="28"/>
    <w:lvlOverride w:ilvl="0">
      <w:startOverride w:val="4"/>
    </w:lvlOverride>
  </w:num>
  <w:num w:numId="3" w16cid:durableId="1177116018">
    <w:abstractNumId w:val="22"/>
    <w:lvlOverride w:ilvl="0">
      <w:startOverride w:val="1"/>
    </w:lvlOverride>
  </w:num>
  <w:num w:numId="4" w16cid:durableId="557860381">
    <w:abstractNumId w:val="11"/>
    <w:lvlOverride w:ilvl="0">
      <w:startOverride w:val="1"/>
    </w:lvlOverride>
  </w:num>
  <w:num w:numId="5" w16cid:durableId="341863848">
    <w:abstractNumId w:val="45"/>
    <w:lvlOverride w:ilvl="0">
      <w:startOverride w:val="1"/>
    </w:lvlOverride>
  </w:num>
  <w:num w:numId="6" w16cid:durableId="127555142">
    <w:abstractNumId w:val="38"/>
    <w:lvlOverride w:ilvl="0">
      <w:startOverride w:val="1"/>
    </w:lvlOverride>
  </w:num>
  <w:num w:numId="7" w16cid:durableId="1966352917">
    <w:abstractNumId w:val="41"/>
    <w:lvlOverride w:ilvl="0">
      <w:startOverride w:val="1"/>
    </w:lvlOverride>
  </w:num>
  <w:num w:numId="8" w16cid:durableId="858350758">
    <w:abstractNumId w:val="42"/>
    <w:lvlOverride w:ilvl="0">
      <w:startOverride w:val="29"/>
    </w:lvlOverride>
  </w:num>
  <w:num w:numId="9" w16cid:durableId="2102607628">
    <w:abstractNumId w:val="32"/>
    <w:lvlOverride w:ilvl="0">
      <w:startOverride w:val="1"/>
    </w:lvlOverride>
  </w:num>
  <w:num w:numId="10" w16cid:durableId="1719889230">
    <w:abstractNumId w:val="26"/>
    <w:lvlOverride w:ilvl="0">
      <w:startOverride w:val="1"/>
    </w:lvlOverride>
  </w:num>
  <w:num w:numId="11" w16cid:durableId="658315793">
    <w:abstractNumId w:val="4"/>
    <w:lvlOverride w:ilvl="0">
      <w:startOverride w:val="1"/>
    </w:lvlOverride>
  </w:num>
  <w:num w:numId="12" w16cid:durableId="1083575332">
    <w:abstractNumId w:val="27"/>
    <w:lvlOverride w:ilvl="0">
      <w:startOverride w:val="1"/>
    </w:lvlOverride>
  </w:num>
  <w:num w:numId="13" w16cid:durableId="1804732521">
    <w:abstractNumId w:val="15"/>
    <w:lvlOverride w:ilvl="0">
      <w:startOverride w:val="1"/>
    </w:lvlOverride>
  </w:num>
  <w:num w:numId="14" w16cid:durableId="1600334431">
    <w:abstractNumId w:val="39"/>
    <w:lvlOverride w:ilvl="0">
      <w:startOverride w:val="8"/>
    </w:lvlOverride>
  </w:num>
  <w:num w:numId="15" w16cid:durableId="1065879530">
    <w:abstractNumId w:val="1"/>
  </w:num>
  <w:num w:numId="16" w16cid:durableId="1321470781">
    <w:abstractNumId w:val="29"/>
  </w:num>
  <w:num w:numId="17" w16cid:durableId="1136097740">
    <w:abstractNumId w:val="3"/>
  </w:num>
  <w:num w:numId="18" w16cid:durableId="1511796752">
    <w:abstractNumId w:val="5"/>
  </w:num>
  <w:num w:numId="19" w16cid:durableId="218978560">
    <w:abstractNumId w:val="20"/>
  </w:num>
  <w:num w:numId="20" w16cid:durableId="302349186">
    <w:abstractNumId w:val="10"/>
  </w:num>
  <w:num w:numId="21" w16cid:durableId="278613949">
    <w:abstractNumId w:val="48"/>
  </w:num>
  <w:num w:numId="22" w16cid:durableId="1184247087">
    <w:abstractNumId w:val="8"/>
  </w:num>
  <w:num w:numId="23" w16cid:durableId="380326854">
    <w:abstractNumId w:val="21"/>
  </w:num>
  <w:num w:numId="24" w16cid:durableId="159272737">
    <w:abstractNumId w:val="14"/>
  </w:num>
  <w:num w:numId="25" w16cid:durableId="2010206893">
    <w:abstractNumId w:val="25"/>
  </w:num>
  <w:num w:numId="26" w16cid:durableId="243073249">
    <w:abstractNumId w:val="35"/>
  </w:num>
  <w:num w:numId="27" w16cid:durableId="1891453029">
    <w:abstractNumId w:val="18"/>
  </w:num>
  <w:num w:numId="28" w16cid:durableId="355085233">
    <w:abstractNumId w:val="9"/>
  </w:num>
  <w:num w:numId="29" w16cid:durableId="1493257817">
    <w:abstractNumId w:val="30"/>
  </w:num>
  <w:num w:numId="30" w16cid:durableId="2059816610">
    <w:abstractNumId w:val="46"/>
  </w:num>
  <w:num w:numId="31" w16cid:durableId="1423452479">
    <w:abstractNumId w:val="19"/>
  </w:num>
  <w:num w:numId="32" w16cid:durableId="549268539">
    <w:abstractNumId w:val="24"/>
  </w:num>
  <w:num w:numId="33" w16cid:durableId="18316195">
    <w:abstractNumId w:val="47"/>
  </w:num>
  <w:num w:numId="34" w16cid:durableId="16544746">
    <w:abstractNumId w:val="37"/>
  </w:num>
  <w:num w:numId="35" w16cid:durableId="725959688">
    <w:abstractNumId w:val="40"/>
  </w:num>
  <w:num w:numId="36" w16cid:durableId="624625182">
    <w:abstractNumId w:val="43"/>
  </w:num>
  <w:num w:numId="37" w16cid:durableId="1491485003">
    <w:abstractNumId w:val="17"/>
  </w:num>
  <w:num w:numId="38" w16cid:durableId="421268264">
    <w:abstractNumId w:val="13"/>
  </w:num>
  <w:num w:numId="39" w16cid:durableId="715588641">
    <w:abstractNumId w:val="12"/>
  </w:num>
  <w:num w:numId="40" w16cid:durableId="65956822">
    <w:abstractNumId w:val="7"/>
  </w:num>
  <w:num w:numId="41" w16cid:durableId="1363818525">
    <w:abstractNumId w:val="2"/>
  </w:num>
  <w:num w:numId="42" w16cid:durableId="2022470624">
    <w:abstractNumId w:val="36"/>
  </w:num>
  <w:num w:numId="43" w16cid:durableId="1001392398">
    <w:abstractNumId w:val="0"/>
  </w:num>
  <w:num w:numId="44" w16cid:durableId="63836801">
    <w:abstractNumId w:val="6"/>
  </w:num>
  <w:num w:numId="45" w16cid:durableId="40710422">
    <w:abstractNumId w:val="23"/>
  </w:num>
  <w:num w:numId="46" w16cid:durableId="1197701005">
    <w:abstractNumId w:val="34"/>
  </w:num>
  <w:num w:numId="47" w16cid:durableId="992836047">
    <w:abstractNumId w:val="33"/>
  </w:num>
  <w:num w:numId="48" w16cid:durableId="1105267758">
    <w:abstractNumId w:val="31"/>
  </w:num>
  <w:num w:numId="49" w16cid:durableId="199892386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7C6"/>
    <w:rsid w:val="00005316"/>
    <w:rsid w:val="0000674C"/>
    <w:rsid w:val="00024637"/>
    <w:rsid w:val="0002741F"/>
    <w:rsid w:val="000431A5"/>
    <w:rsid w:val="00053CA4"/>
    <w:rsid w:val="000603B1"/>
    <w:rsid w:val="00061068"/>
    <w:rsid w:val="00065085"/>
    <w:rsid w:val="00074797"/>
    <w:rsid w:val="000751FF"/>
    <w:rsid w:val="000774E2"/>
    <w:rsid w:val="00087DDA"/>
    <w:rsid w:val="000A3DCE"/>
    <w:rsid w:val="000B5421"/>
    <w:rsid w:val="000B7686"/>
    <w:rsid w:val="000C1F7D"/>
    <w:rsid w:val="000C38AA"/>
    <w:rsid w:val="000D16B8"/>
    <w:rsid w:val="000E13E4"/>
    <w:rsid w:val="000E6E4B"/>
    <w:rsid w:val="000F5149"/>
    <w:rsid w:val="001048F5"/>
    <w:rsid w:val="001236A0"/>
    <w:rsid w:val="00125EF2"/>
    <w:rsid w:val="00131737"/>
    <w:rsid w:val="00131CA8"/>
    <w:rsid w:val="001370F0"/>
    <w:rsid w:val="0014724E"/>
    <w:rsid w:val="001570CD"/>
    <w:rsid w:val="001570E5"/>
    <w:rsid w:val="00160B44"/>
    <w:rsid w:val="00160F9A"/>
    <w:rsid w:val="0016298A"/>
    <w:rsid w:val="001629BC"/>
    <w:rsid w:val="0017692A"/>
    <w:rsid w:val="00195643"/>
    <w:rsid w:val="001A51E5"/>
    <w:rsid w:val="001C1F49"/>
    <w:rsid w:val="001C24BA"/>
    <w:rsid w:val="001C2C5F"/>
    <w:rsid w:val="001D554F"/>
    <w:rsid w:val="001E0107"/>
    <w:rsid w:val="001E3618"/>
    <w:rsid w:val="00203BEE"/>
    <w:rsid w:val="002143B6"/>
    <w:rsid w:val="002247F2"/>
    <w:rsid w:val="002378A2"/>
    <w:rsid w:val="00240F5B"/>
    <w:rsid w:val="00257433"/>
    <w:rsid w:val="002637BE"/>
    <w:rsid w:val="00270607"/>
    <w:rsid w:val="00280910"/>
    <w:rsid w:val="002909CC"/>
    <w:rsid w:val="002A0882"/>
    <w:rsid w:val="002A0C78"/>
    <w:rsid w:val="002C20AD"/>
    <w:rsid w:val="002C6EE5"/>
    <w:rsid w:val="002C7A5A"/>
    <w:rsid w:val="002D2015"/>
    <w:rsid w:val="002E0A56"/>
    <w:rsid w:val="002E49A0"/>
    <w:rsid w:val="002E4A5E"/>
    <w:rsid w:val="003118D5"/>
    <w:rsid w:val="00316777"/>
    <w:rsid w:val="0033173D"/>
    <w:rsid w:val="00333EB8"/>
    <w:rsid w:val="00337F6F"/>
    <w:rsid w:val="0034223E"/>
    <w:rsid w:val="0034387D"/>
    <w:rsid w:val="0035105F"/>
    <w:rsid w:val="00362DFB"/>
    <w:rsid w:val="00370354"/>
    <w:rsid w:val="00375B3B"/>
    <w:rsid w:val="0037764A"/>
    <w:rsid w:val="00391BFB"/>
    <w:rsid w:val="0039516E"/>
    <w:rsid w:val="003C2FD4"/>
    <w:rsid w:val="003D5795"/>
    <w:rsid w:val="003E4F10"/>
    <w:rsid w:val="003F260F"/>
    <w:rsid w:val="003F306F"/>
    <w:rsid w:val="00414CE0"/>
    <w:rsid w:val="004314FC"/>
    <w:rsid w:val="00444F97"/>
    <w:rsid w:val="00445453"/>
    <w:rsid w:val="00446050"/>
    <w:rsid w:val="00454E7F"/>
    <w:rsid w:val="00465A72"/>
    <w:rsid w:val="004673E1"/>
    <w:rsid w:val="00472923"/>
    <w:rsid w:val="004850D6"/>
    <w:rsid w:val="00487489"/>
    <w:rsid w:val="00493060"/>
    <w:rsid w:val="004944D4"/>
    <w:rsid w:val="004A461F"/>
    <w:rsid w:val="004A6899"/>
    <w:rsid w:val="004B0C05"/>
    <w:rsid w:val="004B2F56"/>
    <w:rsid w:val="004B5F4A"/>
    <w:rsid w:val="004C1BA2"/>
    <w:rsid w:val="004C201B"/>
    <w:rsid w:val="004C475F"/>
    <w:rsid w:val="004E1770"/>
    <w:rsid w:val="004E53B9"/>
    <w:rsid w:val="004F1262"/>
    <w:rsid w:val="004F640B"/>
    <w:rsid w:val="00502DD3"/>
    <w:rsid w:val="00507753"/>
    <w:rsid w:val="005112CE"/>
    <w:rsid w:val="00513094"/>
    <w:rsid w:val="0052584C"/>
    <w:rsid w:val="00530B47"/>
    <w:rsid w:val="00532770"/>
    <w:rsid w:val="00532CB3"/>
    <w:rsid w:val="0053433D"/>
    <w:rsid w:val="005553D3"/>
    <w:rsid w:val="00557D0B"/>
    <w:rsid w:val="005765B3"/>
    <w:rsid w:val="005862BB"/>
    <w:rsid w:val="0058774D"/>
    <w:rsid w:val="00594EF1"/>
    <w:rsid w:val="005A1118"/>
    <w:rsid w:val="005B12D7"/>
    <w:rsid w:val="005C3CD7"/>
    <w:rsid w:val="005C4C9A"/>
    <w:rsid w:val="005C631A"/>
    <w:rsid w:val="005E0A8D"/>
    <w:rsid w:val="00611ED1"/>
    <w:rsid w:val="00613352"/>
    <w:rsid w:val="0061555B"/>
    <w:rsid w:val="00622279"/>
    <w:rsid w:val="00633986"/>
    <w:rsid w:val="00657F84"/>
    <w:rsid w:val="006663AA"/>
    <w:rsid w:val="006672C2"/>
    <w:rsid w:val="00673869"/>
    <w:rsid w:val="0067726B"/>
    <w:rsid w:val="00684C8F"/>
    <w:rsid w:val="00692EB4"/>
    <w:rsid w:val="006A46D0"/>
    <w:rsid w:val="006A5E3C"/>
    <w:rsid w:val="006A5EB1"/>
    <w:rsid w:val="006B232B"/>
    <w:rsid w:val="006C5FA5"/>
    <w:rsid w:val="006E0A88"/>
    <w:rsid w:val="006E591D"/>
    <w:rsid w:val="006F019D"/>
    <w:rsid w:val="006F61DB"/>
    <w:rsid w:val="00707509"/>
    <w:rsid w:val="007170D3"/>
    <w:rsid w:val="007172F5"/>
    <w:rsid w:val="00757D2C"/>
    <w:rsid w:val="00760C81"/>
    <w:rsid w:val="00762EB5"/>
    <w:rsid w:val="00766101"/>
    <w:rsid w:val="007701AB"/>
    <w:rsid w:val="00771B17"/>
    <w:rsid w:val="00790075"/>
    <w:rsid w:val="00793726"/>
    <w:rsid w:val="007A326A"/>
    <w:rsid w:val="007A69DC"/>
    <w:rsid w:val="007B1F85"/>
    <w:rsid w:val="007C00BD"/>
    <w:rsid w:val="007C2A98"/>
    <w:rsid w:val="007C6ED5"/>
    <w:rsid w:val="007D2EE6"/>
    <w:rsid w:val="007E3005"/>
    <w:rsid w:val="007E4225"/>
    <w:rsid w:val="007E545F"/>
    <w:rsid w:val="007E7487"/>
    <w:rsid w:val="007F3CF2"/>
    <w:rsid w:val="00813881"/>
    <w:rsid w:val="00814E1D"/>
    <w:rsid w:val="00824C12"/>
    <w:rsid w:val="00826346"/>
    <w:rsid w:val="00833289"/>
    <w:rsid w:val="00833DAD"/>
    <w:rsid w:val="00834F8B"/>
    <w:rsid w:val="008374F6"/>
    <w:rsid w:val="00843DC5"/>
    <w:rsid w:val="0084434D"/>
    <w:rsid w:val="008444F2"/>
    <w:rsid w:val="00844BEE"/>
    <w:rsid w:val="00850962"/>
    <w:rsid w:val="00862FDB"/>
    <w:rsid w:val="00873666"/>
    <w:rsid w:val="00885D8E"/>
    <w:rsid w:val="008B087A"/>
    <w:rsid w:val="008B3ED6"/>
    <w:rsid w:val="008C39EE"/>
    <w:rsid w:val="008E6D7B"/>
    <w:rsid w:val="008E6E79"/>
    <w:rsid w:val="008F02B9"/>
    <w:rsid w:val="008F201E"/>
    <w:rsid w:val="008F39FE"/>
    <w:rsid w:val="0090741C"/>
    <w:rsid w:val="00916DB8"/>
    <w:rsid w:val="00923521"/>
    <w:rsid w:val="00924130"/>
    <w:rsid w:val="00927A87"/>
    <w:rsid w:val="009436A2"/>
    <w:rsid w:val="009459F5"/>
    <w:rsid w:val="00950B03"/>
    <w:rsid w:val="009516E8"/>
    <w:rsid w:val="00951A45"/>
    <w:rsid w:val="0095740F"/>
    <w:rsid w:val="00965072"/>
    <w:rsid w:val="00967E83"/>
    <w:rsid w:val="00972A63"/>
    <w:rsid w:val="0097443F"/>
    <w:rsid w:val="00977219"/>
    <w:rsid w:val="009850A5"/>
    <w:rsid w:val="00992756"/>
    <w:rsid w:val="009B1628"/>
    <w:rsid w:val="009B72B9"/>
    <w:rsid w:val="009C1DB5"/>
    <w:rsid w:val="009C5B30"/>
    <w:rsid w:val="009C73A0"/>
    <w:rsid w:val="009D704B"/>
    <w:rsid w:val="009E3D1C"/>
    <w:rsid w:val="009F3AEA"/>
    <w:rsid w:val="009F4C89"/>
    <w:rsid w:val="00A211B9"/>
    <w:rsid w:val="00A263BF"/>
    <w:rsid w:val="00A3613F"/>
    <w:rsid w:val="00A3673A"/>
    <w:rsid w:val="00A42769"/>
    <w:rsid w:val="00A77D86"/>
    <w:rsid w:val="00A831BA"/>
    <w:rsid w:val="00A85A49"/>
    <w:rsid w:val="00A867F7"/>
    <w:rsid w:val="00A8789A"/>
    <w:rsid w:val="00A904F1"/>
    <w:rsid w:val="00A959F9"/>
    <w:rsid w:val="00AA20E9"/>
    <w:rsid w:val="00AA2E99"/>
    <w:rsid w:val="00AA3528"/>
    <w:rsid w:val="00AA3D6F"/>
    <w:rsid w:val="00AB0D14"/>
    <w:rsid w:val="00AD0E34"/>
    <w:rsid w:val="00AD28BF"/>
    <w:rsid w:val="00AD3753"/>
    <w:rsid w:val="00AD4143"/>
    <w:rsid w:val="00AE0F57"/>
    <w:rsid w:val="00AF5C96"/>
    <w:rsid w:val="00AF6C70"/>
    <w:rsid w:val="00AF7056"/>
    <w:rsid w:val="00AF7096"/>
    <w:rsid w:val="00B237A1"/>
    <w:rsid w:val="00B256E1"/>
    <w:rsid w:val="00B2743D"/>
    <w:rsid w:val="00B3073E"/>
    <w:rsid w:val="00B42FAB"/>
    <w:rsid w:val="00B47F12"/>
    <w:rsid w:val="00B53487"/>
    <w:rsid w:val="00B62A94"/>
    <w:rsid w:val="00B66C65"/>
    <w:rsid w:val="00B733C7"/>
    <w:rsid w:val="00B80C31"/>
    <w:rsid w:val="00B84F1B"/>
    <w:rsid w:val="00B8528A"/>
    <w:rsid w:val="00B867F3"/>
    <w:rsid w:val="00B87F31"/>
    <w:rsid w:val="00BA0931"/>
    <w:rsid w:val="00BA0E8C"/>
    <w:rsid w:val="00BA6862"/>
    <w:rsid w:val="00BB4B40"/>
    <w:rsid w:val="00BC6293"/>
    <w:rsid w:val="00BE5130"/>
    <w:rsid w:val="00C063B2"/>
    <w:rsid w:val="00C11474"/>
    <w:rsid w:val="00C23B4B"/>
    <w:rsid w:val="00C413D9"/>
    <w:rsid w:val="00C42077"/>
    <w:rsid w:val="00C50BBE"/>
    <w:rsid w:val="00C579F0"/>
    <w:rsid w:val="00C71695"/>
    <w:rsid w:val="00C749F0"/>
    <w:rsid w:val="00C74D22"/>
    <w:rsid w:val="00C80DB2"/>
    <w:rsid w:val="00C81E8C"/>
    <w:rsid w:val="00CA6069"/>
    <w:rsid w:val="00CB2AC8"/>
    <w:rsid w:val="00CC5F39"/>
    <w:rsid w:val="00CC6038"/>
    <w:rsid w:val="00CC784B"/>
    <w:rsid w:val="00CD346F"/>
    <w:rsid w:val="00CE3F13"/>
    <w:rsid w:val="00CE4FCB"/>
    <w:rsid w:val="00CF3A81"/>
    <w:rsid w:val="00D009CF"/>
    <w:rsid w:val="00D044C0"/>
    <w:rsid w:val="00D1457A"/>
    <w:rsid w:val="00D15AC8"/>
    <w:rsid w:val="00D2025D"/>
    <w:rsid w:val="00D217D8"/>
    <w:rsid w:val="00D2314C"/>
    <w:rsid w:val="00D301C6"/>
    <w:rsid w:val="00D30F85"/>
    <w:rsid w:val="00D43604"/>
    <w:rsid w:val="00D436C6"/>
    <w:rsid w:val="00D547D8"/>
    <w:rsid w:val="00D605CB"/>
    <w:rsid w:val="00D636C9"/>
    <w:rsid w:val="00D75511"/>
    <w:rsid w:val="00D859F7"/>
    <w:rsid w:val="00D917C6"/>
    <w:rsid w:val="00DA2B1B"/>
    <w:rsid w:val="00DA43FD"/>
    <w:rsid w:val="00DA70C8"/>
    <w:rsid w:val="00DC5CB4"/>
    <w:rsid w:val="00DD234D"/>
    <w:rsid w:val="00DD2FA4"/>
    <w:rsid w:val="00DD79AE"/>
    <w:rsid w:val="00DF18B5"/>
    <w:rsid w:val="00DF3620"/>
    <w:rsid w:val="00DF4C32"/>
    <w:rsid w:val="00E07AD4"/>
    <w:rsid w:val="00E139BB"/>
    <w:rsid w:val="00E279D2"/>
    <w:rsid w:val="00E312F6"/>
    <w:rsid w:val="00E377DA"/>
    <w:rsid w:val="00E5398D"/>
    <w:rsid w:val="00E674C8"/>
    <w:rsid w:val="00E679B5"/>
    <w:rsid w:val="00E7264F"/>
    <w:rsid w:val="00EB3E66"/>
    <w:rsid w:val="00EB5191"/>
    <w:rsid w:val="00EC3231"/>
    <w:rsid w:val="00EC526E"/>
    <w:rsid w:val="00ED0498"/>
    <w:rsid w:val="00ED4D9F"/>
    <w:rsid w:val="00EE6DF2"/>
    <w:rsid w:val="00EF3D9B"/>
    <w:rsid w:val="00EF5110"/>
    <w:rsid w:val="00EF6957"/>
    <w:rsid w:val="00EF6C55"/>
    <w:rsid w:val="00F003BF"/>
    <w:rsid w:val="00F12C57"/>
    <w:rsid w:val="00F138F4"/>
    <w:rsid w:val="00F30D52"/>
    <w:rsid w:val="00F36561"/>
    <w:rsid w:val="00F4548A"/>
    <w:rsid w:val="00F4572B"/>
    <w:rsid w:val="00F477E0"/>
    <w:rsid w:val="00F60427"/>
    <w:rsid w:val="00F73304"/>
    <w:rsid w:val="00F75D37"/>
    <w:rsid w:val="00F76B29"/>
    <w:rsid w:val="00F831B2"/>
    <w:rsid w:val="00F8335F"/>
    <w:rsid w:val="00F90302"/>
    <w:rsid w:val="00FB3191"/>
    <w:rsid w:val="00FC0F1A"/>
    <w:rsid w:val="00FD6EC5"/>
    <w:rsid w:val="00FE2844"/>
    <w:rsid w:val="00FE5966"/>
    <w:rsid w:val="00FE6051"/>
    <w:rsid w:val="00FE63BE"/>
    <w:rsid w:val="00FE6A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109936"/>
  <w14:defaultImageDpi w14:val="300"/>
  <w15:chartTrackingRefBased/>
  <w15:docId w15:val="{AFD6E28A-8079-4E4D-8F17-FFA2906C4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qFormat/>
    <w:rsid w:val="0037764A"/>
    <w:pPr>
      <w:keepNext/>
      <w:jc w:val="center"/>
      <w:outlineLvl w:val="0"/>
    </w:pPr>
    <w:rPr>
      <w:b/>
      <w:sz w:val="28"/>
      <w:szCs w:val="20"/>
    </w:rPr>
  </w:style>
  <w:style w:type="paragraph" w:styleId="Heading2">
    <w:name w:val="heading 2"/>
    <w:basedOn w:val="Normal"/>
    <w:next w:val="Normal"/>
    <w:qFormat/>
    <w:rsid w:val="0037764A"/>
    <w:pPr>
      <w:keepNext/>
      <w:spacing w:before="120" w:after="120"/>
      <w:ind w:firstLine="360"/>
      <w:jc w:val="center"/>
      <w:outlineLvl w:val="1"/>
    </w:pPr>
    <w:rPr>
      <w:b/>
      <w:bCs/>
      <w:szCs w:val="20"/>
      <w:lang w:val="es-ES_tradnl"/>
    </w:rPr>
  </w:style>
  <w:style w:type="paragraph" w:styleId="Heading3">
    <w:name w:val="heading 3"/>
    <w:basedOn w:val="Normal"/>
    <w:next w:val="Normal"/>
    <w:qFormat/>
    <w:rsid w:val="009F1BCB"/>
    <w:pPr>
      <w:keepNext/>
      <w:spacing w:before="240" w:after="60"/>
      <w:outlineLvl w:val="2"/>
    </w:pPr>
    <w:rPr>
      <w:rFonts w:ascii="Arial" w:hAnsi="Arial" w:cs="Arial"/>
      <w:b/>
      <w:bCs/>
      <w:sz w:val="26"/>
      <w:szCs w:val="26"/>
    </w:rPr>
  </w:style>
  <w:style w:type="paragraph" w:styleId="Heading4">
    <w:name w:val="heading 4"/>
    <w:basedOn w:val="Normal"/>
    <w:next w:val="Normal"/>
    <w:qFormat/>
    <w:rsid w:val="00730027"/>
    <w:pPr>
      <w:keepNext/>
      <w:spacing w:before="240" w:after="60"/>
      <w:outlineLvl w:val="3"/>
    </w:pPr>
    <w:rPr>
      <w:b/>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37764A"/>
    <w:pPr>
      <w:jc w:val="both"/>
    </w:pPr>
    <w:rPr>
      <w:rFonts w:ascii="Arial" w:hAnsi="Arial"/>
      <w:szCs w:val="20"/>
      <w:lang w:val="es-ES_tradnl"/>
    </w:rPr>
  </w:style>
  <w:style w:type="paragraph" w:styleId="BodyTextIndent2">
    <w:name w:val="Body Text Indent 2"/>
    <w:basedOn w:val="Normal"/>
    <w:rsid w:val="0037764A"/>
    <w:pPr>
      <w:spacing w:before="120" w:after="120" w:line="360" w:lineRule="auto"/>
      <w:ind w:firstLine="360"/>
      <w:jc w:val="both"/>
    </w:pPr>
    <w:rPr>
      <w:rFonts w:ascii="Arial" w:hAnsi="Arial"/>
      <w:szCs w:val="20"/>
      <w:lang w:val="es-ES_tradnl"/>
    </w:rPr>
  </w:style>
  <w:style w:type="paragraph" w:styleId="BodyTextIndent3">
    <w:name w:val="Body Text Indent 3"/>
    <w:basedOn w:val="Normal"/>
    <w:rsid w:val="0037764A"/>
    <w:pPr>
      <w:ind w:left="360" w:hanging="360"/>
      <w:jc w:val="both"/>
    </w:pPr>
    <w:rPr>
      <w:rFonts w:ascii="CG Times (W1)" w:hAnsi="CG Times (W1)"/>
      <w:szCs w:val="20"/>
      <w:lang w:val="es-ES_tradnl"/>
    </w:rPr>
  </w:style>
  <w:style w:type="paragraph" w:styleId="BlockText">
    <w:name w:val="Block Text"/>
    <w:basedOn w:val="Normal"/>
    <w:rsid w:val="0037764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720" w:right="720"/>
      <w:jc w:val="both"/>
    </w:pPr>
    <w:rPr>
      <w:rFonts w:ascii="Courier New" w:hAnsi="Courier New" w:cs="Courier New"/>
      <w:b/>
      <w:bCs/>
    </w:rPr>
  </w:style>
  <w:style w:type="paragraph" w:customStyle="1" w:styleId="Captulo">
    <w:name w:val="Capítulo"/>
    <w:basedOn w:val="Normal"/>
    <w:autoRedefine/>
    <w:rsid w:val="0037764A"/>
    <w:pPr>
      <w:tabs>
        <w:tab w:val="left" w:pos="-1080"/>
      </w:tabs>
      <w:jc w:val="center"/>
    </w:pPr>
    <w:rPr>
      <w:b/>
      <w:bCs/>
      <w:color w:val="0000FF"/>
      <w:lang w:val="es-PR"/>
    </w:rPr>
  </w:style>
  <w:style w:type="paragraph" w:styleId="BalloonText">
    <w:name w:val="Balloon Text"/>
    <w:basedOn w:val="Normal"/>
    <w:semiHidden/>
    <w:rsid w:val="00CE5428"/>
    <w:rPr>
      <w:rFonts w:ascii="Tahoma" w:hAnsi="Tahoma"/>
      <w:sz w:val="16"/>
      <w:szCs w:val="16"/>
    </w:rPr>
  </w:style>
  <w:style w:type="paragraph" w:styleId="Header">
    <w:name w:val="header"/>
    <w:basedOn w:val="Normal"/>
    <w:rsid w:val="009F1BCB"/>
    <w:pPr>
      <w:tabs>
        <w:tab w:val="center" w:pos="4320"/>
        <w:tab w:val="right" w:pos="8640"/>
      </w:tabs>
    </w:pPr>
    <w:rPr>
      <w:lang w:val="es-ES_tradnl"/>
    </w:rPr>
  </w:style>
  <w:style w:type="character" w:styleId="LineNumber">
    <w:name w:val="line number"/>
    <w:basedOn w:val="DefaultParagraphFont"/>
    <w:rsid w:val="00E345E0"/>
  </w:style>
  <w:style w:type="paragraph" w:styleId="Footer">
    <w:name w:val="footer"/>
    <w:basedOn w:val="Normal"/>
    <w:rsid w:val="004C3802"/>
    <w:pPr>
      <w:tabs>
        <w:tab w:val="center" w:pos="4153"/>
        <w:tab w:val="right" w:pos="8306"/>
      </w:tabs>
    </w:pPr>
  </w:style>
  <w:style w:type="character" w:customStyle="1" w:styleId="foliohitie4">
    <w:name w:val="foliohitie4"/>
    <w:rsid w:val="00FF7CEA"/>
    <w:rPr>
      <w:b/>
      <w:bCs/>
      <w:color w:val="FFFFFF"/>
      <w:shd w:val="clear" w:color="auto" w:fill="000066"/>
    </w:rPr>
  </w:style>
  <w:style w:type="character" w:styleId="PageNumber">
    <w:name w:val="page number"/>
    <w:basedOn w:val="DefaultParagraphFont"/>
    <w:rsid w:val="00EF3265"/>
  </w:style>
  <w:style w:type="character" w:styleId="CommentReference">
    <w:name w:val="annotation reference"/>
    <w:semiHidden/>
    <w:rsid w:val="00785CB3"/>
    <w:rPr>
      <w:sz w:val="16"/>
      <w:szCs w:val="16"/>
    </w:rPr>
  </w:style>
  <w:style w:type="paragraph" w:styleId="CommentText">
    <w:name w:val="annotation text"/>
    <w:basedOn w:val="Normal"/>
    <w:semiHidden/>
    <w:rsid w:val="00785CB3"/>
    <w:rPr>
      <w:sz w:val="20"/>
      <w:szCs w:val="20"/>
    </w:rPr>
  </w:style>
  <w:style w:type="paragraph" w:styleId="CommentSubject">
    <w:name w:val="annotation subject"/>
    <w:basedOn w:val="CommentText"/>
    <w:next w:val="CommentText"/>
    <w:semiHidden/>
    <w:rsid w:val="00785CB3"/>
    <w:rPr>
      <w:b/>
      <w:bCs/>
    </w:rPr>
  </w:style>
  <w:style w:type="paragraph" w:styleId="DocumentMap">
    <w:name w:val="Document Map"/>
    <w:basedOn w:val="Normal"/>
    <w:semiHidden/>
    <w:rsid w:val="00FA0E28"/>
    <w:pPr>
      <w:shd w:val="clear" w:color="auto" w:fill="000080"/>
    </w:pPr>
    <w:rPr>
      <w:rFonts w:ascii="Tahoma" w:hAnsi="Tahoma" w:cs="Tahoma"/>
      <w:sz w:val="20"/>
      <w:szCs w:val="20"/>
    </w:rPr>
  </w:style>
  <w:style w:type="paragraph" w:customStyle="1" w:styleId="Title2">
    <w:name w:val="Title2"/>
    <w:basedOn w:val="Normal"/>
    <w:next w:val="Normal"/>
    <w:rsid w:val="008B319D"/>
    <w:pPr>
      <w:tabs>
        <w:tab w:val="left" w:pos="648"/>
        <w:tab w:val="right" w:pos="7776"/>
        <w:tab w:val="left" w:pos="7848"/>
      </w:tabs>
    </w:pPr>
    <w:rPr>
      <w:szCs w:val="20"/>
    </w:rPr>
  </w:style>
  <w:style w:type="paragraph" w:styleId="BodyTextIndent">
    <w:name w:val="Body Text Indent"/>
    <w:basedOn w:val="Normal"/>
    <w:rsid w:val="00730027"/>
    <w:pPr>
      <w:spacing w:after="120"/>
      <w:ind w:left="360"/>
    </w:pPr>
  </w:style>
  <w:style w:type="paragraph" w:styleId="BodyText2">
    <w:name w:val="Body Text 2"/>
    <w:basedOn w:val="Normal"/>
    <w:rsid w:val="00730027"/>
    <w:pPr>
      <w:spacing w:after="120" w:line="480" w:lineRule="auto"/>
    </w:pPr>
  </w:style>
  <w:style w:type="paragraph" w:styleId="Subtitle">
    <w:name w:val="Subtitle"/>
    <w:basedOn w:val="Normal"/>
    <w:next w:val="Normal"/>
    <w:link w:val="SubtitleChar"/>
    <w:qFormat/>
    <w:rsid w:val="00CD346F"/>
    <w:pPr>
      <w:spacing w:after="60"/>
      <w:jc w:val="center"/>
      <w:outlineLvl w:val="1"/>
    </w:pPr>
    <w:rPr>
      <w:rFonts w:ascii="Calibri" w:eastAsia="MS Gothic" w:hAnsi="Calibri"/>
    </w:rPr>
  </w:style>
  <w:style w:type="character" w:customStyle="1" w:styleId="SubtitleChar">
    <w:name w:val="Subtitle Char"/>
    <w:link w:val="Subtitle"/>
    <w:rsid w:val="00CD346F"/>
    <w:rPr>
      <w:rFonts w:ascii="Calibri" w:eastAsia="MS Gothic" w:hAnsi="Calibri"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9782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14" ma:contentTypeDescription="Create a new document." ma:contentTypeScope="" ma:versionID="4ea7eddcba49b3f7e034040d03c7eaa2">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0e8e15f2beb85f37d596280c107bb93f"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OCR"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E7F8E1-6D1B-466B-B20B-0D3EC8F775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3A2FA0A-3BA5-41ED-A30B-9F4BAA14B74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20</Pages>
  <Words>5396</Words>
  <Characters>28560</Characters>
  <Application>Microsoft Office Word</Application>
  <DocSecurity>0</DocSecurity>
  <Lines>238</Lines>
  <Paragraphs>67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Para enmendar Sección 1014 y otras del Código de Rentas Internas de 1994</vt:lpstr>
      <vt:lpstr>Para enmendar Sección 1014 y otras del Código de Rentas Internas de 1994</vt:lpstr>
    </vt:vector>
  </TitlesOfParts>
  <Company>departamento de hacienda</Company>
  <LinksUpToDate>false</LinksUpToDate>
  <CharactersWithSpaces>33889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Para enmendar Sección 1014 y otras del Código de Rentas Internas de 1994</dc:title>
  <dc:subject/>
  <dc:creator>Gladys J. Burgos Torres</dc:creator>
  <cp:keywords/>
  <cp:lastModifiedBy>Bárbara Sierra Nieves</cp:lastModifiedBy>
  <cp:revision>2</cp:revision>
  <cp:lastPrinted>2013-01-17T16:12:00Z</cp:lastPrinted>
  <dcterms:created xsi:type="dcterms:W3CDTF">2025-03-25T21:16:00Z</dcterms:created>
  <dcterms:modified xsi:type="dcterms:W3CDTF">2025-03-26T12:44:00Z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0x01010066EC4548D9B7A147ACBF4A48EC93BABF</vt:lpwstr>
  </property>
  <property fmtid="{D5CDD505-2E9C-101B-9397-08002B2CF9AE}" pid="3" name="_activity">
    <vt:lpwstr/>
  </property>
</Properties>
</file>