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B4392" w14:textId="77777777" w:rsidR="00B34516" w:rsidRPr="00B34516" w:rsidRDefault="00B34516" w:rsidP="00B34516">
      <w:pPr>
        <w:jc w:val="center"/>
        <w:rPr>
          <w:rFonts w:ascii="Book Antiqua" w:hAnsi="Book Antiqua"/>
          <w:b/>
          <w:bCs/>
          <w:lang w:val="es-ES"/>
        </w:rPr>
      </w:pPr>
      <w:r w:rsidRPr="00B34516">
        <w:rPr>
          <w:rFonts w:ascii="Book Antiqua" w:hAnsi="Book Antiqua"/>
          <w:b/>
          <w:bCs/>
          <w:lang w:val="es-ES"/>
        </w:rPr>
        <w:t>(TEXTO DE APROBACIÓN FINAL POR LA CÁMARA)</w:t>
      </w:r>
      <w:r w:rsidRPr="00B34516">
        <w:rPr>
          <w:rFonts w:ascii="Book Antiqua" w:hAnsi="Book Antiqua"/>
          <w:b/>
          <w:bCs/>
          <w:lang w:val="es-ES_tradnl"/>
        </w:rPr>
        <w:fldChar w:fldCharType="begin"/>
      </w:r>
      <w:r w:rsidRPr="00B34516">
        <w:rPr>
          <w:rFonts w:ascii="Book Antiqua" w:hAnsi="Book Antiqua"/>
          <w:b/>
          <w:bCs/>
          <w:lang w:val="es-ES"/>
        </w:rPr>
        <w:instrText xml:space="preserve">PRIVATE </w:instrText>
      </w:r>
      <w:r w:rsidRPr="00B34516">
        <w:rPr>
          <w:rFonts w:ascii="Book Antiqua" w:hAnsi="Book Antiqua"/>
          <w:b/>
          <w:bCs/>
          <w:lang w:val="es-ES_tradnl"/>
        </w:rPr>
        <w:fldChar w:fldCharType="end"/>
      </w:r>
    </w:p>
    <w:p w14:paraId="79CC14DF" w14:textId="77777777" w:rsidR="00B34516" w:rsidRPr="00B34516" w:rsidRDefault="00B34516" w:rsidP="00B34516">
      <w:pPr>
        <w:jc w:val="center"/>
        <w:rPr>
          <w:rFonts w:ascii="Book Antiqua" w:hAnsi="Book Antiqua"/>
          <w:b/>
          <w:bCs/>
          <w:lang w:val="es-ES"/>
        </w:rPr>
      </w:pPr>
      <w:r w:rsidRPr="00B34516">
        <w:rPr>
          <w:rFonts w:ascii="Book Antiqua" w:hAnsi="Book Antiqua"/>
          <w:b/>
          <w:bCs/>
          <w:lang w:val="es-ES"/>
        </w:rPr>
        <w:t>(8 DE MAYO DE 2025)</w:t>
      </w:r>
    </w:p>
    <w:p w14:paraId="2549B13D" w14:textId="77777777" w:rsidR="00B34516" w:rsidRPr="00B34516" w:rsidRDefault="00B34516" w:rsidP="00B34516">
      <w:pPr>
        <w:rPr>
          <w:rFonts w:ascii="Book Antiqua" w:hAnsi="Book Antiqua"/>
          <w:b/>
          <w:bCs/>
          <w:sz w:val="28"/>
          <w:szCs w:val="28"/>
          <w:lang w:val="es-ES_tradnl"/>
        </w:rPr>
      </w:pPr>
      <w:r w:rsidRPr="00B34516">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17213F50" wp14:editId="7186A4D8">
                <wp:simplePos x="0" y="0"/>
                <wp:positionH relativeFrom="margin">
                  <wp:posOffset>0</wp:posOffset>
                </wp:positionH>
                <wp:positionV relativeFrom="paragraph">
                  <wp:posOffset>0</wp:posOffset>
                </wp:positionV>
                <wp:extent cx="5943600" cy="22860"/>
                <wp:effectExtent l="0" t="0" r="0" b="0"/>
                <wp:wrapNone/>
                <wp:docPr id="1833853991"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2C1A1" id="Rectángulo 5"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79550656" w14:textId="00387C7B" w:rsidR="00FF2214" w:rsidRPr="009E2771" w:rsidRDefault="00850770">
      <w:pPr>
        <w:jc w:val="center"/>
        <w:rPr>
          <w:rFonts w:ascii="Book Antiqua" w:eastAsia="Book Antiqua" w:hAnsi="Book Antiqua" w:cs="Book Antiqua"/>
          <w:bCs/>
          <w:color w:val="000000" w:themeColor="text1"/>
          <w:sz w:val="28"/>
          <w:szCs w:val="28"/>
          <w:lang w:val="es-PR"/>
        </w:rPr>
      </w:pPr>
      <w:r w:rsidRPr="009E2771">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9E2771">
        <w:rPr>
          <w:rFonts w:ascii="Book Antiqua" w:eastAsia="Book Antiqua" w:hAnsi="Book Antiqua" w:cs="Book Antiqua"/>
          <w:bCs/>
          <w:color w:val="000000" w:themeColor="text1"/>
          <w:sz w:val="28"/>
          <w:szCs w:val="28"/>
          <w:lang w:val="es-PR"/>
        </w:rPr>
        <w:t>PUERTO RICO</w:t>
      </w:r>
    </w:p>
    <w:p w14:paraId="79550657" w14:textId="77777777" w:rsidR="00FF2214" w:rsidRPr="002F48BA" w:rsidRDefault="00FF2214">
      <w:pPr>
        <w:jc w:val="center"/>
        <w:rPr>
          <w:rFonts w:ascii="Book Antiqua" w:eastAsia="Book Antiqua" w:hAnsi="Book Antiqua" w:cs="Book Antiqua"/>
          <w:color w:val="000000" w:themeColor="text1"/>
          <w:lang w:val="es-PR"/>
        </w:rPr>
      </w:pPr>
    </w:p>
    <w:p w14:paraId="79550658" w14:textId="319C029E" w:rsidR="00FF2214" w:rsidRPr="00A875C8" w:rsidRDefault="00A875C8">
      <w:pPr>
        <w:tabs>
          <w:tab w:val="left" w:pos="648"/>
          <w:tab w:val="right" w:pos="7776"/>
          <w:tab w:val="left" w:pos="7848"/>
        </w:tabs>
        <w:rPr>
          <w:rFonts w:ascii="Book Antiqua" w:eastAsia="Book Antiqua" w:hAnsi="Book Antiqua" w:cs="Book Antiqua"/>
          <w:color w:val="000000" w:themeColor="text1"/>
          <w:lang w:val="it-IT"/>
        </w:rPr>
      </w:pPr>
      <w:r>
        <w:rPr>
          <w:rFonts w:ascii="Book Antiqua" w:eastAsia="Book Antiqua" w:hAnsi="Book Antiqua" w:cs="Book Antiqua"/>
          <w:color w:val="000000" w:themeColor="text1"/>
          <w:lang w:val="it-IT"/>
        </w:rPr>
        <w:t>20ma.</w:t>
      </w:r>
      <w:r w:rsidR="00850770" w:rsidRPr="00A875C8">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 xml:space="preserve"> </w:t>
      </w:r>
      <w:r w:rsidR="00850770" w:rsidRPr="00A875C8">
        <w:rPr>
          <w:rFonts w:ascii="Book Antiqua" w:eastAsia="Book Antiqua" w:hAnsi="Book Antiqua" w:cs="Book Antiqua"/>
          <w:color w:val="000000" w:themeColor="text1"/>
          <w:lang w:val="it-IT"/>
        </w:rPr>
        <w:t>Asamblea</w:t>
      </w:r>
      <w:r w:rsidR="00850770" w:rsidRPr="00A875C8">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1ra.</w:t>
      </w:r>
      <w:r w:rsidR="00850770" w:rsidRPr="00A875C8">
        <w:rPr>
          <w:rFonts w:ascii="Book Antiqua" w:eastAsia="Book Antiqua" w:hAnsi="Book Antiqua" w:cs="Book Antiqua"/>
          <w:color w:val="000000" w:themeColor="text1"/>
          <w:vertAlign w:val="superscript"/>
          <w:lang w:val="it-IT"/>
        </w:rPr>
        <w:tab/>
      </w:r>
      <w:r w:rsidR="00850770" w:rsidRPr="00A875C8">
        <w:rPr>
          <w:rFonts w:ascii="Book Antiqua" w:eastAsia="Book Antiqua" w:hAnsi="Book Antiqua" w:cs="Book Antiqua"/>
          <w:color w:val="000000" w:themeColor="text1"/>
          <w:lang w:val="it-IT"/>
        </w:rPr>
        <w:t>Sesión</w:t>
      </w:r>
    </w:p>
    <w:p w14:paraId="79550659" w14:textId="490F1820" w:rsidR="00FF2214" w:rsidRPr="00A875C8" w:rsidRDefault="00850770">
      <w:pPr>
        <w:tabs>
          <w:tab w:val="left" w:pos="648"/>
          <w:tab w:val="right" w:pos="7776"/>
          <w:tab w:val="left" w:pos="7848"/>
        </w:tabs>
        <w:rPr>
          <w:rFonts w:ascii="Book Antiqua" w:eastAsia="Book Antiqua" w:hAnsi="Book Antiqua" w:cs="Book Antiqua"/>
          <w:color w:val="000000" w:themeColor="text1"/>
          <w:lang w:val="it-IT"/>
        </w:rPr>
      </w:pPr>
      <w:r w:rsidRPr="00A875C8">
        <w:rPr>
          <w:rFonts w:ascii="Book Antiqua" w:eastAsia="Book Antiqua" w:hAnsi="Book Antiqua" w:cs="Book Antiqua"/>
          <w:color w:val="000000" w:themeColor="text1"/>
          <w:lang w:val="it-IT"/>
        </w:rPr>
        <w:tab/>
      </w:r>
      <w:r w:rsidR="00A875C8">
        <w:rPr>
          <w:rFonts w:ascii="Book Antiqua" w:eastAsia="Book Antiqua" w:hAnsi="Book Antiqua" w:cs="Book Antiqua"/>
          <w:color w:val="000000" w:themeColor="text1"/>
          <w:lang w:val="it-IT"/>
        </w:rPr>
        <w:t xml:space="preserve"> </w:t>
      </w:r>
      <w:r w:rsidRPr="00A875C8">
        <w:rPr>
          <w:rFonts w:ascii="Book Antiqua" w:eastAsia="Book Antiqua" w:hAnsi="Book Antiqua" w:cs="Book Antiqua"/>
          <w:color w:val="000000" w:themeColor="text1"/>
          <w:lang w:val="it-IT"/>
        </w:rPr>
        <w:t>Legislativa</w:t>
      </w:r>
      <w:r w:rsidRPr="00A875C8">
        <w:rPr>
          <w:rFonts w:ascii="Book Antiqua" w:eastAsia="Book Antiqua" w:hAnsi="Book Antiqua" w:cs="Book Antiqua"/>
          <w:color w:val="000000" w:themeColor="text1"/>
          <w:lang w:val="it-IT"/>
        </w:rPr>
        <w:tab/>
      </w:r>
      <w:r w:rsidRPr="00A875C8">
        <w:rPr>
          <w:rFonts w:ascii="Book Antiqua" w:eastAsia="Book Antiqua" w:hAnsi="Book Antiqua" w:cs="Book Antiqua"/>
          <w:color w:val="000000" w:themeColor="text1"/>
          <w:lang w:val="it-IT"/>
        </w:rPr>
        <w:tab/>
        <w:t>Ordinaria</w:t>
      </w:r>
    </w:p>
    <w:p w14:paraId="7955065A" w14:textId="77777777" w:rsidR="00FF2214" w:rsidRPr="00A875C8" w:rsidRDefault="00FF2214">
      <w:pPr>
        <w:rPr>
          <w:rFonts w:ascii="Book Antiqua" w:eastAsia="Book Antiqua" w:hAnsi="Book Antiqua" w:cs="Book Antiqua"/>
          <w:color w:val="000000" w:themeColor="text1"/>
          <w:lang w:val="it-IT"/>
        </w:rPr>
      </w:pPr>
    </w:p>
    <w:p w14:paraId="32A931BE" w14:textId="77777777" w:rsidR="00950505" w:rsidRPr="00171EEB" w:rsidRDefault="00950505" w:rsidP="00950505">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50505">
      <w:pPr>
        <w:jc w:val="center"/>
        <w:rPr>
          <w:rFonts w:ascii="Book Antiqua" w:hAnsi="Book Antiqua"/>
          <w:lang w:val="es-PR"/>
        </w:rPr>
      </w:pPr>
    </w:p>
    <w:p w14:paraId="5886E84B" w14:textId="16265D96" w:rsidR="00950505" w:rsidRPr="00171EEB" w:rsidRDefault="00950505" w:rsidP="00950505">
      <w:pPr>
        <w:jc w:val="center"/>
        <w:rPr>
          <w:rFonts w:ascii="Book Antiqua" w:hAnsi="Book Antiqua"/>
          <w:b/>
          <w:sz w:val="52"/>
          <w:szCs w:val="52"/>
          <w:lang w:val="es-PR"/>
        </w:rPr>
      </w:pPr>
      <w:r w:rsidRPr="00171EEB">
        <w:rPr>
          <w:rFonts w:ascii="Book Antiqua" w:hAnsi="Book Antiqua"/>
          <w:b/>
          <w:sz w:val="52"/>
          <w:szCs w:val="52"/>
          <w:lang w:val="es-PR"/>
        </w:rPr>
        <w:t>P. de la C.</w:t>
      </w:r>
      <w:r w:rsidR="00B13826">
        <w:rPr>
          <w:rFonts w:ascii="Book Antiqua" w:hAnsi="Book Antiqua"/>
          <w:b/>
          <w:sz w:val="52"/>
          <w:szCs w:val="52"/>
          <w:lang w:val="es-PR"/>
        </w:rPr>
        <w:t xml:space="preserve"> 466</w:t>
      </w:r>
    </w:p>
    <w:p w14:paraId="4A8A7A6F" w14:textId="77777777" w:rsidR="00950505" w:rsidRPr="00171EEB" w:rsidRDefault="00950505" w:rsidP="00950505">
      <w:pPr>
        <w:jc w:val="center"/>
        <w:rPr>
          <w:rFonts w:ascii="Book Antiqua" w:hAnsi="Book Antiqua"/>
          <w:lang w:val="es-PR"/>
        </w:rPr>
      </w:pPr>
    </w:p>
    <w:p w14:paraId="3D87D176" w14:textId="74DF2F6B" w:rsidR="00950505" w:rsidRPr="00614F1D" w:rsidRDefault="00B13826" w:rsidP="00950505">
      <w:pPr>
        <w:jc w:val="center"/>
        <w:rPr>
          <w:rFonts w:ascii="Book Antiqua" w:hAnsi="Book Antiqua"/>
          <w:b/>
          <w:caps/>
          <w:sz w:val="48"/>
          <w:lang w:val="es-PR"/>
        </w:rPr>
      </w:pPr>
      <w:r>
        <w:rPr>
          <w:rFonts w:ascii="Book Antiqua" w:hAnsi="Book Antiqua"/>
          <w:caps/>
          <w:lang w:val="es-PR"/>
        </w:rPr>
        <w:t xml:space="preserve">28 </w:t>
      </w:r>
      <w:r w:rsidR="00950505" w:rsidRPr="00614F1D">
        <w:rPr>
          <w:rFonts w:ascii="Book Antiqua" w:hAnsi="Book Antiqua"/>
          <w:caps/>
          <w:lang w:val="es-PR"/>
        </w:rPr>
        <w:t xml:space="preserve">de </w:t>
      </w:r>
      <w:r w:rsidR="00356264" w:rsidRPr="00614F1D">
        <w:rPr>
          <w:rFonts w:ascii="Book Antiqua" w:hAnsi="Book Antiqua"/>
          <w:caps/>
          <w:lang w:val="es-PR"/>
        </w:rPr>
        <w:t>marzo</w:t>
      </w:r>
      <w:r w:rsidR="00950505" w:rsidRPr="00614F1D">
        <w:rPr>
          <w:rFonts w:ascii="Book Antiqua" w:hAnsi="Book Antiqua"/>
          <w:caps/>
          <w:lang w:val="es-PR"/>
        </w:rPr>
        <w:t xml:space="preserve"> de 2025</w:t>
      </w:r>
    </w:p>
    <w:p w14:paraId="1E7B6D3E" w14:textId="77777777" w:rsidR="00950505" w:rsidRPr="00171EEB" w:rsidRDefault="00950505" w:rsidP="00950505">
      <w:pPr>
        <w:jc w:val="center"/>
        <w:rPr>
          <w:rFonts w:ascii="Book Antiqua" w:hAnsi="Book Antiqua"/>
          <w:lang w:val="es-PR"/>
        </w:rPr>
      </w:pPr>
    </w:p>
    <w:p w14:paraId="7FB969D7" w14:textId="73E1F9B3" w:rsidR="00975798" w:rsidRPr="00975798" w:rsidRDefault="00950505" w:rsidP="00C21A0F">
      <w:pPr>
        <w:ind w:left="810" w:hanging="810"/>
        <w:jc w:val="both"/>
        <w:rPr>
          <w:rFonts w:ascii="Book Antiqua" w:eastAsia="Aptos" w:hAnsi="Book Antiqua"/>
          <w:i/>
          <w:iCs/>
          <w:color w:val="000000" w:themeColor="text1"/>
          <w:kern w:val="2"/>
          <w:lang w:val="es-PR"/>
          <w14:ligatures w14:val="standardContextual"/>
        </w:rPr>
      </w:pPr>
      <w:r w:rsidRPr="00171EEB">
        <w:rPr>
          <w:rFonts w:ascii="Book Antiqua" w:hAnsi="Book Antiqua"/>
          <w:color w:val="000000" w:themeColor="text1"/>
          <w:lang w:val="es-PR"/>
        </w:rPr>
        <w:t xml:space="preserve">Presentado </w:t>
      </w:r>
      <w:r w:rsidR="00975798" w:rsidRPr="00975798">
        <w:rPr>
          <w:rFonts w:ascii="Book Antiqua" w:hAnsi="Book Antiqua"/>
          <w:color w:val="000000" w:themeColor="text1"/>
          <w:lang w:val="es-PR"/>
        </w:rPr>
        <w:t xml:space="preserve">por el representante </w:t>
      </w:r>
      <w:r w:rsidR="00975798" w:rsidRPr="00975798">
        <w:rPr>
          <w:rFonts w:ascii="Book Antiqua" w:hAnsi="Book Antiqua"/>
          <w:i/>
          <w:iCs/>
          <w:color w:val="000000" w:themeColor="text1"/>
          <w:lang w:val="es-PR"/>
        </w:rPr>
        <w:t xml:space="preserve">Méndez Núñez; </w:t>
      </w:r>
      <w:r w:rsidR="00975798" w:rsidRPr="00975798">
        <w:rPr>
          <w:rFonts w:ascii="Book Antiqua" w:eastAsia="Aptos" w:hAnsi="Book Antiqua"/>
          <w:color w:val="000000" w:themeColor="text1"/>
          <w:kern w:val="2"/>
          <w:lang w:val="es-PR"/>
          <w14:ligatures w14:val="standardContextual"/>
        </w:rPr>
        <w:t>la representante</w:t>
      </w:r>
      <w:r w:rsidR="00975798" w:rsidRPr="00975798">
        <w:rPr>
          <w:rFonts w:ascii="Book Antiqua" w:eastAsia="Aptos" w:hAnsi="Book Antiqua"/>
          <w:i/>
          <w:iCs/>
          <w:color w:val="000000" w:themeColor="text1"/>
          <w:kern w:val="2"/>
          <w:lang w:val="es-PR"/>
          <w14:ligatures w14:val="standardContextual"/>
        </w:rPr>
        <w:t xml:space="preserve"> Lebrón Rodríguez;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Peña Ramírez, Torres Zamora, Román López, Aponte Hernández, Carlo Acosta, Charbonier Chinea, Colón Rodríguez; </w:t>
      </w:r>
      <w:r w:rsidR="00975798" w:rsidRPr="00975798">
        <w:rPr>
          <w:rFonts w:ascii="Book Antiqua" w:eastAsia="Aptos" w:hAnsi="Book Antiqua"/>
          <w:color w:val="000000" w:themeColor="text1"/>
          <w:kern w:val="2"/>
          <w:lang w:val="es-PR"/>
          <w14:ligatures w14:val="standardContextual"/>
        </w:rPr>
        <w:t>la representante</w:t>
      </w:r>
      <w:r w:rsidR="00975798" w:rsidRPr="00975798">
        <w:rPr>
          <w:rFonts w:ascii="Book Antiqua" w:eastAsia="Aptos" w:hAnsi="Book Antiqua"/>
          <w:i/>
          <w:iCs/>
          <w:color w:val="000000" w:themeColor="text1"/>
          <w:kern w:val="2"/>
          <w:lang w:val="es-PR"/>
          <w14:ligatures w14:val="standardContextual"/>
        </w:rPr>
        <w:t xml:space="preserve"> del Valle Correa;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Estévez Vélez, </w:t>
      </w:r>
      <w:proofErr w:type="spellStart"/>
      <w:r w:rsidR="00975798" w:rsidRPr="00975798">
        <w:rPr>
          <w:rFonts w:ascii="Book Antiqua" w:eastAsia="Aptos" w:hAnsi="Book Antiqua"/>
          <w:i/>
          <w:iCs/>
          <w:color w:val="000000" w:themeColor="text1"/>
          <w:kern w:val="2"/>
          <w:lang w:val="es-PR"/>
          <w14:ligatures w14:val="standardContextual"/>
        </w:rPr>
        <w:t>Franqui</w:t>
      </w:r>
      <w:proofErr w:type="spellEnd"/>
      <w:r w:rsidR="00975798" w:rsidRPr="00975798">
        <w:rPr>
          <w:rFonts w:ascii="Book Antiqua" w:eastAsia="Aptos" w:hAnsi="Book Antiqua"/>
          <w:i/>
          <w:iCs/>
          <w:color w:val="000000" w:themeColor="text1"/>
          <w:kern w:val="2"/>
          <w:lang w:val="es-PR"/>
          <w14:ligatures w14:val="standardContextual"/>
        </w:rPr>
        <w:t xml:space="preserve"> </w:t>
      </w:r>
      <w:proofErr w:type="spellStart"/>
      <w:r w:rsidR="00975798" w:rsidRPr="00975798">
        <w:rPr>
          <w:rFonts w:ascii="Book Antiqua" w:eastAsia="Aptos" w:hAnsi="Book Antiqua"/>
          <w:i/>
          <w:iCs/>
          <w:color w:val="000000" w:themeColor="text1"/>
          <w:kern w:val="2"/>
          <w:lang w:val="es-PR"/>
          <w14:ligatures w14:val="standardContextual"/>
        </w:rPr>
        <w:t>Atiles</w:t>
      </w:r>
      <w:proofErr w:type="spellEnd"/>
      <w:r w:rsidR="00975798" w:rsidRPr="00975798">
        <w:rPr>
          <w:rFonts w:ascii="Book Antiqua" w:eastAsia="Aptos" w:hAnsi="Book Antiqua"/>
          <w:i/>
          <w:iCs/>
          <w:color w:val="000000" w:themeColor="text1"/>
          <w:kern w:val="2"/>
          <w:lang w:val="es-PR"/>
          <w14:ligatures w14:val="standardContextual"/>
        </w:rPr>
        <w:t xml:space="preserve">; </w:t>
      </w:r>
      <w:r w:rsidR="00975798" w:rsidRPr="00975798">
        <w:rPr>
          <w:rFonts w:ascii="Book Antiqua" w:eastAsia="Aptos" w:hAnsi="Book Antiqua"/>
          <w:color w:val="000000" w:themeColor="text1"/>
          <w:kern w:val="2"/>
          <w:lang w:val="es-PR"/>
          <w14:ligatures w14:val="standardContextual"/>
        </w:rPr>
        <w:t>las representantes</w:t>
      </w:r>
      <w:r w:rsidR="00975798" w:rsidRPr="00975798">
        <w:rPr>
          <w:rFonts w:ascii="Book Antiqua" w:eastAsia="Aptos" w:hAnsi="Book Antiqua"/>
          <w:i/>
          <w:iCs/>
          <w:color w:val="000000" w:themeColor="text1"/>
          <w:kern w:val="2"/>
          <w:lang w:val="es-PR"/>
          <w14:ligatures w14:val="standardContextual"/>
        </w:rPr>
        <w:t xml:space="preserve"> González Aguayo, González </w:t>
      </w:r>
      <w:proofErr w:type="spellStart"/>
      <w:r w:rsidR="00975798" w:rsidRPr="00975798">
        <w:rPr>
          <w:rFonts w:ascii="Book Antiqua" w:eastAsia="Aptos" w:hAnsi="Book Antiqua"/>
          <w:i/>
          <w:iCs/>
          <w:color w:val="000000" w:themeColor="text1"/>
          <w:kern w:val="2"/>
          <w:lang w:val="es-PR"/>
          <w14:ligatures w14:val="standardContextual"/>
        </w:rPr>
        <w:t>González</w:t>
      </w:r>
      <w:proofErr w:type="spellEnd"/>
      <w:r w:rsidR="00975798" w:rsidRPr="00975798">
        <w:rPr>
          <w:rFonts w:ascii="Book Antiqua" w:eastAsia="Aptos" w:hAnsi="Book Antiqua"/>
          <w:i/>
          <w:iCs/>
          <w:color w:val="000000" w:themeColor="text1"/>
          <w:kern w:val="2"/>
          <w:lang w:val="es-PR"/>
          <w14:ligatures w14:val="standardContextual"/>
        </w:rPr>
        <w:t xml:space="preserve">;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Hernández Concepción, Jiménez Torres; </w:t>
      </w:r>
      <w:r w:rsidR="00975798" w:rsidRPr="00975798">
        <w:rPr>
          <w:rFonts w:ascii="Book Antiqua" w:eastAsia="Aptos" w:hAnsi="Book Antiqua"/>
          <w:color w:val="000000" w:themeColor="text1"/>
          <w:kern w:val="2"/>
          <w:lang w:val="es-PR"/>
          <w14:ligatures w14:val="standardContextual"/>
        </w:rPr>
        <w:t>las representantes</w:t>
      </w:r>
      <w:r w:rsidR="00975798" w:rsidRPr="00975798">
        <w:rPr>
          <w:rFonts w:ascii="Book Antiqua" w:eastAsia="Aptos" w:hAnsi="Book Antiqua"/>
          <w:i/>
          <w:iCs/>
          <w:color w:val="000000" w:themeColor="text1"/>
          <w:kern w:val="2"/>
          <w:lang w:val="es-PR"/>
          <w14:ligatures w14:val="standardContextual"/>
        </w:rPr>
        <w:t xml:space="preserve"> Martínez Vázquez, Medina Calderón;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w:t>
      </w:r>
      <w:proofErr w:type="spellStart"/>
      <w:r w:rsidR="00975798" w:rsidRPr="00975798">
        <w:rPr>
          <w:rFonts w:ascii="Book Antiqua" w:eastAsia="Aptos" w:hAnsi="Book Antiqua"/>
          <w:i/>
          <w:iCs/>
          <w:color w:val="000000" w:themeColor="text1"/>
          <w:kern w:val="2"/>
          <w:lang w:val="es-PR"/>
          <w14:ligatures w14:val="standardContextual"/>
        </w:rPr>
        <w:t>Morey</w:t>
      </w:r>
      <w:proofErr w:type="spellEnd"/>
      <w:r w:rsidR="00975798" w:rsidRPr="00975798">
        <w:rPr>
          <w:rFonts w:ascii="Book Antiqua" w:eastAsia="Aptos" w:hAnsi="Book Antiqua"/>
          <w:i/>
          <w:iCs/>
          <w:color w:val="000000" w:themeColor="text1"/>
          <w:kern w:val="2"/>
          <w:lang w:val="es-PR"/>
          <w14:ligatures w14:val="standardContextual"/>
        </w:rPr>
        <w:t xml:space="preserve"> Noble, Muriel Sánchez, Navarro Suárez, Nieves Rosario, Ocasio Ramos, Pacheco Burgos, Parés Otero; </w:t>
      </w:r>
      <w:r w:rsidR="00975798" w:rsidRPr="00975798">
        <w:rPr>
          <w:rFonts w:ascii="Book Antiqua" w:eastAsia="Aptos" w:hAnsi="Book Antiqua"/>
          <w:color w:val="000000" w:themeColor="text1"/>
          <w:kern w:val="2"/>
          <w:lang w:val="es-PR"/>
          <w14:ligatures w14:val="standardContextual"/>
        </w:rPr>
        <w:t>la representante</w:t>
      </w:r>
      <w:r w:rsidR="00975798" w:rsidRPr="00975798">
        <w:rPr>
          <w:rFonts w:ascii="Book Antiqua" w:eastAsia="Aptos" w:hAnsi="Book Antiqua"/>
          <w:i/>
          <w:iCs/>
          <w:color w:val="000000" w:themeColor="text1"/>
          <w:kern w:val="2"/>
          <w:lang w:val="es-PR"/>
          <w14:ligatures w14:val="standardContextual"/>
        </w:rPr>
        <w:t xml:space="preserve"> Peña Dávila;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Pérez Cordero, Pérez Ortiz; </w:t>
      </w:r>
      <w:r w:rsidR="00975798" w:rsidRPr="00975798">
        <w:rPr>
          <w:rFonts w:ascii="Book Antiqua" w:eastAsia="Aptos" w:hAnsi="Book Antiqua"/>
          <w:color w:val="000000" w:themeColor="text1"/>
          <w:kern w:val="2"/>
          <w:lang w:val="es-PR"/>
          <w14:ligatures w14:val="standardContextual"/>
        </w:rPr>
        <w:t>las representantes</w:t>
      </w:r>
      <w:r w:rsidR="00975798" w:rsidRPr="00975798">
        <w:rPr>
          <w:rFonts w:ascii="Book Antiqua" w:eastAsia="Aptos" w:hAnsi="Book Antiqua"/>
          <w:i/>
          <w:iCs/>
          <w:color w:val="000000" w:themeColor="text1"/>
          <w:kern w:val="2"/>
          <w:lang w:val="es-PR"/>
          <w14:ligatures w14:val="standardContextual"/>
        </w:rPr>
        <w:t xml:space="preserve"> Pérez Ramírez, Ramos Rivera; </w:t>
      </w:r>
      <w:r w:rsidR="00975798" w:rsidRPr="00975798">
        <w:rPr>
          <w:rFonts w:ascii="Book Antiqua" w:eastAsia="Aptos" w:hAnsi="Book Antiqua"/>
          <w:color w:val="000000" w:themeColor="text1"/>
          <w:kern w:val="2"/>
          <w:lang w:val="es-PR"/>
          <w14:ligatures w14:val="standardContextual"/>
        </w:rPr>
        <w:t>los representantes</w:t>
      </w:r>
      <w:r w:rsidR="00975798" w:rsidRPr="00975798">
        <w:rPr>
          <w:rFonts w:ascii="Book Antiqua" w:eastAsia="Aptos" w:hAnsi="Book Antiqua"/>
          <w:i/>
          <w:iCs/>
          <w:color w:val="000000" w:themeColor="text1"/>
          <w:kern w:val="2"/>
          <w:lang w:val="es-PR"/>
          <w14:ligatures w14:val="standardContextual"/>
        </w:rPr>
        <w:t xml:space="preserve"> Robles Rivera, Rodríguez Aguiló, Rodríguez Torres, Roque Gracia, Sanabria Colón </w:t>
      </w:r>
      <w:r w:rsidR="00975798" w:rsidRPr="00A875C8">
        <w:rPr>
          <w:rFonts w:ascii="Book Antiqua" w:eastAsia="Aptos" w:hAnsi="Book Antiqua"/>
          <w:color w:val="000000" w:themeColor="text1"/>
          <w:kern w:val="2"/>
          <w:lang w:val="es-PR"/>
          <w14:ligatures w14:val="standardContextual"/>
        </w:rPr>
        <w:t>y</w:t>
      </w:r>
      <w:r w:rsidR="00975798" w:rsidRPr="00975798">
        <w:rPr>
          <w:rFonts w:ascii="Book Antiqua" w:eastAsia="Aptos" w:hAnsi="Book Antiqua"/>
          <w:i/>
          <w:iCs/>
          <w:color w:val="000000" w:themeColor="text1"/>
          <w:kern w:val="2"/>
          <w:lang w:val="es-PR"/>
          <w14:ligatures w14:val="standardContextual"/>
        </w:rPr>
        <w:t xml:space="preserve"> Santiago Guzmán</w:t>
      </w:r>
    </w:p>
    <w:p w14:paraId="18A0DB58" w14:textId="071E47F5" w:rsidR="00950505" w:rsidRPr="00C21A0F" w:rsidRDefault="00950505" w:rsidP="00C21A0F">
      <w:pPr>
        <w:ind w:left="720" w:hanging="630"/>
        <w:jc w:val="both"/>
        <w:rPr>
          <w:rFonts w:ascii="Book Antiqua" w:hAnsi="Book Antiqua"/>
          <w:lang w:val="es-PR"/>
        </w:rPr>
      </w:pPr>
    </w:p>
    <w:p w14:paraId="6E0B8939" w14:textId="75BDF062" w:rsidR="00950505" w:rsidRPr="00171EEB" w:rsidRDefault="00950505" w:rsidP="00C21A0F">
      <w:pPr>
        <w:jc w:val="center"/>
        <w:rPr>
          <w:rFonts w:ascii="Book Antiqua" w:hAnsi="Book Antiqua"/>
          <w:lang w:val="es-PR"/>
        </w:rPr>
      </w:pPr>
      <w:r w:rsidRPr="00171EEB">
        <w:rPr>
          <w:rFonts w:ascii="Book Antiqua" w:hAnsi="Book Antiqua"/>
          <w:lang w:val="es-PR"/>
        </w:rPr>
        <w:t>Referido a</w:t>
      </w:r>
      <w:r w:rsidR="00322C7A">
        <w:rPr>
          <w:rFonts w:ascii="Book Antiqua" w:hAnsi="Book Antiqua"/>
          <w:lang w:val="es-PR"/>
        </w:rPr>
        <w:t xml:space="preserve"> la Comisión de Asuntos de la Juventud</w:t>
      </w:r>
    </w:p>
    <w:p w14:paraId="4B9C3823" w14:textId="77777777" w:rsidR="00950505" w:rsidRPr="00171EEB" w:rsidRDefault="00950505" w:rsidP="00950505">
      <w:pPr>
        <w:jc w:val="both"/>
        <w:rPr>
          <w:rFonts w:ascii="Book Antiqua" w:hAnsi="Book Antiqua"/>
          <w:lang w:val="es-PR"/>
        </w:rPr>
      </w:pPr>
    </w:p>
    <w:p w14:paraId="43228070" w14:textId="77777777" w:rsidR="00950505" w:rsidRPr="00171EEB" w:rsidRDefault="00950505" w:rsidP="00950505">
      <w:pPr>
        <w:jc w:val="center"/>
        <w:rPr>
          <w:rFonts w:ascii="Book Antiqua" w:hAnsi="Book Antiqua"/>
          <w:b/>
          <w:sz w:val="28"/>
          <w:lang w:val="es-PR"/>
        </w:rPr>
      </w:pPr>
      <w:r w:rsidRPr="00171EEB">
        <w:rPr>
          <w:rFonts w:ascii="Book Antiqua" w:hAnsi="Book Antiqua"/>
          <w:b/>
          <w:sz w:val="28"/>
          <w:lang w:val="es-PR"/>
        </w:rPr>
        <w:t>LEY</w:t>
      </w:r>
    </w:p>
    <w:p w14:paraId="79550666" w14:textId="77777777" w:rsidR="00FF2214" w:rsidRPr="002F48BA" w:rsidRDefault="00FF2214" w:rsidP="003B2357">
      <w:pPr>
        <w:jc w:val="both"/>
        <w:rPr>
          <w:rFonts w:ascii="Book Antiqua" w:eastAsia="Book Antiqua" w:hAnsi="Book Antiqua" w:cs="Book Antiqua"/>
          <w:color w:val="000000" w:themeColor="text1"/>
          <w:lang w:val="es-PR"/>
        </w:rPr>
      </w:pPr>
    </w:p>
    <w:p w14:paraId="6549240E" w14:textId="5B2F0A04" w:rsidR="00C254AD" w:rsidRDefault="00FA7348" w:rsidP="00A875C8">
      <w:pPr>
        <w:ind w:left="720" w:hanging="720"/>
        <w:jc w:val="both"/>
        <w:rPr>
          <w:rFonts w:ascii="Book Antiqua" w:eastAsia="Book Antiqua" w:hAnsi="Book Antiqua" w:cs="Book Antiqua"/>
          <w:color w:val="000000" w:themeColor="text1"/>
          <w:lang w:val="es-PR"/>
        </w:rPr>
      </w:pPr>
      <w:r w:rsidRPr="008055FD">
        <w:rPr>
          <w:rFonts w:ascii="Book Antiqua" w:eastAsia="Book Antiqua" w:hAnsi="Book Antiqua" w:cs="Book Antiqua"/>
          <w:color w:val="000000" w:themeColor="text1"/>
          <w:lang w:val="es-PR"/>
        </w:rPr>
        <w:t xml:space="preserve">Para </w:t>
      </w:r>
      <w:r w:rsidR="00AF7DC0" w:rsidRPr="008055FD">
        <w:rPr>
          <w:rFonts w:ascii="Book Antiqua" w:eastAsia="Book Antiqua" w:hAnsi="Book Antiqua" w:cs="Book Antiqua"/>
          <w:color w:val="000000" w:themeColor="text1"/>
          <w:lang w:val="es-PR"/>
        </w:rPr>
        <w:t>crear</w:t>
      </w:r>
      <w:r w:rsidR="008055FD">
        <w:rPr>
          <w:rFonts w:ascii="Book Antiqua" w:eastAsia="Book Antiqua" w:hAnsi="Book Antiqua" w:cs="Book Antiqua"/>
          <w:color w:val="000000" w:themeColor="text1"/>
          <w:lang w:val="es-PR"/>
        </w:rPr>
        <w:t xml:space="preserve"> la</w:t>
      </w:r>
      <w:r w:rsidR="00AF7DC0" w:rsidRPr="008055FD">
        <w:rPr>
          <w:rFonts w:ascii="Book Antiqua" w:eastAsia="Book Antiqua" w:hAnsi="Book Antiqua" w:cs="Book Antiqua"/>
          <w:color w:val="000000" w:themeColor="text1"/>
          <w:lang w:val="es-PR"/>
        </w:rPr>
        <w:t xml:space="preserve"> </w:t>
      </w:r>
      <w:r w:rsidR="008055FD">
        <w:rPr>
          <w:rFonts w:ascii="Book Antiqua" w:eastAsia="Book Antiqua" w:hAnsi="Book Antiqua" w:cs="Book Antiqua"/>
          <w:color w:val="000000" w:themeColor="text1"/>
          <w:lang w:val="es-PR"/>
        </w:rPr>
        <w:t>“</w:t>
      </w:r>
      <w:r w:rsidR="008055FD" w:rsidRPr="00AE3A00">
        <w:rPr>
          <w:rFonts w:ascii="Book Antiqua" w:hAnsi="Book Antiqua"/>
          <w:lang w:val="es-PR"/>
        </w:rPr>
        <w:t xml:space="preserve">Ley del Comité de Juventud </w:t>
      </w:r>
      <w:r w:rsidR="00CB2093">
        <w:rPr>
          <w:rFonts w:ascii="Book Antiqua" w:hAnsi="Book Antiqua"/>
          <w:lang w:val="es-PR"/>
        </w:rPr>
        <w:t>Ahora</w:t>
      </w:r>
      <w:r w:rsidR="00AF7DC0" w:rsidRPr="008055FD">
        <w:rPr>
          <w:rFonts w:ascii="Book Antiqua" w:eastAsia="Book Antiqua" w:hAnsi="Book Antiqua" w:cs="Book Antiqua"/>
          <w:color w:val="000000" w:themeColor="text1"/>
          <w:lang w:val="es-PR"/>
        </w:rPr>
        <w:t xml:space="preserve">”, adscrito al Programa de Desarrollo </w:t>
      </w:r>
      <w:r w:rsidR="00AF7DC0" w:rsidRPr="00A875C8">
        <w:rPr>
          <w:rFonts w:ascii="Book Antiqua" w:eastAsia="Book Antiqua" w:hAnsi="Book Antiqua" w:cs="Book Antiqua"/>
          <w:color w:val="000000" w:themeColor="text1"/>
          <w:lang w:val="es-PR"/>
        </w:rPr>
        <w:t xml:space="preserve">de la Juventud del  Departamento de Desarrollo Económico y Comercio, </w:t>
      </w:r>
      <w:r w:rsidR="00AC3D19" w:rsidRPr="00A875C8">
        <w:rPr>
          <w:rFonts w:ascii="Book Antiqua" w:eastAsia="Book Antiqua" w:hAnsi="Book Antiqua" w:cs="Book Antiqua"/>
          <w:color w:val="000000" w:themeColor="text1"/>
          <w:lang w:val="es-PR"/>
        </w:rPr>
        <w:t>con el fin de fomentar la participación activa de la juventud en el diseño, desarrollo y evaluación de programas y propuestas del Gobierno de Puerto Rico que redunden en beneficio de esta población</w:t>
      </w:r>
      <w:r w:rsidR="007F4750" w:rsidRPr="00A875C8">
        <w:rPr>
          <w:rFonts w:ascii="Book Antiqua" w:eastAsia="Book Antiqua" w:hAnsi="Book Antiqua" w:cs="Book Antiqua"/>
          <w:color w:val="000000" w:themeColor="text1"/>
          <w:lang w:val="es-PR"/>
        </w:rPr>
        <w:t>;</w:t>
      </w:r>
      <w:r w:rsidR="00AF7DC0" w:rsidRPr="00A875C8">
        <w:rPr>
          <w:rFonts w:ascii="Book Antiqua" w:eastAsia="Book Antiqua" w:hAnsi="Book Antiqua" w:cs="Book Antiqua"/>
          <w:color w:val="000000" w:themeColor="text1"/>
          <w:lang w:val="es-PR"/>
        </w:rPr>
        <w:t xml:space="preserve"> </w:t>
      </w:r>
      <w:r w:rsidR="00543EDE" w:rsidRPr="00A875C8">
        <w:rPr>
          <w:rFonts w:ascii="Book Antiqua" w:eastAsia="Book Antiqua" w:hAnsi="Book Antiqua" w:cs="Book Antiqua"/>
          <w:color w:val="000000" w:themeColor="text1"/>
          <w:lang w:val="es-PR"/>
        </w:rPr>
        <w:t>añadir un nuevo Artículo 12A a la Ley 171-2014, según enmendada, conocida como “Ley para Establecer el Programa de Desarrollo de la Industria Cinematográfica, el Programa de Desarrollo de la Juventud, y el Programa de Desarrollo y Adiestramiento de la Fuerza Laboral de Puerto Rico dentro del Departamento de Desarrollo Económico y Comercio”</w:t>
      </w:r>
      <w:r w:rsidR="00CD1151" w:rsidRPr="00A875C8">
        <w:rPr>
          <w:rFonts w:ascii="Book Antiqua" w:eastAsia="Book Antiqua" w:hAnsi="Book Antiqua" w:cs="Book Antiqua"/>
          <w:color w:val="000000" w:themeColor="text1"/>
          <w:lang w:val="es-PR"/>
        </w:rPr>
        <w:t>, para</w:t>
      </w:r>
      <w:r w:rsidR="00543EDE" w:rsidRPr="00A875C8">
        <w:rPr>
          <w:rFonts w:ascii="Book Antiqua" w:eastAsia="Book Antiqua" w:hAnsi="Book Antiqua" w:cs="Book Antiqua"/>
          <w:color w:val="000000" w:themeColor="text1"/>
          <w:lang w:val="es-PR"/>
        </w:rPr>
        <w:t xml:space="preserve"> crear el “Comité de Juventud Ahora”</w:t>
      </w:r>
      <w:r w:rsidR="00CD1151" w:rsidRPr="00A875C8">
        <w:rPr>
          <w:rFonts w:ascii="Book Antiqua" w:eastAsia="Book Antiqua" w:hAnsi="Book Antiqua" w:cs="Book Antiqua"/>
          <w:color w:val="000000" w:themeColor="text1"/>
          <w:lang w:val="es-PR"/>
        </w:rPr>
        <w:t xml:space="preserve">, </w:t>
      </w:r>
      <w:r w:rsidR="00543EDE" w:rsidRPr="00A875C8">
        <w:rPr>
          <w:rFonts w:ascii="Book Antiqua" w:eastAsia="Book Antiqua" w:hAnsi="Book Antiqua" w:cs="Book Antiqua"/>
          <w:color w:val="000000" w:themeColor="text1"/>
          <w:lang w:val="es-PR"/>
        </w:rPr>
        <w:t>establecer</w:t>
      </w:r>
      <w:r w:rsidR="00004657" w:rsidRPr="00A875C8">
        <w:rPr>
          <w:rFonts w:ascii="Book Antiqua" w:eastAsia="Book Antiqua" w:hAnsi="Book Antiqua" w:cs="Book Antiqua"/>
          <w:color w:val="000000" w:themeColor="text1"/>
          <w:lang w:val="es-PR"/>
        </w:rPr>
        <w:t>, su composición,</w:t>
      </w:r>
      <w:r w:rsidR="00543EDE" w:rsidRPr="00A875C8">
        <w:rPr>
          <w:rFonts w:ascii="Book Antiqua" w:eastAsia="Book Antiqua" w:hAnsi="Book Antiqua" w:cs="Book Antiqua"/>
          <w:color w:val="000000" w:themeColor="text1"/>
          <w:lang w:val="es-PR"/>
        </w:rPr>
        <w:t xml:space="preserve"> sus funciones</w:t>
      </w:r>
      <w:r w:rsidR="00D5398A" w:rsidRPr="00A875C8">
        <w:rPr>
          <w:rFonts w:ascii="Book Antiqua" w:eastAsia="Book Antiqua" w:hAnsi="Book Antiqua" w:cs="Book Antiqua"/>
          <w:color w:val="000000" w:themeColor="text1"/>
          <w:lang w:val="es-PR"/>
        </w:rPr>
        <w:t xml:space="preserve"> </w:t>
      </w:r>
      <w:r w:rsidR="00CD1151" w:rsidRPr="00A875C8">
        <w:rPr>
          <w:rFonts w:ascii="Book Antiqua" w:eastAsia="Book Antiqua" w:hAnsi="Book Antiqua" w:cs="Book Antiqua"/>
          <w:color w:val="000000" w:themeColor="text1"/>
          <w:lang w:val="es-PR"/>
        </w:rPr>
        <w:t>y</w:t>
      </w:r>
      <w:r w:rsidR="00543EDE" w:rsidRPr="00A875C8">
        <w:rPr>
          <w:rFonts w:ascii="Book Antiqua" w:eastAsia="Book Antiqua" w:hAnsi="Book Antiqua" w:cs="Book Antiqua"/>
          <w:color w:val="000000" w:themeColor="text1"/>
          <w:lang w:val="es-PR"/>
        </w:rPr>
        <w:t xml:space="preserve"> </w:t>
      </w:r>
      <w:r w:rsidR="00543EDE" w:rsidRPr="00A875C8">
        <w:rPr>
          <w:rFonts w:ascii="Book Antiqua" w:eastAsia="Book Antiqua" w:hAnsi="Book Antiqua" w:cs="Book Antiqua"/>
          <w:color w:val="000000" w:themeColor="text1"/>
          <w:lang w:val="es-PR"/>
        </w:rPr>
        <w:lastRenderedPageBreak/>
        <w:t>atemperar</w:t>
      </w:r>
      <w:r w:rsidR="00543EDE" w:rsidRPr="00543EDE">
        <w:rPr>
          <w:rFonts w:ascii="Book Antiqua" w:eastAsia="Book Antiqua" w:hAnsi="Book Antiqua" w:cs="Book Antiqua"/>
          <w:color w:val="000000" w:themeColor="text1"/>
          <w:lang w:val="es-PR"/>
        </w:rPr>
        <w:t xml:space="preserve"> </w:t>
      </w:r>
      <w:r w:rsidR="00C302E8">
        <w:rPr>
          <w:rFonts w:ascii="Book Antiqua" w:eastAsia="Book Antiqua" w:hAnsi="Book Antiqua" w:cs="Book Antiqua"/>
          <w:color w:val="000000" w:themeColor="text1"/>
          <w:lang w:val="es-PR"/>
        </w:rPr>
        <w:t>las</w:t>
      </w:r>
      <w:r w:rsidR="00543EDE" w:rsidRPr="00543EDE">
        <w:rPr>
          <w:rFonts w:ascii="Book Antiqua" w:eastAsia="Book Antiqua" w:hAnsi="Book Antiqua" w:cs="Book Antiqua"/>
          <w:color w:val="000000" w:themeColor="text1"/>
          <w:lang w:val="es-PR"/>
        </w:rPr>
        <w:t xml:space="preserve"> disposiciones </w:t>
      </w:r>
      <w:r w:rsidR="00C302E8">
        <w:rPr>
          <w:rFonts w:ascii="Book Antiqua" w:eastAsia="Book Antiqua" w:hAnsi="Book Antiqua" w:cs="Book Antiqua"/>
          <w:color w:val="000000" w:themeColor="text1"/>
          <w:lang w:val="es-PR"/>
        </w:rPr>
        <w:t xml:space="preserve">de la </w:t>
      </w:r>
      <w:r w:rsidR="00C302E8" w:rsidRPr="00543EDE">
        <w:rPr>
          <w:rFonts w:ascii="Book Antiqua" w:eastAsia="Book Antiqua" w:hAnsi="Book Antiqua" w:cs="Book Antiqua"/>
          <w:color w:val="000000" w:themeColor="text1"/>
          <w:lang w:val="es-PR"/>
        </w:rPr>
        <w:t>Ley 171-2014</w:t>
      </w:r>
      <w:r w:rsidR="00C302E8">
        <w:rPr>
          <w:rFonts w:ascii="Book Antiqua" w:eastAsia="Book Antiqua" w:hAnsi="Book Antiqua" w:cs="Book Antiqua"/>
          <w:color w:val="000000" w:themeColor="text1"/>
          <w:lang w:val="es-PR"/>
        </w:rPr>
        <w:t xml:space="preserve"> </w:t>
      </w:r>
      <w:r w:rsidR="00543EDE" w:rsidRPr="00543EDE">
        <w:rPr>
          <w:rFonts w:ascii="Book Antiqua" w:eastAsia="Book Antiqua" w:hAnsi="Book Antiqua" w:cs="Book Antiqua"/>
          <w:color w:val="000000" w:themeColor="text1"/>
          <w:lang w:val="es-PR"/>
        </w:rPr>
        <w:t>a lo dispuesto en esta Le</w:t>
      </w:r>
      <w:r w:rsidR="00C302E8">
        <w:rPr>
          <w:rFonts w:ascii="Book Antiqua" w:eastAsia="Book Antiqua" w:hAnsi="Book Antiqua" w:cs="Book Antiqua"/>
          <w:color w:val="000000" w:themeColor="text1"/>
          <w:lang w:val="es-PR"/>
        </w:rPr>
        <w:t>y</w:t>
      </w:r>
      <w:r w:rsidRPr="008055FD">
        <w:rPr>
          <w:rFonts w:ascii="Book Antiqua" w:eastAsia="Book Antiqua" w:hAnsi="Book Antiqua" w:cs="Book Antiqua"/>
          <w:color w:val="000000" w:themeColor="text1"/>
          <w:lang w:val="es-PR"/>
        </w:rPr>
        <w:t>; y para otros fines relacionados</w:t>
      </w:r>
      <w:r w:rsidR="002D16BE" w:rsidRPr="008055FD">
        <w:rPr>
          <w:rFonts w:ascii="Book Antiqua" w:eastAsia="Book Antiqua" w:hAnsi="Book Antiqua" w:cs="Book Antiqua"/>
          <w:color w:val="000000" w:themeColor="text1"/>
          <w:lang w:val="es-PR"/>
        </w:rPr>
        <w:t>.</w:t>
      </w:r>
    </w:p>
    <w:p w14:paraId="10797092" w14:textId="77777777" w:rsidR="009E2771" w:rsidRDefault="009E2771" w:rsidP="00A875C8">
      <w:pPr>
        <w:rPr>
          <w:rFonts w:ascii="Book Antiqua" w:eastAsia="Book Antiqua" w:hAnsi="Book Antiqua" w:cs="Book Antiqua"/>
          <w:bCs/>
          <w:color w:val="000000" w:themeColor="text1"/>
          <w:lang w:val="es-PR"/>
        </w:rPr>
      </w:pPr>
    </w:p>
    <w:p w14:paraId="09970341" w14:textId="40762BC1" w:rsidR="00C254AD" w:rsidRDefault="00C254AD" w:rsidP="009E2771">
      <w:pPr>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2A818E34" w14:textId="77777777" w:rsidR="009E2771" w:rsidRDefault="009E2771" w:rsidP="009E2771">
      <w:pPr>
        <w:jc w:val="center"/>
        <w:rPr>
          <w:rFonts w:ascii="Book Antiqua" w:eastAsia="Book Antiqua" w:hAnsi="Book Antiqua" w:cs="Book Antiqua"/>
          <w:bCs/>
          <w:color w:val="000000" w:themeColor="text1"/>
          <w:lang w:val="es-PR"/>
        </w:rPr>
      </w:pPr>
    </w:p>
    <w:p w14:paraId="23E457A0" w14:textId="3FA0D722" w:rsidR="002D7BFD" w:rsidRPr="00A875C8" w:rsidRDefault="000A4967" w:rsidP="00A875C8">
      <w:pPr>
        <w:ind w:firstLine="720"/>
        <w:jc w:val="both"/>
        <w:rPr>
          <w:rFonts w:ascii="Book Antiqua" w:eastAsia="Book Antiqua" w:hAnsi="Book Antiqua" w:cs="Book Antiqua"/>
          <w:color w:val="000000" w:themeColor="text1"/>
          <w:lang w:val="es-PR"/>
        </w:rPr>
      </w:pPr>
      <w:r w:rsidRPr="00A875C8">
        <w:rPr>
          <w:rFonts w:ascii="Book Antiqua" w:eastAsia="Book Antiqua" w:hAnsi="Book Antiqua" w:cs="Book Antiqua"/>
          <w:color w:val="000000" w:themeColor="text1"/>
          <w:lang w:val="es-PR"/>
        </w:rPr>
        <w:t xml:space="preserve">Buscamos un </w:t>
      </w:r>
      <w:r w:rsidR="002D7BFD" w:rsidRPr="00A875C8">
        <w:rPr>
          <w:rFonts w:ascii="Book Antiqua" w:eastAsia="Book Antiqua" w:hAnsi="Book Antiqua" w:cs="Book Antiqua"/>
          <w:color w:val="000000" w:themeColor="text1"/>
          <w:lang w:val="es-PR"/>
        </w:rPr>
        <w:t>aumento de</w:t>
      </w:r>
      <w:r w:rsidR="00C84643" w:rsidRPr="00A875C8">
        <w:rPr>
          <w:rFonts w:ascii="Book Antiqua" w:eastAsia="Book Antiqua" w:hAnsi="Book Antiqua" w:cs="Book Antiqua"/>
          <w:color w:val="000000" w:themeColor="text1"/>
          <w:lang w:val="es-PR"/>
        </w:rPr>
        <w:t xml:space="preserve"> la </w:t>
      </w:r>
      <w:r w:rsidR="002D7BFD" w:rsidRPr="00A875C8">
        <w:rPr>
          <w:rFonts w:ascii="Book Antiqua" w:eastAsia="Book Antiqua" w:hAnsi="Book Antiqua" w:cs="Book Antiqua"/>
          <w:color w:val="000000" w:themeColor="text1"/>
          <w:lang w:val="es-PR"/>
        </w:rPr>
        <w:t xml:space="preserve">participación de nuestra juventud en los asuntos públicos. Esta Administración reconoce que la juventud no es solo la promesa del mañana, sino una fuerza presente, vibrante y transformadora que ya incide en los debates más urgentes </w:t>
      </w:r>
      <w:r w:rsidR="00ED6909" w:rsidRPr="00A875C8">
        <w:rPr>
          <w:rFonts w:ascii="Book Antiqua" w:eastAsia="Book Antiqua" w:hAnsi="Book Antiqua" w:cs="Book Antiqua"/>
          <w:color w:val="000000" w:themeColor="text1"/>
          <w:lang w:val="es-PR"/>
        </w:rPr>
        <w:t>de Puerto Rico</w:t>
      </w:r>
      <w:r w:rsidR="002D7BFD" w:rsidRPr="00A875C8">
        <w:rPr>
          <w:rFonts w:ascii="Book Antiqua" w:eastAsia="Book Antiqua" w:hAnsi="Book Antiqua" w:cs="Book Antiqua"/>
          <w:color w:val="000000" w:themeColor="text1"/>
          <w:lang w:val="es-PR"/>
        </w:rPr>
        <w:t>. En ese contexto, se vuelve imperativo crear una estructura institucional que facilite y potencie su participación sustantiva en los procesos gubernamentales.</w:t>
      </w:r>
    </w:p>
    <w:p w14:paraId="3595A115" w14:textId="77777777" w:rsidR="00975798" w:rsidRPr="00A875C8" w:rsidRDefault="00975798" w:rsidP="00A875C8">
      <w:pPr>
        <w:ind w:firstLine="720"/>
        <w:jc w:val="both"/>
        <w:rPr>
          <w:rFonts w:ascii="Book Antiqua" w:eastAsia="Book Antiqua" w:hAnsi="Book Antiqua" w:cs="Book Antiqua"/>
          <w:color w:val="000000" w:themeColor="text1"/>
          <w:lang w:val="es-PR"/>
        </w:rPr>
      </w:pPr>
    </w:p>
    <w:p w14:paraId="1859C312" w14:textId="038F900B" w:rsidR="002D7BFD" w:rsidRPr="00A875C8" w:rsidRDefault="002D7BFD" w:rsidP="00A875C8">
      <w:pPr>
        <w:ind w:firstLine="720"/>
        <w:jc w:val="both"/>
        <w:rPr>
          <w:rFonts w:ascii="Book Antiqua" w:eastAsia="Book Antiqua" w:hAnsi="Book Antiqua" w:cs="Book Antiqua"/>
          <w:color w:val="000000" w:themeColor="text1"/>
          <w:lang w:val="es-PR"/>
        </w:rPr>
      </w:pPr>
      <w:r w:rsidRPr="00A875C8">
        <w:rPr>
          <w:rFonts w:ascii="Book Antiqua" w:eastAsia="Book Antiqua" w:hAnsi="Book Antiqua" w:cs="Book Antiqua"/>
          <w:color w:val="000000" w:themeColor="text1"/>
          <w:lang w:val="es-PR"/>
        </w:rPr>
        <w:t>No basta con limitar la participación juvenil a promesas a futuro o a programas fragmentados con alcance limitado. Su involucramiento debe traducirse en espacios reales de inclusión y corresponsabilidad, donde las ideas, el talento y la visión de nuestros jóvenes sean parte integral de la toma de decisiones. Puerto Rico se encuentra en un punto de inflexión que requiere innovación, energía renovadora y propuestas frescas: todas cualidades que caracterizan a nuestra juventud.</w:t>
      </w:r>
    </w:p>
    <w:p w14:paraId="3C2D0779" w14:textId="77777777" w:rsidR="00975798" w:rsidRPr="00A875C8" w:rsidRDefault="00975798" w:rsidP="00A875C8">
      <w:pPr>
        <w:ind w:firstLine="720"/>
        <w:jc w:val="both"/>
        <w:rPr>
          <w:rFonts w:ascii="Book Antiqua" w:eastAsia="Book Antiqua" w:hAnsi="Book Antiqua" w:cs="Book Antiqua"/>
          <w:color w:val="000000" w:themeColor="text1"/>
          <w:lang w:val="es-PR"/>
        </w:rPr>
      </w:pPr>
    </w:p>
    <w:p w14:paraId="1CF20952" w14:textId="55676588" w:rsidR="002D7BFD" w:rsidRPr="00A875C8" w:rsidRDefault="002D7BFD" w:rsidP="00A875C8">
      <w:pPr>
        <w:ind w:firstLine="720"/>
        <w:jc w:val="both"/>
        <w:rPr>
          <w:rFonts w:ascii="Book Antiqua" w:eastAsia="Book Antiqua" w:hAnsi="Book Antiqua" w:cs="Book Antiqua"/>
          <w:color w:val="000000" w:themeColor="text1"/>
          <w:lang w:val="es-PR"/>
        </w:rPr>
      </w:pPr>
      <w:r w:rsidRPr="00A875C8">
        <w:rPr>
          <w:rFonts w:ascii="Book Antiqua" w:eastAsia="Book Antiqua" w:hAnsi="Book Antiqua" w:cs="Book Antiqua"/>
          <w:color w:val="000000" w:themeColor="text1"/>
          <w:lang w:val="es-PR"/>
        </w:rPr>
        <w:t xml:space="preserve">A pesar de esfuerzos </w:t>
      </w:r>
      <w:r w:rsidR="00ED6909" w:rsidRPr="00A875C8">
        <w:rPr>
          <w:rFonts w:ascii="Book Antiqua" w:eastAsia="Book Antiqua" w:hAnsi="Book Antiqua" w:cs="Book Antiqua"/>
          <w:color w:val="000000" w:themeColor="text1"/>
          <w:lang w:val="es-PR"/>
        </w:rPr>
        <w:t>previos</w:t>
      </w:r>
      <w:r w:rsidRPr="00A875C8">
        <w:rPr>
          <w:rFonts w:ascii="Book Antiqua" w:eastAsia="Book Antiqua" w:hAnsi="Book Antiqua" w:cs="Book Antiqua"/>
          <w:color w:val="000000" w:themeColor="text1"/>
          <w:lang w:val="es-PR"/>
        </w:rPr>
        <w:t xml:space="preserve">, como la creación de oficinas especializadas en temas de juventud, la experiencia demuestra que muchas de estas estructuras han carecido de los recursos, </w:t>
      </w:r>
      <w:r w:rsidR="00ED6909" w:rsidRPr="00A875C8">
        <w:rPr>
          <w:rFonts w:ascii="Book Antiqua" w:eastAsia="Book Antiqua" w:hAnsi="Book Antiqua" w:cs="Book Antiqua"/>
          <w:color w:val="000000" w:themeColor="text1"/>
          <w:lang w:val="es-PR"/>
        </w:rPr>
        <w:t>eficiencia</w:t>
      </w:r>
      <w:r w:rsidRPr="00A875C8">
        <w:rPr>
          <w:rFonts w:ascii="Book Antiqua" w:eastAsia="Book Antiqua" w:hAnsi="Book Antiqua" w:cs="Book Antiqua"/>
          <w:color w:val="000000" w:themeColor="text1"/>
          <w:lang w:val="es-PR"/>
        </w:rPr>
        <w:t xml:space="preserve"> y el respaldo necesario para responder de forma eficaz y oportuna a las verdaderas aspiraciones de este sector. Un ejemplo ilustrativo es la Oficina de Asuntos de la Juventud (</w:t>
      </w:r>
      <w:r w:rsidR="00ED6909" w:rsidRPr="00A875C8">
        <w:rPr>
          <w:rFonts w:ascii="Book Antiqua" w:eastAsia="Book Antiqua" w:hAnsi="Book Antiqua" w:cs="Book Antiqua"/>
          <w:color w:val="000000" w:themeColor="text1"/>
          <w:lang w:val="es-PR"/>
        </w:rPr>
        <w:t>“</w:t>
      </w:r>
      <w:r w:rsidRPr="00A875C8">
        <w:rPr>
          <w:rFonts w:ascii="Book Antiqua" w:eastAsia="Book Antiqua" w:hAnsi="Book Antiqua" w:cs="Book Antiqua"/>
          <w:color w:val="000000" w:themeColor="text1"/>
          <w:lang w:val="es-PR"/>
        </w:rPr>
        <w:t>OAJ</w:t>
      </w:r>
      <w:r w:rsidR="00ED6909" w:rsidRPr="00A875C8">
        <w:rPr>
          <w:rFonts w:ascii="Book Antiqua" w:eastAsia="Book Antiqua" w:hAnsi="Book Antiqua" w:cs="Book Antiqua"/>
          <w:color w:val="000000" w:themeColor="text1"/>
          <w:lang w:val="es-PR"/>
        </w:rPr>
        <w:t>”</w:t>
      </w:r>
      <w:r w:rsidRPr="00A875C8">
        <w:rPr>
          <w:rFonts w:ascii="Book Antiqua" w:eastAsia="Book Antiqua" w:hAnsi="Book Antiqua" w:cs="Book Antiqua"/>
          <w:color w:val="000000" w:themeColor="text1"/>
          <w:lang w:val="es-PR"/>
        </w:rPr>
        <w:t>), establecida mediante la Ley Núm. 34 de 13 de julio de 1978, y posteriormente derogada por la Ley Núm. 171</w:t>
      </w:r>
      <w:r w:rsidR="00C54FD4" w:rsidRPr="00A875C8">
        <w:rPr>
          <w:rFonts w:ascii="Book Antiqua" w:eastAsia="Book Antiqua" w:hAnsi="Book Antiqua" w:cs="Book Antiqua"/>
          <w:color w:val="000000" w:themeColor="text1"/>
          <w:lang w:val="es-PR"/>
        </w:rPr>
        <w:t>-</w:t>
      </w:r>
      <w:r w:rsidRPr="00A875C8">
        <w:rPr>
          <w:rFonts w:ascii="Book Antiqua" w:eastAsia="Book Antiqua" w:hAnsi="Book Antiqua" w:cs="Book Antiqua"/>
          <w:color w:val="000000" w:themeColor="text1"/>
          <w:lang w:val="es-PR"/>
        </w:rPr>
        <w:t>2014. Esta última reorganizó sus funciones dentro del Departamento de Desarrollo Económico y Comercio, integrándolas al Programa de Desarrollo de la Juventud.</w:t>
      </w:r>
    </w:p>
    <w:p w14:paraId="09615070" w14:textId="77777777" w:rsidR="00975798" w:rsidRPr="00A875C8" w:rsidRDefault="00975798" w:rsidP="00A875C8">
      <w:pPr>
        <w:ind w:firstLine="720"/>
        <w:jc w:val="both"/>
        <w:rPr>
          <w:rFonts w:ascii="Book Antiqua" w:eastAsia="Book Antiqua" w:hAnsi="Book Antiqua" w:cs="Book Antiqua"/>
          <w:color w:val="000000" w:themeColor="text1"/>
          <w:lang w:val="es-PR"/>
        </w:rPr>
      </w:pPr>
    </w:p>
    <w:p w14:paraId="4EACE3BD" w14:textId="08C85B40" w:rsidR="002D7BFD" w:rsidRPr="00A875C8" w:rsidRDefault="002D7BFD" w:rsidP="00A875C8">
      <w:pPr>
        <w:ind w:firstLine="720"/>
        <w:jc w:val="both"/>
        <w:rPr>
          <w:rFonts w:ascii="Book Antiqua" w:eastAsia="Book Antiqua" w:hAnsi="Book Antiqua" w:cs="Book Antiqua"/>
          <w:color w:val="000000" w:themeColor="text1"/>
          <w:lang w:val="es-PR"/>
        </w:rPr>
      </w:pPr>
      <w:r w:rsidRPr="00A875C8">
        <w:rPr>
          <w:rFonts w:ascii="Book Antiqua" w:eastAsia="Book Antiqua" w:hAnsi="Book Antiqua" w:cs="Book Antiqua"/>
          <w:color w:val="000000" w:themeColor="text1"/>
          <w:lang w:val="es-PR"/>
        </w:rPr>
        <w:t xml:space="preserve">Ante esta realidad, esta Administración asume el compromiso de abrir un nuevo </w:t>
      </w:r>
      <w:r w:rsidR="00ED6909" w:rsidRPr="00A875C8">
        <w:rPr>
          <w:rFonts w:ascii="Book Antiqua" w:eastAsia="Book Antiqua" w:hAnsi="Book Antiqua" w:cs="Book Antiqua"/>
          <w:color w:val="000000" w:themeColor="text1"/>
          <w:lang w:val="es-PR"/>
        </w:rPr>
        <w:t xml:space="preserve">espacio para </w:t>
      </w:r>
      <w:r w:rsidRPr="00A875C8">
        <w:rPr>
          <w:rFonts w:ascii="Book Antiqua" w:eastAsia="Book Antiqua" w:hAnsi="Book Antiqua" w:cs="Book Antiqua"/>
          <w:color w:val="000000" w:themeColor="text1"/>
          <w:lang w:val="es-PR"/>
        </w:rPr>
        <w:t xml:space="preserve">la participación juvenil. La gobernadora </w:t>
      </w:r>
      <w:proofErr w:type="spellStart"/>
      <w:r w:rsidRPr="00A875C8">
        <w:rPr>
          <w:rFonts w:ascii="Book Antiqua" w:eastAsia="Book Antiqua" w:hAnsi="Book Antiqua" w:cs="Book Antiqua"/>
          <w:color w:val="000000" w:themeColor="text1"/>
          <w:lang w:val="es-PR"/>
        </w:rPr>
        <w:t>Jenniffer</w:t>
      </w:r>
      <w:proofErr w:type="spellEnd"/>
      <w:r w:rsidRPr="00A875C8">
        <w:rPr>
          <w:rFonts w:ascii="Book Antiqua" w:eastAsia="Book Antiqua" w:hAnsi="Book Antiqua" w:cs="Book Antiqua"/>
          <w:color w:val="000000" w:themeColor="text1"/>
          <w:lang w:val="es-PR"/>
        </w:rPr>
        <w:t xml:space="preserve"> González-Colón ha manifestado en múltiples ocasiones su visión clara y firme sobre la necesidad de empoderar a </w:t>
      </w:r>
      <w:r w:rsidR="00B97AD2" w:rsidRPr="00A875C8">
        <w:rPr>
          <w:rFonts w:ascii="Book Antiqua" w:eastAsia="Book Antiqua" w:hAnsi="Book Antiqua" w:cs="Book Antiqua"/>
          <w:color w:val="000000" w:themeColor="text1"/>
          <w:lang w:val="es-PR"/>
        </w:rPr>
        <w:t>nuestra</w:t>
      </w:r>
      <w:r w:rsidRPr="00A875C8">
        <w:rPr>
          <w:rFonts w:ascii="Book Antiqua" w:eastAsia="Book Antiqua" w:hAnsi="Book Antiqua" w:cs="Book Antiqua"/>
          <w:color w:val="000000" w:themeColor="text1"/>
          <w:lang w:val="es-PR"/>
        </w:rPr>
        <w:t xml:space="preserve"> juventud, no como un gesto simbólico, sino como una estrategia esencial para el desarrollo sostenible del país.</w:t>
      </w:r>
    </w:p>
    <w:p w14:paraId="2CF427BF" w14:textId="77777777" w:rsidR="00975798" w:rsidRPr="00A875C8" w:rsidRDefault="00975798" w:rsidP="00A875C8">
      <w:pPr>
        <w:ind w:firstLine="720"/>
        <w:jc w:val="both"/>
        <w:rPr>
          <w:rFonts w:ascii="Book Antiqua" w:eastAsia="Book Antiqua" w:hAnsi="Book Antiqua" w:cs="Book Antiqua"/>
          <w:color w:val="000000" w:themeColor="text1"/>
          <w:lang w:val="es-PR"/>
        </w:rPr>
      </w:pPr>
    </w:p>
    <w:p w14:paraId="287CE0FE" w14:textId="12B7820B" w:rsidR="002D7BFD" w:rsidRPr="00A875C8" w:rsidRDefault="002D7BFD" w:rsidP="00A875C8">
      <w:pPr>
        <w:ind w:firstLine="720"/>
        <w:jc w:val="both"/>
        <w:rPr>
          <w:rFonts w:ascii="Book Antiqua" w:eastAsia="Book Antiqua" w:hAnsi="Book Antiqua" w:cs="Book Antiqua"/>
          <w:color w:val="000000" w:themeColor="text1"/>
          <w:lang w:val="es-PR"/>
        </w:rPr>
      </w:pPr>
      <w:r w:rsidRPr="00A875C8">
        <w:rPr>
          <w:rFonts w:ascii="Book Antiqua" w:eastAsia="Book Antiqua" w:hAnsi="Book Antiqua" w:cs="Book Antiqua"/>
          <w:color w:val="000000" w:themeColor="text1"/>
          <w:lang w:val="es-PR"/>
        </w:rPr>
        <w:t>Si bien reconocemos la existencia de iniciativas valiosas, es momento de ir más allá. El contexto actual requiere una respuesta audaz que traduzca el compromiso gubernamental en acción concreta, brindando a nuestros jóvenes un espacio con verdadero poder de influencia en el diseño, ejecución y evaluación de las políticas públicas que les afectan.</w:t>
      </w:r>
      <w:r w:rsidR="00B8660F" w:rsidRPr="00A875C8">
        <w:rPr>
          <w:rFonts w:ascii="Book Antiqua" w:eastAsia="Book Antiqua" w:hAnsi="Book Antiqua" w:cs="Book Antiqua"/>
          <w:color w:val="000000" w:themeColor="text1"/>
          <w:lang w:val="es-PR"/>
        </w:rPr>
        <w:t xml:space="preserve"> </w:t>
      </w:r>
      <w:r w:rsidRPr="00A875C8">
        <w:rPr>
          <w:rFonts w:ascii="Book Antiqua" w:eastAsia="Book Antiqua" w:hAnsi="Book Antiqua" w:cs="Book Antiqua"/>
          <w:color w:val="000000" w:themeColor="text1"/>
          <w:lang w:val="es-PR"/>
        </w:rPr>
        <w:t xml:space="preserve">Puerto Rico necesita una juventud no solo motivada y comprometida, sino también equipada con las herramientas necesarias para convertirse en actores clave del desarrollo </w:t>
      </w:r>
      <w:r w:rsidR="002E08C0" w:rsidRPr="00A875C8">
        <w:rPr>
          <w:rFonts w:ascii="Book Antiqua" w:eastAsia="Book Antiqua" w:hAnsi="Book Antiqua" w:cs="Book Antiqua"/>
          <w:color w:val="000000" w:themeColor="text1"/>
          <w:lang w:val="es-PR"/>
        </w:rPr>
        <w:t>de la Isla</w:t>
      </w:r>
      <w:r w:rsidRPr="00A875C8">
        <w:rPr>
          <w:rFonts w:ascii="Book Antiqua" w:eastAsia="Book Antiqua" w:hAnsi="Book Antiqua" w:cs="Book Antiqua"/>
          <w:color w:val="000000" w:themeColor="text1"/>
          <w:lang w:val="es-PR"/>
        </w:rPr>
        <w:t xml:space="preserve">. En respuesta a esta necesidad, esta </w:t>
      </w:r>
      <w:r w:rsidR="00465837" w:rsidRPr="00A875C8">
        <w:rPr>
          <w:rFonts w:ascii="Book Antiqua" w:eastAsia="Book Antiqua" w:hAnsi="Book Antiqua" w:cs="Book Antiqua"/>
          <w:color w:val="000000" w:themeColor="text1"/>
          <w:lang w:val="es-PR"/>
        </w:rPr>
        <w:t>Ley</w:t>
      </w:r>
      <w:r w:rsidRPr="00A875C8">
        <w:rPr>
          <w:rFonts w:ascii="Book Antiqua" w:eastAsia="Book Antiqua" w:hAnsi="Book Antiqua" w:cs="Book Antiqua"/>
          <w:color w:val="000000" w:themeColor="text1"/>
          <w:lang w:val="es-PR"/>
        </w:rPr>
        <w:t xml:space="preserve"> propone la creación del </w:t>
      </w:r>
      <w:bookmarkStart w:id="0" w:name="_Hlk193820191"/>
      <w:r w:rsidR="000F270A" w:rsidRPr="00A875C8">
        <w:rPr>
          <w:rFonts w:ascii="Book Antiqua" w:eastAsia="Book Antiqua" w:hAnsi="Book Antiqua" w:cs="Book Antiqua"/>
          <w:color w:val="000000" w:themeColor="text1"/>
          <w:lang w:val="es-PR"/>
        </w:rPr>
        <w:t>“</w:t>
      </w:r>
      <w:r w:rsidRPr="00A875C8">
        <w:rPr>
          <w:rFonts w:ascii="Book Antiqua" w:eastAsia="Book Antiqua" w:hAnsi="Book Antiqua" w:cs="Book Antiqua"/>
          <w:color w:val="000000" w:themeColor="text1"/>
          <w:lang w:val="es-PR"/>
        </w:rPr>
        <w:t xml:space="preserve">Comité de Juventud </w:t>
      </w:r>
      <w:r w:rsidR="00B97BD4" w:rsidRPr="00A875C8">
        <w:rPr>
          <w:rFonts w:ascii="Book Antiqua" w:eastAsia="Book Antiqua" w:hAnsi="Book Antiqua" w:cs="Book Antiqua"/>
          <w:color w:val="000000" w:themeColor="text1"/>
          <w:lang w:val="es-PR"/>
        </w:rPr>
        <w:t>Ahora</w:t>
      </w:r>
      <w:r w:rsidR="000F270A" w:rsidRPr="00A875C8">
        <w:rPr>
          <w:rFonts w:ascii="Book Antiqua" w:eastAsia="Book Antiqua" w:hAnsi="Book Antiqua" w:cs="Book Antiqua"/>
          <w:color w:val="000000" w:themeColor="text1"/>
          <w:lang w:val="es-PR"/>
        </w:rPr>
        <w:t>”</w:t>
      </w:r>
      <w:r w:rsidRPr="00A875C8">
        <w:rPr>
          <w:rFonts w:ascii="Book Antiqua" w:eastAsia="Book Antiqua" w:hAnsi="Book Antiqua" w:cs="Book Antiqua"/>
          <w:color w:val="000000" w:themeColor="text1"/>
          <w:lang w:val="es-PR"/>
        </w:rPr>
        <w:t xml:space="preserve">, un organismo innovador, adscrito </w:t>
      </w:r>
      <w:bookmarkStart w:id="1" w:name="_Hlk193817626"/>
      <w:r w:rsidR="006B0936" w:rsidRPr="00A875C8">
        <w:rPr>
          <w:rFonts w:ascii="Book Antiqua" w:eastAsia="Book Antiqua" w:hAnsi="Book Antiqua" w:cs="Book Antiqua"/>
          <w:color w:val="000000" w:themeColor="text1"/>
          <w:lang w:val="es-PR"/>
        </w:rPr>
        <w:t xml:space="preserve">al </w:t>
      </w:r>
      <w:r w:rsidR="006B0936" w:rsidRPr="00A875C8">
        <w:rPr>
          <w:rFonts w:ascii="Book Antiqua" w:eastAsia="Book Antiqua" w:hAnsi="Book Antiqua" w:cs="Book Antiqua"/>
          <w:color w:val="000000" w:themeColor="text1"/>
          <w:lang w:val="es-PR"/>
        </w:rPr>
        <w:lastRenderedPageBreak/>
        <w:t>Programa</w:t>
      </w:r>
      <w:r w:rsidR="001C1F18" w:rsidRPr="00A875C8">
        <w:rPr>
          <w:rFonts w:ascii="Book Antiqua" w:eastAsia="Book Antiqua" w:hAnsi="Book Antiqua" w:cs="Book Antiqua"/>
          <w:color w:val="000000" w:themeColor="text1"/>
          <w:lang w:val="es-PR"/>
        </w:rPr>
        <w:t xml:space="preserve"> de Desarrollo de la Juventud del Departamento de Desarrollo Económico y Comercio </w:t>
      </w:r>
      <w:bookmarkEnd w:id="0"/>
      <w:bookmarkEnd w:id="1"/>
      <w:r w:rsidRPr="00A875C8">
        <w:rPr>
          <w:rFonts w:ascii="Book Antiqua" w:eastAsia="Book Antiqua" w:hAnsi="Book Antiqua" w:cs="Book Antiqua"/>
          <w:color w:val="000000" w:themeColor="text1"/>
          <w:lang w:val="es-PR"/>
        </w:rPr>
        <w:t xml:space="preserve">y compuesto por jóvenes. A través de este Comité, los jóvenes podrán asumir un rol protagónico en la construcción del presente y del futuro </w:t>
      </w:r>
      <w:r w:rsidR="004F3B4F" w:rsidRPr="00A875C8">
        <w:rPr>
          <w:rFonts w:ascii="Book Antiqua" w:eastAsia="Book Antiqua" w:hAnsi="Book Antiqua" w:cs="Book Antiqua"/>
          <w:color w:val="000000" w:themeColor="text1"/>
          <w:lang w:val="es-PR"/>
        </w:rPr>
        <w:t>de la Isla</w:t>
      </w:r>
      <w:r w:rsidRPr="00A875C8">
        <w:rPr>
          <w:rFonts w:ascii="Book Antiqua" w:eastAsia="Book Antiqua" w:hAnsi="Book Antiqua" w:cs="Book Antiqua"/>
          <w:color w:val="000000" w:themeColor="text1"/>
          <w:lang w:val="es-PR"/>
        </w:rPr>
        <w:t>.</w:t>
      </w:r>
    </w:p>
    <w:p w14:paraId="5B30C674" w14:textId="77777777" w:rsidR="00975798" w:rsidRPr="00A875C8" w:rsidRDefault="00975798" w:rsidP="00A875C8">
      <w:pPr>
        <w:ind w:firstLine="720"/>
        <w:jc w:val="both"/>
        <w:rPr>
          <w:rFonts w:ascii="Book Antiqua" w:eastAsia="Book Antiqua" w:hAnsi="Book Antiqua" w:cs="Book Antiqua"/>
          <w:color w:val="000000" w:themeColor="text1"/>
          <w:lang w:val="es-PR"/>
        </w:rPr>
      </w:pPr>
    </w:p>
    <w:p w14:paraId="232E94F2" w14:textId="656E7FFC" w:rsidR="002D7BFD" w:rsidRPr="00A875C8" w:rsidRDefault="002D7BFD" w:rsidP="00A875C8">
      <w:pPr>
        <w:ind w:firstLine="720"/>
        <w:jc w:val="both"/>
        <w:rPr>
          <w:rFonts w:ascii="Book Antiqua" w:eastAsia="Book Antiqua" w:hAnsi="Book Antiqua" w:cs="Book Antiqua"/>
          <w:color w:val="000000" w:themeColor="text1"/>
          <w:lang w:val="es-PR"/>
        </w:rPr>
      </w:pPr>
      <w:r w:rsidRPr="00A875C8">
        <w:rPr>
          <w:rFonts w:ascii="Book Antiqua" w:eastAsia="Book Antiqua" w:hAnsi="Book Antiqua" w:cs="Book Antiqua"/>
          <w:color w:val="000000" w:themeColor="text1"/>
          <w:lang w:val="es-PR"/>
        </w:rPr>
        <w:t xml:space="preserve">Esta estructura ofrecerá oportunidades concretas para que los jóvenes desarrollen destrezas en administración pública, participen en procesos estratégicos, realicen investigaciones sustantivas, formulen propuestas y representen a su generación en espacios de deliberación gubernamental. Además de fortalecer su formación cívica y profesional, este Comité </w:t>
      </w:r>
      <w:r w:rsidR="002E08C0" w:rsidRPr="00A875C8">
        <w:rPr>
          <w:rFonts w:ascii="Book Antiqua" w:eastAsia="Book Antiqua" w:hAnsi="Book Antiqua" w:cs="Book Antiqua"/>
          <w:color w:val="000000" w:themeColor="text1"/>
          <w:lang w:val="es-PR"/>
        </w:rPr>
        <w:t>permitir</w:t>
      </w:r>
      <w:r w:rsidRPr="00A875C8">
        <w:rPr>
          <w:rFonts w:ascii="Book Antiqua" w:eastAsia="Book Antiqua" w:hAnsi="Book Antiqua" w:cs="Book Antiqua"/>
          <w:color w:val="000000" w:themeColor="text1"/>
          <w:lang w:val="es-PR"/>
        </w:rPr>
        <w:t>á que el Gobierno de Puerto Rico incorpore de forma constante y orgánica la perspectiva generacional en sus decisiones.</w:t>
      </w:r>
    </w:p>
    <w:p w14:paraId="5E0CFE92" w14:textId="77777777" w:rsidR="00975798" w:rsidRPr="00A875C8" w:rsidRDefault="00975798" w:rsidP="00A875C8">
      <w:pPr>
        <w:ind w:firstLine="720"/>
        <w:jc w:val="both"/>
        <w:rPr>
          <w:rFonts w:ascii="Book Antiqua" w:eastAsia="Book Antiqua" w:hAnsi="Book Antiqua" w:cs="Book Antiqua"/>
          <w:color w:val="000000" w:themeColor="text1"/>
          <w:lang w:val="es-PR"/>
        </w:rPr>
      </w:pPr>
    </w:p>
    <w:p w14:paraId="07D88D4A" w14:textId="24F17472" w:rsidR="00285EA0" w:rsidRPr="00A875C8" w:rsidRDefault="002D7BFD" w:rsidP="00A875C8">
      <w:pPr>
        <w:ind w:firstLine="720"/>
        <w:jc w:val="both"/>
        <w:rPr>
          <w:rFonts w:ascii="Book Antiqua" w:eastAsia="Book Antiqua" w:hAnsi="Book Antiqua" w:cs="Book Antiqua"/>
          <w:color w:val="000000" w:themeColor="text1"/>
          <w:lang w:val="es-PR"/>
        </w:rPr>
      </w:pPr>
      <w:r w:rsidRPr="00A875C8">
        <w:rPr>
          <w:rFonts w:ascii="Book Antiqua" w:eastAsia="Book Antiqua" w:hAnsi="Book Antiqua" w:cs="Book Antiqua"/>
          <w:color w:val="000000" w:themeColor="text1"/>
          <w:lang w:val="es-PR"/>
        </w:rPr>
        <w:t>Con esta Ley, reafirmamos nuestro compromiso con el desarrollo de la juventud y con la construcción de un gobierno más receptivo y visionario. Nos proponemos garantizar que las voces jóvenes sean no solo escuchadas, sino también valoradas y canalizadas hacia la acción. Creemos firmemente que el potencial de nuestra juventud debe ser catalizador del progreso y piedra angular del bienestar colectivo de Puerto Rico</w:t>
      </w:r>
      <w:r w:rsidR="00107E95" w:rsidRPr="00A875C8">
        <w:rPr>
          <w:rFonts w:ascii="Book Antiqua" w:eastAsia="Book Antiqua" w:hAnsi="Book Antiqua" w:cs="Book Antiqua"/>
          <w:color w:val="000000" w:themeColor="text1"/>
          <w:lang w:val="es-PR"/>
        </w:rPr>
        <w:t>.</w:t>
      </w:r>
    </w:p>
    <w:p w14:paraId="33817398" w14:textId="77777777" w:rsidR="00975798" w:rsidRPr="00A875C8" w:rsidRDefault="00975798" w:rsidP="009E2771">
      <w:pPr>
        <w:ind w:firstLine="720"/>
        <w:jc w:val="both"/>
        <w:rPr>
          <w:rFonts w:ascii="Book Antiqua" w:eastAsia="Book Antiqua" w:hAnsi="Book Antiqua" w:cs="Book Antiqua"/>
          <w:color w:val="000000" w:themeColor="text1"/>
          <w:lang w:val="es-PR"/>
        </w:rPr>
      </w:pPr>
    </w:p>
    <w:p w14:paraId="7955066D" w14:textId="77777777" w:rsidR="00FF2214" w:rsidRPr="002F48BA" w:rsidRDefault="00850770" w:rsidP="009E2771">
      <w:pPr>
        <w:spacing w:line="480" w:lineRule="auto"/>
        <w:jc w:val="both"/>
        <w:rPr>
          <w:rFonts w:ascii="Book Antiqua" w:eastAsia="Book Antiqua" w:hAnsi="Book Antiqua" w:cs="Book Antiqua"/>
          <w:i/>
          <w:color w:val="000000" w:themeColor="text1"/>
          <w:lang w:val="es-PR"/>
        </w:rPr>
        <w:sectPr w:rsidR="00FF2214" w:rsidRPr="002F48BA">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2F48BA">
        <w:rPr>
          <w:rFonts w:ascii="Book Antiqua" w:eastAsia="Book Antiqua" w:hAnsi="Book Antiqua" w:cs="Book Antiqua"/>
          <w:i/>
          <w:color w:val="000000" w:themeColor="text1"/>
          <w:lang w:val="es-PR"/>
        </w:rPr>
        <w:t>DECRÉTASE POR LA ASAMBLEA LEGISLATIVA DE PUERTO RICO:</w:t>
      </w:r>
    </w:p>
    <w:p w14:paraId="13CE844F" w14:textId="77777777" w:rsidR="001D786E" w:rsidRPr="00AE3A00" w:rsidRDefault="001D786E" w:rsidP="008857BA">
      <w:pPr>
        <w:spacing w:line="480" w:lineRule="auto"/>
        <w:ind w:right="75" w:firstLine="720"/>
        <w:jc w:val="both"/>
        <w:rPr>
          <w:rFonts w:ascii="Book Antiqua" w:hAnsi="Book Antiqua"/>
          <w:lang w:val="es-PR"/>
        </w:rPr>
      </w:pPr>
      <w:r>
        <w:rPr>
          <w:rFonts w:ascii="Book Antiqua" w:hAnsi="Book Antiqua"/>
          <w:lang w:val="es-PR"/>
        </w:rPr>
        <w:t>Artículo</w:t>
      </w:r>
      <w:r w:rsidRPr="00AE3A00">
        <w:rPr>
          <w:rFonts w:ascii="Book Antiqua" w:hAnsi="Book Antiqua"/>
          <w:lang w:val="es-PR"/>
        </w:rPr>
        <w:t xml:space="preserve"> 1.-Título. </w:t>
      </w:r>
    </w:p>
    <w:p w14:paraId="74B6861D" w14:textId="024ADB62" w:rsidR="001D786E" w:rsidRPr="00A875C8" w:rsidRDefault="001D786E" w:rsidP="008857BA">
      <w:pPr>
        <w:spacing w:line="480" w:lineRule="auto"/>
        <w:ind w:right="75" w:firstLine="720"/>
        <w:jc w:val="both"/>
        <w:rPr>
          <w:rFonts w:ascii="Book Antiqua" w:hAnsi="Book Antiqua"/>
          <w:lang w:val="es-PR"/>
        </w:rPr>
      </w:pPr>
      <w:r w:rsidRPr="00A875C8">
        <w:rPr>
          <w:rFonts w:ascii="Book Antiqua" w:hAnsi="Book Antiqua"/>
          <w:lang w:val="es-PR"/>
        </w:rPr>
        <w:t xml:space="preserve">Esta Ley se conocerá y podrá ser citada como la “Ley del Comité de Juventud </w:t>
      </w:r>
      <w:r w:rsidR="0047194B" w:rsidRPr="00A875C8">
        <w:rPr>
          <w:rFonts w:ascii="Book Antiqua" w:hAnsi="Book Antiqua"/>
          <w:lang w:val="es-PR"/>
        </w:rPr>
        <w:t>Ahora</w:t>
      </w:r>
      <w:r w:rsidRPr="00A875C8">
        <w:rPr>
          <w:rFonts w:ascii="Book Antiqua" w:hAnsi="Book Antiqua"/>
          <w:lang w:val="es-PR"/>
        </w:rPr>
        <w:t xml:space="preserve">”. </w:t>
      </w:r>
    </w:p>
    <w:p w14:paraId="19440850" w14:textId="723F0270" w:rsidR="001D786E" w:rsidRPr="00A875C8" w:rsidRDefault="001D786E" w:rsidP="008857BA">
      <w:pPr>
        <w:spacing w:line="480" w:lineRule="auto"/>
        <w:ind w:right="75" w:firstLine="720"/>
        <w:jc w:val="both"/>
        <w:rPr>
          <w:rFonts w:ascii="Book Antiqua" w:hAnsi="Book Antiqua"/>
          <w:lang w:val="es-PR"/>
        </w:rPr>
      </w:pPr>
      <w:r w:rsidRPr="00A875C8">
        <w:rPr>
          <w:rFonts w:ascii="Book Antiqua" w:hAnsi="Book Antiqua"/>
          <w:lang w:val="es-PR"/>
        </w:rPr>
        <w:t>Artículo</w:t>
      </w:r>
      <w:r w:rsidR="00DE2CBA" w:rsidRPr="00A875C8">
        <w:rPr>
          <w:rFonts w:ascii="Book Antiqua" w:hAnsi="Book Antiqua"/>
          <w:lang w:val="es-PR"/>
        </w:rPr>
        <w:t xml:space="preserve"> </w:t>
      </w:r>
      <w:r w:rsidRPr="00A875C8">
        <w:rPr>
          <w:rFonts w:ascii="Book Antiqua" w:hAnsi="Book Antiqua"/>
          <w:lang w:val="es-PR"/>
        </w:rPr>
        <w:t xml:space="preserve">2.-Declaración de Política Pública.  </w:t>
      </w:r>
    </w:p>
    <w:p w14:paraId="29010FF9" w14:textId="691CF2CB" w:rsidR="001D786E" w:rsidRPr="00A875C8" w:rsidRDefault="001D786E" w:rsidP="008857BA">
      <w:pPr>
        <w:spacing w:line="480" w:lineRule="auto"/>
        <w:ind w:right="75" w:firstLine="720"/>
        <w:jc w:val="both"/>
        <w:rPr>
          <w:rFonts w:ascii="Book Antiqua" w:hAnsi="Book Antiqua"/>
          <w:lang w:val="es-PR"/>
        </w:rPr>
      </w:pPr>
      <w:r w:rsidRPr="00A875C8">
        <w:rPr>
          <w:rFonts w:ascii="Book Antiqua" w:hAnsi="Book Antiqua"/>
          <w:lang w:val="es-PR"/>
        </w:rPr>
        <w:t xml:space="preserve">Es política pública del Gobierno de Puerto Rico promover el desarrollo integral de la juventud, reconociéndola como un componente esencial en la transformación social, económica y política </w:t>
      </w:r>
      <w:r w:rsidR="00915205" w:rsidRPr="00A875C8">
        <w:rPr>
          <w:rFonts w:ascii="Book Antiqua" w:hAnsi="Book Antiqua"/>
          <w:lang w:val="es-PR"/>
        </w:rPr>
        <w:t>de la Isla</w:t>
      </w:r>
      <w:r w:rsidRPr="00A875C8">
        <w:rPr>
          <w:rFonts w:ascii="Book Antiqua" w:hAnsi="Book Antiqua"/>
          <w:lang w:val="es-PR"/>
        </w:rPr>
        <w:t>. En atención a este principio, se adoptarán medidas dirigidas a ampliar las oportunidades de participación de los jóvenes en los procesos de formulación, implementación y evaluación de la política pública.</w:t>
      </w:r>
    </w:p>
    <w:p w14:paraId="28CE998D" w14:textId="513D5BE0" w:rsidR="001D786E" w:rsidRDefault="001D786E" w:rsidP="008857BA">
      <w:pPr>
        <w:spacing w:line="480" w:lineRule="auto"/>
        <w:ind w:right="75" w:firstLine="720"/>
        <w:jc w:val="both"/>
        <w:rPr>
          <w:rFonts w:ascii="Book Antiqua" w:hAnsi="Book Antiqua"/>
          <w:lang w:val="es-PR"/>
        </w:rPr>
      </w:pPr>
      <w:r w:rsidRPr="00A875C8">
        <w:rPr>
          <w:rFonts w:ascii="Book Antiqua" w:hAnsi="Book Antiqua"/>
          <w:lang w:val="es-PR"/>
        </w:rPr>
        <w:t>Con el fin de empoderar a la juventud y fomentar su involucramiento activo en la gestión gubernamental, esta Ley establece un mecanismo de representación formal que permita integrar su perspectiva en la toma de decisiones del Gobierno de Puerto</w:t>
      </w:r>
      <w:r w:rsidRPr="001C7D8A">
        <w:rPr>
          <w:rFonts w:ascii="Book Antiqua" w:hAnsi="Book Antiqua"/>
          <w:lang w:val="es-PR"/>
        </w:rPr>
        <w:t xml:space="preserve"> </w:t>
      </w:r>
      <w:r w:rsidRPr="001C7D8A">
        <w:rPr>
          <w:rFonts w:ascii="Book Antiqua" w:hAnsi="Book Antiqua"/>
          <w:lang w:val="es-PR"/>
        </w:rPr>
        <w:lastRenderedPageBreak/>
        <w:t xml:space="preserve">Rico. </w:t>
      </w:r>
      <w:r w:rsidR="00FF3E8E">
        <w:rPr>
          <w:rFonts w:ascii="Book Antiqua" w:hAnsi="Book Antiqua"/>
          <w:lang w:val="es-PR"/>
        </w:rPr>
        <w:t>De esta manera</w:t>
      </w:r>
      <w:r w:rsidRPr="001C7D8A">
        <w:rPr>
          <w:rFonts w:ascii="Book Antiqua" w:hAnsi="Book Antiqua"/>
          <w:lang w:val="es-PR"/>
        </w:rPr>
        <w:t xml:space="preserve">, se consolidará un espacio donde la voz de la juventud no solo sea escuchada, sino que tenga un impacto real y sostenido en la construcción del presente y futuro </w:t>
      </w:r>
      <w:r>
        <w:rPr>
          <w:rFonts w:ascii="Book Antiqua" w:hAnsi="Book Antiqua"/>
          <w:lang w:val="es-PR"/>
        </w:rPr>
        <w:t>de la Isla</w:t>
      </w:r>
      <w:r w:rsidRPr="00DC2F81">
        <w:rPr>
          <w:rFonts w:ascii="Book Antiqua" w:hAnsi="Book Antiqua"/>
          <w:lang w:val="es-PR"/>
        </w:rPr>
        <w:t xml:space="preserve">.  </w:t>
      </w:r>
    </w:p>
    <w:p w14:paraId="706DB764" w14:textId="635E74A1" w:rsidR="00C2669C" w:rsidRPr="00AE3A00" w:rsidRDefault="00C2669C" w:rsidP="008857BA">
      <w:pPr>
        <w:spacing w:line="480" w:lineRule="auto"/>
        <w:ind w:right="75" w:firstLine="720"/>
        <w:jc w:val="both"/>
        <w:rPr>
          <w:rFonts w:ascii="Book Antiqua" w:hAnsi="Book Antiqua"/>
          <w:lang w:val="es-PR"/>
        </w:rPr>
      </w:pPr>
      <w:r>
        <w:rPr>
          <w:rFonts w:ascii="Book Antiqua" w:hAnsi="Book Antiqua"/>
          <w:lang w:val="es-PR"/>
        </w:rPr>
        <w:t>Artículo</w:t>
      </w:r>
      <w:r w:rsidR="00D96B5A" w:rsidRPr="00D96B5A">
        <w:rPr>
          <w:rFonts w:ascii="Book Antiqua" w:hAnsi="Book Antiqua"/>
          <w:lang w:val="es-PR"/>
        </w:rPr>
        <w:t xml:space="preserve"> 3.</w:t>
      </w:r>
      <w:r w:rsidR="00A875C8">
        <w:rPr>
          <w:rFonts w:ascii="Book Antiqua" w:hAnsi="Book Antiqua"/>
          <w:lang w:val="es-PR"/>
        </w:rPr>
        <w:t>-</w:t>
      </w:r>
      <w:r w:rsidR="00D96B5A" w:rsidRPr="00D96B5A">
        <w:rPr>
          <w:rFonts w:ascii="Book Antiqua" w:hAnsi="Book Antiqua"/>
          <w:lang w:val="es-PR"/>
        </w:rPr>
        <w:t xml:space="preserve">Creación del Comité de Juventud </w:t>
      </w:r>
      <w:r w:rsidR="0047194B">
        <w:rPr>
          <w:rFonts w:ascii="Book Antiqua" w:hAnsi="Book Antiqua"/>
          <w:lang w:val="es-PR"/>
        </w:rPr>
        <w:t>Ahora</w:t>
      </w:r>
      <w:r w:rsidRPr="68A45195">
        <w:rPr>
          <w:rFonts w:ascii="Book Antiqua" w:hAnsi="Book Antiqua"/>
          <w:lang w:val="es-PR"/>
        </w:rPr>
        <w:t xml:space="preserve">.  </w:t>
      </w:r>
    </w:p>
    <w:p w14:paraId="6D14B344" w14:textId="2A31BB91" w:rsidR="001C0D4E" w:rsidRDefault="001C0D4E" w:rsidP="008857BA">
      <w:pPr>
        <w:spacing w:line="480" w:lineRule="auto"/>
        <w:ind w:right="75" w:firstLine="720"/>
        <w:jc w:val="both"/>
        <w:rPr>
          <w:rFonts w:ascii="Book Antiqua" w:hAnsi="Book Antiqua"/>
          <w:lang w:val="es-PR"/>
        </w:rPr>
      </w:pPr>
      <w:r w:rsidRPr="001C0D4E">
        <w:rPr>
          <w:rFonts w:ascii="Book Antiqua" w:hAnsi="Book Antiqua"/>
          <w:lang w:val="es-PR"/>
        </w:rPr>
        <w:t xml:space="preserve">Se crea el Comité de Juventud </w:t>
      </w:r>
      <w:r w:rsidR="007F28C2">
        <w:rPr>
          <w:rFonts w:ascii="Book Antiqua" w:hAnsi="Book Antiqua"/>
          <w:lang w:val="es-PR"/>
        </w:rPr>
        <w:t>Ahora</w:t>
      </w:r>
      <w:r>
        <w:rPr>
          <w:rFonts w:ascii="Book Antiqua" w:hAnsi="Book Antiqua"/>
          <w:lang w:val="es-PR"/>
        </w:rPr>
        <w:t xml:space="preserve"> (</w:t>
      </w:r>
      <w:r w:rsidRPr="001C0D4E">
        <w:rPr>
          <w:rFonts w:ascii="Book Antiqua" w:hAnsi="Book Antiqua"/>
          <w:lang w:val="es-PR"/>
        </w:rPr>
        <w:t>en adelante el “Comité”</w:t>
      </w:r>
      <w:r>
        <w:rPr>
          <w:rFonts w:ascii="Book Antiqua" w:hAnsi="Book Antiqua"/>
          <w:lang w:val="es-PR"/>
        </w:rPr>
        <w:t>)</w:t>
      </w:r>
      <w:r w:rsidRPr="001C0D4E">
        <w:rPr>
          <w:rFonts w:ascii="Book Antiqua" w:hAnsi="Book Antiqua"/>
          <w:lang w:val="es-PR"/>
        </w:rPr>
        <w:t xml:space="preserve">, adscrito al </w:t>
      </w:r>
      <w:r w:rsidR="0002119E" w:rsidRPr="0002119E">
        <w:rPr>
          <w:rFonts w:ascii="Book Antiqua" w:hAnsi="Book Antiqua"/>
          <w:lang w:val="es-PR"/>
        </w:rPr>
        <w:t xml:space="preserve">Programa de Desarrollo de la Juventud </w:t>
      </w:r>
      <w:r w:rsidR="00A50A40" w:rsidRPr="0002119E">
        <w:rPr>
          <w:rFonts w:ascii="Book Antiqua" w:hAnsi="Book Antiqua"/>
          <w:lang w:val="es-PR"/>
        </w:rPr>
        <w:t>del Departamento</w:t>
      </w:r>
      <w:r w:rsidR="0002119E" w:rsidRPr="0002119E">
        <w:rPr>
          <w:rFonts w:ascii="Book Antiqua" w:hAnsi="Book Antiqua"/>
          <w:lang w:val="es-PR"/>
        </w:rPr>
        <w:t xml:space="preserve"> de Desarrollo Económico y Comercio</w:t>
      </w:r>
      <w:r w:rsidRPr="001C0D4E">
        <w:rPr>
          <w:rFonts w:ascii="Book Antiqua" w:hAnsi="Book Antiqua"/>
          <w:lang w:val="es-PR"/>
        </w:rPr>
        <w:t>. Este organismo tendrá como propósito integrar la perspectiva de la juventud en los procesos de formulación, evaluación e implementación de la política pública del Gobierno de Puerto Rico, en cumplimiento con la política pública establecida en esta Ley.</w:t>
      </w:r>
      <w:r>
        <w:rPr>
          <w:rFonts w:ascii="Book Antiqua" w:hAnsi="Book Antiqua"/>
          <w:lang w:val="es-PR"/>
        </w:rPr>
        <w:t xml:space="preserve"> </w:t>
      </w:r>
    </w:p>
    <w:p w14:paraId="1B3821C8" w14:textId="08120DA3" w:rsidR="00ED71CF" w:rsidRPr="00AE3A00" w:rsidRDefault="00ED71CF" w:rsidP="008857BA">
      <w:pPr>
        <w:spacing w:line="480" w:lineRule="auto"/>
        <w:ind w:right="75" w:firstLine="720"/>
        <w:jc w:val="both"/>
        <w:rPr>
          <w:rFonts w:ascii="Book Antiqua" w:hAnsi="Book Antiqua"/>
          <w:lang w:val="es-PR"/>
        </w:rPr>
      </w:pPr>
      <w:r>
        <w:rPr>
          <w:rFonts w:ascii="Book Antiqua" w:hAnsi="Book Antiqua"/>
          <w:lang w:val="es-PR"/>
        </w:rPr>
        <w:t>Artículo</w:t>
      </w:r>
      <w:r w:rsidRPr="00D96B5A">
        <w:rPr>
          <w:rFonts w:ascii="Book Antiqua" w:hAnsi="Book Antiqua"/>
          <w:lang w:val="es-PR"/>
        </w:rPr>
        <w:t xml:space="preserve"> </w:t>
      </w:r>
      <w:r w:rsidR="000141FC">
        <w:rPr>
          <w:rFonts w:ascii="Book Antiqua" w:hAnsi="Book Antiqua"/>
          <w:lang w:val="es-PR"/>
        </w:rPr>
        <w:t>4</w:t>
      </w:r>
      <w:r w:rsidRPr="00D96B5A">
        <w:rPr>
          <w:rFonts w:ascii="Book Antiqua" w:hAnsi="Book Antiqua"/>
          <w:lang w:val="es-PR"/>
        </w:rPr>
        <w:t>.</w:t>
      </w:r>
      <w:r w:rsidR="00A875C8">
        <w:rPr>
          <w:rFonts w:ascii="Book Antiqua" w:hAnsi="Book Antiqua"/>
          <w:lang w:val="es-PR"/>
        </w:rPr>
        <w:t>-</w:t>
      </w:r>
      <w:r w:rsidR="000141FC" w:rsidRPr="000141FC">
        <w:rPr>
          <w:rFonts w:ascii="Book Antiqua" w:hAnsi="Book Antiqua"/>
          <w:lang w:val="es-PR"/>
        </w:rPr>
        <w:t>Composición de la Junta</w:t>
      </w:r>
      <w:r w:rsidRPr="68A45195">
        <w:rPr>
          <w:rFonts w:ascii="Book Antiqua" w:hAnsi="Book Antiqua"/>
          <w:lang w:val="es-PR"/>
        </w:rPr>
        <w:t xml:space="preserve">.  </w:t>
      </w:r>
    </w:p>
    <w:p w14:paraId="1B98E5FF" w14:textId="77777777" w:rsidR="006515DB" w:rsidRDefault="006515DB" w:rsidP="008857BA">
      <w:pPr>
        <w:spacing w:line="480" w:lineRule="auto"/>
        <w:ind w:right="75" w:firstLine="720"/>
        <w:jc w:val="both"/>
        <w:rPr>
          <w:rFonts w:ascii="Book Antiqua" w:hAnsi="Book Antiqua"/>
          <w:lang w:val="es-PR"/>
        </w:rPr>
      </w:pPr>
      <w:r w:rsidRPr="006515DB">
        <w:rPr>
          <w:rFonts w:ascii="Book Antiqua" w:hAnsi="Book Antiqua"/>
          <w:lang w:val="es-PR"/>
        </w:rPr>
        <w:t>La Junta del Comité estará compuesta por los siguientes miembros:</w:t>
      </w:r>
    </w:p>
    <w:p w14:paraId="7A90E95F" w14:textId="0801A618" w:rsidR="00906B27" w:rsidRPr="00A875C8" w:rsidRDefault="006515DB" w:rsidP="008857BA">
      <w:pPr>
        <w:pStyle w:val="ListParagraph"/>
        <w:numPr>
          <w:ilvl w:val="0"/>
          <w:numId w:val="31"/>
        </w:numPr>
        <w:spacing w:line="480" w:lineRule="auto"/>
        <w:ind w:right="75"/>
        <w:jc w:val="both"/>
        <w:rPr>
          <w:rFonts w:ascii="Book Antiqua" w:hAnsi="Book Antiqua"/>
          <w:lang w:val="es-PR"/>
        </w:rPr>
      </w:pPr>
      <w:r w:rsidRPr="00A875C8">
        <w:rPr>
          <w:rFonts w:ascii="Book Antiqua" w:hAnsi="Book Antiqua"/>
          <w:lang w:val="es-PR"/>
        </w:rPr>
        <w:t xml:space="preserve">El </w:t>
      </w:r>
      <w:proofErr w:type="gramStart"/>
      <w:r w:rsidRPr="00A875C8">
        <w:rPr>
          <w:rFonts w:ascii="Book Antiqua" w:hAnsi="Book Antiqua"/>
          <w:lang w:val="es-PR"/>
        </w:rPr>
        <w:t>Director</w:t>
      </w:r>
      <w:proofErr w:type="gramEnd"/>
      <w:r w:rsidRPr="00A875C8">
        <w:rPr>
          <w:rFonts w:ascii="Book Antiqua" w:hAnsi="Book Antiqua"/>
          <w:lang w:val="es-PR"/>
        </w:rPr>
        <w:t xml:space="preserve"> del Programa de Desarrollo de la Juventud, quien fungirá como miembro </w:t>
      </w:r>
      <w:r w:rsidRPr="00C21A0F">
        <w:rPr>
          <w:rFonts w:ascii="Book Antiqua" w:hAnsi="Book Antiqua"/>
          <w:i/>
          <w:iCs/>
          <w:lang w:val="es-PR"/>
        </w:rPr>
        <w:t xml:space="preserve">ex </w:t>
      </w:r>
      <w:proofErr w:type="spellStart"/>
      <w:r w:rsidRPr="00C21A0F">
        <w:rPr>
          <w:rFonts w:ascii="Book Antiqua" w:hAnsi="Book Antiqua"/>
          <w:i/>
          <w:iCs/>
          <w:lang w:val="es-PR"/>
        </w:rPr>
        <w:t>officio</w:t>
      </w:r>
      <w:proofErr w:type="spellEnd"/>
      <w:r w:rsidRPr="00A875C8">
        <w:rPr>
          <w:rFonts w:ascii="Book Antiqua" w:hAnsi="Book Antiqua"/>
          <w:lang w:val="es-PR"/>
        </w:rPr>
        <w:t xml:space="preserve"> </w:t>
      </w:r>
      <w:r w:rsidR="00716FD9" w:rsidRPr="00A875C8">
        <w:rPr>
          <w:rFonts w:ascii="Book Antiqua" w:hAnsi="Book Antiqua"/>
          <w:lang w:val="es-PR"/>
        </w:rPr>
        <w:t xml:space="preserve">y asesor </w:t>
      </w:r>
      <w:r w:rsidRPr="00A875C8">
        <w:rPr>
          <w:rFonts w:ascii="Book Antiqua" w:hAnsi="Book Antiqua"/>
          <w:lang w:val="es-PR"/>
        </w:rPr>
        <w:t>de la Junta</w:t>
      </w:r>
      <w:r w:rsidR="00906B27" w:rsidRPr="00A875C8">
        <w:rPr>
          <w:rFonts w:ascii="Book Antiqua" w:hAnsi="Book Antiqua"/>
          <w:lang w:val="es-PR"/>
        </w:rPr>
        <w:t xml:space="preserve">, con voz, pero sin voto. No obstante, </w:t>
      </w:r>
      <w:r w:rsidR="00906B27" w:rsidRPr="00A875C8">
        <w:rPr>
          <w:rStyle w:val="Strong"/>
          <w:rFonts w:ascii="Book Antiqua" w:hAnsi="Book Antiqua"/>
          <w:b w:val="0"/>
          <w:bCs w:val="0"/>
          <w:lang w:val="es-PR"/>
        </w:rPr>
        <w:t>en los casos en que los votos emitidos por los miembros de la Junta resulten en un empate</w:t>
      </w:r>
      <w:r w:rsidR="00906B27" w:rsidRPr="00A875C8">
        <w:rPr>
          <w:rFonts w:ascii="Book Antiqua" w:hAnsi="Book Antiqua"/>
          <w:lang w:val="es-PR"/>
        </w:rPr>
        <w:t xml:space="preserve">, el </w:t>
      </w:r>
      <w:proofErr w:type="gramStart"/>
      <w:r w:rsidR="00906B27" w:rsidRPr="00A875C8">
        <w:rPr>
          <w:rFonts w:ascii="Book Antiqua" w:hAnsi="Book Antiqua"/>
          <w:lang w:val="es-PR"/>
        </w:rPr>
        <w:t>Director</w:t>
      </w:r>
      <w:proofErr w:type="gramEnd"/>
      <w:r w:rsidR="00906B27" w:rsidRPr="00A875C8">
        <w:rPr>
          <w:rFonts w:ascii="Book Antiqua" w:hAnsi="Book Antiqua"/>
          <w:lang w:val="es-PR"/>
        </w:rPr>
        <w:t xml:space="preserve"> podrá ejercer su derecho al voto exclusivamente </w:t>
      </w:r>
      <w:r w:rsidR="00906B27" w:rsidRPr="00A875C8">
        <w:rPr>
          <w:rStyle w:val="Strong"/>
          <w:rFonts w:ascii="Book Antiqua" w:hAnsi="Book Antiqua"/>
          <w:b w:val="0"/>
          <w:bCs w:val="0"/>
          <w:lang w:val="es-PR"/>
        </w:rPr>
        <w:t>para dirimir el asunto objeto de la votación y garantizar la funcionalidad de la Junta</w:t>
      </w:r>
      <w:r w:rsidR="00906B27" w:rsidRPr="00A875C8">
        <w:rPr>
          <w:rFonts w:ascii="Book Antiqua" w:hAnsi="Book Antiqua"/>
          <w:lang w:val="es-PR"/>
        </w:rPr>
        <w:t>.</w:t>
      </w:r>
    </w:p>
    <w:p w14:paraId="511976F1" w14:textId="76C13632" w:rsidR="006515DB" w:rsidRPr="009C1C4F" w:rsidRDefault="00C8578F" w:rsidP="008857BA">
      <w:pPr>
        <w:pStyle w:val="ListParagraph"/>
        <w:numPr>
          <w:ilvl w:val="0"/>
          <w:numId w:val="31"/>
        </w:numPr>
        <w:spacing w:line="480" w:lineRule="auto"/>
        <w:ind w:right="75"/>
        <w:jc w:val="both"/>
        <w:rPr>
          <w:rFonts w:ascii="Book Antiqua" w:hAnsi="Book Antiqua"/>
          <w:lang w:val="es-PR"/>
        </w:rPr>
      </w:pPr>
      <w:r w:rsidRPr="00906B27">
        <w:rPr>
          <w:rFonts w:ascii="Book Antiqua" w:hAnsi="Book Antiqua"/>
          <w:lang w:val="es-PR"/>
        </w:rPr>
        <w:t>Seis (6</w:t>
      </w:r>
      <w:r w:rsidR="006515DB" w:rsidRPr="00906B27">
        <w:rPr>
          <w:rFonts w:ascii="Book Antiqua" w:hAnsi="Book Antiqua"/>
          <w:lang w:val="es-PR"/>
        </w:rPr>
        <w:t>)</w:t>
      </w:r>
      <w:r w:rsidR="006836CD" w:rsidRPr="006836CD">
        <w:rPr>
          <w:rFonts w:ascii="Book Antiqua" w:hAnsi="Book Antiqua"/>
          <w:lang w:val="es-PR"/>
        </w:rPr>
        <w:t xml:space="preserve"> </w:t>
      </w:r>
      <w:r w:rsidR="006515DB" w:rsidRPr="006515DB">
        <w:rPr>
          <w:rFonts w:ascii="Book Antiqua" w:hAnsi="Book Antiqua"/>
          <w:lang w:val="es-PR"/>
        </w:rPr>
        <w:t xml:space="preserve">miembros adicionales, uno de los cuales fungirá como </w:t>
      </w:r>
      <w:proofErr w:type="gramStart"/>
      <w:r w:rsidR="006515DB" w:rsidRPr="006515DB">
        <w:rPr>
          <w:rFonts w:ascii="Book Antiqua" w:hAnsi="Book Antiqua"/>
          <w:lang w:val="es-PR"/>
        </w:rPr>
        <w:t>Director Ejecutivo</w:t>
      </w:r>
      <w:proofErr w:type="gramEnd"/>
      <w:r w:rsidR="006515DB" w:rsidRPr="006515DB">
        <w:rPr>
          <w:rFonts w:ascii="Book Antiqua" w:hAnsi="Book Antiqua"/>
          <w:lang w:val="es-PR"/>
        </w:rPr>
        <w:t>, todos nombrados por el Gobernador de Puerto Rico.</w:t>
      </w:r>
    </w:p>
    <w:p w14:paraId="478522A4" w14:textId="4DAC850C" w:rsidR="006515DB" w:rsidRDefault="006515DB" w:rsidP="008857BA">
      <w:pPr>
        <w:spacing w:line="480" w:lineRule="auto"/>
        <w:ind w:right="75" w:firstLine="720"/>
        <w:jc w:val="both"/>
        <w:rPr>
          <w:rFonts w:ascii="Book Antiqua" w:hAnsi="Book Antiqua"/>
          <w:lang w:val="es-PR"/>
        </w:rPr>
      </w:pPr>
      <w:r w:rsidRPr="006515DB">
        <w:rPr>
          <w:rFonts w:ascii="Book Antiqua" w:hAnsi="Book Antiqua"/>
          <w:lang w:val="es-PR"/>
        </w:rPr>
        <w:lastRenderedPageBreak/>
        <w:t xml:space="preserve">Todos los miembros deberán tener una edad mínima de </w:t>
      </w:r>
      <w:r w:rsidR="00E73DCF">
        <w:rPr>
          <w:rFonts w:ascii="Book Antiqua" w:hAnsi="Book Antiqua"/>
          <w:lang w:val="es-PR"/>
        </w:rPr>
        <w:t>trece</w:t>
      </w:r>
      <w:r w:rsidRPr="006515DB">
        <w:rPr>
          <w:rFonts w:ascii="Book Antiqua" w:hAnsi="Book Antiqua"/>
          <w:lang w:val="es-PR"/>
        </w:rPr>
        <w:t xml:space="preserve"> (</w:t>
      </w:r>
      <w:r w:rsidR="00E73DCF">
        <w:rPr>
          <w:rFonts w:ascii="Book Antiqua" w:hAnsi="Book Antiqua"/>
          <w:lang w:val="es-PR"/>
        </w:rPr>
        <w:t>13</w:t>
      </w:r>
      <w:r w:rsidRPr="006515DB">
        <w:rPr>
          <w:rFonts w:ascii="Book Antiqua" w:hAnsi="Book Antiqua"/>
          <w:lang w:val="es-PR"/>
        </w:rPr>
        <w:t>) años y una edad máxima de veintinueve (29) años al momento de su nombramiento. En caso de que alguno de los miembros cumpla treinta (30) años antes de haberse nombrado su sucesor, podrá continuar en funciones hasta tanto dicho sucesor tome posesión del cargo.</w:t>
      </w:r>
    </w:p>
    <w:p w14:paraId="40E98391" w14:textId="052ECB97" w:rsidR="006836CD" w:rsidRPr="00A875C8" w:rsidRDefault="0002108F" w:rsidP="008857BA">
      <w:pPr>
        <w:spacing w:line="480" w:lineRule="auto"/>
        <w:ind w:right="75" w:firstLine="720"/>
        <w:jc w:val="both"/>
        <w:rPr>
          <w:rFonts w:ascii="Book Antiqua" w:hAnsi="Book Antiqua"/>
          <w:lang w:val="es-PR"/>
        </w:rPr>
      </w:pPr>
      <w:r w:rsidRPr="00A875C8">
        <w:rPr>
          <w:rFonts w:ascii="Book Antiqua" w:hAnsi="Book Antiqua"/>
          <w:lang w:val="es-PR"/>
        </w:rPr>
        <w:t>La Gobernadora o el Gobernador de Puerto Rico designará a los miembros de la Junta del Comité de Juventud Ahora considerando, en la medida más amplia posible, criterios de diversidad geográfica y social que reflejen la composición de la juventud puertorriqueña. Para estos fines, deberá procurarse que la Junta incluya representación de las regiones norte, sur, este y oeste de la Isla, así como la participación de jóvenes del sistema de educación pública, de la comunidad de diversidad funcional, de comunidades rurales, y de jóvenes sordos o con discapacidad auditiva o visual, garantizando además la inclusión de al menos una fémina. Estos criterios no limitarán la composición numérica del Comité, pero deberán ser considerados en todo proceso de designación o renovación para asegurar una integración genuinamente inclusiva</w:t>
      </w:r>
      <w:r w:rsidR="006836CD" w:rsidRPr="00A875C8">
        <w:rPr>
          <w:rFonts w:ascii="Book Antiqua" w:hAnsi="Book Antiqua"/>
          <w:lang w:val="es-PR"/>
        </w:rPr>
        <w:t>.</w:t>
      </w:r>
    </w:p>
    <w:p w14:paraId="004B7625" w14:textId="24468859" w:rsidR="009C1C4F" w:rsidRDefault="006515DB" w:rsidP="008857BA">
      <w:pPr>
        <w:spacing w:line="480" w:lineRule="auto"/>
        <w:ind w:right="75" w:firstLine="720"/>
        <w:jc w:val="both"/>
        <w:rPr>
          <w:rFonts w:ascii="Book Antiqua" w:hAnsi="Book Antiqua"/>
          <w:lang w:val="es-PR"/>
        </w:rPr>
      </w:pPr>
      <w:r w:rsidRPr="006515DB">
        <w:rPr>
          <w:rFonts w:ascii="Book Antiqua" w:hAnsi="Book Antiqua"/>
          <w:lang w:val="es-PR"/>
        </w:rPr>
        <w:t>Los miembros deberán poseer excelente reputación y ser reconocidos por su labor o compromiso con la juventud. Asimismo, ejercerán sus funciones por un término de cuatro (4) años y continuarán en funciones hasta que sus sucesores tomen posesión de sus cargos.</w:t>
      </w:r>
      <w:r w:rsidR="009C1C4F">
        <w:rPr>
          <w:rFonts w:ascii="Book Antiqua" w:hAnsi="Book Antiqua"/>
          <w:lang w:val="es-PR"/>
        </w:rPr>
        <w:t xml:space="preserve"> Asimismo, l</w:t>
      </w:r>
      <w:r w:rsidRPr="006515DB">
        <w:rPr>
          <w:rFonts w:ascii="Book Antiqua" w:hAnsi="Book Antiqua"/>
          <w:lang w:val="es-PR"/>
        </w:rPr>
        <w:t>os miembros solo podrán ser removidos por justa causa.</w:t>
      </w:r>
    </w:p>
    <w:p w14:paraId="606263BE" w14:textId="77777777" w:rsidR="00D86A80" w:rsidRDefault="000A2714" w:rsidP="00D86A80">
      <w:pPr>
        <w:spacing w:line="480" w:lineRule="auto"/>
        <w:ind w:right="75" w:firstLine="720"/>
        <w:jc w:val="both"/>
        <w:rPr>
          <w:rFonts w:ascii="Book Antiqua" w:hAnsi="Book Antiqua"/>
          <w:lang w:val="es-PR"/>
        </w:rPr>
      </w:pPr>
      <w:r w:rsidRPr="000A2714">
        <w:rPr>
          <w:rFonts w:ascii="Book Antiqua" w:hAnsi="Book Antiqua"/>
          <w:lang w:val="es-PR"/>
        </w:rPr>
        <w:t xml:space="preserve">Artículo </w:t>
      </w:r>
      <w:r w:rsidR="00975798">
        <w:rPr>
          <w:rFonts w:ascii="Book Antiqua" w:hAnsi="Book Antiqua"/>
          <w:lang w:val="es-PR"/>
        </w:rPr>
        <w:t>5</w:t>
      </w:r>
      <w:r w:rsidR="00975798" w:rsidRPr="000A2714">
        <w:rPr>
          <w:rFonts w:ascii="Book Antiqua" w:hAnsi="Book Antiqua"/>
          <w:lang w:val="es-PR"/>
        </w:rPr>
        <w:t>.</w:t>
      </w:r>
      <w:r w:rsidR="00A875C8">
        <w:rPr>
          <w:rFonts w:ascii="Book Antiqua" w:hAnsi="Book Antiqua"/>
          <w:lang w:val="es-PR"/>
        </w:rPr>
        <w:t>-</w:t>
      </w:r>
      <w:r w:rsidR="00A110F4">
        <w:rPr>
          <w:rFonts w:ascii="Book Antiqua" w:hAnsi="Book Antiqua"/>
          <w:lang w:val="es-PR"/>
        </w:rPr>
        <w:t>Funciones</w:t>
      </w:r>
      <w:r w:rsidR="00845184">
        <w:rPr>
          <w:rFonts w:ascii="Book Antiqua" w:hAnsi="Book Antiqua"/>
          <w:lang w:val="es-PR"/>
        </w:rPr>
        <w:t xml:space="preserve"> y deberes del Comité</w:t>
      </w:r>
      <w:r w:rsidRPr="000A2714">
        <w:rPr>
          <w:rFonts w:ascii="Book Antiqua" w:hAnsi="Book Antiqua"/>
          <w:lang w:val="es-PR"/>
        </w:rPr>
        <w:t xml:space="preserve">.  </w:t>
      </w:r>
    </w:p>
    <w:p w14:paraId="6BEAD290" w14:textId="3C3535EC" w:rsidR="00A110F4" w:rsidRPr="00A875C8" w:rsidRDefault="00A110F4" w:rsidP="00D86A80">
      <w:pPr>
        <w:spacing w:line="480" w:lineRule="auto"/>
        <w:ind w:right="75" w:firstLine="720"/>
        <w:jc w:val="both"/>
        <w:rPr>
          <w:rFonts w:ascii="Book Antiqua" w:hAnsi="Book Antiqua"/>
          <w:lang w:val="es-PR"/>
        </w:rPr>
      </w:pPr>
      <w:r w:rsidRPr="00A875C8">
        <w:rPr>
          <w:rFonts w:ascii="Book Antiqua" w:hAnsi="Book Antiqua"/>
          <w:lang w:val="es-PR"/>
        </w:rPr>
        <w:lastRenderedPageBreak/>
        <w:t>El Comité tendrá las siguientes funciones y deberes, sin que se entienda como una limitación a su capacidad de desarrollar otras iniciativas que estén alineadas con la política pública establecida en esta Ley:</w:t>
      </w:r>
    </w:p>
    <w:p w14:paraId="5C093D6B" w14:textId="664026CE" w:rsidR="002967CD" w:rsidRPr="00A875C8" w:rsidRDefault="00662431" w:rsidP="008857BA">
      <w:pPr>
        <w:pStyle w:val="ListParagraph"/>
        <w:numPr>
          <w:ilvl w:val="0"/>
          <w:numId w:val="30"/>
        </w:numPr>
        <w:spacing w:line="480" w:lineRule="auto"/>
        <w:ind w:right="75"/>
        <w:jc w:val="both"/>
        <w:rPr>
          <w:rFonts w:ascii="Book Antiqua" w:hAnsi="Book Antiqua"/>
          <w:lang w:val="es-PR"/>
        </w:rPr>
      </w:pPr>
      <w:r w:rsidRPr="00A875C8">
        <w:rPr>
          <w:lang w:val="es-PR"/>
        </w:rPr>
        <w:t> </w:t>
      </w:r>
      <w:r w:rsidRPr="00A875C8">
        <w:rPr>
          <w:rFonts w:ascii="Book Antiqua" w:hAnsi="Book Antiqua"/>
          <w:lang w:val="es-PR"/>
        </w:rPr>
        <w:t>Adoptar un reglamento interno que establezca los deberes y responsabilidades de sus miembros, as</w:t>
      </w:r>
      <w:r w:rsidRPr="00A875C8">
        <w:rPr>
          <w:rFonts w:ascii="Book Antiqua" w:hAnsi="Book Antiqua" w:cs="Book Antiqua"/>
          <w:lang w:val="es-PR"/>
        </w:rPr>
        <w:t>í</w:t>
      </w:r>
      <w:r w:rsidRPr="00A875C8">
        <w:rPr>
          <w:rFonts w:ascii="Book Antiqua" w:hAnsi="Book Antiqua"/>
          <w:lang w:val="es-PR"/>
        </w:rPr>
        <w:t xml:space="preserve"> como las disposiciones necesarias para la implementaci</w:t>
      </w:r>
      <w:r w:rsidRPr="00A875C8">
        <w:rPr>
          <w:rFonts w:ascii="Book Antiqua" w:hAnsi="Book Antiqua" w:cs="Book Antiqua"/>
          <w:lang w:val="es-PR"/>
        </w:rPr>
        <w:t>ó</w:t>
      </w:r>
      <w:r w:rsidRPr="00A875C8">
        <w:rPr>
          <w:rFonts w:ascii="Book Antiqua" w:hAnsi="Book Antiqua"/>
          <w:lang w:val="es-PR"/>
        </w:rPr>
        <w:t>n de lo establecido en esta Ley</w:t>
      </w:r>
      <w:r w:rsidR="0042453C" w:rsidRPr="00A875C8">
        <w:rPr>
          <w:rFonts w:ascii="Book Antiqua" w:hAnsi="Book Antiqua"/>
          <w:lang w:val="es-PR"/>
        </w:rPr>
        <w:t xml:space="preserve">. </w:t>
      </w:r>
      <w:r w:rsidR="006B78AC" w:rsidRPr="00A875C8">
        <w:rPr>
          <w:rFonts w:ascii="Book Antiqua" w:hAnsi="Book Antiqua"/>
          <w:lang w:val="es-PR"/>
        </w:rPr>
        <w:t>El reglamento deberá disponer expresamente que el Comité de Juventud Ahora será un cuerpo abierto, sin límite máximo en la cantidad de jóvenes integrantes, de forma tal que cualquier joven entre los trece (13) y veintinueve (29) años que desee participar pueda afiliarse y colaborar en sus iniciativas, conforme a las normas y estructuras adoptadas por la Junta.</w:t>
      </w:r>
    </w:p>
    <w:p w14:paraId="06EE543C" w14:textId="1B7469BD" w:rsidR="00A110F4" w:rsidRPr="00A875C8" w:rsidRDefault="00A110F4" w:rsidP="008857BA">
      <w:pPr>
        <w:pStyle w:val="ListParagraph"/>
        <w:numPr>
          <w:ilvl w:val="0"/>
          <w:numId w:val="30"/>
        </w:numPr>
        <w:spacing w:line="480" w:lineRule="auto"/>
        <w:ind w:right="75"/>
        <w:jc w:val="both"/>
        <w:rPr>
          <w:rFonts w:ascii="Book Antiqua" w:hAnsi="Book Antiqua"/>
          <w:lang w:val="es-PR"/>
        </w:rPr>
      </w:pPr>
      <w:r w:rsidRPr="00A875C8">
        <w:rPr>
          <w:rFonts w:ascii="Book Antiqua" w:hAnsi="Book Antiqua"/>
          <w:lang w:val="es-PR"/>
        </w:rPr>
        <w:t xml:space="preserve">Servir como ente oficial representativo de la juventud ante la Rama Ejecutiva del Gobierno de Puerto Rico, con voz y </w:t>
      </w:r>
      <w:proofErr w:type="gramStart"/>
      <w:r w:rsidRPr="00A875C8">
        <w:rPr>
          <w:rFonts w:ascii="Book Antiqua" w:hAnsi="Book Antiqua"/>
          <w:lang w:val="es-PR"/>
        </w:rPr>
        <w:t>participación activa</w:t>
      </w:r>
      <w:proofErr w:type="gramEnd"/>
      <w:r w:rsidRPr="00A875C8">
        <w:rPr>
          <w:rFonts w:ascii="Book Antiqua" w:hAnsi="Book Antiqua"/>
          <w:lang w:val="es-PR"/>
        </w:rPr>
        <w:t xml:space="preserve"> en la formulación de política pública.</w:t>
      </w:r>
    </w:p>
    <w:p w14:paraId="1E80893A" w14:textId="77777777" w:rsidR="00A110F4" w:rsidRPr="00A875C8" w:rsidRDefault="00A110F4" w:rsidP="008857BA">
      <w:pPr>
        <w:pStyle w:val="ListParagraph"/>
        <w:numPr>
          <w:ilvl w:val="0"/>
          <w:numId w:val="30"/>
        </w:numPr>
        <w:spacing w:line="480" w:lineRule="auto"/>
        <w:ind w:right="75"/>
        <w:jc w:val="both"/>
        <w:rPr>
          <w:rFonts w:ascii="Book Antiqua" w:hAnsi="Book Antiqua"/>
          <w:lang w:val="es-PR"/>
        </w:rPr>
      </w:pPr>
      <w:r w:rsidRPr="00A875C8">
        <w:rPr>
          <w:rFonts w:ascii="Book Antiqua" w:hAnsi="Book Antiqua"/>
          <w:lang w:val="es-PR"/>
        </w:rPr>
        <w:t>Asesorar y colaborar con funcionarios gubernamentales en la elaboración, evaluación e implementación de políticas públicas, utilizando como base la perspectiva, visión e intereses de la juventud.</w:t>
      </w:r>
    </w:p>
    <w:p w14:paraId="12A9A54D" w14:textId="621CC0D8" w:rsidR="00A110F4" w:rsidRPr="00A875C8" w:rsidRDefault="00A110F4" w:rsidP="008857BA">
      <w:pPr>
        <w:pStyle w:val="ListParagraph"/>
        <w:numPr>
          <w:ilvl w:val="0"/>
          <w:numId w:val="30"/>
        </w:numPr>
        <w:spacing w:line="480" w:lineRule="auto"/>
        <w:ind w:right="75"/>
        <w:jc w:val="both"/>
        <w:rPr>
          <w:rFonts w:ascii="Book Antiqua" w:hAnsi="Book Antiqua"/>
          <w:lang w:val="es-PR"/>
        </w:rPr>
      </w:pPr>
      <w:r w:rsidRPr="00A875C8">
        <w:rPr>
          <w:rFonts w:ascii="Book Antiqua" w:hAnsi="Book Antiqua"/>
          <w:lang w:val="es-PR"/>
        </w:rPr>
        <w:t xml:space="preserve">Fomentar la </w:t>
      </w:r>
      <w:proofErr w:type="gramStart"/>
      <w:r w:rsidRPr="00A875C8">
        <w:rPr>
          <w:rFonts w:ascii="Book Antiqua" w:hAnsi="Book Antiqua"/>
          <w:lang w:val="es-PR"/>
        </w:rPr>
        <w:t>participación activa</w:t>
      </w:r>
      <w:proofErr w:type="gramEnd"/>
      <w:r w:rsidRPr="00A875C8">
        <w:rPr>
          <w:rFonts w:ascii="Book Antiqua" w:hAnsi="Book Antiqua"/>
          <w:lang w:val="es-PR"/>
        </w:rPr>
        <w:t xml:space="preserve"> de la juventud en los asuntos públicos.</w:t>
      </w:r>
    </w:p>
    <w:p w14:paraId="1431CD91" w14:textId="6F8BE6B8" w:rsidR="00C8578F" w:rsidRPr="00A875C8" w:rsidRDefault="00C8578F" w:rsidP="008857BA">
      <w:pPr>
        <w:pStyle w:val="ListParagraph"/>
        <w:numPr>
          <w:ilvl w:val="0"/>
          <w:numId w:val="30"/>
        </w:numPr>
        <w:spacing w:line="480" w:lineRule="auto"/>
        <w:ind w:right="75"/>
        <w:jc w:val="both"/>
        <w:rPr>
          <w:rFonts w:ascii="Book Antiqua" w:hAnsi="Book Antiqua"/>
          <w:lang w:val="es-PR"/>
        </w:rPr>
      </w:pPr>
      <w:r w:rsidRPr="00A875C8">
        <w:rPr>
          <w:rFonts w:ascii="Book Antiqua" w:hAnsi="Book Antiqua"/>
          <w:lang w:val="es-PR"/>
        </w:rPr>
        <w:t xml:space="preserve">Establecer contactos y alianzas estratégicas con organismos </w:t>
      </w:r>
      <w:r w:rsidR="00406A86" w:rsidRPr="00A875C8">
        <w:rPr>
          <w:rFonts w:ascii="Book Antiqua" w:hAnsi="Book Antiqua"/>
          <w:lang w:val="es-PR"/>
        </w:rPr>
        <w:t>homólogos</w:t>
      </w:r>
      <w:r w:rsidRPr="00A875C8">
        <w:rPr>
          <w:rFonts w:ascii="Book Antiqua" w:hAnsi="Book Antiqua"/>
          <w:lang w:val="es-PR"/>
        </w:rPr>
        <w:t xml:space="preserve"> a nivel nacional. </w:t>
      </w:r>
    </w:p>
    <w:p w14:paraId="3920BE2B" w14:textId="77777777" w:rsidR="00A110F4" w:rsidRPr="00A875C8" w:rsidRDefault="00A110F4" w:rsidP="008857BA">
      <w:pPr>
        <w:pStyle w:val="ListParagraph"/>
        <w:numPr>
          <w:ilvl w:val="0"/>
          <w:numId w:val="30"/>
        </w:numPr>
        <w:spacing w:line="480" w:lineRule="auto"/>
        <w:ind w:right="75"/>
        <w:jc w:val="both"/>
        <w:rPr>
          <w:rFonts w:ascii="Book Antiqua" w:hAnsi="Book Antiqua"/>
          <w:lang w:val="es-PR"/>
        </w:rPr>
      </w:pPr>
      <w:r w:rsidRPr="00A875C8">
        <w:rPr>
          <w:rFonts w:ascii="Book Antiqua" w:hAnsi="Book Antiqua"/>
          <w:lang w:val="es-PR"/>
        </w:rPr>
        <w:lastRenderedPageBreak/>
        <w:t>Difundir información relevante sobre el quehacer gubernamental entre los jóvenes, promoviendo el acceso al conocimiento y la transparencia en los procesos públicos.</w:t>
      </w:r>
    </w:p>
    <w:p w14:paraId="04BB432A" w14:textId="3C1F3C40" w:rsidR="00A110F4" w:rsidRPr="00A875C8" w:rsidRDefault="00A110F4" w:rsidP="008857BA">
      <w:pPr>
        <w:pStyle w:val="ListParagraph"/>
        <w:numPr>
          <w:ilvl w:val="0"/>
          <w:numId w:val="30"/>
        </w:numPr>
        <w:spacing w:line="480" w:lineRule="auto"/>
        <w:ind w:right="75"/>
        <w:jc w:val="both"/>
        <w:rPr>
          <w:rFonts w:ascii="Book Antiqua" w:hAnsi="Book Antiqua"/>
          <w:lang w:val="es-PR"/>
        </w:rPr>
      </w:pPr>
      <w:r w:rsidRPr="00A875C8">
        <w:rPr>
          <w:rFonts w:ascii="Book Antiqua" w:hAnsi="Book Antiqua"/>
          <w:lang w:val="es-PR"/>
        </w:rPr>
        <w:t>Organizar y facilitar actividades tales como</w:t>
      </w:r>
      <w:r w:rsidR="00406A86" w:rsidRPr="00A875C8">
        <w:rPr>
          <w:rFonts w:ascii="Book Antiqua" w:hAnsi="Book Antiqua"/>
          <w:lang w:val="es-PR"/>
        </w:rPr>
        <w:t>, pero sin limitarse a:</w:t>
      </w:r>
      <w:r w:rsidRPr="00A875C8">
        <w:rPr>
          <w:rFonts w:ascii="Book Antiqua" w:hAnsi="Book Antiqua"/>
          <w:lang w:val="es-PR"/>
        </w:rPr>
        <w:t xml:space="preserve"> foros, consultas, discusiones, conferencias y encuentros, dirigidas a auscultar el sentir, las propuestas y las preocupaciones de la juventud.</w:t>
      </w:r>
    </w:p>
    <w:p w14:paraId="651F3006" w14:textId="2D5ECC6C" w:rsidR="00A110F4" w:rsidRPr="00A875C8" w:rsidRDefault="00A110F4" w:rsidP="008857BA">
      <w:pPr>
        <w:pStyle w:val="ListParagraph"/>
        <w:numPr>
          <w:ilvl w:val="0"/>
          <w:numId w:val="30"/>
        </w:numPr>
        <w:spacing w:line="480" w:lineRule="auto"/>
        <w:ind w:right="75"/>
        <w:jc w:val="both"/>
        <w:rPr>
          <w:rFonts w:ascii="Book Antiqua" w:hAnsi="Book Antiqua"/>
          <w:lang w:val="es-PR"/>
        </w:rPr>
      </w:pPr>
      <w:r w:rsidRPr="00A875C8">
        <w:rPr>
          <w:rFonts w:ascii="Book Antiqua" w:hAnsi="Book Antiqua"/>
          <w:lang w:val="es-PR"/>
        </w:rPr>
        <w:t xml:space="preserve">Presentar propuestas concretas que integren la perspectiva juvenil en la </w:t>
      </w:r>
      <w:r w:rsidR="00BA61DA" w:rsidRPr="00A875C8">
        <w:rPr>
          <w:rFonts w:ascii="Book Antiqua" w:hAnsi="Book Antiqua"/>
          <w:lang w:val="es-PR"/>
        </w:rPr>
        <w:t>gestión pública</w:t>
      </w:r>
      <w:r w:rsidRPr="00A875C8">
        <w:rPr>
          <w:rFonts w:ascii="Book Antiqua" w:hAnsi="Book Antiqua"/>
          <w:lang w:val="es-PR"/>
        </w:rPr>
        <w:t>, con miras a garantizar el bienestar común de las generaciones presentes y futuras.</w:t>
      </w:r>
    </w:p>
    <w:p w14:paraId="6EEB83C5" w14:textId="77777777" w:rsidR="00A110F4" w:rsidRPr="00A875C8" w:rsidRDefault="00A110F4" w:rsidP="008857BA">
      <w:pPr>
        <w:pStyle w:val="ListParagraph"/>
        <w:numPr>
          <w:ilvl w:val="0"/>
          <w:numId w:val="30"/>
        </w:numPr>
        <w:spacing w:line="480" w:lineRule="auto"/>
        <w:ind w:right="75"/>
        <w:jc w:val="both"/>
        <w:rPr>
          <w:rFonts w:ascii="Book Antiqua" w:hAnsi="Book Antiqua"/>
          <w:lang w:val="es-PR"/>
        </w:rPr>
      </w:pPr>
      <w:r w:rsidRPr="00A875C8">
        <w:rPr>
          <w:rFonts w:ascii="Book Antiqua" w:hAnsi="Book Antiqua"/>
          <w:lang w:val="es-PR"/>
        </w:rPr>
        <w:t>Adoptar y aplicar normas de procedimiento parlamentario, según el reglamento aprobado por la Junta del Comité, para la conducción de sus trabajos y deliberaciones.</w:t>
      </w:r>
    </w:p>
    <w:p w14:paraId="31F06A1F" w14:textId="2FB2C89F" w:rsidR="00CF4182" w:rsidRPr="00A875C8" w:rsidRDefault="00A110F4" w:rsidP="008857BA">
      <w:pPr>
        <w:pStyle w:val="ListParagraph"/>
        <w:numPr>
          <w:ilvl w:val="0"/>
          <w:numId w:val="30"/>
        </w:numPr>
        <w:spacing w:line="480" w:lineRule="auto"/>
        <w:ind w:right="75"/>
        <w:jc w:val="both"/>
        <w:rPr>
          <w:rFonts w:ascii="Book Antiqua" w:hAnsi="Book Antiqua"/>
          <w:lang w:val="es-PR"/>
        </w:rPr>
      </w:pPr>
      <w:r w:rsidRPr="00A875C8">
        <w:rPr>
          <w:rFonts w:ascii="Book Antiqua" w:hAnsi="Book Antiqua"/>
          <w:lang w:val="es-PR"/>
        </w:rPr>
        <w:t>Preparar y someter al Gobernador de Puerto Rico un informe anual, en o antes del 30 de junio de cada año, detallando las gestiones</w:t>
      </w:r>
      <w:r w:rsidR="00880425" w:rsidRPr="00A875C8">
        <w:rPr>
          <w:rFonts w:ascii="Book Antiqua" w:hAnsi="Book Antiqua"/>
          <w:lang w:val="es-PR"/>
        </w:rPr>
        <w:t xml:space="preserve"> </w:t>
      </w:r>
      <w:r w:rsidRPr="00A875C8">
        <w:rPr>
          <w:rFonts w:ascii="Book Antiqua" w:hAnsi="Book Antiqua"/>
          <w:lang w:val="es-PR"/>
        </w:rPr>
        <w:t>realizadas, recomendaciones y propuestas para atender las necesidades de la juventud.</w:t>
      </w:r>
    </w:p>
    <w:p w14:paraId="653F19D1" w14:textId="68B06240" w:rsidR="00CF4182" w:rsidRPr="00A875C8" w:rsidRDefault="00C54F68" w:rsidP="008857BA">
      <w:pPr>
        <w:spacing w:line="480" w:lineRule="auto"/>
        <w:ind w:right="75" w:firstLine="720"/>
        <w:jc w:val="both"/>
        <w:rPr>
          <w:rFonts w:ascii="Book Antiqua" w:hAnsi="Book Antiqua"/>
          <w:lang w:val="es-PR"/>
        </w:rPr>
      </w:pPr>
      <w:r w:rsidRPr="00A875C8">
        <w:rPr>
          <w:rFonts w:ascii="Book Antiqua" w:hAnsi="Book Antiqua"/>
          <w:lang w:val="es-PR"/>
        </w:rPr>
        <w:t>Artículo 6.</w:t>
      </w:r>
      <w:r w:rsidR="00A875C8">
        <w:rPr>
          <w:rFonts w:ascii="Book Antiqua" w:hAnsi="Book Antiqua"/>
          <w:lang w:val="es-PR"/>
        </w:rPr>
        <w:t>-</w:t>
      </w:r>
      <w:r w:rsidR="00CF4182" w:rsidRPr="00A875C8">
        <w:rPr>
          <w:rFonts w:ascii="Book Antiqua" w:hAnsi="Book Antiqua"/>
          <w:lang w:val="es-PR"/>
        </w:rPr>
        <w:t xml:space="preserve">Se añade un nuevo Artículo </w:t>
      </w:r>
      <w:r w:rsidR="00AE4E79" w:rsidRPr="00A875C8">
        <w:rPr>
          <w:rFonts w:ascii="Book Antiqua" w:hAnsi="Book Antiqua"/>
          <w:lang w:val="es-PR"/>
        </w:rPr>
        <w:t>12A</w:t>
      </w:r>
      <w:r w:rsidR="00CF4182" w:rsidRPr="00A875C8">
        <w:rPr>
          <w:rFonts w:ascii="Book Antiqua" w:hAnsi="Book Antiqua"/>
          <w:lang w:val="es-PR"/>
        </w:rPr>
        <w:t xml:space="preserve"> </w:t>
      </w:r>
      <w:r w:rsidR="00AE4E79" w:rsidRPr="00A875C8">
        <w:rPr>
          <w:rFonts w:ascii="Book Antiqua" w:hAnsi="Book Antiqua"/>
          <w:lang w:val="es-PR"/>
        </w:rPr>
        <w:t>a</w:t>
      </w:r>
      <w:r w:rsidR="00CF4182" w:rsidRPr="00A875C8">
        <w:rPr>
          <w:rFonts w:ascii="Book Antiqua" w:hAnsi="Book Antiqua"/>
          <w:lang w:val="es-PR"/>
        </w:rPr>
        <w:t xml:space="preserve"> la Ley 171-2014, según enmendada, para que se lea como sigue: </w:t>
      </w:r>
    </w:p>
    <w:p w14:paraId="40CE5F90" w14:textId="228EB450" w:rsidR="00CF4182" w:rsidRPr="00A875C8" w:rsidRDefault="00CF4182" w:rsidP="008857BA">
      <w:pPr>
        <w:spacing w:line="480" w:lineRule="auto"/>
        <w:ind w:left="730" w:right="75"/>
        <w:jc w:val="both"/>
        <w:rPr>
          <w:rFonts w:ascii="Book Antiqua" w:hAnsi="Book Antiqua"/>
          <w:lang w:val="es-PR"/>
        </w:rPr>
      </w:pPr>
      <w:r w:rsidRPr="00A875C8">
        <w:rPr>
          <w:rFonts w:ascii="Book Antiqua" w:hAnsi="Book Antiqua"/>
          <w:lang w:val="es-PR"/>
        </w:rPr>
        <w:t xml:space="preserve">“Artículo </w:t>
      </w:r>
      <w:r w:rsidR="0087614D" w:rsidRPr="00A875C8">
        <w:rPr>
          <w:rFonts w:ascii="Book Antiqua" w:hAnsi="Book Antiqua"/>
          <w:lang w:val="es-PR"/>
        </w:rPr>
        <w:t>12A</w:t>
      </w:r>
      <w:r w:rsidRPr="00A875C8">
        <w:rPr>
          <w:rFonts w:ascii="Book Antiqua" w:hAnsi="Book Antiqua"/>
          <w:lang w:val="es-PR"/>
        </w:rPr>
        <w:t xml:space="preserve">. –Comité de la Juventud </w:t>
      </w:r>
      <w:r w:rsidR="00B41A62" w:rsidRPr="00A875C8">
        <w:rPr>
          <w:rFonts w:ascii="Book Antiqua" w:hAnsi="Book Antiqua"/>
          <w:lang w:val="es-PR"/>
        </w:rPr>
        <w:t>Ahora</w:t>
      </w:r>
      <w:r w:rsidRPr="00A875C8">
        <w:rPr>
          <w:rFonts w:ascii="Book Antiqua" w:hAnsi="Book Antiqua"/>
          <w:lang w:val="es-PR"/>
        </w:rPr>
        <w:t xml:space="preserve">. </w:t>
      </w:r>
    </w:p>
    <w:p w14:paraId="2906DB38" w14:textId="7D2DE11A" w:rsidR="00AF7DC0" w:rsidRPr="00A875C8" w:rsidRDefault="00AF7DC0" w:rsidP="008857BA">
      <w:pPr>
        <w:spacing w:line="480" w:lineRule="auto"/>
        <w:ind w:left="730" w:right="75" w:firstLine="710"/>
        <w:jc w:val="both"/>
        <w:rPr>
          <w:rFonts w:ascii="Book Antiqua" w:hAnsi="Book Antiqua"/>
          <w:lang w:val="es-PR"/>
        </w:rPr>
      </w:pPr>
      <w:r w:rsidRPr="00A875C8">
        <w:rPr>
          <w:rFonts w:ascii="Book Antiqua" w:hAnsi="Book Antiqua"/>
          <w:lang w:val="es-PR"/>
        </w:rPr>
        <w:t xml:space="preserve">Se crea el Comité de la Juventud </w:t>
      </w:r>
      <w:r w:rsidR="00B41A62" w:rsidRPr="00A875C8">
        <w:rPr>
          <w:rFonts w:ascii="Book Antiqua" w:hAnsi="Book Antiqua"/>
          <w:lang w:val="es-PR"/>
        </w:rPr>
        <w:t>Ahora</w:t>
      </w:r>
      <w:r w:rsidRPr="00A875C8">
        <w:rPr>
          <w:rFonts w:ascii="Book Antiqua" w:hAnsi="Book Antiqua"/>
          <w:lang w:val="es-PR"/>
        </w:rPr>
        <w:t xml:space="preserve">, el cual estará adscrito al Programa de Desarrollo de la Juventud del Departamento de Desarrollo Económico y Comercio, como un espacio donde la voz de la juventud no solo sea escuchada, </w:t>
      </w:r>
      <w:r w:rsidRPr="00A875C8">
        <w:rPr>
          <w:rFonts w:ascii="Book Antiqua" w:hAnsi="Book Antiqua"/>
          <w:lang w:val="es-PR"/>
        </w:rPr>
        <w:lastRenderedPageBreak/>
        <w:t>sino que tenga un impacto real y sostenido en la construcción del presente y futuro de la Isla.</w:t>
      </w:r>
    </w:p>
    <w:p w14:paraId="4834DBB9" w14:textId="2E17F31B" w:rsidR="00CF4182" w:rsidRPr="00A875C8" w:rsidRDefault="00AF7DC0" w:rsidP="008857BA">
      <w:pPr>
        <w:spacing w:line="480" w:lineRule="auto"/>
        <w:ind w:left="730" w:right="75" w:firstLine="710"/>
        <w:jc w:val="both"/>
        <w:rPr>
          <w:rFonts w:ascii="Book Antiqua" w:hAnsi="Book Antiqua"/>
          <w:lang w:val="es-PR"/>
        </w:rPr>
      </w:pPr>
      <w:r w:rsidRPr="00A875C8">
        <w:rPr>
          <w:rFonts w:ascii="Book Antiqua" w:hAnsi="Book Antiqua"/>
          <w:lang w:val="es-PR"/>
        </w:rPr>
        <w:t>Este organismo tendrá como propósito integrar la perspectiva de la juventud en los procesos de formulación, evaluación e implementación de la política pública del Gobierno de Puerto Rico, en cumplimiento con la política pública establecida en esta Ley.</w:t>
      </w:r>
      <w:r w:rsidR="0087614D" w:rsidRPr="00A875C8">
        <w:rPr>
          <w:rFonts w:ascii="Book Antiqua" w:hAnsi="Book Antiqua"/>
          <w:lang w:val="es-PR"/>
        </w:rPr>
        <w:t>”</w:t>
      </w:r>
    </w:p>
    <w:p w14:paraId="64591F2F" w14:textId="5CA69EA7" w:rsidR="002D16BE" w:rsidRPr="00A875C8" w:rsidRDefault="002D16BE" w:rsidP="008857BA">
      <w:pPr>
        <w:spacing w:line="480" w:lineRule="auto"/>
        <w:ind w:left="730" w:right="75"/>
        <w:jc w:val="both"/>
        <w:rPr>
          <w:rFonts w:ascii="Book Antiqua" w:hAnsi="Book Antiqua"/>
          <w:lang w:val="es-PR"/>
        </w:rPr>
      </w:pPr>
      <w:r w:rsidRPr="00A875C8">
        <w:rPr>
          <w:rFonts w:ascii="Book Antiqua" w:hAnsi="Book Antiqua"/>
          <w:lang w:val="es-PR"/>
        </w:rPr>
        <w:t xml:space="preserve">Artículo </w:t>
      </w:r>
      <w:r w:rsidR="00985644" w:rsidRPr="00A875C8">
        <w:rPr>
          <w:rFonts w:ascii="Book Antiqua" w:hAnsi="Book Antiqua"/>
          <w:lang w:val="es-PR"/>
        </w:rPr>
        <w:t>7</w:t>
      </w:r>
      <w:r w:rsidRPr="00A875C8">
        <w:rPr>
          <w:rFonts w:ascii="Book Antiqua" w:hAnsi="Book Antiqua"/>
          <w:lang w:val="es-PR"/>
        </w:rPr>
        <w:t xml:space="preserve">.-Cláusula de Separabilidad. </w:t>
      </w:r>
    </w:p>
    <w:p w14:paraId="4A0E449C" w14:textId="77777777" w:rsidR="002D16BE" w:rsidRPr="00A875C8" w:rsidRDefault="002D16BE" w:rsidP="008857BA">
      <w:pPr>
        <w:spacing w:line="480" w:lineRule="auto"/>
        <w:ind w:right="3" w:firstLine="720"/>
        <w:jc w:val="both"/>
        <w:rPr>
          <w:rFonts w:ascii="Book Antiqua" w:hAnsi="Book Antiqua"/>
          <w:lang w:val="es-PR"/>
        </w:rPr>
      </w:pPr>
      <w:r w:rsidRPr="00A875C8">
        <w:rPr>
          <w:rFonts w:ascii="Book Antiqua" w:hAnsi="Book Antiqua"/>
          <w:lang w:val="es-PR"/>
        </w:rPr>
        <w:t xml:space="preserve">Si cualquier artículo, apartado, párrafo, inciso, cláusula, frase o parte de esta Ley fuese declarada inconstitucional por un Tribunal de jurisdicción competente, la sentencia dictada a dicho efecto no afectará, perjudicará o invalidará el resto de la Ley, quedando sus efectos limitados a la sección, cláusula, apartado, párrafo, inciso, frase o parte de esta </w:t>
      </w:r>
    </w:p>
    <w:p w14:paraId="206AFC26" w14:textId="77777777" w:rsidR="002D16BE" w:rsidRPr="00A875C8" w:rsidRDefault="002D16BE" w:rsidP="008857BA">
      <w:pPr>
        <w:spacing w:line="480" w:lineRule="auto"/>
        <w:ind w:left="10" w:right="75"/>
        <w:jc w:val="both"/>
        <w:rPr>
          <w:rFonts w:ascii="Book Antiqua" w:hAnsi="Book Antiqua"/>
          <w:lang w:val="es-PR"/>
        </w:rPr>
      </w:pPr>
      <w:r w:rsidRPr="00A875C8">
        <w:rPr>
          <w:rFonts w:ascii="Book Antiqua" w:hAnsi="Book Antiqua"/>
          <w:lang w:val="es-PR"/>
        </w:rPr>
        <w:t xml:space="preserve">Ley que fuere así declarada inconstitucional. </w:t>
      </w:r>
    </w:p>
    <w:p w14:paraId="435811B9" w14:textId="175565CC" w:rsidR="002D16BE" w:rsidRPr="00A875C8" w:rsidRDefault="002D16BE" w:rsidP="008857BA">
      <w:pPr>
        <w:spacing w:line="480" w:lineRule="auto"/>
        <w:ind w:left="730" w:right="75"/>
        <w:jc w:val="both"/>
        <w:rPr>
          <w:rFonts w:ascii="Book Antiqua" w:hAnsi="Book Antiqua"/>
          <w:lang w:val="es-PR"/>
        </w:rPr>
      </w:pPr>
      <w:r w:rsidRPr="00A875C8">
        <w:rPr>
          <w:rFonts w:ascii="Book Antiqua" w:hAnsi="Book Antiqua"/>
          <w:lang w:val="es-PR"/>
        </w:rPr>
        <w:t xml:space="preserve">Artículo </w:t>
      </w:r>
      <w:r w:rsidR="00985644" w:rsidRPr="00A875C8">
        <w:rPr>
          <w:rFonts w:ascii="Book Antiqua" w:hAnsi="Book Antiqua"/>
          <w:lang w:val="es-PR"/>
        </w:rPr>
        <w:t>8</w:t>
      </w:r>
      <w:r w:rsidRPr="00A875C8">
        <w:rPr>
          <w:rFonts w:ascii="Book Antiqua" w:hAnsi="Book Antiqua"/>
          <w:lang w:val="es-PR"/>
        </w:rPr>
        <w:t xml:space="preserve">.-Vigencia. </w:t>
      </w:r>
    </w:p>
    <w:p w14:paraId="79550695" w14:textId="6CE39555" w:rsidR="00FF2214" w:rsidRPr="00A875C8" w:rsidRDefault="002D16BE" w:rsidP="008857BA">
      <w:pPr>
        <w:spacing w:line="480" w:lineRule="auto"/>
        <w:ind w:left="730" w:right="75"/>
        <w:jc w:val="both"/>
        <w:rPr>
          <w:rFonts w:ascii="Book Antiqua" w:hAnsi="Book Antiqua"/>
          <w:lang w:val="es-PR"/>
        </w:rPr>
      </w:pPr>
      <w:r w:rsidRPr="00A875C8">
        <w:rPr>
          <w:rFonts w:ascii="Book Antiqua" w:hAnsi="Book Antiqua"/>
          <w:lang w:val="es-PR"/>
        </w:rPr>
        <w:t xml:space="preserve">Esta Ley comenzará a regir inmediatamente después de su aprobación. </w:t>
      </w:r>
      <w:r w:rsidR="001D786E" w:rsidRPr="00A875C8">
        <w:rPr>
          <w:rFonts w:ascii="Book Antiqua" w:hAnsi="Book Antiqua"/>
          <w:lang w:val="es-PR"/>
        </w:rPr>
        <w:t xml:space="preserve"> </w:t>
      </w:r>
    </w:p>
    <w:sectPr w:rsidR="00FF2214" w:rsidRPr="00A875C8" w:rsidSect="001D786E">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43013" w14:textId="77777777" w:rsidR="00F70CF6" w:rsidRDefault="00F70CF6">
      <w:r>
        <w:separator/>
      </w:r>
    </w:p>
  </w:endnote>
  <w:endnote w:type="continuationSeparator" w:id="0">
    <w:p w14:paraId="35D491F6" w14:textId="77777777" w:rsidR="00F70CF6" w:rsidRDefault="00F70CF6">
      <w:r>
        <w:continuationSeparator/>
      </w:r>
    </w:p>
  </w:endnote>
  <w:endnote w:type="continuationNotice" w:id="1">
    <w:p w14:paraId="3CDFB258" w14:textId="77777777" w:rsidR="00F70CF6" w:rsidRDefault="00F70C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FEE73BAE-38AA-49AE-8C1F-EDBF9AA852AD}"/>
    <w:embedBold r:id="rId2" w:fontKey="{253A2DAA-BAC4-4B4E-B940-D0704FEA2E17}"/>
    <w:embedItalic r:id="rId3" w:fontKey="{CD3BB801-A734-499A-9747-EA5AFC8D411A}"/>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D07C88D3-DCAE-438A-86A1-8EAA430260FD}"/>
  </w:font>
  <w:font w:name="Georgia">
    <w:panose1 w:val="02040502050405020303"/>
    <w:charset w:val="00"/>
    <w:family w:val="roman"/>
    <w:pitch w:val="variable"/>
    <w:sig w:usb0="00000287" w:usb1="00000000" w:usb2="00000000" w:usb3="00000000" w:csb0="0000009F" w:csb1="00000000"/>
    <w:embedRegular r:id="rId5" w:fontKey="{65A3C6A2-6831-4324-9E07-48E3DA8B794A}"/>
    <w:embedItalic r:id="rId6" w:fontKey="{240FA918-BCAC-4450-B0B9-8EE50271CAD5}"/>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46F1771A-ADFF-4006-A7DC-32C3FC243B63}"/>
    <w:embedItalic r:id="rId8" w:fontKey="{1A14D761-6469-4126-802A-B66F4E0D7ADF}"/>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9" w:fontKey="{15DD1BBD-A084-4A10-9459-F83C9EEFD715}"/>
  </w:font>
  <w:font w:name="Calibri">
    <w:panose1 w:val="020F0502020204030204"/>
    <w:charset w:val="00"/>
    <w:family w:val="swiss"/>
    <w:pitch w:val="variable"/>
    <w:sig w:usb0="E4002EFF" w:usb1="C000247B" w:usb2="00000009" w:usb3="00000000" w:csb0="000001FF" w:csb1="00000000"/>
    <w:embedRegular r:id="rId10" w:fontKey="{0B6F420B-6319-4C6B-A973-DFEA589D1941}"/>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53E52161"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C0693" w14:textId="77777777" w:rsidR="00F70CF6" w:rsidRDefault="00F70CF6">
      <w:r>
        <w:separator/>
      </w:r>
    </w:p>
  </w:footnote>
  <w:footnote w:type="continuationSeparator" w:id="0">
    <w:p w14:paraId="4505F1B6" w14:textId="77777777" w:rsidR="00F70CF6" w:rsidRDefault="00F70CF6">
      <w:r>
        <w:continuationSeparator/>
      </w:r>
    </w:p>
  </w:footnote>
  <w:footnote w:type="continuationNotice" w:id="1">
    <w:p w14:paraId="4E10660B" w14:textId="77777777" w:rsidR="00F70CF6" w:rsidRDefault="00F70C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710F304B" w:rsidR="00FF2214" w:rsidRPr="00AB6C74" w:rsidRDefault="00850770">
    <w:pPr>
      <w:tabs>
        <w:tab w:val="center" w:pos="4320"/>
        <w:tab w:val="right" w:pos="8640"/>
      </w:tabs>
      <w:jc w:val="right"/>
      <w:rPr>
        <w:color w:val="000000"/>
        <w:lang w:val="es-PR"/>
      </w:rPr>
    </w:pPr>
    <w:r w:rsidRPr="00AB6C74">
      <w:rPr>
        <w:color w:val="000000"/>
        <w:lang w:val="es-PR"/>
      </w:rPr>
      <w:t>A-0</w:t>
    </w:r>
    <w:r w:rsidR="005C5542" w:rsidRPr="00AB6C74">
      <w:rPr>
        <w:color w:val="000000"/>
        <w:lang w:val="es-PR"/>
      </w:rPr>
      <w:t>35</w:t>
    </w:r>
  </w:p>
  <w:p w14:paraId="795506A2" w14:textId="77777777" w:rsidR="00FF2214" w:rsidRPr="00AB6C74" w:rsidRDefault="00850770">
    <w:pPr>
      <w:tabs>
        <w:tab w:val="center" w:pos="4320"/>
        <w:tab w:val="right" w:pos="8640"/>
      </w:tabs>
      <w:rPr>
        <w:color w:val="000000"/>
        <w:lang w:val="es-PR"/>
      </w:rPr>
    </w:pPr>
    <w:r w:rsidRPr="00AB6C74">
      <w:rPr>
        <w:color w:val="000000"/>
        <w:lang w:val="es-PR"/>
      </w:rPr>
      <w:tab/>
    </w:r>
    <w:r w:rsidRPr="00AB6C74">
      <w:rPr>
        <w:color w:val="000000"/>
        <w:lang w:val="es-PR"/>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5EC56F1"/>
    <w:multiLevelType w:val="hybridMultilevel"/>
    <w:tmpl w:val="562E7398"/>
    <w:lvl w:ilvl="0" w:tplc="E54AF44E">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F74215"/>
    <w:multiLevelType w:val="hybridMultilevel"/>
    <w:tmpl w:val="53844A28"/>
    <w:lvl w:ilvl="0" w:tplc="58FAF124">
      <w:start w:val="9"/>
      <w:numFmt w:val="lowerLetter"/>
      <w:lvlText w:val="(%1)"/>
      <w:lvlJc w:val="left"/>
      <w:pPr>
        <w:ind w:left="108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D97D71"/>
    <w:multiLevelType w:val="hybridMultilevel"/>
    <w:tmpl w:val="4D5642B8"/>
    <w:lvl w:ilvl="0" w:tplc="D4D0EC4C">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9727D1"/>
    <w:multiLevelType w:val="hybridMultilevel"/>
    <w:tmpl w:val="F508D218"/>
    <w:lvl w:ilvl="0" w:tplc="DFB6D4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D041576"/>
    <w:multiLevelType w:val="hybridMultilevel"/>
    <w:tmpl w:val="2DE649B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BB35096"/>
    <w:multiLevelType w:val="hybridMultilevel"/>
    <w:tmpl w:val="B1A23E5E"/>
    <w:lvl w:ilvl="0" w:tplc="A5A42228">
      <w:start w:val="1"/>
      <w:numFmt w:val="lowerRoman"/>
      <w:lvlText w:val="(%1)"/>
      <w:lvlJc w:val="left"/>
      <w:pPr>
        <w:ind w:left="1800" w:hanging="72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1"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BB03278"/>
    <w:multiLevelType w:val="hybridMultilevel"/>
    <w:tmpl w:val="B98266B2"/>
    <w:lvl w:ilvl="0" w:tplc="228A6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3450BB3"/>
    <w:multiLevelType w:val="hybridMultilevel"/>
    <w:tmpl w:val="1BDADF16"/>
    <w:lvl w:ilvl="0" w:tplc="F754D8B6">
      <w:start w:val="1"/>
      <w:numFmt w:val="lowerLetter"/>
      <w:lvlText w:val="(%1)"/>
      <w:lvlJc w:val="left"/>
      <w:pPr>
        <w:ind w:left="1080" w:hanging="360"/>
      </w:pPr>
      <w:rPr>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B52497"/>
    <w:multiLevelType w:val="hybridMultilevel"/>
    <w:tmpl w:val="E0E8DE1A"/>
    <w:lvl w:ilvl="0" w:tplc="11C640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6C0069D"/>
    <w:multiLevelType w:val="hybridMultilevel"/>
    <w:tmpl w:val="CA6C37B4"/>
    <w:lvl w:ilvl="0" w:tplc="1A686124">
      <w:start w:val="5"/>
      <w:numFmt w:val="decimal"/>
      <w:lvlText w:val="(%1)"/>
      <w:lvlJc w:val="left"/>
      <w:pPr>
        <w:ind w:left="720" w:firstLine="0"/>
      </w:pPr>
      <w:rPr>
        <w:rFonts w:ascii="Book Antiqua" w:eastAsia="Book Antiqua" w:hAnsi="Book Antiqua" w:cs="Book Antiqua" w:hint="default"/>
        <w:b w:val="0"/>
        <w:i/>
        <w:iCs/>
        <w:strike w:val="0"/>
        <w:dstrike w:val="0"/>
        <w:color w:val="000000"/>
        <w:sz w:val="24"/>
        <w:szCs w:val="24"/>
        <w:u w:val="none" w:color="000000"/>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051407">
    <w:abstractNumId w:val="16"/>
  </w:num>
  <w:num w:numId="2" w16cid:durableId="1011832284">
    <w:abstractNumId w:val="7"/>
  </w:num>
  <w:num w:numId="3" w16cid:durableId="1943102285">
    <w:abstractNumId w:val="29"/>
  </w:num>
  <w:num w:numId="4" w16cid:durableId="1106316835">
    <w:abstractNumId w:val="22"/>
  </w:num>
  <w:num w:numId="5" w16cid:durableId="455106598">
    <w:abstractNumId w:val="19"/>
  </w:num>
  <w:num w:numId="6" w16cid:durableId="175340939">
    <w:abstractNumId w:val="3"/>
  </w:num>
  <w:num w:numId="7" w16cid:durableId="1854225982">
    <w:abstractNumId w:val="23"/>
  </w:num>
  <w:num w:numId="8" w16cid:durableId="1919754197">
    <w:abstractNumId w:val="1"/>
  </w:num>
  <w:num w:numId="9" w16cid:durableId="365562201">
    <w:abstractNumId w:val="6"/>
  </w:num>
  <w:num w:numId="10" w16cid:durableId="1904826230">
    <w:abstractNumId w:val="8"/>
  </w:num>
  <w:num w:numId="11" w16cid:durableId="118687224">
    <w:abstractNumId w:val="9"/>
  </w:num>
  <w:num w:numId="12" w16cid:durableId="154496019">
    <w:abstractNumId w:val="14"/>
  </w:num>
  <w:num w:numId="13" w16cid:durableId="517544549">
    <w:abstractNumId w:val="25"/>
  </w:num>
  <w:num w:numId="14" w16cid:durableId="1236864552">
    <w:abstractNumId w:val="20"/>
  </w:num>
  <w:num w:numId="15" w16cid:durableId="1876694863">
    <w:abstractNumId w:val="26"/>
  </w:num>
  <w:num w:numId="16" w16cid:durableId="53242003">
    <w:abstractNumId w:val="10"/>
  </w:num>
  <w:num w:numId="17" w16cid:durableId="478498451">
    <w:abstractNumId w:val="11"/>
  </w:num>
  <w:num w:numId="18" w16cid:durableId="46998239">
    <w:abstractNumId w:val="28"/>
  </w:num>
  <w:num w:numId="19" w16cid:durableId="275597364">
    <w:abstractNumId w:val="5"/>
  </w:num>
  <w:num w:numId="20" w16cid:durableId="508376565">
    <w:abstractNumId w:val="17"/>
  </w:num>
  <w:num w:numId="21" w16cid:durableId="216819222">
    <w:abstractNumId w:val="12"/>
  </w:num>
  <w:num w:numId="22" w16cid:durableId="2055156664">
    <w:abstractNumId w:val="18"/>
  </w:num>
  <w:num w:numId="23" w16cid:durableId="73741438">
    <w:abstractNumId w:val="2"/>
  </w:num>
  <w:num w:numId="24" w16cid:durableId="1331717718">
    <w:abstractNumId w:val="13"/>
  </w:num>
  <w:num w:numId="25" w16cid:durableId="1121461949">
    <w:abstractNumId w:val="21"/>
  </w:num>
  <w:num w:numId="26" w16cid:durableId="490146171">
    <w:abstractNumId w:val="24"/>
  </w:num>
  <w:num w:numId="27" w16cid:durableId="106196268">
    <w:abstractNumId w:val="27"/>
  </w:num>
  <w:num w:numId="28" w16cid:durableId="1255551435">
    <w:abstractNumId w:val="30"/>
  </w:num>
  <w:num w:numId="29" w16cid:durableId="595015848">
    <w:abstractNumId w:val="15"/>
  </w:num>
  <w:num w:numId="30" w16cid:durableId="261303919">
    <w:abstractNumId w:val="4"/>
  </w:num>
  <w:num w:numId="31" w16cid:durableId="1608542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4657"/>
    <w:rsid w:val="0001054D"/>
    <w:rsid w:val="000107AB"/>
    <w:rsid w:val="00010836"/>
    <w:rsid w:val="000141FC"/>
    <w:rsid w:val="00014F10"/>
    <w:rsid w:val="00016A9B"/>
    <w:rsid w:val="0002108F"/>
    <w:rsid w:val="0002119E"/>
    <w:rsid w:val="00022FC4"/>
    <w:rsid w:val="00024819"/>
    <w:rsid w:val="00026F9A"/>
    <w:rsid w:val="00027C66"/>
    <w:rsid w:val="00032F6A"/>
    <w:rsid w:val="00040CAA"/>
    <w:rsid w:val="000421D1"/>
    <w:rsid w:val="000456D5"/>
    <w:rsid w:val="0004692C"/>
    <w:rsid w:val="000502AE"/>
    <w:rsid w:val="00050343"/>
    <w:rsid w:val="00056D71"/>
    <w:rsid w:val="00057EF4"/>
    <w:rsid w:val="00063F78"/>
    <w:rsid w:val="00065F53"/>
    <w:rsid w:val="00065FB5"/>
    <w:rsid w:val="0007036F"/>
    <w:rsid w:val="00070ECD"/>
    <w:rsid w:val="00085593"/>
    <w:rsid w:val="0008657D"/>
    <w:rsid w:val="00092ACD"/>
    <w:rsid w:val="00093062"/>
    <w:rsid w:val="00093558"/>
    <w:rsid w:val="0009603C"/>
    <w:rsid w:val="000970FE"/>
    <w:rsid w:val="000A1DC3"/>
    <w:rsid w:val="000A2714"/>
    <w:rsid w:val="000A33B9"/>
    <w:rsid w:val="000A4967"/>
    <w:rsid w:val="000B0F2D"/>
    <w:rsid w:val="000B15D3"/>
    <w:rsid w:val="000B33EC"/>
    <w:rsid w:val="000B757B"/>
    <w:rsid w:val="000C0F6A"/>
    <w:rsid w:val="000C58FF"/>
    <w:rsid w:val="000C68E5"/>
    <w:rsid w:val="000C6EBF"/>
    <w:rsid w:val="000D2EB5"/>
    <w:rsid w:val="000D30A4"/>
    <w:rsid w:val="000D3225"/>
    <w:rsid w:val="000D3E28"/>
    <w:rsid w:val="000D5344"/>
    <w:rsid w:val="000E0CF3"/>
    <w:rsid w:val="000E515E"/>
    <w:rsid w:val="000F270A"/>
    <w:rsid w:val="000F590A"/>
    <w:rsid w:val="000F7E9C"/>
    <w:rsid w:val="00101593"/>
    <w:rsid w:val="00103E69"/>
    <w:rsid w:val="00107E95"/>
    <w:rsid w:val="00113415"/>
    <w:rsid w:val="001150B3"/>
    <w:rsid w:val="00115129"/>
    <w:rsid w:val="001206E9"/>
    <w:rsid w:val="0012162D"/>
    <w:rsid w:val="001216F2"/>
    <w:rsid w:val="0012358E"/>
    <w:rsid w:val="0012419B"/>
    <w:rsid w:val="001255FB"/>
    <w:rsid w:val="001275A9"/>
    <w:rsid w:val="00131F3B"/>
    <w:rsid w:val="001336EE"/>
    <w:rsid w:val="00133D83"/>
    <w:rsid w:val="00141E86"/>
    <w:rsid w:val="001433C2"/>
    <w:rsid w:val="0014360F"/>
    <w:rsid w:val="00147C98"/>
    <w:rsid w:val="00150C87"/>
    <w:rsid w:val="00150F52"/>
    <w:rsid w:val="00152B9A"/>
    <w:rsid w:val="00153B0A"/>
    <w:rsid w:val="001545FA"/>
    <w:rsid w:val="00156ABA"/>
    <w:rsid w:val="00157BB5"/>
    <w:rsid w:val="001613A5"/>
    <w:rsid w:val="00162295"/>
    <w:rsid w:val="00164E97"/>
    <w:rsid w:val="001677A8"/>
    <w:rsid w:val="00170944"/>
    <w:rsid w:val="00170A12"/>
    <w:rsid w:val="00173A75"/>
    <w:rsid w:val="0017795B"/>
    <w:rsid w:val="00177CE0"/>
    <w:rsid w:val="001817FD"/>
    <w:rsid w:val="00185EA9"/>
    <w:rsid w:val="00194A5E"/>
    <w:rsid w:val="00194D59"/>
    <w:rsid w:val="0019674C"/>
    <w:rsid w:val="001969E8"/>
    <w:rsid w:val="001A1EA2"/>
    <w:rsid w:val="001A745A"/>
    <w:rsid w:val="001B0A1F"/>
    <w:rsid w:val="001B35ED"/>
    <w:rsid w:val="001C0D4E"/>
    <w:rsid w:val="001C1387"/>
    <w:rsid w:val="001C1F18"/>
    <w:rsid w:val="001C3BCC"/>
    <w:rsid w:val="001C50A0"/>
    <w:rsid w:val="001C7468"/>
    <w:rsid w:val="001D07B3"/>
    <w:rsid w:val="001D0FDF"/>
    <w:rsid w:val="001D1537"/>
    <w:rsid w:val="001D20A9"/>
    <w:rsid w:val="001D4BBB"/>
    <w:rsid w:val="001D54A8"/>
    <w:rsid w:val="001D786E"/>
    <w:rsid w:val="001E1A20"/>
    <w:rsid w:val="001E2460"/>
    <w:rsid w:val="001E5EB8"/>
    <w:rsid w:val="001E62E9"/>
    <w:rsid w:val="001F00F1"/>
    <w:rsid w:val="001F0F16"/>
    <w:rsid w:val="001F29DB"/>
    <w:rsid w:val="001F3565"/>
    <w:rsid w:val="001F4366"/>
    <w:rsid w:val="001F52A5"/>
    <w:rsid w:val="00203C27"/>
    <w:rsid w:val="0020459B"/>
    <w:rsid w:val="0021009A"/>
    <w:rsid w:val="002138BE"/>
    <w:rsid w:val="00213D44"/>
    <w:rsid w:val="00215023"/>
    <w:rsid w:val="002176F4"/>
    <w:rsid w:val="002243FC"/>
    <w:rsid w:val="00224BE1"/>
    <w:rsid w:val="00230215"/>
    <w:rsid w:val="00230E8A"/>
    <w:rsid w:val="002318F0"/>
    <w:rsid w:val="00231C2C"/>
    <w:rsid w:val="0023393F"/>
    <w:rsid w:val="00234227"/>
    <w:rsid w:val="00235D1F"/>
    <w:rsid w:val="00237982"/>
    <w:rsid w:val="00237A34"/>
    <w:rsid w:val="002403FC"/>
    <w:rsid w:val="00240FB8"/>
    <w:rsid w:val="002429DB"/>
    <w:rsid w:val="002435A4"/>
    <w:rsid w:val="00250065"/>
    <w:rsid w:val="00250CD7"/>
    <w:rsid w:val="00251AFB"/>
    <w:rsid w:val="00252500"/>
    <w:rsid w:val="00252646"/>
    <w:rsid w:val="002527D8"/>
    <w:rsid w:val="00254DCC"/>
    <w:rsid w:val="00260FC0"/>
    <w:rsid w:val="002646F8"/>
    <w:rsid w:val="00266688"/>
    <w:rsid w:val="00273031"/>
    <w:rsid w:val="00276285"/>
    <w:rsid w:val="00277164"/>
    <w:rsid w:val="00285340"/>
    <w:rsid w:val="00285A15"/>
    <w:rsid w:val="00285EA0"/>
    <w:rsid w:val="00286B6A"/>
    <w:rsid w:val="0028794F"/>
    <w:rsid w:val="002925A7"/>
    <w:rsid w:val="0029559A"/>
    <w:rsid w:val="002967CD"/>
    <w:rsid w:val="002A0536"/>
    <w:rsid w:val="002A0542"/>
    <w:rsid w:val="002A1D65"/>
    <w:rsid w:val="002A23EE"/>
    <w:rsid w:val="002A35C3"/>
    <w:rsid w:val="002A4BD8"/>
    <w:rsid w:val="002A4F4F"/>
    <w:rsid w:val="002A7924"/>
    <w:rsid w:val="002B0227"/>
    <w:rsid w:val="002B2FBB"/>
    <w:rsid w:val="002B5618"/>
    <w:rsid w:val="002B62EE"/>
    <w:rsid w:val="002B7906"/>
    <w:rsid w:val="002C7576"/>
    <w:rsid w:val="002D0295"/>
    <w:rsid w:val="002D15AA"/>
    <w:rsid w:val="002D16BE"/>
    <w:rsid w:val="002D6159"/>
    <w:rsid w:val="002D7BFD"/>
    <w:rsid w:val="002E08C0"/>
    <w:rsid w:val="002F21CF"/>
    <w:rsid w:val="002F48BA"/>
    <w:rsid w:val="002F5B16"/>
    <w:rsid w:val="002F66C1"/>
    <w:rsid w:val="00302222"/>
    <w:rsid w:val="00302C81"/>
    <w:rsid w:val="00302F90"/>
    <w:rsid w:val="0030308D"/>
    <w:rsid w:val="00304D9D"/>
    <w:rsid w:val="00306A19"/>
    <w:rsid w:val="00310FDD"/>
    <w:rsid w:val="0031323F"/>
    <w:rsid w:val="00313C97"/>
    <w:rsid w:val="00314E6B"/>
    <w:rsid w:val="00321AB7"/>
    <w:rsid w:val="003228F1"/>
    <w:rsid w:val="00322C7A"/>
    <w:rsid w:val="003261B3"/>
    <w:rsid w:val="0032794E"/>
    <w:rsid w:val="00343CBC"/>
    <w:rsid w:val="0034626A"/>
    <w:rsid w:val="00346582"/>
    <w:rsid w:val="0034771B"/>
    <w:rsid w:val="0035001B"/>
    <w:rsid w:val="0035095A"/>
    <w:rsid w:val="003524D5"/>
    <w:rsid w:val="00356264"/>
    <w:rsid w:val="00356C12"/>
    <w:rsid w:val="00356E97"/>
    <w:rsid w:val="003612E7"/>
    <w:rsid w:val="003651F5"/>
    <w:rsid w:val="00365FFA"/>
    <w:rsid w:val="003674CE"/>
    <w:rsid w:val="00371898"/>
    <w:rsid w:val="00372E7F"/>
    <w:rsid w:val="00381E1D"/>
    <w:rsid w:val="00385069"/>
    <w:rsid w:val="00386E85"/>
    <w:rsid w:val="003876DF"/>
    <w:rsid w:val="0039139B"/>
    <w:rsid w:val="00391B13"/>
    <w:rsid w:val="00392233"/>
    <w:rsid w:val="003A2100"/>
    <w:rsid w:val="003A68DD"/>
    <w:rsid w:val="003B17EE"/>
    <w:rsid w:val="003B2357"/>
    <w:rsid w:val="003B363C"/>
    <w:rsid w:val="003C4FE4"/>
    <w:rsid w:val="003C5396"/>
    <w:rsid w:val="003C6649"/>
    <w:rsid w:val="003C6D99"/>
    <w:rsid w:val="003C79D6"/>
    <w:rsid w:val="003D3B08"/>
    <w:rsid w:val="003D42BF"/>
    <w:rsid w:val="003D4499"/>
    <w:rsid w:val="003D5DCA"/>
    <w:rsid w:val="003D6E22"/>
    <w:rsid w:val="003D7B86"/>
    <w:rsid w:val="003E0CF2"/>
    <w:rsid w:val="003E2D11"/>
    <w:rsid w:val="003E30F3"/>
    <w:rsid w:val="003F18AA"/>
    <w:rsid w:val="003F352A"/>
    <w:rsid w:val="003F6A57"/>
    <w:rsid w:val="003F7153"/>
    <w:rsid w:val="003F764D"/>
    <w:rsid w:val="00406749"/>
    <w:rsid w:val="00406A86"/>
    <w:rsid w:val="00411B21"/>
    <w:rsid w:val="00411D69"/>
    <w:rsid w:val="004143E0"/>
    <w:rsid w:val="00415E5D"/>
    <w:rsid w:val="00416F13"/>
    <w:rsid w:val="0042453C"/>
    <w:rsid w:val="004246A8"/>
    <w:rsid w:val="0042619D"/>
    <w:rsid w:val="00426E8C"/>
    <w:rsid w:val="00431B11"/>
    <w:rsid w:val="00431FA7"/>
    <w:rsid w:val="00433457"/>
    <w:rsid w:val="00434DCF"/>
    <w:rsid w:val="00437135"/>
    <w:rsid w:val="00437DC4"/>
    <w:rsid w:val="004403A8"/>
    <w:rsid w:val="0044206B"/>
    <w:rsid w:val="00444257"/>
    <w:rsid w:val="0044579F"/>
    <w:rsid w:val="00447330"/>
    <w:rsid w:val="00452649"/>
    <w:rsid w:val="0045379B"/>
    <w:rsid w:val="00460513"/>
    <w:rsid w:val="00461FBD"/>
    <w:rsid w:val="00462353"/>
    <w:rsid w:val="00462BEA"/>
    <w:rsid w:val="00465837"/>
    <w:rsid w:val="004674AD"/>
    <w:rsid w:val="00467887"/>
    <w:rsid w:val="0047194B"/>
    <w:rsid w:val="0047266A"/>
    <w:rsid w:val="00473F1E"/>
    <w:rsid w:val="0048026C"/>
    <w:rsid w:val="004842D0"/>
    <w:rsid w:val="004A0EAF"/>
    <w:rsid w:val="004A3A3F"/>
    <w:rsid w:val="004A5974"/>
    <w:rsid w:val="004A763E"/>
    <w:rsid w:val="004B290C"/>
    <w:rsid w:val="004B2940"/>
    <w:rsid w:val="004B357F"/>
    <w:rsid w:val="004B4292"/>
    <w:rsid w:val="004C089C"/>
    <w:rsid w:val="004C2BA8"/>
    <w:rsid w:val="004C411D"/>
    <w:rsid w:val="004C41AE"/>
    <w:rsid w:val="004C6236"/>
    <w:rsid w:val="004C7EF0"/>
    <w:rsid w:val="004D03F5"/>
    <w:rsid w:val="004D0CDB"/>
    <w:rsid w:val="004D3D6D"/>
    <w:rsid w:val="004D7071"/>
    <w:rsid w:val="004E0227"/>
    <w:rsid w:val="004E04A9"/>
    <w:rsid w:val="004E50BE"/>
    <w:rsid w:val="004E6136"/>
    <w:rsid w:val="004F28A9"/>
    <w:rsid w:val="004F3B4F"/>
    <w:rsid w:val="004F6B8B"/>
    <w:rsid w:val="005003F6"/>
    <w:rsid w:val="00502B14"/>
    <w:rsid w:val="00503836"/>
    <w:rsid w:val="00503C13"/>
    <w:rsid w:val="00504742"/>
    <w:rsid w:val="00506CA0"/>
    <w:rsid w:val="00511693"/>
    <w:rsid w:val="00520779"/>
    <w:rsid w:val="00521CE8"/>
    <w:rsid w:val="005229AD"/>
    <w:rsid w:val="00524FBA"/>
    <w:rsid w:val="00525CE3"/>
    <w:rsid w:val="00526AC9"/>
    <w:rsid w:val="00527B13"/>
    <w:rsid w:val="00534596"/>
    <w:rsid w:val="00541FCB"/>
    <w:rsid w:val="005427F8"/>
    <w:rsid w:val="00542CD3"/>
    <w:rsid w:val="00543529"/>
    <w:rsid w:val="00543EDE"/>
    <w:rsid w:val="00547BA5"/>
    <w:rsid w:val="00552C7A"/>
    <w:rsid w:val="00556C43"/>
    <w:rsid w:val="00563738"/>
    <w:rsid w:val="005640D7"/>
    <w:rsid w:val="0056577A"/>
    <w:rsid w:val="00573345"/>
    <w:rsid w:val="0057336F"/>
    <w:rsid w:val="00573C36"/>
    <w:rsid w:val="0057614A"/>
    <w:rsid w:val="00576725"/>
    <w:rsid w:val="00580739"/>
    <w:rsid w:val="00581AB7"/>
    <w:rsid w:val="00583560"/>
    <w:rsid w:val="00585182"/>
    <w:rsid w:val="00586787"/>
    <w:rsid w:val="00587EE9"/>
    <w:rsid w:val="00591957"/>
    <w:rsid w:val="005928F7"/>
    <w:rsid w:val="005A3527"/>
    <w:rsid w:val="005A6072"/>
    <w:rsid w:val="005B3512"/>
    <w:rsid w:val="005B3BBD"/>
    <w:rsid w:val="005C1E0D"/>
    <w:rsid w:val="005C3826"/>
    <w:rsid w:val="005C3AFC"/>
    <w:rsid w:val="005C5542"/>
    <w:rsid w:val="005C7524"/>
    <w:rsid w:val="005D3EB3"/>
    <w:rsid w:val="005D6A09"/>
    <w:rsid w:val="005D6F7F"/>
    <w:rsid w:val="005E3602"/>
    <w:rsid w:val="005E3680"/>
    <w:rsid w:val="005E4152"/>
    <w:rsid w:val="005E63C3"/>
    <w:rsid w:val="005E64F3"/>
    <w:rsid w:val="005E7360"/>
    <w:rsid w:val="005E7EC5"/>
    <w:rsid w:val="005F0A2C"/>
    <w:rsid w:val="005F265C"/>
    <w:rsid w:val="005F2872"/>
    <w:rsid w:val="005F486E"/>
    <w:rsid w:val="0060246B"/>
    <w:rsid w:val="00604DA6"/>
    <w:rsid w:val="00606962"/>
    <w:rsid w:val="00607480"/>
    <w:rsid w:val="00610AE9"/>
    <w:rsid w:val="00613CBD"/>
    <w:rsid w:val="00614F1D"/>
    <w:rsid w:val="0061628B"/>
    <w:rsid w:val="00616C2F"/>
    <w:rsid w:val="006205C5"/>
    <w:rsid w:val="0062471D"/>
    <w:rsid w:val="006258D6"/>
    <w:rsid w:val="00631980"/>
    <w:rsid w:val="00633DFB"/>
    <w:rsid w:val="006414C7"/>
    <w:rsid w:val="00642C79"/>
    <w:rsid w:val="006430D0"/>
    <w:rsid w:val="0064494E"/>
    <w:rsid w:val="006515DB"/>
    <w:rsid w:val="00654571"/>
    <w:rsid w:val="00657A02"/>
    <w:rsid w:val="006606CF"/>
    <w:rsid w:val="00660722"/>
    <w:rsid w:val="00662431"/>
    <w:rsid w:val="00662BBC"/>
    <w:rsid w:val="00663D06"/>
    <w:rsid w:val="00665AD4"/>
    <w:rsid w:val="00670249"/>
    <w:rsid w:val="00670B6E"/>
    <w:rsid w:val="00670CA7"/>
    <w:rsid w:val="00675B2A"/>
    <w:rsid w:val="0068065A"/>
    <w:rsid w:val="006819FE"/>
    <w:rsid w:val="00681CAD"/>
    <w:rsid w:val="006836CD"/>
    <w:rsid w:val="00690CF1"/>
    <w:rsid w:val="00692466"/>
    <w:rsid w:val="00694E17"/>
    <w:rsid w:val="006A1488"/>
    <w:rsid w:val="006A30E4"/>
    <w:rsid w:val="006B0936"/>
    <w:rsid w:val="006B17C2"/>
    <w:rsid w:val="006B2C0B"/>
    <w:rsid w:val="006B3A56"/>
    <w:rsid w:val="006B78AC"/>
    <w:rsid w:val="006B78AD"/>
    <w:rsid w:val="006C4755"/>
    <w:rsid w:val="006C5540"/>
    <w:rsid w:val="006D1974"/>
    <w:rsid w:val="006D1FCB"/>
    <w:rsid w:val="006E1314"/>
    <w:rsid w:val="006E173D"/>
    <w:rsid w:val="006E7A33"/>
    <w:rsid w:val="006F0B06"/>
    <w:rsid w:val="006F205C"/>
    <w:rsid w:val="006F339E"/>
    <w:rsid w:val="006F6D54"/>
    <w:rsid w:val="006F7FEA"/>
    <w:rsid w:val="00702DBD"/>
    <w:rsid w:val="007164D0"/>
    <w:rsid w:val="007167E7"/>
    <w:rsid w:val="00716FD9"/>
    <w:rsid w:val="007255E2"/>
    <w:rsid w:val="00725A20"/>
    <w:rsid w:val="00726FE1"/>
    <w:rsid w:val="007272DE"/>
    <w:rsid w:val="00727C69"/>
    <w:rsid w:val="00731270"/>
    <w:rsid w:val="00732BEC"/>
    <w:rsid w:val="0073352B"/>
    <w:rsid w:val="00736EAA"/>
    <w:rsid w:val="00740BAC"/>
    <w:rsid w:val="007459A7"/>
    <w:rsid w:val="007502CD"/>
    <w:rsid w:val="00753E10"/>
    <w:rsid w:val="0075558E"/>
    <w:rsid w:val="00755AEC"/>
    <w:rsid w:val="00755DDC"/>
    <w:rsid w:val="00760792"/>
    <w:rsid w:val="007613C4"/>
    <w:rsid w:val="007629C4"/>
    <w:rsid w:val="007645E6"/>
    <w:rsid w:val="007661CC"/>
    <w:rsid w:val="00767B0A"/>
    <w:rsid w:val="0077017C"/>
    <w:rsid w:val="007724AF"/>
    <w:rsid w:val="00773ABA"/>
    <w:rsid w:val="00774B33"/>
    <w:rsid w:val="0078017D"/>
    <w:rsid w:val="00781480"/>
    <w:rsid w:val="007824DA"/>
    <w:rsid w:val="0079111D"/>
    <w:rsid w:val="00791FA9"/>
    <w:rsid w:val="00795BD6"/>
    <w:rsid w:val="00797419"/>
    <w:rsid w:val="007A01EA"/>
    <w:rsid w:val="007A346E"/>
    <w:rsid w:val="007A3608"/>
    <w:rsid w:val="007A3F6E"/>
    <w:rsid w:val="007A4745"/>
    <w:rsid w:val="007A4AD0"/>
    <w:rsid w:val="007A4BF9"/>
    <w:rsid w:val="007A5875"/>
    <w:rsid w:val="007A5D8B"/>
    <w:rsid w:val="007A76AC"/>
    <w:rsid w:val="007B090C"/>
    <w:rsid w:val="007B660B"/>
    <w:rsid w:val="007C564B"/>
    <w:rsid w:val="007C7157"/>
    <w:rsid w:val="007C7A70"/>
    <w:rsid w:val="007C7DDD"/>
    <w:rsid w:val="007D76E0"/>
    <w:rsid w:val="007E368D"/>
    <w:rsid w:val="007E3817"/>
    <w:rsid w:val="007F16BB"/>
    <w:rsid w:val="007F28C2"/>
    <w:rsid w:val="007F4750"/>
    <w:rsid w:val="007F5EF4"/>
    <w:rsid w:val="00804D98"/>
    <w:rsid w:val="008055FD"/>
    <w:rsid w:val="00805B64"/>
    <w:rsid w:val="00807CED"/>
    <w:rsid w:val="0081005B"/>
    <w:rsid w:val="00812840"/>
    <w:rsid w:val="00815862"/>
    <w:rsid w:val="00825D2D"/>
    <w:rsid w:val="008316F2"/>
    <w:rsid w:val="00831773"/>
    <w:rsid w:val="00832F86"/>
    <w:rsid w:val="008337A4"/>
    <w:rsid w:val="00834801"/>
    <w:rsid w:val="00835F43"/>
    <w:rsid w:val="00836710"/>
    <w:rsid w:val="008402C1"/>
    <w:rsid w:val="008450D8"/>
    <w:rsid w:val="00845184"/>
    <w:rsid w:val="00850770"/>
    <w:rsid w:val="00852C8D"/>
    <w:rsid w:val="008574AE"/>
    <w:rsid w:val="008670BC"/>
    <w:rsid w:val="0087614D"/>
    <w:rsid w:val="00877A5F"/>
    <w:rsid w:val="00880425"/>
    <w:rsid w:val="0088164E"/>
    <w:rsid w:val="008857BA"/>
    <w:rsid w:val="008863D7"/>
    <w:rsid w:val="0089008A"/>
    <w:rsid w:val="00890C4D"/>
    <w:rsid w:val="00891773"/>
    <w:rsid w:val="00891E79"/>
    <w:rsid w:val="008925BB"/>
    <w:rsid w:val="0089536A"/>
    <w:rsid w:val="008A1E24"/>
    <w:rsid w:val="008A1F5E"/>
    <w:rsid w:val="008B1841"/>
    <w:rsid w:val="008B1A02"/>
    <w:rsid w:val="008B3680"/>
    <w:rsid w:val="008B4FBC"/>
    <w:rsid w:val="008C0934"/>
    <w:rsid w:val="008C49E2"/>
    <w:rsid w:val="008C4FB4"/>
    <w:rsid w:val="008C56E5"/>
    <w:rsid w:val="008D110E"/>
    <w:rsid w:val="008D2008"/>
    <w:rsid w:val="008D3767"/>
    <w:rsid w:val="008D430A"/>
    <w:rsid w:val="008D5A27"/>
    <w:rsid w:val="008D5B00"/>
    <w:rsid w:val="008E23CC"/>
    <w:rsid w:val="008E3800"/>
    <w:rsid w:val="008E38E4"/>
    <w:rsid w:val="008E3AED"/>
    <w:rsid w:val="008E4B3E"/>
    <w:rsid w:val="008E5DA2"/>
    <w:rsid w:val="008E77AB"/>
    <w:rsid w:val="008F27E4"/>
    <w:rsid w:val="008F4098"/>
    <w:rsid w:val="008F434E"/>
    <w:rsid w:val="008F7469"/>
    <w:rsid w:val="0090179D"/>
    <w:rsid w:val="009038F6"/>
    <w:rsid w:val="009045A7"/>
    <w:rsid w:val="009061B2"/>
    <w:rsid w:val="009063F6"/>
    <w:rsid w:val="00906B27"/>
    <w:rsid w:val="00910CF1"/>
    <w:rsid w:val="009151D6"/>
    <w:rsid w:val="00915205"/>
    <w:rsid w:val="00916051"/>
    <w:rsid w:val="0091725F"/>
    <w:rsid w:val="00922818"/>
    <w:rsid w:val="009274B8"/>
    <w:rsid w:val="0093314A"/>
    <w:rsid w:val="0093674D"/>
    <w:rsid w:val="0093744C"/>
    <w:rsid w:val="00942E06"/>
    <w:rsid w:val="00950505"/>
    <w:rsid w:val="00950A46"/>
    <w:rsid w:val="00952875"/>
    <w:rsid w:val="009544E2"/>
    <w:rsid w:val="00954675"/>
    <w:rsid w:val="009617B4"/>
    <w:rsid w:val="00962C3E"/>
    <w:rsid w:val="00963E17"/>
    <w:rsid w:val="00964944"/>
    <w:rsid w:val="00964C74"/>
    <w:rsid w:val="00965195"/>
    <w:rsid w:val="00970540"/>
    <w:rsid w:val="00975798"/>
    <w:rsid w:val="009816D6"/>
    <w:rsid w:val="009833D3"/>
    <w:rsid w:val="00985644"/>
    <w:rsid w:val="009927E5"/>
    <w:rsid w:val="009967CF"/>
    <w:rsid w:val="009A0ED5"/>
    <w:rsid w:val="009A4928"/>
    <w:rsid w:val="009B47BF"/>
    <w:rsid w:val="009B6F40"/>
    <w:rsid w:val="009C1C4F"/>
    <w:rsid w:val="009D0A44"/>
    <w:rsid w:val="009D18BD"/>
    <w:rsid w:val="009D1C75"/>
    <w:rsid w:val="009D5726"/>
    <w:rsid w:val="009D61E3"/>
    <w:rsid w:val="009D7450"/>
    <w:rsid w:val="009D79EC"/>
    <w:rsid w:val="009E0070"/>
    <w:rsid w:val="009E023A"/>
    <w:rsid w:val="009E2771"/>
    <w:rsid w:val="009E317B"/>
    <w:rsid w:val="009E36AA"/>
    <w:rsid w:val="009F15AE"/>
    <w:rsid w:val="009F21CE"/>
    <w:rsid w:val="009F3C51"/>
    <w:rsid w:val="00A02203"/>
    <w:rsid w:val="00A04577"/>
    <w:rsid w:val="00A110F4"/>
    <w:rsid w:val="00A11BAB"/>
    <w:rsid w:val="00A20E40"/>
    <w:rsid w:val="00A22039"/>
    <w:rsid w:val="00A23051"/>
    <w:rsid w:val="00A23CBE"/>
    <w:rsid w:val="00A257F0"/>
    <w:rsid w:val="00A25B7E"/>
    <w:rsid w:val="00A26489"/>
    <w:rsid w:val="00A26506"/>
    <w:rsid w:val="00A3392B"/>
    <w:rsid w:val="00A41F69"/>
    <w:rsid w:val="00A44362"/>
    <w:rsid w:val="00A4509D"/>
    <w:rsid w:val="00A45EC4"/>
    <w:rsid w:val="00A47378"/>
    <w:rsid w:val="00A47BDC"/>
    <w:rsid w:val="00A50A40"/>
    <w:rsid w:val="00A50E1F"/>
    <w:rsid w:val="00A50F2B"/>
    <w:rsid w:val="00A52322"/>
    <w:rsid w:val="00A523A9"/>
    <w:rsid w:val="00A52F9B"/>
    <w:rsid w:val="00A55297"/>
    <w:rsid w:val="00A566D5"/>
    <w:rsid w:val="00A56FF5"/>
    <w:rsid w:val="00A62528"/>
    <w:rsid w:val="00A67A3A"/>
    <w:rsid w:val="00A76AD9"/>
    <w:rsid w:val="00A7759E"/>
    <w:rsid w:val="00A779C4"/>
    <w:rsid w:val="00A8093F"/>
    <w:rsid w:val="00A80B30"/>
    <w:rsid w:val="00A85DE1"/>
    <w:rsid w:val="00A860DC"/>
    <w:rsid w:val="00A86343"/>
    <w:rsid w:val="00A864CD"/>
    <w:rsid w:val="00A875C8"/>
    <w:rsid w:val="00A92427"/>
    <w:rsid w:val="00A927F5"/>
    <w:rsid w:val="00A9280B"/>
    <w:rsid w:val="00A92D34"/>
    <w:rsid w:val="00A94A37"/>
    <w:rsid w:val="00A9567F"/>
    <w:rsid w:val="00A95DFC"/>
    <w:rsid w:val="00AA1BAB"/>
    <w:rsid w:val="00AA2217"/>
    <w:rsid w:val="00AA2C4A"/>
    <w:rsid w:val="00AA32D2"/>
    <w:rsid w:val="00AB417C"/>
    <w:rsid w:val="00AB6B2F"/>
    <w:rsid w:val="00AB6C74"/>
    <w:rsid w:val="00AC396E"/>
    <w:rsid w:val="00AC3D19"/>
    <w:rsid w:val="00AC45E7"/>
    <w:rsid w:val="00AC7A4D"/>
    <w:rsid w:val="00AD06BA"/>
    <w:rsid w:val="00AD173C"/>
    <w:rsid w:val="00AD183A"/>
    <w:rsid w:val="00AD1CE3"/>
    <w:rsid w:val="00AD2586"/>
    <w:rsid w:val="00AD3114"/>
    <w:rsid w:val="00AD3CF8"/>
    <w:rsid w:val="00AD473B"/>
    <w:rsid w:val="00AD4C7D"/>
    <w:rsid w:val="00AD7C25"/>
    <w:rsid w:val="00AE0706"/>
    <w:rsid w:val="00AE1FE1"/>
    <w:rsid w:val="00AE2A7F"/>
    <w:rsid w:val="00AE4E79"/>
    <w:rsid w:val="00AF0027"/>
    <w:rsid w:val="00AF19DC"/>
    <w:rsid w:val="00AF26DE"/>
    <w:rsid w:val="00AF5F6B"/>
    <w:rsid w:val="00AF7DC0"/>
    <w:rsid w:val="00B00E29"/>
    <w:rsid w:val="00B01686"/>
    <w:rsid w:val="00B03F2F"/>
    <w:rsid w:val="00B06BD6"/>
    <w:rsid w:val="00B06EBD"/>
    <w:rsid w:val="00B12738"/>
    <w:rsid w:val="00B13826"/>
    <w:rsid w:val="00B139D2"/>
    <w:rsid w:val="00B13D1B"/>
    <w:rsid w:val="00B14DA2"/>
    <w:rsid w:val="00B155EE"/>
    <w:rsid w:val="00B158BC"/>
    <w:rsid w:val="00B16A5D"/>
    <w:rsid w:val="00B20626"/>
    <w:rsid w:val="00B231AC"/>
    <w:rsid w:val="00B2399F"/>
    <w:rsid w:val="00B23F46"/>
    <w:rsid w:val="00B24BAA"/>
    <w:rsid w:val="00B3086E"/>
    <w:rsid w:val="00B30D1C"/>
    <w:rsid w:val="00B32C7E"/>
    <w:rsid w:val="00B3443D"/>
    <w:rsid w:val="00B34516"/>
    <w:rsid w:val="00B34B9F"/>
    <w:rsid w:val="00B36AA4"/>
    <w:rsid w:val="00B37F02"/>
    <w:rsid w:val="00B40102"/>
    <w:rsid w:val="00B40469"/>
    <w:rsid w:val="00B41851"/>
    <w:rsid w:val="00B41A62"/>
    <w:rsid w:val="00B51DBD"/>
    <w:rsid w:val="00B57F92"/>
    <w:rsid w:val="00B60014"/>
    <w:rsid w:val="00B70B63"/>
    <w:rsid w:val="00B725A4"/>
    <w:rsid w:val="00B72A6A"/>
    <w:rsid w:val="00B74508"/>
    <w:rsid w:val="00B74EC0"/>
    <w:rsid w:val="00B759A8"/>
    <w:rsid w:val="00B762DE"/>
    <w:rsid w:val="00B77111"/>
    <w:rsid w:val="00B81E44"/>
    <w:rsid w:val="00B84666"/>
    <w:rsid w:val="00B84B1D"/>
    <w:rsid w:val="00B8660F"/>
    <w:rsid w:val="00B87A1C"/>
    <w:rsid w:val="00B87D3C"/>
    <w:rsid w:val="00B950B6"/>
    <w:rsid w:val="00B9563E"/>
    <w:rsid w:val="00B97AD2"/>
    <w:rsid w:val="00B97BD4"/>
    <w:rsid w:val="00BA0A38"/>
    <w:rsid w:val="00BA61DA"/>
    <w:rsid w:val="00BA70CD"/>
    <w:rsid w:val="00BB3314"/>
    <w:rsid w:val="00BB3C4F"/>
    <w:rsid w:val="00BB48CC"/>
    <w:rsid w:val="00BB4F4D"/>
    <w:rsid w:val="00BC091A"/>
    <w:rsid w:val="00BC1A29"/>
    <w:rsid w:val="00BC1AD6"/>
    <w:rsid w:val="00BC3865"/>
    <w:rsid w:val="00BD11DE"/>
    <w:rsid w:val="00BD4F99"/>
    <w:rsid w:val="00BE4BBF"/>
    <w:rsid w:val="00BE55AC"/>
    <w:rsid w:val="00BE7D02"/>
    <w:rsid w:val="00BF3A2A"/>
    <w:rsid w:val="00BF5A14"/>
    <w:rsid w:val="00BF5DE6"/>
    <w:rsid w:val="00BF78C7"/>
    <w:rsid w:val="00BF7A1F"/>
    <w:rsid w:val="00C004A4"/>
    <w:rsid w:val="00C004FE"/>
    <w:rsid w:val="00C03823"/>
    <w:rsid w:val="00C05E49"/>
    <w:rsid w:val="00C05E9D"/>
    <w:rsid w:val="00C07C8E"/>
    <w:rsid w:val="00C13DC9"/>
    <w:rsid w:val="00C142B8"/>
    <w:rsid w:val="00C21A0F"/>
    <w:rsid w:val="00C21AD2"/>
    <w:rsid w:val="00C254AD"/>
    <w:rsid w:val="00C2669C"/>
    <w:rsid w:val="00C302E8"/>
    <w:rsid w:val="00C326FC"/>
    <w:rsid w:val="00C32AB8"/>
    <w:rsid w:val="00C32AF1"/>
    <w:rsid w:val="00C33CEB"/>
    <w:rsid w:val="00C34BB0"/>
    <w:rsid w:val="00C35953"/>
    <w:rsid w:val="00C361CD"/>
    <w:rsid w:val="00C4159D"/>
    <w:rsid w:val="00C42800"/>
    <w:rsid w:val="00C44A48"/>
    <w:rsid w:val="00C4786E"/>
    <w:rsid w:val="00C47A26"/>
    <w:rsid w:val="00C51CC2"/>
    <w:rsid w:val="00C54DF3"/>
    <w:rsid w:val="00C54F68"/>
    <w:rsid w:val="00C54FD4"/>
    <w:rsid w:val="00C567EE"/>
    <w:rsid w:val="00C57448"/>
    <w:rsid w:val="00C61DC9"/>
    <w:rsid w:val="00C635EB"/>
    <w:rsid w:val="00C6615A"/>
    <w:rsid w:val="00C71782"/>
    <w:rsid w:val="00C76969"/>
    <w:rsid w:val="00C8076C"/>
    <w:rsid w:val="00C84643"/>
    <w:rsid w:val="00C8578F"/>
    <w:rsid w:val="00C87975"/>
    <w:rsid w:val="00C90DA0"/>
    <w:rsid w:val="00C93262"/>
    <w:rsid w:val="00C97C1A"/>
    <w:rsid w:val="00CA38D8"/>
    <w:rsid w:val="00CA3F74"/>
    <w:rsid w:val="00CA4606"/>
    <w:rsid w:val="00CA5B05"/>
    <w:rsid w:val="00CA5BDF"/>
    <w:rsid w:val="00CB2093"/>
    <w:rsid w:val="00CB2AE9"/>
    <w:rsid w:val="00CB2E0B"/>
    <w:rsid w:val="00CB3C08"/>
    <w:rsid w:val="00CB6810"/>
    <w:rsid w:val="00CC12B7"/>
    <w:rsid w:val="00CC1404"/>
    <w:rsid w:val="00CC2987"/>
    <w:rsid w:val="00CC2AC5"/>
    <w:rsid w:val="00CC3134"/>
    <w:rsid w:val="00CC3852"/>
    <w:rsid w:val="00CC4EDC"/>
    <w:rsid w:val="00CD0E6C"/>
    <w:rsid w:val="00CD1151"/>
    <w:rsid w:val="00CD3F28"/>
    <w:rsid w:val="00CD7B56"/>
    <w:rsid w:val="00CE36C8"/>
    <w:rsid w:val="00CE3C6A"/>
    <w:rsid w:val="00CF3010"/>
    <w:rsid w:val="00CF4182"/>
    <w:rsid w:val="00CF4242"/>
    <w:rsid w:val="00CF70FE"/>
    <w:rsid w:val="00D00AC2"/>
    <w:rsid w:val="00D00EE1"/>
    <w:rsid w:val="00D04A7D"/>
    <w:rsid w:val="00D10530"/>
    <w:rsid w:val="00D1192B"/>
    <w:rsid w:val="00D12D17"/>
    <w:rsid w:val="00D133D5"/>
    <w:rsid w:val="00D16B3D"/>
    <w:rsid w:val="00D16FA8"/>
    <w:rsid w:val="00D2016D"/>
    <w:rsid w:val="00D21E5F"/>
    <w:rsid w:val="00D24065"/>
    <w:rsid w:val="00D312C4"/>
    <w:rsid w:val="00D3263E"/>
    <w:rsid w:val="00D42696"/>
    <w:rsid w:val="00D42BA5"/>
    <w:rsid w:val="00D43342"/>
    <w:rsid w:val="00D43E19"/>
    <w:rsid w:val="00D43F4D"/>
    <w:rsid w:val="00D50765"/>
    <w:rsid w:val="00D50CD3"/>
    <w:rsid w:val="00D5398A"/>
    <w:rsid w:val="00D607A0"/>
    <w:rsid w:val="00D813D1"/>
    <w:rsid w:val="00D81DB1"/>
    <w:rsid w:val="00D84992"/>
    <w:rsid w:val="00D85F4C"/>
    <w:rsid w:val="00D86A80"/>
    <w:rsid w:val="00D919DB"/>
    <w:rsid w:val="00D92231"/>
    <w:rsid w:val="00D937E3"/>
    <w:rsid w:val="00D938F9"/>
    <w:rsid w:val="00D95879"/>
    <w:rsid w:val="00D962FB"/>
    <w:rsid w:val="00D96B5A"/>
    <w:rsid w:val="00DA1BC6"/>
    <w:rsid w:val="00DA5EB9"/>
    <w:rsid w:val="00DA76E9"/>
    <w:rsid w:val="00DB0690"/>
    <w:rsid w:val="00DB1125"/>
    <w:rsid w:val="00DB6A03"/>
    <w:rsid w:val="00DC4540"/>
    <w:rsid w:val="00DC681B"/>
    <w:rsid w:val="00DD225A"/>
    <w:rsid w:val="00DD2DBF"/>
    <w:rsid w:val="00DD48D2"/>
    <w:rsid w:val="00DD4EC2"/>
    <w:rsid w:val="00DD633A"/>
    <w:rsid w:val="00DE2CBA"/>
    <w:rsid w:val="00DE2ECD"/>
    <w:rsid w:val="00DE4C0D"/>
    <w:rsid w:val="00DE5A30"/>
    <w:rsid w:val="00DF146B"/>
    <w:rsid w:val="00DF4DB8"/>
    <w:rsid w:val="00DF5718"/>
    <w:rsid w:val="00DF5E51"/>
    <w:rsid w:val="00E01D11"/>
    <w:rsid w:val="00E03053"/>
    <w:rsid w:val="00E05064"/>
    <w:rsid w:val="00E06FC9"/>
    <w:rsid w:val="00E1001D"/>
    <w:rsid w:val="00E114A9"/>
    <w:rsid w:val="00E138E0"/>
    <w:rsid w:val="00E142DA"/>
    <w:rsid w:val="00E150BD"/>
    <w:rsid w:val="00E22AE3"/>
    <w:rsid w:val="00E25E7B"/>
    <w:rsid w:val="00E2626E"/>
    <w:rsid w:val="00E2741C"/>
    <w:rsid w:val="00E301AF"/>
    <w:rsid w:val="00E30811"/>
    <w:rsid w:val="00E30A92"/>
    <w:rsid w:val="00E31356"/>
    <w:rsid w:val="00E31AF3"/>
    <w:rsid w:val="00E3232A"/>
    <w:rsid w:val="00E34615"/>
    <w:rsid w:val="00E349D6"/>
    <w:rsid w:val="00E43A92"/>
    <w:rsid w:val="00E45E9B"/>
    <w:rsid w:val="00E46EB8"/>
    <w:rsid w:val="00E50D6D"/>
    <w:rsid w:val="00E53C38"/>
    <w:rsid w:val="00E55E2B"/>
    <w:rsid w:val="00E6099F"/>
    <w:rsid w:val="00E64141"/>
    <w:rsid w:val="00E646D8"/>
    <w:rsid w:val="00E65583"/>
    <w:rsid w:val="00E67017"/>
    <w:rsid w:val="00E70DDD"/>
    <w:rsid w:val="00E71CD7"/>
    <w:rsid w:val="00E73B27"/>
    <w:rsid w:val="00E73DCF"/>
    <w:rsid w:val="00E75D0B"/>
    <w:rsid w:val="00E773CC"/>
    <w:rsid w:val="00E83E85"/>
    <w:rsid w:val="00E84330"/>
    <w:rsid w:val="00E8449E"/>
    <w:rsid w:val="00E87812"/>
    <w:rsid w:val="00E90225"/>
    <w:rsid w:val="00E903ED"/>
    <w:rsid w:val="00E91D40"/>
    <w:rsid w:val="00E93811"/>
    <w:rsid w:val="00E97260"/>
    <w:rsid w:val="00EA3595"/>
    <w:rsid w:val="00EA5801"/>
    <w:rsid w:val="00EA6377"/>
    <w:rsid w:val="00EB087E"/>
    <w:rsid w:val="00EB506F"/>
    <w:rsid w:val="00EB6152"/>
    <w:rsid w:val="00EC0503"/>
    <w:rsid w:val="00EC2169"/>
    <w:rsid w:val="00EC31D3"/>
    <w:rsid w:val="00EC650C"/>
    <w:rsid w:val="00EC69F6"/>
    <w:rsid w:val="00ED17AD"/>
    <w:rsid w:val="00ED3996"/>
    <w:rsid w:val="00ED3D87"/>
    <w:rsid w:val="00ED54E7"/>
    <w:rsid w:val="00ED5A58"/>
    <w:rsid w:val="00ED6909"/>
    <w:rsid w:val="00ED71CF"/>
    <w:rsid w:val="00EE009B"/>
    <w:rsid w:val="00EF2711"/>
    <w:rsid w:val="00EF2D8D"/>
    <w:rsid w:val="00EF39C6"/>
    <w:rsid w:val="00EF7E7B"/>
    <w:rsid w:val="00F026C9"/>
    <w:rsid w:val="00F04D7F"/>
    <w:rsid w:val="00F06D9E"/>
    <w:rsid w:val="00F16B71"/>
    <w:rsid w:val="00F21718"/>
    <w:rsid w:val="00F254F8"/>
    <w:rsid w:val="00F27415"/>
    <w:rsid w:val="00F3308A"/>
    <w:rsid w:val="00F3474C"/>
    <w:rsid w:val="00F36138"/>
    <w:rsid w:val="00F42787"/>
    <w:rsid w:val="00F42967"/>
    <w:rsid w:val="00F519A3"/>
    <w:rsid w:val="00F51E58"/>
    <w:rsid w:val="00F52DC1"/>
    <w:rsid w:val="00F54C13"/>
    <w:rsid w:val="00F55BC6"/>
    <w:rsid w:val="00F55C98"/>
    <w:rsid w:val="00F55E88"/>
    <w:rsid w:val="00F571EB"/>
    <w:rsid w:val="00F57445"/>
    <w:rsid w:val="00F616BD"/>
    <w:rsid w:val="00F65464"/>
    <w:rsid w:val="00F70223"/>
    <w:rsid w:val="00F70BD5"/>
    <w:rsid w:val="00F70BEF"/>
    <w:rsid w:val="00F70CF6"/>
    <w:rsid w:val="00F70D38"/>
    <w:rsid w:val="00F71938"/>
    <w:rsid w:val="00F739FE"/>
    <w:rsid w:val="00F75146"/>
    <w:rsid w:val="00F76C8F"/>
    <w:rsid w:val="00F858BD"/>
    <w:rsid w:val="00F875E1"/>
    <w:rsid w:val="00F94479"/>
    <w:rsid w:val="00F94999"/>
    <w:rsid w:val="00F952F3"/>
    <w:rsid w:val="00FA0CB1"/>
    <w:rsid w:val="00FA11F4"/>
    <w:rsid w:val="00FA34E9"/>
    <w:rsid w:val="00FA5061"/>
    <w:rsid w:val="00FA5792"/>
    <w:rsid w:val="00FA7348"/>
    <w:rsid w:val="00FB2986"/>
    <w:rsid w:val="00FB3E46"/>
    <w:rsid w:val="00FB4344"/>
    <w:rsid w:val="00FB470E"/>
    <w:rsid w:val="00FB77D5"/>
    <w:rsid w:val="00FB7A93"/>
    <w:rsid w:val="00FC004F"/>
    <w:rsid w:val="00FD065B"/>
    <w:rsid w:val="00FD093E"/>
    <w:rsid w:val="00FD4B44"/>
    <w:rsid w:val="00FE2D53"/>
    <w:rsid w:val="00FE3D3E"/>
    <w:rsid w:val="00FF2214"/>
    <w:rsid w:val="00FF3E8E"/>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styleId="Strong">
    <w:name w:val="Strong"/>
    <w:basedOn w:val="DefaultParagraphFont"/>
    <w:uiPriority w:val="22"/>
    <w:qFormat/>
    <w:rsid w:val="00906B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1468">
      <w:bodyDiv w:val="1"/>
      <w:marLeft w:val="0"/>
      <w:marRight w:val="0"/>
      <w:marTop w:val="0"/>
      <w:marBottom w:val="0"/>
      <w:divBdr>
        <w:top w:val="none" w:sz="0" w:space="0" w:color="auto"/>
        <w:left w:val="none" w:sz="0" w:space="0" w:color="auto"/>
        <w:bottom w:val="none" w:sz="0" w:space="0" w:color="auto"/>
        <w:right w:val="none" w:sz="0" w:space="0" w:color="auto"/>
      </w:divBdr>
      <w:divsChild>
        <w:div w:id="9320542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348608752">
      <w:bodyDiv w:val="1"/>
      <w:marLeft w:val="0"/>
      <w:marRight w:val="0"/>
      <w:marTop w:val="0"/>
      <w:marBottom w:val="0"/>
      <w:divBdr>
        <w:top w:val="none" w:sz="0" w:space="0" w:color="auto"/>
        <w:left w:val="none" w:sz="0" w:space="0" w:color="auto"/>
        <w:bottom w:val="none" w:sz="0" w:space="0" w:color="auto"/>
        <w:right w:val="none" w:sz="0" w:space="0" w:color="auto"/>
      </w:divBdr>
    </w:div>
    <w:div w:id="660818320">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096361482">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21017399">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0B3BB-9771-4C98-BCA0-44516EFEE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1988</Words>
  <Characters>10940</Characters>
  <Application>Microsoft Office Word</Application>
  <DocSecurity>0</DocSecurity>
  <Lines>91</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Carlos Y. Rosado Cruz</cp:lastModifiedBy>
  <cp:revision>8</cp:revision>
  <cp:lastPrinted>2025-05-08T13:34:00Z</cp:lastPrinted>
  <dcterms:created xsi:type="dcterms:W3CDTF">2025-05-06T16:42:00Z</dcterms:created>
  <dcterms:modified xsi:type="dcterms:W3CDTF">2025-05-08T13:36:00Z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