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22A1E1" w14:textId="77777777" w:rsidR="00FF6BD2" w:rsidRDefault="00AE4248" w:rsidP="002C43A2">
      <w:pPr>
        <w:jc w:val="center"/>
        <w:rPr>
          <w:rFonts w:ascii="Book Antiqua" w:hAnsi="Book Antiqua"/>
          <w:sz w:val="28"/>
          <w:lang w:val="es-ES_tradnl"/>
        </w:rPr>
      </w:pPr>
      <w:r>
        <w:rPr>
          <w:rFonts w:ascii="Book Antiqua" w:hAnsi="Book Antiqua"/>
          <w:sz w:val="28"/>
          <w:lang w:val="es-ES_tradnl"/>
        </w:rPr>
        <w:t>GOBIERNO DE PUERTO RICO</w:t>
      </w:r>
    </w:p>
    <w:p w14:paraId="73A9195D" w14:textId="77777777" w:rsidR="00AE4248" w:rsidRPr="002C43A2" w:rsidRDefault="00AE4248" w:rsidP="002C43A2">
      <w:pPr>
        <w:jc w:val="center"/>
        <w:rPr>
          <w:rFonts w:ascii="Book Antiqua" w:hAnsi="Book Antiqua"/>
          <w:szCs w:val="24"/>
          <w:lang w:val="es-ES_tradnl"/>
        </w:rPr>
      </w:pPr>
    </w:p>
    <w:p w14:paraId="393F02D1" w14:textId="259CFE8F" w:rsidR="00AE4248" w:rsidRDefault="00843B91" w:rsidP="002C43A2">
      <w:pPr>
        <w:pStyle w:val="Title2"/>
        <w:rPr>
          <w:rFonts w:ascii="Book Antiqua" w:hAnsi="Book Antiqua"/>
          <w:lang w:val="es-ES_tradnl"/>
        </w:rPr>
      </w:pPr>
      <w:r>
        <w:rPr>
          <w:rFonts w:ascii="Book Antiqua" w:hAnsi="Book Antiqua"/>
          <w:lang w:val="es-ES_tradnl"/>
        </w:rPr>
        <w:t>20</w:t>
      </w:r>
      <w:r w:rsidR="00AE4248">
        <w:rPr>
          <w:rFonts w:ascii="Book Antiqua" w:hAnsi="Book Antiqua"/>
          <w:lang w:val="es-ES_tradnl"/>
        </w:rPr>
        <w:t xml:space="preserve"> </w:t>
      </w:r>
      <w:proofErr w:type="spellStart"/>
      <w:r>
        <w:rPr>
          <w:rFonts w:ascii="Book Antiqua" w:hAnsi="Book Antiqua"/>
          <w:vertAlign w:val="superscript"/>
          <w:lang w:val="es-ES_tradnl"/>
        </w:rPr>
        <w:t>m</w:t>
      </w:r>
      <w:r w:rsidR="00AE4248">
        <w:rPr>
          <w:rFonts w:ascii="Book Antiqua" w:hAnsi="Book Antiqua"/>
          <w:vertAlign w:val="superscript"/>
          <w:lang w:val="es-ES_tradnl"/>
        </w:rPr>
        <w:t>a</w:t>
      </w:r>
      <w:proofErr w:type="spellEnd"/>
      <w:r w:rsidR="00AE4248">
        <w:rPr>
          <w:rFonts w:ascii="Book Antiqua" w:hAnsi="Book Antiqua"/>
          <w:lang w:val="es-ES_tradnl"/>
        </w:rPr>
        <w:tab/>
        <w:t>Asamblea</w:t>
      </w:r>
      <w:r w:rsidR="00AE4248">
        <w:rPr>
          <w:rFonts w:ascii="Book Antiqua" w:hAnsi="Book Antiqua"/>
          <w:lang w:val="es-ES_tradnl"/>
        </w:rPr>
        <w:tab/>
      </w:r>
      <w:r w:rsidR="00A06518">
        <w:rPr>
          <w:rFonts w:ascii="Book Antiqua" w:hAnsi="Book Antiqua"/>
          <w:lang w:val="es-ES_tradnl"/>
        </w:rPr>
        <w:t>1</w:t>
      </w:r>
      <w:r w:rsidR="00AE4248">
        <w:rPr>
          <w:rFonts w:ascii="Book Antiqua" w:hAnsi="Book Antiqua"/>
          <w:lang w:val="es-ES_tradnl"/>
        </w:rPr>
        <w:t xml:space="preserve"> </w:t>
      </w:r>
      <w:proofErr w:type="spellStart"/>
      <w:r w:rsidR="00A06518">
        <w:rPr>
          <w:rFonts w:ascii="Book Antiqua" w:hAnsi="Book Antiqua"/>
          <w:vertAlign w:val="superscript"/>
          <w:lang w:val="es-ES_tradnl"/>
        </w:rPr>
        <w:t>r</w:t>
      </w:r>
      <w:r w:rsidR="00AE4248">
        <w:rPr>
          <w:rFonts w:ascii="Book Antiqua" w:hAnsi="Book Antiqua"/>
          <w:vertAlign w:val="superscript"/>
          <w:lang w:val="es-ES_tradnl"/>
        </w:rPr>
        <w:t>a</w:t>
      </w:r>
      <w:proofErr w:type="spellEnd"/>
      <w:r w:rsidR="00AE4248">
        <w:rPr>
          <w:rFonts w:ascii="Book Antiqua" w:hAnsi="Book Antiqua"/>
          <w:lang w:val="es-ES_tradnl"/>
        </w:rPr>
        <w:tab/>
        <w:t>Sesión</w:t>
      </w:r>
    </w:p>
    <w:p w14:paraId="415BD37C" w14:textId="77777777" w:rsidR="00AE4248" w:rsidRDefault="00AE4248" w:rsidP="002C43A2">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7ACD016D" w14:textId="77777777" w:rsidR="00AE4248" w:rsidRDefault="00AE4248" w:rsidP="002C43A2">
      <w:pPr>
        <w:rPr>
          <w:lang w:val="es-ES_tradnl"/>
        </w:rPr>
      </w:pPr>
    </w:p>
    <w:p w14:paraId="25BCBA72" w14:textId="77777777" w:rsidR="00AE4248" w:rsidRDefault="00AE4248" w:rsidP="002C43A2">
      <w:pPr>
        <w:jc w:val="center"/>
        <w:rPr>
          <w:rFonts w:ascii="Book Antiqua" w:hAnsi="Book Antiqua"/>
          <w:b/>
          <w:sz w:val="36"/>
          <w:lang w:val="es-ES_tradnl"/>
        </w:rPr>
      </w:pPr>
      <w:r>
        <w:rPr>
          <w:rFonts w:ascii="Book Antiqua" w:hAnsi="Book Antiqua"/>
          <w:b/>
          <w:sz w:val="36"/>
          <w:lang w:val="es-ES_tradnl"/>
        </w:rPr>
        <w:t>CÁMARA DE REPRESENTANTES</w:t>
      </w:r>
    </w:p>
    <w:p w14:paraId="4900E9A3" w14:textId="77777777" w:rsidR="002C43A2" w:rsidRPr="002C43A2" w:rsidRDefault="002C43A2" w:rsidP="002C43A2">
      <w:pPr>
        <w:jc w:val="center"/>
        <w:rPr>
          <w:rFonts w:ascii="Book Antiqua" w:hAnsi="Book Antiqua"/>
          <w:b/>
          <w:szCs w:val="24"/>
          <w:lang w:val="es-ES_tradnl"/>
        </w:rPr>
      </w:pPr>
    </w:p>
    <w:p w14:paraId="1F02598D" w14:textId="53D83073" w:rsidR="00AE4248" w:rsidRDefault="00AE4248" w:rsidP="002C43A2">
      <w:pPr>
        <w:jc w:val="center"/>
        <w:rPr>
          <w:rFonts w:ascii="Book Antiqua" w:hAnsi="Book Antiqua"/>
          <w:b/>
          <w:sz w:val="52"/>
          <w:lang w:val="es-ES_tradnl"/>
        </w:rPr>
      </w:pPr>
      <w:r>
        <w:rPr>
          <w:rFonts w:ascii="Book Antiqua" w:hAnsi="Book Antiqua"/>
          <w:b/>
          <w:sz w:val="52"/>
          <w:lang w:val="es-ES_tradnl"/>
        </w:rPr>
        <w:t>P. de la C.</w:t>
      </w:r>
      <w:r w:rsidR="002C43A2">
        <w:rPr>
          <w:rFonts w:ascii="Book Antiqua" w:hAnsi="Book Antiqua"/>
          <w:b/>
          <w:sz w:val="52"/>
          <w:lang w:val="es-ES_tradnl"/>
        </w:rPr>
        <w:t xml:space="preserve"> </w:t>
      </w:r>
      <w:r w:rsidR="00EA1FC3">
        <w:rPr>
          <w:rFonts w:ascii="Book Antiqua" w:hAnsi="Book Antiqua"/>
          <w:b/>
          <w:sz w:val="52"/>
          <w:lang w:val="es-ES_tradnl"/>
        </w:rPr>
        <w:t>467</w:t>
      </w:r>
    </w:p>
    <w:p w14:paraId="4E9412AA" w14:textId="77777777" w:rsidR="002C43A2" w:rsidRPr="002C43A2" w:rsidRDefault="002C43A2" w:rsidP="002C43A2">
      <w:pPr>
        <w:jc w:val="center"/>
        <w:rPr>
          <w:rFonts w:ascii="Book Antiqua" w:hAnsi="Book Antiqua"/>
          <w:b/>
          <w:szCs w:val="24"/>
          <w:lang w:val="es-ES_tradnl"/>
        </w:rPr>
      </w:pPr>
    </w:p>
    <w:p w14:paraId="3832402D" w14:textId="14514914" w:rsidR="00AE4248" w:rsidRDefault="0074720B" w:rsidP="002C43A2">
      <w:pPr>
        <w:jc w:val="center"/>
        <w:rPr>
          <w:rFonts w:ascii="Book Antiqua" w:hAnsi="Book Antiqua"/>
          <w:lang w:val="es-ES_tradnl"/>
        </w:rPr>
      </w:pPr>
      <w:r>
        <w:rPr>
          <w:rFonts w:ascii="Book Antiqua" w:hAnsi="Book Antiqua"/>
          <w:lang w:val="es-ES_tradnl"/>
        </w:rPr>
        <w:t>31</w:t>
      </w:r>
      <w:r w:rsidR="00AE4248">
        <w:rPr>
          <w:rFonts w:ascii="Book Antiqua" w:hAnsi="Book Antiqua"/>
          <w:lang w:val="es-ES_tradnl"/>
        </w:rPr>
        <w:t xml:space="preserve"> DE </w:t>
      </w:r>
      <w:r w:rsidR="00434529">
        <w:rPr>
          <w:rFonts w:ascii="Book Antiqua" w:hAnsi="Book Antiqua"/>
          <w:lang w:val="es-ES_tradnl"/>
        </w:rPr>
        <w:t>MARZO</w:t>
      </w:r>
      <w:r w:rsidR="00AE4248">
        <w:rPr>
          <w:rFonts w:ascii="Book Antiqua" w:hAnsi="Book Antiqua"/>
          <w:lang w:val="es-ES_tradnl"/>
        </w:rPr>
        <w:t xml:space="preserve"> DE 20</w:t>
      </w:r>
      <w:r w:rsidR="00A06518">
        <w:rPr>
          <w:rFonts w:ascii="Book Antiqua" w:hAnsi="Book Antiqua"/>
          <w:lang w:val="es-ES_tradnl"/>
        </w:rPr>
        <w:t>2</w:t>
      </w:r>
      <w:r w:rsidR="006D0C19">
        <w:rPr>
          <w:rFonts w:ascii="Book Antiqua" w:hAnsi="Book Antiqua"/>
          <w:lang w:val="es-ES_tradnl"/>
        </w:rPr>
        <w:t>5</w:t>
      </w:r>
    </w:p>
    <w:p w14:paraId="18D1750F" w14:textId="77777777" w:rsidR="002C43A2" w:rsidRDefault="002C43A2" w:rsidP="002C43A2">
      <w:pPr>
        <w:jc w:val="center"/>
        <w:rPr>
          <w:rFonts w:ascii="Book Antiqua" w:hAnsi="Book Antiqua"/>
          <w:lang w:val="es-ES_tradnl"/>
        </w:rPr>
      </w:pPr>
    </w:p>
    <w:p w14:paraId="7AD4E2E6" w14:textId="06081E3C" w:rsidR="00AE4248" w:rsidRDefault="00AE4248" w:rsidP="002C43A2">
      <w:pPr>
        <w:jc w:val="center"/>
        <w:rPr>
          <w:rFonts w:ascii="Book Antiqua" w:hAnsi="Book Antiqua"/>
          <w:i/>
          <w:lang w:val="es-ES_tradnl"/>
        </w:rPr>
      </w:pPr>
      <w:r>
        <w:rPr>
          <w:rFonts w:ascii="Book Antiqua" w:hAnsi="Book Antiqua"/>
          <w:lang w:val="es-ES_tradnl"/>
        </w:rPr>
        <w:t>Presentado por l</w:t>
      </w:r>
      <w:r w:rsidR="00843B91">
        <w:rPr>
          <w:rFonts w:ascii="Book Antiqua" w:hAnsi="Book Antiqua"/>
          <w:lang w:val="es-ES_tradnl"/>
        </w:rPr>
        <w:t>a</w:t>
      </w:r>
      <w:r>
        <w:rPr>
          <w:rFonts w:ascii="Book Antiqua" w:hAnsi="Book Antiqua"/>
          <w:lang w:val="es-ES_tradnl"/>
        </w:rPr>
        <w:t xml:space="preserve"> representante </w:t>
      </w:r>
      <w:r w:rsidR="00843B91">
        <w:rPr>
          <w:rFonts w:ascii="Book Antiqua" w:hAnsi="Book Antiqua"/>
          <w:i/>
          <w:lang w:val="es-ES_tradnl"/>
        </w:rPr>
        <w:t>Martínez</w:t>
      </w:r>
      <w:r>
        <w:rPr>
          <w:rFonts w:ascii="Book Antiqua" w:hAnsi="Book Antiqua"/>
          <w:i/>
          <w:lang w:val="es-ES_tradnl"/>
        </w:rPr>
        <w:t xml:space="preserve"> </w:t>
      </w:r>
      <w:r w:rsidR="00843B91">
        <w:rPr>
          <w:rFonts w:ascii="Book Antiqua" w:hAnsi="Book Antiqua"/>
          <w:i/>
          <w:lang w:val="es-ES_tradnl"/>
        </w:rPr>
        <w:t>Vázquez</w:t>
      </w:r>
    </w:p>
    <w:p w14:paraId="15F51384" w14:textId="77777777" w:rsidR="002C43A2" w:rsidRDefault="002C43A2" w:rsidP="002C43A2">
      <w:pPr>
        <w:jc w:val="center"/>
        <w:rPr>
          <w:rFonts w:ascii="Book Antiqua" w:hAnsi="Book Antiqua"/>
          <w:lang w:val="es-ES_tradnl"/>
        </w:rPr>
      </w:pPr>
    </w:p>
    <w:p w14:paraId="5411889D" w14:textId="265D7829" w:rsidR="00AE4248" w:rsidRPr="00F762FC" w:rsidRDefault="00AE4248" w:rsidP="002C43A2">
      <w:pPr>
        <w:jc w:val="center"/>
        <w:rPr>
          <w:rFonts w:ascii="Book Antiqua" w:hAnsi="Book Antiqua"/>
          <w:lang w:val="es-PR"/>
        </w:rPr>
      </w:pPr>
      <w:r>
        <w:rPr>
          <w:rFonts w:ascii="Book Antiqua" w:hAnsi="Book Antiqua"/>
          <w:lang w:val="es-ES_tradnl"/>
        </w:rPr>
        <w:t xml:space="preserve">Referido a </w:t>
      </w:r>
      <w:r w:rsidR="00F214B0">
        <w:rPr>
          <w:rFonts w:ascii="Book Antiqua" w:hAnsi="Book Antiqua"/>
          <w:lang w:val="es-ES_tradnl"/>
        </w:rPr>
        <w:t xml:space="preserve">la Comisión de </w:t>
      </w:r>
      <w:proofErr w:type="spellStart"/>
      <w:r w:rsidR="00F762FC">
        <w:rPr>
          <w:rFonts w:ascii="Book Antiqua" w:hAnsi="Book Antiqua"/>
          <w:lang w:val="es-ES_tradnl"/>
        </w:rPr>
        <w:t>Educaci</w:t>
      </w:r>
      <w:r w:rsidR="00F762FC" w:rsidRPr="00F762FC">
        <w:rPr>
          <w:rFonts w:ascii="Book Antiqua" w:hAnsi="Book Antiqua"/>
          <w:lang w:val="es-PR"/>
        </w:rPr>
        <w:t>ó</w:t>
      </w:r>
      <w:r w:rsidR="00F762FC">
        <w:rPr>
          <w:rFonts w:ascii="Book Antiqua" w:hAnsi="Book Antiqua"/>
          <w:lang w:val="es-PR"/>
        </w:rPr>
        <w:t>n</w:t>
      </w:r>
      <w:proofErr w:type="spellEnd"/>
    </w:p>
    <w:p w14:paraId="3FB2E100" w14:textId="77777777" w:rsidR="00AE4248" w:rsidRDefault="00AE4248" w:rsidP="002C43A2">
      <w:pPr>
        <w:jc w:val="both"/>
        <w:rPr>
          <w:rFonts w:ascii="Book Antiqua" w:hAnsi="Book Antiqua"/>
          <w:lang w:val="es-ES_tradnl"/>
        </w:rPr>
      </w:pPr>
    </w:p>
    <w:p w14:paraId="4C6EA167" w14:textId="77777777" w:rsidR="00AE4248" w:rsidRDefault="00AE4248" w:rsidP="002C43A2">
      <w:pPr>
        <w:jc w:val="center"/>
        <w:rPr>
          <w:rFonts w:ascii="Book Antiqua" w:hAnsi="Book Antiqua"/>
          <w:b/>
          <w:sz w:val="28"/>
          <w:lang w:val="es-ES_tradnl"/>
        </w:rPr>
      </w:pPr>
      <w:r>
        <w:rPr>
          <w:rFonts w:ascii="Book Antiqua" w:hAnsi="Book Antiqua"/>
          <w:b/>
          <w:sz w:val="28"/>
          <w:lang w:val="es-ES_tradnl"/>
        </w:rPr>
        <w:t>LEY</w:t>
      </w:r>
    </w:p>
    <w:p w14:paraId="4B32D58B" w14:textId="77777777" w:rsidR="00AE4248" w:rsidRDefault="00AE4248" w:rsidP="002C43A2">
      <w:pPr>
        <w:jc w:val="both"/>
        <w:rPr>
          <w:rFonts w:ascii="Book Antiqua" w:hAnsi="Book Antiqua"/>
          <w:lang w:val="es-ES_tradnl"/>
        </w:rPr>
      </w:pPr>
    </w:p>
    <w:p w14:paraId="6A1E682E" w14:textId="2FB18C78" w:rsidR="00E57842" w:rsidRDefault="00AE4248" w:rsidP="002C43A2">
      <w:pPr>
        <w:ind w:left="360" w:hanging="360"/>
        <w:jc w:val="both"/>
        <w:rPr>
          <w:rFonts w:ascii="Book Antiqua" w:hAnsi="Book Antiqua"/>
          <w:lang w:val="es-ES_tradnl"/>
        </w:rPr>
      </w:pPr>
      <w:r w:rsidRPr="00A06518">
        <w:rPr>
          <w:rFonts w:ascii="Book Antiqua" w:hAnsi="Book Antiqua"/>
          <w:lang w:val="es-ES_tradnl"/>
        </w:rPr>
        <w:t>Para</w:t>
      </w:r>
      <w:r w:rsidR="006A2B1B" w:rsidRPr="006A2B1B">
        <w:rPr>
          <w:rFonts w:ascii="Book Antiqua" w:hAnsi="Book Antiqua"/>
          <w:lang w:val="es-ES_tradnl"/>
        </w:rPr>
        <w:t xml:space="preserve"> </w:t>
      </w:r>
      <w:r w:rsidR="00434529">
        <w:rPr>
          <w:rFonts w:ascii="Book Antiqua" w:hAnsi="Book Antiqua"/>
          <w:lang w:val="es-ES_tradnl"/>
        </w:rPr>
        <w:t>añadir</w:t>
      </w:r>
      <w:r w:rsidR="00037CB4" w:rsidRPr="00037CB4">
        <w:rPr>
          <w:rFonts w:ascii="Book Antiqua" w:hAnsi="Book Antiqua"/>
          <w:lang w:val="es-ES_tradnl"/>
        </w:rPr>
        <w:t xml:space="preserve"> </w:t>
      </w:r>
      <w:r w:rsidR="00434529">
        <w:rPr>
          <w:rFonts w:ascii="Book Antiqua" w:hAnsi="Book Antiqua"/>
          <w:lang w:val="es-ES_tradnl"/>
        </w:rPr>
        <w:t>un</w:t>
      </w:r>
      <w:r w:rsidR="00037CB4" w:rsidRPr="00037CB4">
        <w:rPr>
          <w:rFonts w:ascii="Book Antiqua" w:hAnsi="Book Antiqua"/>
          <w:lang w:val="es-ES_tradnl"/>
        </w:rPr>
        <w:t xml:space="preserve"> </w:t>
      </w:r>
      <w:r w:rsidR="00E57842">
        <w:rPr>
          <w:rFonts w:ascii="Book Antiqua" w:hAnsi="Book Antiqua"/>
          <w:lang w:val="es-ES_tradnl"/>
        </w:rPr>
        <w:t>Artículo 9.</w:t>
      </w:r>
      <w:r w:rsidR="00434529">
        <w:rPr>
          <w:rFonts w:ascii="Book Antiqua" w:hAnsi="Book Antiqua"/>
          <w:lang w:val="es-ES_tradnl"/>
        </w:rPr>
        <w:t>11</w:t>
      </w:r>
      <w:r w:rsidR="00E57842">
        <w:rPr>
          <w:rFonts w:ascii="Book Antiqua" w:hAnsi="Book Antiqua"/>
          <w:lang w:val="es-ES_tradnl"/>
        </w:rPr>
        <w:t xml:space="preserve"> </w:t>
      </w:r>
      <w:r w:rsidR="00434529">
        <w:rPr>
          <w:rFonts w:ascii="Book Antiqua" w:hAnsi="Book Antiqua"/>
          <w:lang w:val="es-ES_tradnl"/>
        </w:rPr>
        <w:t>a</w:t>
      </w:r>
      <w:r w:rsidR="00E57842">
        <w:rPr>
          <w:rFonts w:ascii="Book Antiqua" w:hAnsi="Book Antiqua"/>
          <w:lang w:val="es-ES_tradnl"/>
        </w:rPr>
        <w:t xml:space="preserve"> la Ley 85-2018, mejor conocida como la “Ley de Reforma Educativa de Puerto Rico”, a los fines de </w:t>
      </w:r>
      <w:r w:rsidR="00434529">
        <w:rPr>
          <w:rFonts w:ascii="Book Antiqua" w:hAnsi="Book Antiqua"/>
          <w:lang w:val="es-ES_tradnl"/>
        </w:rPr>
        <w:t>agregar un</w:t>
      </w:r>
      <w:r w:rsidR="00E57842">
        <w:rPr>
          <w:rFonts w:ascii="Book Antiqua" w:hAnsi="Book Antiqua"/>
          <w:lang w:val="es-ES_tradnl"/>
        </w:rPr>
        <w:t xml:space="preserve"> </w:t>
      </w:r>
      <w:r w:rsidR="00434529">
        <w:rPr>
          <w:rFonts w:ascii="Book Antiqua" w:hAnsi="Book Antiqua"/>
          <w:lang w:val="es-ES_tradnl"/>
        </w:rPr>
        <w:t>curso electivo en las escuelas adscritas al Departamento de Educación, sobre Cooperativismo y Finanzas Personales,</w:t>
      </w:r>
      <w:r w:rsidR="005B4A32">
        <w:rPr>
          <w:rFonts w:ascii="Book Antiqua" w:hAnsi="Book Antiqua"/>
          <w:lang w:val="es-ES_tradnl"/>
        </w:rPr>
        <w:t xml:space="preserve"> integrar</w:t>
      </w:r>
      <w:r w:rsidR="00434529">
        <w:rPr>
          <w:rFonts w:ascii="Book Antiqua" w:hAnsi="Book Antiqua"/>
          <w:lang w:val="es-ES_tradnl"/>
        </w:rPr>
        <w:t xml:space="preserve"> </w:t>
      </w:r>
      <w:r w:rsidR="00AE42F8" w:rsidRPr="00AE42F8">
        <w:rPr>
          <w:rFonts w:ascii="Book Antiqua" w:hAnsi="Book Antiqua"/>
          <w:lang w:val="es-PR"/>
        </w:rPr>
        <w:t xml:space="preserve">los principios básicos </w:t>
      </w:r>
      <w:r w:rsidR="00434529">
        <w:rPr>
          <w:rFonts w:ascii="Book Antiqua" w:hAnsi="Book Antiqua"/>
          <w:lang w:val="es-PR"/>
        </w:rPr>
        <w:t>sobre</w:t>
      </w:r>
      <w:r w:rsidR="005B4A32">
        <w:rPr>
          <w:rFonts w:ascii="Book Antiqua" w:hAnsi="Book Antiqua"/>
          <w:lang w:val="es-PR"/>
        </w:rPr>
        <w:t xml:space="preserve"> cada tema</w:t>
      </w:r>
      <w:r w:rsidR="00AE42F8" w:rsidRPr="00AE42F8">
        <w:rPr>
          <w:rFonts w:ascii="Book Antiqua" w:hAnsi="Book Antiqua"/>
          <w:lang w:val="es-PR"/>
        </w:rPr>
        <w:t xml:space="preserve"> a impartirse en los currículos escolares</w:t>
      </w:r>
      <w:r w:rsidR="00E57842">
        <w:rPr>
          <w:rFonts w:ascii="Book Antiqua" w:hAnsi="Book Antiqua"/>
          <w:lang w:val="es-ES_tradnl"/>
        </w:rPr>
        <w:t xml:space="preserve">; y para otros fines relacionados. </w:t>
      </w:r>
      <w:r w:rsidR="00037CB4" w:rsidRPr="00037CB4">
        <w:rPr>
          <w:rFonts w:ascii="Book Antiqua" w:hAnsi="Book Antiqua"/>
          <w:lang w:val="es-ES_tradnl"/>
        </w:rPr>
        <w:t xml:space="preserve"> </w:t>
      </w:r>
    </w:p>
    <w:p w14:paraId="3E9C44B4" w14:textId="77777777" w:rsidR="00E57842" w:rsidRDefault="00E57842" w:rsidP="002C43A2">
      <w:pPr>
        <w:ind w:left="360" w:hanging="360"/>
        <w:jc w:val="both"/>
        <w:rPr>
          <w:rFonts w:ascii="Book Antiqua" w:hAnsi="Book Antiqua"/>
          <w:lang w:val="es-ES_tradnl"/>
        </w:rPr>
      </w:pPr>
    </w:p>
    <w:p w14:paraId="1A449455" w14:textId="77777777" w:rsidR="00AE4248" w:rsidRDefault="00AE4248" w:rsidP="003A5B72">
      <w:pPr>
        <w:jc w:val="center"/>
        <w:rPr>
          <w:rFonts w:ascii="Book Antiqua" w:hAnsi="Book Antiqua"/>
          <w:lang w:val="es-ES_tradnl"/>
        </w:rPr>
      </w:pPr>
      <w:r>
        <w:rPr>
          <w:rFonts w:ascii="Book Antiqua" w:hAnsi="Book Antiqua"/>
          <w:lang w:val="es-ES_tradnl"/>
        </w:rPr>
        <w:t>EXPOSICIÓN DE MOTIVOS</w:t>
      </w:r>
    </w:p>
    <w:p w14:paraId="7C4F41F9" w14:textId="77777777" w:rsidR="00541202" w:rsidRDefault="00541202" w:rsidP="002C43A2">
      <w:pPr>
        <w:ind w:firstLine="360"/>
        <w:jc w:val="center"/>
        <w:rPr>
          <w:rFonts w:ascii="Book Antiqua" w:hAnsi="Book Antiqua"/>
          <w:lang w:val="es-ES_tradnl"/>
        </w:rPr>
      </w:pPr>
    </w:p>
    <w:p w14:paraId="108FBDA1" w14:textId="69D31567" w:rsidR="00541202" w:rsidRDefault="00541202" w:rsidP="002C43A2">
      <w:pPr>
        <w:ind w:firstLine="360"/>
        <w:jc w:val="center"/>
        <w:rPr>
          <w:rFonts w:ascii="Book Antiqua" w:hAnsi="Book Antiqua"/>
          <w:lang w:val="es-PR"/>
        </w:rPr>
      </w:pPr>
      <w:r w:rsidRPr="00541202">
        <w:rPr>
          <w:rFonts w:ascii="Book Antiqua" w:hAnsi="Book Antiqua"/>
          <w:lang w:val="es-PR"/>
        </w:rPr>
        <w:t>“El sistema de educación pública es la punta de lanza del desarrollo económico y social en Puerto Rico</w:t>
      </w:r>
      <w:r w:rsidRPr="008D47B6">
        <w:rPr>
          <w:rFonts w:ascii="Book Antiqua" w:hAnsi="Book Antiqua"/>
          <w:lang w:val="es-PR"/>
        </w:rPr>
        <w:t>. Es precisamente este sistema, el que se ocupa de educar y preparar para el futuro a la gran mayoría de los niños de la Isla.”</w:t>
      </w:r>
    </w:p>
    <w:p w14:paraId="00499992" w14:textId="77777777" w:rsidR="00541202" w:rsidRDefault="00541202" w:rsidP="002C43A2">
      <w:pPr>
        <w:ind w:firstLine="360"/>
        <w:jc w:val="center"/>
        <w:rPr>
          <w:rFonts w:ascii="Book Antiqua" w:hAnsi="Book Antiqua"/>
          <w:lang w:val="es-PR"/>
        </w:rPr>
      </w:pPr>
    </w:p>
    <w:p w14:paraId="7938CAA2" w14:textId="4E38E7AD" w:rsidR="00541202" w:rsidRDefault="00541202" w:rsidP="00541202">
      <w:pPr>
        <w:ind w:firstLine="360"/>
        <w:jc w:val="right"/>
        <w:rPr>
          <w:rFonts w:ascii="Book Antiqua" w:hAnsi="Book Antiqua"/>
          <w:lang w:val="es-ES_tradnl"/>
        </w:rPr>
      </w:pPr>
      <w:r>
        <w:rPr>
          <w:rFonts w:ascii="Book Antiqua" w:hAnsi="Book Antiqua"/>
          <w:lang w:val="es-PR"/>
        </w:rPr>
        <w:t>-E</w:t>
      </w:r>
      <w:r w:rsidRPr="00541202">
        <w:rPr>
          <w:rFonts w:ascii="Book Antiqua" w:hAnsi="Book Antiqua"/>
          <w:lang w:val="es-PR"/>
        </w:rPr>
        <w:t xml:space="preserve">xposición de </w:t>
      </w:r>
      <w:r>
        <w:rPr>
          <w:rFonts w:ascii="Book Antiqua" w:hAnsi="Book Antiqua"/>
          <w:lang w:val="es-PR"/>
        </w:rPr>
        <w:t>M</w:t>
      </w:r>
      <w:r w:rsidRPr="00541202">
        <w:rPr>
          <w:rFonts w:ascii="Book Antiqua" w:hAnsi="Book Antiqua"/>
          <w:lang w:val="es-PR"/>
        </w:rPr>
        <w:t>otivos</w:t>
      </w:r>
      <w:r>
        <w:rPr>
          <w:rFonts w:ascii="Book Antiqua" w:hAnsi="Book Antiqua"/>
          <w:lang w:val="es-PR"/>
        </w:rPr>
        <w:t>, Ley 85-2018</w:t>
      </w:r>
    </w:p>
    <w:p w14:paraId="714749F1" w14:textId="77777777" w:rsidR="009D4196" w:rsidRDefault="009D4196" w:rsidP="002C43A2">
      <w:pPr>
        <w:ind w:firstLine="360"/>
        <w:jc w:val="center"/>
        <w:rPr>
          <w:rFonts w:ascii="Book Antiqua" w:hAnsi="Book Antiqua"/>
          <w:lang w:val="es-ES_tradnl"/>
        </w:rPr>
      </w:pPr>
    </w:p>
    <w:p w14:paraId="4CE5120A" w14:textId="77777777" w:rsidR="009D4196" w:rsidRDefault="009D4196" w:rsidP="002C43A2">
      <w:pPr>
        <w:ind w:firstLine="360"/>
        <w:jc w:val="center"/>
        <w:rPr>
          <w:rFonts w:ascii="Book Antiqua" w:hAnsi="Book Antiqua"/>
          <w:lang w:val="es-ES_tradnl"/>
        </w:rPr>
      </w:pPr>
    </w:p>
    <w:p w14:paraId="7B829834" w14:textId="334D1004" w:rsidR="009D4196" w:rsidRDefault="009D4196" w:rsidP="009D4196">
      <w:pPr>
        <w:ind w:firstLine="360"/>
        <w:rPr>
          <w:rFonts w:ascii="Book Antiqua" w:hAnsi="Book Antiqua"/>
          <w:lang w:val="es-ES_tradnl"/>
        </w:rPr>
      </w:pPr>
      <w:r>
        <w:rPr>
          <w:rFonts w:ascii="Book Antiqua" w:hAnsi="Book Antiqua"/>
          <w:lang w:val="es-ES_tradnl"/>
        </w:rPr>
        <w:t>Según surge de la Exposición de Motivos de la Ley 239-2004, mejor conocida como la “Ley General de Sociedades Cooperativas de Puerto Rico de 2004”, según enmendada:</w:t>
      </w:r>
    </w:p>
    <w:p w14:paraId="09F40AB5" w14:textId="77777777" w:rsidR="009D4196" w:rsidRDefault="009D4196" w:rsidP="009D4196">
      <w:pPr>
        <w:ind w:firstLine="360"/>
        <w:rPr>
          <w:rFonts w:ascii="Book Antiqua" w:hAnsi="Book Antiqua"/>
          <w:lang w:val="es-ES_tradnl"/>
        </w:rPr>
      </w:pPr>
    </w:p>
    <w:p w14:paraId="53A68C90" w14:textId="0D1BF8AE" w:rsidR="009D4196" w:rsidRPr="0071717D" w:rsidRDefault="009D4196" w:rsidP="009D4196">
      <w:pPr>
        <w:ind w:left="720" w:right="720"/>
        <w:jc w:val="both"/>
        <w:rPr>
          <w:rFonts w:ascii="Book Antiqua" w:hAnsi="Book Antiqua"/>
          <w:sz w:val="20"/>
          <w:lang w:val="es-PR"/>
        </w:rPr>
      </w:pPr>
      <w:r w:rsidRPr="0071717D">
        <w:rPr>
          <w:rFonts w:ascii="Book Antiqua" w:hAnsi="Book Antiqua"/>
          <w:sz w:val="20"/>
          <w:lang w:val="es-PR"/>
        </w:rPr>
        <w:t xml:space="preserve">El cooperativismo es un sistema socioeconómico que busca la liberación, y facilita el perfeccionamiento integral del ser humano, mediante la justicia económica y la cooperación social. Una cooperativa es una asociación autónoma de personas que se han unido voluntariamente para hacer frente a sus necesidades y aspiraciones económicas, sociales y culturales comunes por medio de una empresa de propiedad conjunta y democráticamente controlada. Las cooperativas se basan en los valores de ayuda mutua, responsabilidad, democracia, igualdad, equidad y solidaridad. Siguiendo la tradición de </w:t>
      </w:r>
      <w:r w:rsidRPr="0071717D">
        <w:rPr>
          <w:rFonts w:ascii="Book Antiqua" w:hAnsi="Book Antiqua"/>
          <w:sz w:val="20"/>
          <w:lang w:val="es-PR"/>
        </w:rPr>
        <w:lastRenderedPageBreak/>
        <w:t>sus fundadores, sus miembros creen en los valores éticos de honestidad, transparencia, responsabilidad social y preocupación por los demás.</w:t>
      </w:r>
    </w:p>
    <w:p w14:paraId="40BB9426" w14:textId="77777777" w:rsidR="00EF2B32" w:rsidRDefault="00EF2B32" w:rsidP="00EF2B32">
      <w:pPr>
        <w:ind w:firstLine="360"/>
        <w:rPr>
          <w:rFonts w:ascii="Book Antiqua" w:hAnsi="Book Antiqua"/>
          <w:lang w:val="es-ES_tradnl"/>
        </w:rPr>
      </w:pPr>
    </w:p>
    <w:p w14:paraId="4A305E8E" w14:textId="4A454D3E" w:rsidR="00EF2B32" w:rsidRPr="00EF2B32" w:rsidRDefault="00EF2B32" w:rsidP="00EF2B32">
      <w:pPr>
        <w:ind w:firstLine="360"/>
        <w:jc w:val="both"/>
        <w:rPr>
          <w:rFonts w:ascii="Book Antiqua" w:hAnsi="Book Antiqua"/>
          <w:lang w:val="es-PR"/>
        </w:rPr>
      </w:pPr>
      <w:r>
        <w:rPr>
          <w:rFonts w:ascii="Book Antiqua" w:hAnsi="Book Antiqua"/>
          <w:lang w:val="es-ES_tradnl"/>
        </w:rPr>
        <w:tab/>
        <w:t>La referida ley también expone que: “</w:t>
      </w:r>
      <w:r w:rsidRPr="00EF2B32">
        <w:rPr>
          <w:rFonts w:ascii="Book Antiqua" w:hAnsi="Book Antiqua"/>
          <w:lang w:val="es-PR"/>
        </w:rPr>
        <w:t>La misión del Movimiento Cooperativo Puertorriqueño es mejorar la calidad de vida de nuestro país sirviendo como modelo socioeconómico para el desarrollo y la organización democrática.</w:t>
      </w:r>
      <w:r>
        <w:rPr>
          <w:rFonts w:ascii="Book Antiqua" w:hAnsi="Book Antiqua"/>
          <w:lang w:val="es-PR"/>
        </w:rPr>
        <w:t xml:space="preserve">” No obstante, el cooperativismo no se enseña en nuestro sistema de educación pública, por lo </w:t>
      </w:r>
      <w:proofErr w:type="gramStart"/>
      <w:r>
        <w:rPr>
          <w:rFonts w:ascii="Book Antiqua" w:hAnsi="Book Antiqua"/>
          <w:lang w:val="es-PR"/>
        </w:rPr>
        <w:t>que</w:t>
      </w:r>
      <w:proofErr w:type="gramEnd"/>
      <w:r>
        <w:rPr>
          <w:rFonts w:ascii="Book Antiqua" w:hAnsi="Book Antiqua"/>
          <w:lang w:val="es-PR"/>
        </w:rPr>
        <w:t xml:space="preserve"> aunque existe un movimiento gestor cooperativista de jóvenes, en muchas ocasiones, los niños llegan a la adultez sin conocer este tipo de sistema </w:t>
      </w:r>
      <w:r w:rsidR="00541202">
        <w:rPr>
          <w:rFonts w:ascii="Book Antiqua" w:hAnsi="Book Antiqua"/>
          <w:lang w:val="es-PR"/>
        </w:rPr>
        <w:t xml:space="preserve">socioeconómico. </w:t>
      </w:r>
    </w:p>
    <w:p w14:paraId="6AF5B6CB" w14:textId="77777777" w:rsidR="00EF2B32" w:rsidRDefault="00EF2B32" w:rsidP="00EF2B32">
      <w:pPr>
        <w:ind w:firstLine="360"/>
        <w:rPr>
          <w:rFonts w:ascii="Book Antiqua" w:hAnsi="Book Antiqua"/>
          <w:lang w:val="es-ES_tradnl"/>
        </w:rPr>
      </w:pPr>
    </w:p>
    <w:p w14:paraId="336407F7" w14:textId="77547F6C" w:rsidR="005078DB" w:rsidRDefault="0037005A" w:rsidP="00DB7E86">
      <w:pPr>
        <w:ind w:firstLine="360"/>
        <w:jc w:val="both"/>
        <w:rPr>
          <w:rFonts w:ascii="Book Antiqua" w:hAnsi="Book Antiqua"/>
          <w:lang w:val="es-PR"/>
        </w:rPr>
      </w:pPr>
      <w:r>
        <w:rPr>
          <w:rFonts w:ascii="Book Antiqua" w:hAnsi="Book Antiqua"/>
          <w:lang w:val="es-ES_tradnl"/>
        </w:rPr>
        <w:t xml:space="preserve">La </w:t>
      </w:r>
      <w:r w:rsidR="005467B8">
        <w:rPr>
          <w:rFonts w:ascii="Book Antiqua" w:hAnsi="Book Antiqua"/>
          <w:lang w:val="es-ES_tradnl"/>
        </w:rPr>
        <w:t xml:space="preserve">Ley 85-2018, mejor conocida como la </w:t>
      </w:r>
      <w:r>
        <w:rPr>
          <w:rFonts w:ascii="Book Antiqua" w:hAnsi="Book Antiqua"/>
          <w:lang w:val="es-ES_tradnl"/>
        </w:rPr>
        <w:t xml:space="preserve">“Ley de Reforma Educativa de Puerto Rico” se creó con el propósito de </w:t>
      </w:r>
      <w:r w:rsidRPr="0037005A">
        <w:rPr>
          <w:rFonts w:ascii="Book Antiqua" w:hAnsi="Book Antiqua"/>
          <w:lang w:val="es-PR"/>
        </w:rPr>
        <w:t>de fijar la nueva política pública del Gobierno de Puerto Rico en el área de educación; revisar y desarrollar, mediante consenso y estudio crítico-reflexivo-investigativo, el nuevo marco filosófico, sociológico, psicológico y neurocientífico que fundamentará el sistema de enseñanza en Puerto Rico</w:t>
      </w:r>
      <w:r>
        <w:rPr>
          <w:rFonts w:ascii="Book Antiqua" w:hAnsi="Book Antiqua"/>
          <w:lang w:val="es-PR"/>
        </w:rPr>
        <w:t xml:space="preserve">, entre otros. </w:t>
      </w:r>
      <w:r w:rsidR="00DB7E86">
        <w:rPr>
          <w:rFonts w:ascii="Book Antiqua" w:hAnsi="Book Antiqua"/>
          <w:lang w:val="es-PR"/>
        </w:rPr>
        <w:t xml:space="preserve">Sin embargo, a través de los años, es deber del Gobierno de Puerto Rico, revisar y atemperar las leyes que rigen sistemas tan importantes como es el sistema educativo de nuestro país, de modo que </w:t>
      </w:r>
      <w:r w:rsidR="000D622E">
        <w:rPr>
          <w:rFonts w:ascii="Book Antiqua" w:hAnsi="Book Antiqua"/>
          <w:lang w:val="es-PR"/>
        </w:rPr>
        <w:t xml:space="preserve">esta sea una de avanzada, actualizada y atemperada a las necesidades de los tiempos actuales. </w:t>
      </w:r>
    </w:p>
    <w:p w14:paraId="1A0F2F94" w14:textId="77777777" w:rsidR="000D622E" w:rsidRDefault="000D622E" w:rsidP="00DB7E86">
      <w:pPr>
        <w:ind w:firstLine="360"/>
        <w:jc w:val="both"/>
        <w:rPr>
          <w:rFonts w:ascii="Book Antiqua" w:hAnsi="Book Antiqua"/>
          <w:lang w:val="es-PR"/>
        </w:rPr>
      </w:pPr>
    </w:p>
    <w:p w14:paraId="617EB7EB" w14:textId="0940965B" w:rsidR="000D622E" w:rsidRDefault="000D622E" w:rsidP="00DB7E86">
      <w:pPr>
        <w:ind w:firstLine="360"/>
        <w:jc w:val="both"/>
        <w:rPr>
          <w:rFonts w:ascii="Book Antiqua" w:hAnsi="Book Antiqua"/>
          <w:lang w:val="es-PR"/>
        </w:rPr>
      </w:pPr>
      <w:r>
        <w:rPr>
          <w:rFonts w:ascii="Book Antiqua" w:hAnsi="Book Antiqua"/>
          <w:lang w:val="es-PR"/>
        </w:rPr>
        <w:t xml:space="preserve">Desde hace un tiempo, se ha tratado de integrar el concepto del cooperativismo a las escuelas públicas de nuestra Isla. Algunas de estas iniciativas han tenido mucho éxito y reconocimiento, no obstante, esta Asamblea Legislativa reconoce que se puede hacer más. </w:t>
      </w:r>
    </w:p>
    <w:p w14:paraId="3923E65B" w14:textId="77777777" w:rsidR="000D622E" w:rsidRDefault="000D622E" w:rsidP="00DB7E86">
      <w:pPr>
        <w:ind w:firstLine="360"/>
        <w:jc w:val="both"/>
        <w:rPr>
          <w:rFonts w:ascii="Book Antiqua" w:hAnsi="Book Antiqua"/>
          <w:lang w:val="es-PR"/>
        </w:rPr>
      </w:pPr>
    </w:p>
    <w:p w14:paraId="5B7A2C96" w14:textId="46E7F91F" w:rsidR="000D622E" w:rsidRDefault="000D622E" w:rsidP="00DB7E86">
      <w:pPr>
        <w:ind w:firstLine="360"/>
        <w:jc w:val="both"/>
        <w:rPr>
          <w:rFonts w:ascii="Book Antiqua" w:hAnsi="Book Antiqua"/>
          <w:lang w:val="es-PR"/>
        </w:rPr>
      </w:pPr>
      <w:r>
        <w:rPr>
          <w:rFonts w:ascii="Book Antiqua" w:hAnsi="Book Antiqua"/>
          <w:lang w:val="es-PR"/>
        </w:rPr>
        <w:t xml:space="preserve">El 8 de enero de 2014, el </w:t>
      </w:r>
      <w:proofErr w:type="gramStart"/>
      <w:r>
        <w:rPr>
          <w:rFonts w:ascii="Book Antiqua" w:hAnsi="Book Antiqua"/>
          <w:lang w:val="es-PR"/>
        </w:rPr>
        <w:t>Secretario</w:t>
      </w:r>
      <w:proofErr w:type="gramEnd"/>
      <w:r>
        <w:rPr>
          <w:rFonts w:ascii="Book Antiqua" w:hAnsi="Book Antiqua"/>
          <w:lang w:val="es-PR"/>
        </w:rPr>
        <w:t xml:space="preserve"> de Educación emitió la Carta Circular Núm. 22-2013-2014, titulada “Política Pública sobre organización y establecimiento de las cooperativas juveniles escolares, adscritas al programa de estudios sociales en los niveles elemental y secundario de las escuelas públicas del Departamento de Educación”. Mediante dicha carta</w:t>
      </w:r>
      <w:r w:rsidR="00C14F7F">
        <w:rPr>
          <w:rFonts w:ascii="Book Antiqua" w:hAnsi="Book Antiqua"/>
          <w:lang w:val="es-PR"/>
        </w:rPr>
        <w:t>, se establecía como Misión lo siguiente:</w:t>
      </w:r>
    </w:p>
    <w:p w14:paraId="3F2EFBC4" w14:textId="77777777" w:rsidR="00C14F7F" w:rsidRDefault="00C14F7F" w:rsidP="00DB7E86">
      <w:pPr>
        <w:ind w:firstLine="360"/>
        <w:jc w:val="both"/>
        <w:rPr>
          <w:rFonts w:ascii="Book Antiqua" w:hAnsi="Book Antiqua"/>
          <w:lang w:val="es-PR"/>
        </w:rPr>
      </w:pPr>
    </w:p>
    <w:p w14:paraId="6DB2E7AC" w14:textId="78C005B7" w:rsidR="00C14F7F" w:rsidRPr="0071717D" w:rsidRDefault="00C14F7F" w:rsidP="007B7BD7">
      <w:pPr>
        <w:ind w:left="720" w:right="720"/>
        <w:jc w:val="both"/>
        <w:rPr>
          <w:rFonts w:ascii="Book Antiqua" w:hAnsi="Book Antiqua"/>
          <w:sz w:val="20"/>
          <w:lang w:val="es-PR"/>
        </w:rPr>
      </w:pPr>
      <w:r w:rsidRPr="0071717D">
        <w:rPr>
          <w:rFonts w:ascii="Book Antiqua" w:hAnsi="Book Antiqua"/>
          <w:sz w:val="20"/>
          <w:lang w:val="es-PR"/>
        </w:rPr>
        <w:t xml:space="preserve">Establecer el desarrollo de Cooperativas Juveniles Escolares como un laboratorio de aprendizaje en todas las escuelas donde el estudiante se visualice como aprendiz para toda la vida, comunicador efectivo, emprendedor, ético y participante </w:t>
      </w:r>
      <w:r w:rsidR="007B7BD7" w:rsidRPr="0071717D">
        <w:rPr>
          <w:rFonts w:ascii="Book Antiqua" w:hAnsi="Book Antiqua"/>
          <w:sz w:val="20"/>
          <w:lang w:val="es-PR"/>
        </w:rPr>
        <w:t xml:space="preserve">activo en la comunidad, fortaleciendo las destrezas de economía y planificación financiera; además, de sembrar la semilla del cooperativismo en quien algún día tomarán las riendas del país. </w:t>
      </w:r>
    </w:p>
    <w:p w14:paraId="4F27162F" w14:textId="77777777" w:rsidR="005078DB" w:rsidRDefault="005078DB" w:rsidP="005078DB">
      <w:pPr>
        <w:ind w:firstLine="360"/>
        <w:jc w:val="both"/>
        <w:rPr>
          <w:rFonts w:ascii="Book Antiqua" w:hAnsi="Book Antiqua"/>
          <w:lang w:val="es-PR"/>
        </w:rPr>
      </w:pPr>
    </w:p>
    <w:p w14:paraId="67756C6B" w14:textId="4577489C" w:rsidR="001D03D2" w:rsidRDefault="00B4442B" w:rsidP="00B4442B">
      <w:pPr>
        <w:jc w:val="both"/>
        <w:rPr>
          <w:rFonts w:ascii="Book Antiqua" w:hAnsi="Book Antiqua"/>
          <w:lang w:val="es-PR"/>
        </w:rPr>
      </w:pPr>
      <w:r>
        <w:rPr>
          <w:rFonts w:ascii="Book Antiqua" w:hAnsi="Book Antiqua"/>
          <w:lang w:val="es-PR"/>
        </w:rPr>
        <w:t xml:space="preserve">Así las cosas, la carta además estableció los parámetros bajo los cuales estaría la coordinación y educación cooperativa (bajo el Programa de Estudios Sociales), los fines y propósito de las cooperativas juveniles escolares, ofrecimientos curriculares, entre otros. Sin embargo, para propósitos prácticos, la Ley 85-2018, no contiene este ofrecimiento sobre la enseñanza del cooperativismo y finanzas personales como requisito escolar, sino </w:t>
      </w:r>
      <w:proofErr w:type="gramStart"/>
      <w:r>
        <w:rPr>
          <w:rFonts w:ascii="Book Antiqua" w:hAnsi="Book Antiqua"/>
          <w:lang w:val="es-PR"/>
        </w:rPr>
        <w:t>que</w:t>
      </w:r>
      <w:proofErr w:type="gramEnd"/>
      <w:r>
        <w:rPr>
          <w:rFonts w:ascii="Book Antiqua" w:hAnsi="Book Antiqua"/>
          <w:lang w:val="es-PR"/>
        </w:rPr>
        <w:t xml:space="preserve"> mediante la Carta Circular ya discutida, estos cursos fueron integrados en el Programa de Estudios Sociales. </w:t>
      </w:r>
    </w:p>
    <w:p w14:paraId="2ACC0C3B" w14:textId="77777777" w:rsidR="001D03D2" w:rsidRDefault="001D03D2" w:rsidP="00B4442B">
      <w:pPr>
        <w:jc w:val="both"/>
        <w:rPr>
          <w:rFonts w:ascii="Book Antiqua" w:hAnsi="Book Antiqua"/>
          <w:lang w:val="es-PR"/>
        </w:rPr>
      </w:pPr>
    </w:p>
    <w:p w14:paraId="584E01C8" w14:textId="6D627C82" w:rsidR="001D03D2" w:rsidRDefault="001D03D2" w:rsidP="00B4442B">
      <w:pPr>
        <w:jc w:val="both"/>
        <w:rPr>
          <w:rFonts w:ascii="Book Antiqua" w:hAnsi="Book Antiqua"/>
          <w:lang w:val="es-PR"/>
        </w:rPr>
      </w:pPr>
      <w:r>
        <w:rPr>
          <w:rFonts w:ascii="Book Antiqua" w:hAnsi="Book Antiqua"/>
          <w:lang w:val="es-PR"/>
        </w:rPr>
        <w:lastRenderedPageBreak/>
        <w:tab/>
        <w:t>Por lo anterior, es meritorio, integrar en la Ley 85-2018, el curso de Cooperativismo y Finanzas</w:t>
      </w:r>
      <w:r w:rsidR="00C357DC">
        <w:rPr>
          <w:rFonts w:ascii="Book Antiqua" w:hAnsi="Book Antiqua"/>
          <w:lang w:val="es-PR"/>
        </w:rPr>
        <w:t xml:space="preserve">, pues una Carta Circular no tiene </w:t>
      </w:r>
      <w:r w:rsidR="001722A5">
        <w:rPr>
          <w:rFonts w:ascii="Book Antiqua" w:hAnsi="Book Antiqua"/>
          <w:lang w:val="es-PR"/>
        </w:rPr>
        <w:t xml:space="preserve">la </w:t>
      </w:r>
      <w:r w:rsidR="00C357DC">
        <w:rPr>
          <w:rFonts w:ascii="Book Antiqua" w:hAnsi="Book Antiqua"/>
          <w:lang w:val="es-PR"/>
        </w:rPr>
        <w:t>fuerza de ley</w:t>
      </w:r>
      <w:r w:rsidR="00B5258D">
        <w:rPr>
          <w:rFonts w:ascii="Book Antiqua" w:hAnsi="Book Antiqua"/>
          <w:lang w:val="es-PR"/>
        </w:rPr>
        <w:t xml:space="preserve"> </w:t>
      </w:r>
      <w:r w:rsidR="001722A5">
        <w:rPr>
          <w:rFonts w:ascii="Book Antiqua" w:hAnsi="Book Antiqua"/>
          <w:lang w:val="es-PR"/>
        </w:rPr>
        <w:t xml:space="preserve">de trascender el paso del tiempo. La Carta Circular aquí discutida es del 2014 y hay muchos aspectos que han cambiado y se han transformado desde ese año. </w:t>
      </w:r>
    </w:p>
    <w:p w14:paraId="1F71CC07" w14:textId="77777777" w:rsidR="002C43A2" w:rsidRDefault="002C43A2" w:rsidP="002C43A2">
      <w:pPr>
        <w:ind w:firstLine="360"/>
        <w:jc w:val="both"/>
        <w:rPr>
          <w:rFonts w:ascii="Book Antiqua" w:hAnsi="Book Antiqua"/>
          <w:lang w:val="es-PR"/>
        </w:rPr>
      </w:pPr>
    </w:p>
    <w:p w14:paraId="251BA3C8" w14:textId="45485635" w:rsidR="00AE4248" w:rsidRDefault="00AE4248" w:rsidP="002C43A2">
      <w:pPr>
        <w:spacing w:line="480" w:lineRule="auto"/>
        <w:rPr>
          <w:rFonts w:ascii="Book Antiqua" w:hAnsi="Book Antiqua"/>
          <w:i/>
          <w:lang w:val="es-ES_tradnl"/>
        </w:rPr>
      </w:pPr>
      <w:r>
        <w:rPr>
          <w:rFonts w:ascii="Book Antiqua" w:hAnsi="Book Antiqua"/>
          <w:i/>
          <w:lang w:val="es-ES_tradnl"/>
        </w:rPr>
        <w:t>DECRÉTASE POR LA ASAMBLEA LEGISLATIVA DE PUERTO RICO:</w:t>
      </w:r>
    </w:p>
    <w:p w14:paraId="3066E95A" w14:textId="77777777" w:rsidR="00AE4248" w:rsidRDefault="00AE4248" w:rsidP="002C43A2">
      <w:pPr>
        <w:spacing w:line="480" w:lineRule="auto"/>
        <w:jc w:val="both"/>
        <w:rPr>
          <w:rFonts w:ascii="Book Antiqua" w:hAnsi="Book Antiqua"/>
          <w:lang w:val="es-ES_tradnl"/>
        </w:rPr>
        <w:sectPr w:rsidR="00AE4248">
          <w:headerReference w:type="default" r:id="rId8"/>
          <w:type w:val="continuous"/>
          <w:pgSz w:w="12240" w:h="15840" w:code="1"/>
          <w:pgMar w:top="1440" w:right="1440" w:bottom="1440" w:left="1440" w:header="720" w:footer="720" w:gutter="0"/>
          <w:cols w:space="720"/>
          <w:titlePg/>
        </w:sectPr>
      </w:pPr>
    </w:p>
    <w:p w14:paraId="5C16429C" w14:textId="76908B3F" w:rsidR="00D4495A" w:rsidRDefault="00D4495A" w:rsidP="002C43A2">
      <w:pPr>
        <w:spacing w:line="480" w:lineRule="auto"/>
        <w:ind w:firstLine="360"/>
        <w:jc w:val="both"/>
        <w:rPr>
          <w:rFonts w:ascii="Book Antiqua" w:hAnsi="Book Antiqua"/>
          <w:lang w:val="es-ES_tradnl"/>
        </w:rPr>
      </w:pPr>
      <w:r w:rsidRPr="00D41F3D">
        <w:rPr>
          <w:rFonts w:ascii="Book Antiqua" w:hAnsi="Book Antiqua"/>
          <w:lang w:val="es-ES_tradnl"/>
        </w:rPr>
        <w:tab/>
      </w:r>
      <w:bookmarkStart w:id="0" w:name="_Hlk193969423"/>
      <w:r w:rsidRPr="00D41F3D">
        <w:rPr>
          <w:rFonts w:ascii="Book Antiqua" w:hAnsi="Book Antiqua"/>
          <w:lang w:val="es-ES_tradnl"/>
        </w:rPr>
        <w:t>Artículo 1.-</w:t>
      </w:r>
      <w:bookmarkEnd w:id="0"/>
      <w:r w:rsidRPr="00D41F3D">
        <w:rPr>
          <w:rFonts w:ascii="Book Antiqua" w:hAnsi="Book Antiqua"/>
          <w:lang w:val="es-ES_tradnl"/>
        </w:rPr>
        <w:t xml:space="preserve">Se </w:t>
      </w:r>
      <w:r w:rsidR="008B4E69">
        <w:rPr>
          <w:rFonts w:ascii="Book Antiqua" w:hAnsi="Book Antiqua"/>
          <w:lang w:val="es-ES_tradnl"/>
        </w:rPr>
        <w:t>añade</w:t>
      </w:r>
      <w:r w:rsidRPr="00D41F3D">
        <w:rPr>
          <w:rFonts w:ascii="Book Antiqua" w:hAnsi="Book Antiqua"/>
          <w:lang w:val="es-ES_tradnl"/>
        </w:rPr>
        <w:t xml:space="preserve"> el </w:t>
      </w:r>
      <w:r w:rsidR="00C05DEF">
        <w:rPr>
          <w:rFonts w:ascii="Book Antiqua" w:hAnsi="Book Antiqua"/>
          <w:lang w:val="es-ES_tradnl"/>
        </w:rPr>
        <w:t>Artículo 9.</w:t>
      </w:r>
      <w:r w:rsidR="008B4E69">
        <w:rPr>
          <w:rFonts w:ascii="Book Antiqua" w:hAnsi="Book Antiqua"/>
          <w:lang w:val="es-ES_tradnl"/>
        </w:rPr>
        <w:t>11</w:t>
      </w:r>
      <w:r w:rsidR="00C05DEF">
        <w:rPr>
          <w:rFonts w:ascii="Book Antiqua" w:hAnsi="Book Antiqua"/>
          <w:lang w:val="es-ES_tradnl"/>
        </w:rPr>
        <w:t xml:space="preserve"> </w:t>
      </w:r>
      <w:r w:rsidR="008B4E69">
        <w:rPr>
          <w:rFonts w:ascii="Book Antiqua" w:hAnsi="Book Antiqua"/>
          <w:lang w:val="es-ES_tradnl"/>
        </w:rPr>
        <w:t>a</w:t>
      </w:r>
      <w:r w:rsidRPr="00D41F3D">
        <w:rPr>
          <w:rFonts w:ascii="Book Antiqua" w:hAnsi="Book Antiqua"/>
          <w:lang w:val="es-ES_tradnl"/>
        </w:rPr>
        <w:t xml:space="preserve"> la Ley Núm. </w:t>
      </w:r>
      <w:r w:rsidR="00C05DEF">
        <w:rPr>
          <w:rFonts w:ascii="Book Antiqua" w:hAnsi="Book Antiqua"/>
          <w:lang w:val="es-ES_tradnl"/>
        </w:rPr>
        <w:t>85-2018</w:t>
      </w:r>
      <w:r w:rsidRPr="00D41F3D">
        <w:rPr>
          <w:rFonts w:ascii="Book Antiqua" w:hAnsi="Book Antiqua"/>
          <w:lang w:val="es-ES_tradnl"/>
        </w:rPr>
        <w:t xml:space="preserve">, </w:t>
      </w:r>
      <w:r w:rsidR="00C05DEF">
        <w:rPr>
          <w:rFonts w:ascii="Book Antiqua" w:hAnsi="Book Antiqua"/>
          <w:lang w:val="es-ES_tradnl"/>
        </w:rPr>
        <w:t xml:space="preserve">mejor conocida como </w:t>
      </w:r>
      <w:r w:rsidR="00C05DEF" w:rsidRPr="00C05DEF">
        <w:rPr>
          <w:rFonts w:ascii="Book Antiqua" w:hAnsi="Book Antiqua"/>
          <w:lang w:val="es-ES_tradnl"/>
        </w:rPr>
        <w:t>la “Ley de Reforma Educativa de Puerto Rico”</w:t>
      </w:r>
      <w:r w:rsidR="00C05DEF">
        <w:rPr>
          <w:rFonts w:ascii="Book Antiqua" w:hAnsi="Book Antiqua"/>
          <w:lang w:val="es-ES_tradnl"/>
        </w:rPr>
        <w:t xml:space="preserve">, </w:t>
      </w:r>
      <w:r w:rsidRPr="00D41F3D">
        <w:rPr>
          <w:rFonts w:ascii="Book Antiqua" w:hAnsi="Book Antiqua"/>
          <w:lang w:val="es-ES_tradnl"/>
        </w:rPr>
        <w:t>según enmendada, para que lea como sigue:</w:t>
      </w:r>
    </w:p>
    <w:p w14:paraId="2C1334FD" w14:textId="381E6F9A" w:rsidR="0086567A" w:rsidRPr="00D41F3D" w:rsidRDefault="0086567A" w:rsidP="002C43A2">
      <w:pPr>
        <w:spacing w:line="480" w:lineRule="auto"/>
        <w:ind w:firstLine="360"/>
        <w:jc w:val="both"/>
        <w:rPr>
          <w:rFonts w:ascii="Book Antiqua" w:hAnsi="Book Antiqua"/>
          <w:lang w:val="es-ES_tradnl"/>
        </w:rPr>
      </w:pPr>
      <w:r>
        <w:rPr>
          <w:rFonts w:ascii="Book Antiqua" w:hAnsi="Book Antiqua"/>
          <w:lang w:val="es-ES_tradnl"/>
        </w:rPr>
        <w:tab/>
        <w:t xml:space="preserve">     Artículo 9.10 - …</w:t>
      </w:r>
    </w:p>
    <w:p w14:paraId="5D064106" w14:textId="7A683CEE" w:rsidR="00D4495A" w:rsidRPr="008B4E69" w:rsidRDefault="00D4495A" w:rsidP="002C43A2">
      <w:pPr>
        <w:spacing w:line="480" w:lineRule="auto"/>
        <w:ind w:left="720" w:firstLine="360"/>
        <w:jc w:val="both"/>
        <w:rPr>
          <w:rFonts w:ascii="Book Antiqua" w:hAnsi="Book Antiqua"/>
          <w:i/>
          <w:iCs/>
          <w:lang w:val="es-ES"/>
        </w:rPr>
      </w:pPr>
      <w:r w:rsidRPr="008B4E69">
        <w:rPr>
          <w:rFonts w:ascii="Book Antiqua" w:hAnsi="Book Antiqua"/>
          <w:i/>
          <w:iCs/>
          <w:lang w:val="es-ES_tradnl"/>
        </w:rPr>
        <w:t>“</w:t>
      </w:r>
      <w:r w:rsidR="00C05DEF" w:rsidRPr="008B4E69">
        <w:rPr>
          <w:rFonts w:ascii="Book Antiqua" w:hAnsi="Book Antiqua"/>
          <w:i/>
          <w:iCs/>
          <w:lang w:val="es-ES_tradnl"/>
        </w:rPr>
        <w:t>Artículo 9.</w:t>
      </w:r>
      <w:r w:rsidR="008B4E69" w:rsidRPr="008B4E69">
        <w:rPr>
          <w:rFonts w:ascii="Book Antiqua" w:hAnsi="Book Antiqua"/>
          <w:i/>
          <w:iCs/>
          <w:lang w:val="es-ES_tradnl"/>
        </w:rPr>
        <w:t>11</w:t>
      </w:r>
      <w:r w:rsidR="00C05DEF" w:rsidRPr="008B4E69">
        <w:rPr>
          <w:rFonts w:ascii="Book Antiqua" w:hAnsi="Book Antiqua"/>
          <w:i/>
          <w:iCs/>
          <w:lang w:val="es-ES_tradnl"/>
        </w:rPr>
        <w:t xml:space="preserve"> </w:t>
      </w:r>
      <w:r w:rsidR="008B4E69" w:rsidRPr="008B4E69">
        <w:rPr>
          <w:rFonts w:ascii="Book Antiqua" w:hAnsi="Book Antiqua"/>
          <w:i/>
          <w:iCs/>
          <w:lang w:val="es-ES_tradnl"/>
        </w:rPr>
        <w:t>–</w:t>
      </w:r>
      <w:r w:rsidR="00C05DEF" w:rsidRPr="008B4E69">
        <w:rPr>
          <w:rFonts w:ascii="Book Antiqua" w:hAnsi="Book Antiqua"/>
          <w:i/>
          <w:iCs/>
          <w:lang w:val="es-ES_tradnl"/>
        </w:rPr>
        <w:t xml:space="preserve"> </w:t>
      </w:r>
      <w:r w:rsidR="008B4E69" w:rsidRPr="008B4E69">
        <w:rPr>
          <w:rFonts w:ascii="Book Antiqua" w:hAnsi="Book Antiqua"/>
          <w:i/>
          <w:iCs/>
          <w:lang w:val="es-ES_tradnl"/>
        </w:rPr>
        <w:t>Cooperativismo y Finanzas Personales</w:t>
      </w:r>
      <w:r w:rsidRPr="008B4E69">
        <w:rPr>
          <w:rFonts w:ascii="Book Antiqua" w:hAnsi="Book Antiqua"/>
          <w:i/>
          <w:iCs/>
          <w:lang w:val="es-ES_tradnl"/>
        </w:rPr>
        <w:t>.</w:t>
      </w:r>
    </w:p>
    <w:p w14:paraId="28D13115" w14:textId="70CB9A23" w:rsidR="005F0FDB" w:rsidRDefault="00D4495A" w:rsidP="002C43A2">
      <w:pPr>
        <w:spacing w:line="480" w:lineRule="auto"/>
        <w:ind w:left="720" w:firstLine="360"/>
        <w:jc w:val="both"/>
        <w:rPr>
          <w:rFonts w:ascii="Book Antiqua" w:hAnsi="Book Antiqua"/>
          <w:i/>
          <w:iCs/>
          <w:lang w:val="es-PR"/>
        </w:rPr>
      </w:pPr>
      <w:r w:rsidRPr="008B4E69">
        <w:rPr>
          <w:rFonts w:ascii="Book Antiqua" w:hAnsi="Book Antiqua"/>
          <w:i/>
          <w:iCs/>
          <w:lang w:val="es-ES_tradnl"/>
        </w:rPr>
        <w:tab/>
      </w:r>
      <w:r w:rsidR="00C05DEF" w:rsidRPr="008B4E69">
        <w:rPr>
          <w:rFonts w:ascii="Book Antiqua" w:hAnsi="Book Antiqua"/>
          <w:i/>
          <w:iCs/>
          <w:lang w:val="es-PR"/>
        </w:rPr>
        <w:t xml:space="preserve">Las escuelas </w:t>
      </w:r>
      <w:r w:rsidR="006F35CD">
        <w:rPr>
          <w:rFonts w:ascii="Book Antiqua" w:hAnsi="Book Antiqua"/>
          <w:i/>
          <w:iCs/>
          <w:lang w:val="es-PR"/>
        </w:rPr>
        <w:t xml:space="preserve">de entre los grados octavo (8vo) a duodécimo (12mo) </w:t>
      </w:r>
      <w:r w:rsidR="00C05DEF" w:rsidRPr="008B4E69">
        <w:rPr>
          <w:rFonts w:ascii="Book Antiqua" w:hAnsi="Book Antiqua"/>
          <w:i/>
          <w:iCs/>
          <w:lang w:val="es-PR"/>
        </w:rPr>
        <w:t xml:space="preserve">proveerán a todos sus estudiantes con un mínimo de </w:t>
      </w:r>
      <w:r w:rsidR="008B4E69" w:rsidRPr="008B4E69">
        <w:rPr>
          <w:rFonts w:ascii="Book Antiqua" w:hAnsi="Book Antiqua"/>
          <w:i/>
          <w:iCs/>
          <w:lang w:val="es-PR"/>
        </w:rPr>
        <w:t>dos</w:t>
      </w:r>
      <w:r w:rsidR="00C05DEF" w:rsidRPr="008B4E69">
        <w:rPr>
          <w:rFonts w:ascii="Book Antiqua" w:hAnsi="Book Antiqua"/>
          <w:i/>
          <w:iCs/>
          <w:lang w:val="es-PR"/>
        </w:rPr>
        <w:t xml:space="preserve"> (</w:t>
      </w:r>
      <w:r w:rsidR="008B4E69" w:rsidRPr="008B4E69">
        <w:rPr>
          <w:rFonts w:ascii="Book Antiqua" w:hAnsi="Book Antiqua"/>
          <w:i/>
          <w:iCs/>
          <w:lang w:val="es-PR"/>
        </w:rPr>
        <w:t>2</w:t>
      </w:r>
      <w:r w:rsidR="00C05DEF" w:rsidRPr="008B4E69">
        <w:rPr>
          <w:rFonts w:ascii="Book Antiqua" w:hAnsi="Book Antiqua"/>
          <w:i/>
          <w:iCs/>
          <w:lang w:val="es-PR"/>
        </w:rPr>
        <w:t xml:space="preserve">) horas semanales </w:t>
      </w:r>
      <w:r w:rsidR="008B4E69" w:rsidRPr="008B4E69">
        <w:rPr>
          <w:rFonts w:ascii="Book Antiqua" w:hAnsi="Book Antiqua"/>
          <w:i/>
          <w:iCs/>
          <w:lang w:val="es-PR"/>
        </w:rPr>
        <w:t xml:space="preserve">en curso de </w:t>
      </w:r>
      <w:r w:rsidR="009E4B89">
        <w:rPr>
          <w:rFonts w:ascii="Book Antiqua" w:hAnsi="Book Antiqua"/>
          <w:i/>
          <w:iCs/>
          <w:lang w:val="es-PR"/>
        </w:rPr>
        <w:t>Cooperativismo y Finanzas Personales</w:t>
      </w:r>
      <w:r w:rsidR="00C05DEF" w:rsidRPr="008B4E69">
        <w:rPr>
          <w:rFonts w:ascii="Book Antiqua" w:hAnsi="Book Antiqua"/>
          <w:i/>
          <w:iCs/>
          <w:lang w:val="es-PR"/>
        </w:rPr>
        <w:t xml:space="preserve">. </w:t>
      </w:r>
    </w:p>
    <w:p w14:paraId="123D644A" w14:textId="07967B2C" w:rsidR="005F0FDB" w:rsidRDefault="005F0FDB" w:rsidP="002C43A2">
      <w:pPr>
        <w:spacing w:line="480" w:lineRule="auto"/>
        <w:ind w:left="720" w:firstLine="360"/>
        <w:jc w:val="both"/>
        <w:rPr>
          <w:rFonts w:ascii="Book Antiqua" w:hAnsi="Book Antiqua"/>
          <w:i/>
          <w:iCs/>
          <w:lang w:val="es-PR"/>
        </w:rPr>
      </w:pPr>
      <w:r>
        <w:rPr>
          <w:rFonts w:ascii="Book Antiqua" w:hAnsi="Book Antiqua"/>
          <w:i/>
          <w:iCs/>
          <w:lang w:val="es-PR"/>
        </w:rPr>
        <w:tab/>
        <w:t>Como pilares esenciales del Cooperativismo se enseñará:</w:t>
      </w:r>
    </w:p>
    <w:p w14:paraId="742A3352" w14:textId="1F75A457" w:rsidR="005F0FDB" w:rsidRPr="005F0FDB" w:rsidRDefault="005F0FDB" w:rsidP="005F0FDB">
      <w:pPr>
        <w:pStyle w:val="Prrafodelista"/>
        <w:numPr>
          <w:ilvl w:val="0"/>
          <w:numId w:val="5"/>
        </w:numPr>
        <w:spacing w:line="480" w:lineRule="auto"/>
        <w:jc w:val="both"/>
        <w:rPr>
          <w:rFonts w:ascii="Book Antiqua" w:hAnsi="Book Antiqua"/>
          <w:i/>
          <w:iCs/>
          <w:lang w:val="es-PR"/>
        </w:rPr>
      </w:pPr>
      <w:r w:rsidRPr="005F0FDB">
        <w:rPr>
          <w:rFonts w:ascii="Book Antiqua" w:hAnsi="Book Antiqua"/>
          <w:i/>
          <w:iCs/>
          <w:lang w:val="es-PR"/>
        </w:rPr>
        <w:t>Los Principio Básicos del Cooperativismo</w:t>
      </w:r>
    </w:p>
    <w:p w14:paraId="5A3DEDBF" w14:textId="3EDC6CF6" w:rsidR="005F0FDB" w:rsidRPr="005F0FDB" w:rsidRDefault="005F0FDB" w:rsidP="005F0FDB">
      <w:pPr>
        <w:pStyle w:val="Prrafodelista"/>
        <w:numPr>
          <w:ilvl w:val="0"/>
          <w:numId w:val="5"/>
        </w:numPr>
        <w:spacing w:line="480" w:lineRule="auto"/>
        <w:jc w:val="both"/>
        <w:rPr>
          <w:rFonts w:ascii="Book Antiqua" w:hAnsi="Book Antiqua"/>
          <w:i/>
          <w:iCs/>
          <w:lang w:val="es-PR"/>
        </w:rPr>
      </w:pPr>
      <w:r w:rsidRPr="005F0FDB">
        <w:rPr>
          <w:rFonts w:ascii="Book Antiqua" w:hAnsi="Book Antiqua"/>
          <w:i/>
          <w:iCs/>
          <w:lang w:val="es-PR"/>
        </w:rPr>
        <w:t>Los valores cooperativos</w:t>
      </w:r>
    </w:p>
    <w:p w14:paraId="5D609072" w14:textId="123B9103" w:rsidR="005F0FDB" w:rsidRPr="005F0FDB" w:rsidRDefault="005F0FDB" w:rsidP="005F0FDB">
      <w:pPr>
        <w:pStyle w:val="Prrafodelista"/>
        <w:numPr>
          <w:ilvl w:val="0"/>
          <w:numId w:val="5"/>
        </w:numPr>
        <w:spacing w:line="480" w:lineRule="auto"/>
        <w:jc w:val="both"/>
        <w:rPr>
          <w:rFonts w:ascii="Book Antiqua" w:hAnsi="Book Antiqua"/>
          <w:i/>
          <w:iCs/>
          <w:lang w:val="es-PR"/>
        </w:rPr>
      </w:pPr>
      <w:r w:rsidRPr="005F0FDB">
        <w:rPr>
          <w:rFonts w:ascii="Book Antiqua" w:hAnsi="Book Antiqua"/>
          <w:i/>
          <w:iCs/>
          <w:lang w:val="es-PR"/>
        </w:rPr>
        <w:t>Historia del Cooperativismo</w:t>
      </w:r>
    </w:p>
    <w:p w14:paraId="4F27D20E" w14:textId="507AC9FA" w:rsidR="005F0FDB" w:rsidRPr="005F0FDB" w:rsidRDefault="005F0FDB" w:rsidP="005F0FDB">
      <w:pPr>
        <w:pStyle w:val="Prrafodelista"/>
        <w:numPr>
          <w:ilvl w:val="0"/>
          <w:numId w:val="5"/>
        </w:numPr>
        <w:spacing w:line="480" w:lineRule="auto"/>
        <w:jc w:val="both"/>
        <w:rPr>
          <w:rFonts w:ascii="Book Antiqua" w:hAnsi="Book Antiqua"/>
          <w:i/>
          <w:iCs/>
          <w:lang w:val="es-PR"/>
        </w:rPr>
      </w:pPr>
      <w:r w:rsidRPr="005F0FDB">
        <w:rPr>
          <w:rFonts w:ascii="Book Antiqua" w:hAnsi="Book Antiqua"/>
          <w:i/>
          <w:iCs/>
          <w:lang w:val="es-PR"/>
        </w:rPr>
        <w:t>Tipos de Cooperativas</w:t>
      </w:r>
    </w:p>
    <w:p w14:paraId="0DF1BA8F" w14:textId="0A733CF6" w:rsidR="005F0FDB" w:rsidRPr="005F0FDB" w:rsidRDefault="005F0FDB" w:rsidP="005F0FDB">
      <w:pPr>
        <w:pStyle w:val="Prrafodelista"/>
        <w:numPr>
          <w:ilvl w:val="0"/>
          <w:numId w:val="5"/>
        </w:numPr>
        <w:spacing w:line="480" w:lineRule="auto"/>
        <w:jc w:val="both"/>
        <w:rPr>
          <w:rFonts w:ascii="Book Antiqua" w:hAnsi="Book Antiqua"/>
          <w:i/>
          <w:iCs/>
          <w:lang w:val="es-PR"/>
        </w:rPr>
      </w:pPr>
      <w:r w:rsidRPr="005F0FDB">
        <w:rPr>
          <w:rFonts w:ascii="Book Antiqua" w:hAnsi="Book Antiqua"/>
          <w:i/>
          <w:iCs/>
          <w:lang w:val="es-PR"/>
        </w:rPr>
        <w:t>Beneficios del Cooperativismo</w:t>
      </w:r>
    </w:p>
    <w:p w14:paraId="1FB2A7F6" w14:textId="40917D27" w:rsidR="005F0FDB" w:rsidRDefault="005F0FDB" w:rsidP="002C43A2">
      <w:pPr>
        <w:spacing w:line="480" w:lineRule="auto"/>
        <w:ind w:left="720" w:firstLine="360"/>
        <w:jc w:val="both"/>
        <w:rPr>
          <w:rFonts w:ascii="Book Antiqua" w:hAnsi="Book Antiqua"/>
          <w:i/>
          <w:iCs/>
          <w:lang w:val="es-PR"/>
        </w:rPr>
      </w:pPr>
      <w:r>
        <w:rPr>
          <w:rFonts w:ascii="Book Antiqua" w:hAnsi="Book Antiqua"/>
          <w:i/>
          <w:iCs/>
          <w:lang w:val="es-PR"/>
        </w:rPr>
        <w:tab/>
        <w:t xml:space="preserve">Como pilares esenciales para el curso de Finanzas Personales se enseñará: </w:t>
      </w:r>
    </w:p>
    <w:p w14:paraId="3DB31960" w14:textId="0151500E" w:rsidR="005F0FDB" w:rsidRPr="005F0FDB" w:rsidRDefault="005F0FDB" w:rsidP="005F0FDB">
      <w:pPr>
        <w:pStyle w:val="Prrafodelista"/>
        <w:numPr>
          <w:ilvl w:val="0"/>
          <w:numId w:val="6"/>
        </w:numPr>
        <w:spacing w:line="480" w:lineRule="auto"/>
        <w:jc w:val="both"/>
        <w:rPr>
          <w:rFonts w:ascii="Book Antiqua" w:hAnsi="Book Antiqua"/>
          <w:i/>
          <w:iCs/>
          <w:lang w:val="es-PR"/>
        </w:rPr>
      </w:pPr>
      <w:r w:rsidRPr="005F0FDB">
        <w:rPr>
          <w:rFonts w:ascii="Book Antiqua" w:hAnsi="Book Antiqua"/>
          <w:i/>
          <w:iCs/>
          <w:lang w:val="es-PR"/>
        </w:rPr>
        <w:t>Fundamentos de Finanzas Personales</w:t>
      </w:r>
    </w:p>
    <w:p w14:paraId="156949CB" w14:textId="473F188E" w:rsidR="005F0FDB" w:rsidRPr="005F0FDB" w:rsidRDefault="005F0FDB" w:rsidP="005F0FDB">
      <w:pPr>
        <w:pStyle w:val="Prrafodelista"/>
        <w:numPr>
          <w:ilvl w:val="0"/>
          <w:numId w:val="6"/>
        </w:numPr>
        <w:spacing w:line="480" w:lineRule="auto"/>
        <w:jc w:val="both"/>
        <w:rPr>
          <w:rFonts w:ascii="Book Antiqua" w:hAnsi="Book Antiqua"/>
          <w:i/>
          <w:iCs/>
          <w:lang w:val="es-PR"/>
        </w:rPr>
      </w:pPr>
      <w:r w:rsidRPr="005F0FDB">
        <w:rPr>
          <w:rFonts w:ascii="Book Antiqua" w:hAnsi="Book Antiqua"/>
          <w:i/>
          <w:iCs/>
          <w:lang w:val="es-PR"/>
        </w:rPr>
        <w:t>Presupuesto Personal</w:t>
      </w:r>
    </w:p>
    <w:p w14:paraId="34CEECC7" w14:textId="45D013D2" w:rsidR="005F0FDB" w:rsidRDefault="005F0FDB" w:rsidP="005F0FDB">
      <w:pPr>
        <w:pStyle w:val="Prrafodelista"/>
        <w:numPr>
          <w:ilvl w:val="0"/>
          <w:numId w:val="6"/>
        </w:numPr>
        <w:spacing w:line="480" w:lineRule="auto"/>
        <w:jc w:val="both"/>
        <w:rPr>
          <w:rFonts w:ascii="Book Antiqua" w:hAnsi="Book Antiqua"/>
          <w:i/>
          <w:iCs/>
          <w:lang w:val="es-PR"/>
        </w:rPr>
      </w:pPr>
      <w:r w:rsidRPr="005F0FDB">
        <w:rPr>
          <w:rFonts w:ascii="Book Antiqua" w:hAnsi="Book Antiqua"/>
          <w:i/>
          <w:iCs/>
          <w:lang w:val="es-PR"/>
        </w:rPr>
        <w:t xml:space="preserve">Ahorro </w:t>
      </w:r>
    </w:p>
    <w:p w14:paraId="26680FF0" w14:textId="3092B0CF" w:rsidR="00CE041D" w:rsidRPr="00CE041D" w:rsidRDefault="00CE041D" w:rsidP="00CE041D">
      <w:pPr>
        <w:spacing w:line="480" w:lineRule="auto"/>
        <w:ind w:left="720" w:firstLine="720"/>
        <w:jc w:val="both"/>
        <w:rPr>
          <w:rFonts w:ascii="Book Antiqua" w:hAnsi="Book Antiqua"/>
          <w:i/>
          <w:iCs/>
          <w:lang w:val="es-PR"/>
        </w:rPr>
      </w:pPr>
      <w:r>
        <w:rPr>
          <w:rFonts w:ascii="Book Antiqua" w:hAnsi="Book Antiqua"/>
          <w:i/>
          <w:iCs/>
          <w:lang w:val="es-PR"/>
        </w:rPr>
        <w:lastRenderedPageBreak/>
        <w:t>El objetivo será que al final de estos cursos, podamos tener estudiantes financieramente responsables, conocedores de la eficiente administración del dinero, ciudadanos civilmente responsables</w:t>
      </w:r>
      <w:r w:rsidR="00747ADE">
        <w:rPr>
          <w:rFonts w:ascii="Book Antiqua" w:hAnsi="Book Antiqua"/>
          <w:i/>
          <w:iCs/>
          <w:lang w:val="es-PR"/>
        </w:rPr>
        <w:t>, tendrán habilidad para tomar decisiones eficientes y eficaces; y se insertarán en la sociedad como colectivo de manera responsable, empática y de manera democrática.</w:t>
      </w:r>
      <w:r w:rsidR="00CF5274">
        <w:rPr>
          <w:rFonts w:ascii="Book Antiqua" w:hAnsi="Book Antiqua"/>
          <w:i/>
          <w:iCs/>
          <w:lang w:val="es-PR"/>
        </w:rPr>
        <w:t>”</w:t>
      </w:r>
      <w:r w:rsidR="00747ADE">
        <w:rPr>
          <w:rFonts w:ascii="Book Antiqua" w:hAnsi="Book Antiqua"/>
          <w:i/>
          <w:iCs/>
          <w:lang w:val="es-PR"/>
        </w:rPr>
        <w:t xml:space="preserve"> </w:t>
      </w:r>
    </w:p>
    <w:p w14:paraId="7EB3E547" w14:textId="0CFE98CB" w:rsidR="005F0FDB" w:rsidRDefault="005F0FDB" w:rsidP="005F0FDB">
      <w:pPr>
        <w:spacing w:line="480" w:lineRule="auto"/>
        <w:ind w:firstLine="720"/>
        <w:jc w:val="both"/>
        <w:rPr>
          <w:rFonts w:ascii="Book Antiqua" w:hAnsi="Book Antiqua"/>
          <w:lang w:val="es-PR"/>
        </w:rPr>
      </w:pPr>
      <w:r w:rsidRPr="00D41F3D">
        <w:rPr>
          <w:rFonts w:ascii="Book Antiqua" w:hAnsi="Book Antiqua"/>
          <w:lang w:val="es-ES_tradnl"/>
        </w:rPr>
        <w:t xml:space="preserve">Artículo </w:t>
      </w:r>
      <w:r>
        <w:rPr>
          <w:rFonts w:ascii="Book Antiqua" w:hAnsi="Book Antiqua"/>
          <w:lang w:val="es-ES_tradnl"/>
        </w:rPr>
        <w:t>2</w:t>
      </w:r>
      <w:r w:rsidRPr="00D41F3D">
        <w:rPr>
          <w:rFonts w:ascii="Book Antiqua" w:hAnsi="Book Antiqua"/>
          <w:lang w:val="es-ES_tradnl"/>
        </w:rPr>
        <w:t>.-</w:t>
      </w:r>
      <w:r w:rsidRPr="005F0FDB">
        <w:rPr>
          <w:rFonts w:ascii="Book Antiqua" w:hAnsi="Book Antiqua"/>
          <w:lang w:val="es-PR"/>
        </w:rPr>
        <w:t xml:space="preserve">El (La) </w:t>
      </w:r>
      <w:proofErr w:type="gramStart"/>
      <w:r w:rsidRPr="005F0FDB">
        <w:rPr>
          <w:rFonts w:ascii="Book Antiqua" w:hAnsi="Book Antiqua"/>
          <w:lang w:val="es-PR"/>
        </w:rPr>
        <w:t>Secretario</w:t>
      </w:r>
      <w:proofErr w:type="gramEnd"/>
      <w:r w:rsidRPr="005F0FDB">
        <w:rPr>
          <w:rFonts w:ascii="Book Antiqua" w:hAnsi="Book Antiqua"/>
          <w:lang w:val="es-PR"/>
        </w:rPr>
        <w:t xml:space="preserve"> (a) de Educación creará los cursos anteriormente</w:t>
      </w:r>
      <w:r>
        <w:rPr>
          <w:rFonts w:ascii="Book Antiqua" w:hAnsi="Book Antiqua"/>
          <w:lang w:val="es-PR"/>
        </w:rPr>
        <w:t xml:space="preserve"> </w:t>
      </w:r>
      <w:r w:rsidRPr="005F0FDB">
        <w:rPr>
          <w:rFonts w:ascii="Book Antiqua" w:hAnsi="Book Antiqua"/>
          <w:lang w:val="es-PR"/>
        </w:rPr>
        <w:t>descritos</w:t>
      </w:r>
      <w:r w:rsidR="00BB7343">
        <w:rPr>
          <w:rFonts w:ascii="Book Antiqua" w:hAnsi="Book Antiqua"/>
          <w:lang w:val="es-PR"/>
        </w:rPr>
        <w:t>, junto a las guías y material didáctico</w:t>
      </w:r>
      <w:r w:rsidRPr="005F0FDB">
        <w:rPr>
          <w:rFonts w:ascii="Book Antiqua" w:hAnsi="Book Antiqua"/>
          <w:lang w:val="es-PR"/>
        </w:rPr>
        <w:t xml:space="preserve"> para impartirse en las escuelas del Departamento de Educación de Puerto Rico en un periodo de</w:t>
      </w:r>
      <w:r w:rsidR="00BB7343">
        <w:rPr>
          <w:rFonts w:ascii="Book Antiqua" w:hAnsi="Book Antiqua"/>
          <w:lang w:val="es-PR"/>
        </w:rPr>
        <w:t xml:space="preserve"> noventa</w:t>
      </w:r>
      <w:r w:rsidRPr="005F0FDB">
        <w:rPr>
          <w:rFonts w:ascii="Book Antiqua" w:hAnsi="Book Antiqua"/>
          <w:lang w:val="es-PR"/>
        </w:rPr>
        <w:t xml:space="preserve"> </w:t>
      </w:r>
      <w:r w:rsidR="00BB7343">
        <w:rPr>
          <w:rFonts w:ascii="Book Antiqua" w:hAnsi="Book Antiqua"/>
          <w:lang w:val="es-PR"/>
        </w:rPr>
        <w:t>(</w:t>
      </w:r>
      <w:r w:rsidRPr="005F0FDB">
        <w:rPr>
          <w:rFonts w:ascii="Book Antiqua" w:hAnsi="Book Antiqua"/>
          <w:lang w:val="es-PR"/>
        </w:rPr>
        <w:t>90</w:t>
      </w:r>
      <w:r w:rsidR="00BB7343">
        <w:rPr>
          <w:rFonts w:ascii="Book Antiqua" w:hAnsi="Book Antiqua"/>
          <w:lang w:val="es-PR"/>
        </w:rPr>
        <w:t>)</w:t>
      </w:r>
      <w:r w:rsidRPr="005F0FDB">
        <w:rPr>
          <w:rFonts w:ascii="Book Antiqua" w:hAnsi="Book Antiqua"/>
          <w:lang w:val="es-PR"/>
        </w:rPr>
        <w:t xml:space="preserve"> días a partir de la aprobación de esta Ley.</w:t>
      </w:r>
    </w:p>
    <w:p w14:paraId="75820A5B" w14:textId="44C1B481" w:rsidR="00BB7343" w:rsidRDefault="00BB7343" w:rsidP="005F0FDB">
      <w:pPr>
        <w:spacing w:line="480" w:lineRule="auto"/>
        <w:ind w:firstLine="720"/>
        <w:jc w:val="both"/>
        <w:rPr>
          <w:rFonts w:ascii="Book Antiqua" w:hAnsi="Book Antiqua"/>
          <w:i/>
          <w:iCs/>
          <w:lang w:val="es-PR"/>
        </w:rPr>
      </w:pPr>
      <w:r>
        <w:rPr>
          <w:rFonts w:ascii="Book Antiqua" w:hAnsi="Book Antiqua"/>
          <w:lang w:val="es-PR"/>
        </w:rPr>
        <w:t xml:space="preserve">Artículo 3.- Una vez creados los cursos y las guías anteriormente descritas, los cursos se implementarán en el subsiguiente año escolar. </w:t>
      </w:r>
    </w:p>
    <w:p w14:paraId="3882F0FA" w14:textId="768AC565" w:rsidR="00AE4248" w:rsidRPr="009A3B85" w:rsidRDefault="00D4495A" w:rsidP="005F0FDB">
      <w:pPr>
        <w:spacing w:line="480" w:lineRule="auto"/>
        <w:ind w:firstLine="720"/>
        <w:jc w:val="both"/>
        <w:rPr>
          <w:rFonts w:ascii="Book Antiqua" w:hAnsi="Book Antiqua"/>
          <w:lang w:val="es-ES_tradnl"/>
        </w:rPr>
      </w:pPr>
      <w:r w:rsidRPr="00D66D3D">
        <w:rPr>
          <w:rFonts w:ascii="Book Antiqua" w:hAnsi="Book Antiqua"/>
          <w:lang w:val="es-ES_tradnl"/>
        </w:rPr>
        <w:t xml:space="preserve">Artículo </w:t>
      </w:r>
      <w:r w:rsidR="00BB7343">
        <w:rPr>
          <w:rFonts w:ascii="Book Antiqua" w:hAnsi="Book Antiqua"/>
          <w:lang w:val="es-ES_tradnl"/>
        </w:rPr>
        <w:t>4</w:t>
      </w:r>
      <w:r w:rsidRPr="00D66D3D">
        <w:rPr>
          <w:rFonts w:ascii="Book Antiqua" w:hAnsi="Book Antiqua"/>
          <w:lang w:val="es-ES_tradnl"/>
        </w:rPr>
        <w:t>.-Esta Ley comenzará a regir inmediatamente después de su aprobación.</w:t>
      </w:r>
    </w:p>
    <w:sectPr w:rsidR="00AE4248" w:rsidRPr="009A3B85" w:rsidSect="00AE4248">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57C6AF" w14:textId="77777777" w:rsidR="00687C6E" w:rsidRDefault="00687C6E">
      <w:r>
        <w:separator/>
      </w:r>
    </w:p>
  </w:endnote>
  <w:endnote w:type="continuationSeparator" w:id="0">
    <w:p w14:paraId="197599FA" w14:textId="77777777" w:rsidR="00687C6E" w:rsidRDefault="00687C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4FF549" w14:textId="77777777" w:rsidR="00687C6E" w:rsidRDefault="00687C6E">
      <w:r>
        <w:separator/>
      </w:r>
    </w:p>
  </w:footnote>
  <w:footnote w:type="continuationSeparator" w:id="0">
    <w:p w14:paraId="5C2C3A05" w14:textId="77777777" w:rsidR="00687C6E" w:rsidRDefault="00687C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36C4E" w14:textId="622A4508" w:rsidR="00F042CB" w:rsidRDefault="00F042CB">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F214B0">
      <w:rPr>
        <w:rStyle w:val="Nmerodepgina"/>
        <w:noProof/>
      </w:rPr>
      <w:t>4</w:t>
    </w:r>
    <w:r>
      <w:rPr>
        <w:rStyle w:val="Nmerodepgin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0C6E7C"/>
    <w:multiLevelType w:val="hybridMultilevel"/>
    <w:tmpl w:val="B3E25F8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0D41D0A"/>
    <w:multiLevelType w:val="hybridMultilevel"/>
    <w:tmpl w:val="99EECF9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15:restartNumberingAfterBreak="0">
    <w:nsid w:val="6E341EDC"/>
    <w:multiLevelType w:val="hybridMultilevel"/>
    <w:tmpl w:val="26E0BD8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15:restartNumberingAfterBreak="0">
    <w:nsid w:val="70E55ED0"/>
    <w:multiLevelType w:val="hybridMultilevel"/>
    <w:tmpl w:val="50BA602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15:restartNumberingAfterBreak="0">
    <w:nsid w:val="76AA22F0"/>
    <w:multiLevelType w:val="hybridMultilevel"/>
    <w:tmpl w:val="7452E1E0"/>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78D12A0B"/>
    <w:multiLevelType w:val="hybridMultilevel"/>
    <w:tmpl w:val="55D43A1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00521370">
    <w:abstractNumId w:val="0"/>
  </w:num>
  <w:num w:numId="2" w16cid:durableId="306981801">
    <w:abstractNumId w:val="4"/>
  </w:num>
  <w:num w:numId="3" w16cid:durableId="1398741126">
    <w:abstractNumId w:val="3"/>
  </w:num>
  <w:num w:numId="4" w16cid:durableId="344090763">
    <w:abstractNumId w:val="5"/>
  </w:num>
  <w:num w:numId="5" w16cid:durableId="2019772915">
    <w:abstractNumId w:val="1"/>
  </w:num>
  <w:num w:numId="6" w16cid:durableId="21231839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E4248"/>
    <w:rsid w:val="00013F0B"/>
    <w:rsid w:val="00015FFF"/>
    <w:rsid w:val="00020BBB"/>
    <w:rsid w:val="00031C26"/>
    <w:rsid w:val="00037CB4"/>
    <w:rsid w:val="00045C50"/>
    <w:rsid w:val="00056024"/>
    <w:rsid w:val="00086CAC"/>
    <w:rsid w:val="00095AE1"/>
    <w:rsid w:val="000A6B6C"/>
    <w:rsid w:val="000B0B47"/>
    <w:rsid w:val="000B0DBB"/>
    <w:rsid w:val="000C5A98"/>
    <w:rsid w:val="000D622E"/>
    <w:rsid w:val="000E0AF6"/>
    <w:rsid w:val="000F1B84"/>
    <w:rsid w:val="000F654F"/>
    <w:rsid w:val="000F65AB"/>
    <w:rsid w:val="00104543"/>
    <w:rsid w:val="00111E71"/>
    <w:rsid w:val="00116CDC"/>
    <w:rsid w:val="00127C6A"/>
    <w:rsid w:val="001363FE"/>
    <w:rsid w:val="001429C6"/>
    <w:rsid w:val="00165410"/>
    <w:rsid w:val="0017132B"/>
    <w:rsid w:val="001722A5"/>
    <w:rsid w:val="001B1BD8"/>
    <w:rsid w:val="001B48FF"/>
    <w:rsid w:val="001B6777"/>
    <w:rsid w:val="001D03D2"/>
    <w:rsid w:val="001D4291"/>
    <w:rsid w:val="001D5099"/>
    <w:rsid w:val="001F1F22"/>
    <w:rsid w:val="001F4CA3"/>
    <w:rsid w:val="001F612A"/>
    <w:rsid w:val="00207D49"/>
    <w:rsid w:val="00211396"/>
    <w:rsid w:val="00220F11"/>
    <w:rsid w:val="00226AE6"/>
    <w:rsid w:val="00227DDD"/>
    <w:rsid w:val="00245B34"/>
    <w:rsid w:val="002528EB"/>
    <w:rsid w:val="00262151"/>
    <w:rsid w:val="00263355"/>
    <w:rsid w:val="00267494"/>
    <w:rsid w:val="00273792"/>
    <w:rsid w:val="002753C6"/>
    <w:rsid w:val="00290D1D"/>
    <w:rsid w:val="002A0542"/>
    <w:rsid w:val="002B0946"/>
    <w:rsid w:val="002C43A2"/>
    <w:rsid w:val="002C5F91"/>
    <w:rsid w:val="002D4AC8"/>
    <w:rsid w:val="00306774"/>
    <w:rsid w:val="00307197"/>
    <w:rsid w:val="00320D78"/>
    <w:rsid w:val="00335D4B"/>
    <w:rsid w:val="00350781"/>
    <w:rsid w:val="00367456"/>
    <w:rsid w:val="0037005A"/>
    <w:rsid w:val="00374A53"/>
    <w:rsid w:val="00377E41"/>
    <w:rsid w:val="00380FE5"/>
    <w:rsid w:val="00381481"/>
    <w:rsid w:val="003924DD"/>
    <w:rsid w:val="00394FCB"/>
    <w:rsid w:val="003963F4"/>
    <w:rsid w:val="003A5B72"/>
    <w:rsid w:val="003B5254"/>
    <w:rsid w:val="003B75A6"/>
    <w:rsid w:val="003C0D9E"/>
    <w:rsid w:val="003C25E1"/>
    <w:rsid w:val="003F2EF0"/>
    <w:rsid w:val="003F7F11"/>
    <w:rsid w:val="004061CA"/>
    <w:rsid w:val="00415689"/>
    <w:rsid w:val="004157A4"/>
    <w:rsid w:val="00434529"/>
    <w:rsid w:val="004435FF"/>
    <w:rsid w:val="004440CB"/>
    <w:rsid w:val="004713D2"/>
    <w:rsid w:val="00477312"/>
    <w:rsid w:val="00483DA5"/>
    <w:rsid w:val="004A2C01"/>
    <w:rsid w:val="004C532F"/>
    <w:rsid w:val="004D4714"/>
    <w:rsid w:val="004D488B"/>
    <w:rsid w:val="00502283"/>
    <w:rsid w:val="005040A1"/>
    <w:rsid w:val="005078DB"/>
    <w:rsid w:val="00521639"/>
    <w:rsid w:val="00532BB7"/>
    <w:rsid w:val="005332E4"/>
    <w:rsid w:val="0053550C"/>
    <w:rsid w:val="00541202"/>
    <w:rsid w:val="005467B8"/>
    <w:rsid w:val="00555018"/>
    <w:rsid w:val="00565BAB"/>
    <w:rsid w:val="005723DC"/>
    <w:rsid w:val="0058280A"/>
    <w:rsid w:val="00587253"/>
    <w:rsid w:val="00587E70"/>
    <w:rsid w:val="00593C61"/>
    <w:rsid w:val="005B4A32"/>
    <w:rsid w:val="005D6C44"/>
    <w:rsid w:val="005E67FB"/>
    <w:rsid w:val="005F0FDB"/>
    <w:rsid w:val="005F507D"/>
    <w:rsid w:val="00601BFB"/>
    <w:rsid w:val="00613B60"/>
    <w:rsid w:val="00614EED"/>
    <w:rsid w:val="00620C94"/>
    <w:rsid w:val="006210DC"/>
    <w:rsid w:val="00622AC8"/>
    <w:rsid w:val="0063447D"/>
    <w:rsid w:val="006374A2"/>
    <w:rsid w:val="006376E1"/>
    <w:rsid w:val="0064349D"/>
    <w:rsid w:val="00663F4A"/>
    <w:rsid w:val="00680B1C"/>
    <w:rsid w:val="00685549"/>
    <w:rsid w:val="00687C6E"/>
    <w:rsid w:val="006A2B1B"/>
    <w:rsid w:val="006A66A0"/>
    <w:rsid w:val="006B0A1D"/>
    <w:rsid w:val="006B7365"/>
    <w:rsid w:val="006C2D81"/>
    <w:rsid w:val="006C7DF8"/>
    <w:rsid w:val="006D0C19"/>
    <w:rsid w:val="006F02E5"/>
    <w:rsid w:val="006F35CD"/>
    <w:rsid w:val="006F41D1"/>
    <w:rsid w:val="0071717D"/>
    <w:rsid w:val="0072046D"/>
    <w:rsid w:val="00720BF0"/>
    <w:rsid w:val="007216C4"/>
    <w:rsid w:val="007470D4"/>
    <w:rsid w:val="0074720B"/>
    <w:rsid w:val="00747ADE"/>
    <w:rsid w:val="00750FC8"/>
    <w:rsid w:val="007533D0"/>
    <w:rsid w:val="00755069"/>
    <w:rsid w:val="007550F4"/>
    <w:rsid w:val="007566D7"/>
    <w:rsid w:val="00777575"/>
    <w:rsid w:val="00796C19"/>
    <w:rsid w:val="007B0660"/>
    <w:rsid w:val="007B2806"/>
    <w:rsid w:val="007B7BD7"/>
    <w:rsid w:val="007D36CC"/>
    <w:rsid w:val="007E1B33"/>
    <w:rsid w:val="007E1CAE"/>
    <w:rsid w:val="007E3868"/>
    <w:rsid w:val="00820C41"/>
    <w:rsid w:val="00822F36"/>
    <w:rsid w:val="008301A6"/>
    <w:rsid w:val="00834677"/>
    <w:rsid w:val="0084075D"/>
    <w:rsid w:val="00843B91"/>
    <w:rsid w:val="008477CA"/>
    <w:rsid w:val="00850256"/>
    <w:rsid w:val="00850FF8"/>
    <w:rsid w:val="00851BE0"/>
    <w:rsid w:val="0086234E"/>
    <w:rsid w:val="008642BB"/>
    <w:rsid w:val="0086567A"/>
    <w:rsid w:val="008734CD"/>
    <w:rsid w:val="008738FF"/>
    <w:rsid w:val="00892C48"/>
    <w:rsid w:val="008A08FA"/>
    <w:rsid w:val="008A29C0"/>
    <w:rsid w:val="008B3BDF"/>
    <w:rsid w:val="008B4E69"/>
    <w:rsid w:val="008C12B6"/>
    <w:rsid w:val="008D47B6"/>
    <w:rsid w:val="008E22B8"/>
    <w:rsid w:val="00903764"/>
    <w:rsid w:val="009138B3"/>
    <w:rsid w:val="00913C37"/>
    <w:rsid w:val="00942FD4"/>
    <w:rsid w:val="00951997"/>
    <w:rsid w:val="009568CD"/>
    <w:rsid w:val="00957877"/>
    <w:rsid w:val="00990352"/>
    <w:rsid w:val="009A3B85"/>
    <w:rsid w:val="009A783E"/>
    <w:rsid w:val="009C299D"/>
    <w:rsid w:val="009C4151"/>
    <w:rsid w:val="009D25FC"/>
    <w:rsid w:val="009D33EA"/>
    <w:rsid w:val="009D4196"/>
    <w:rsid w:val="009D5316"/>
    <w:rsid w:val="009D59F3"/>
    <w:rsid w:val="009D6632"/>
    <w:rsid w:val="009E2D88"/>
    <w:rsid w:val="009E4B89"/>
    <w:rsid w:val="009F6371"/>
    <w:rsid w:val="00A03405"/>
    <w:rsid w:val="00A06518"/>
    <w:rsid w:val="00A1528A"/>
    <w:rsid w:val="00A33918"/>
    <w:rsid w:val="00A352EE"/>
    <w:rsid w:val="00A414E9"/>
    <w:rsid w:val="00A758C2"/>
    <w:rsid w:val="00A7629F"/>
    <w:rsid w:val="00A952D5"/>
    <w:rsid w:val="00AB5532"/>
    <w:rsid w:val="00AE2766"/>
    <w:rsid w:val="00AE4248"/>
    <w:rsid w:val="00AE42F8"/>
    <w:rsid w:val="00AF0CEE"/>
    <w:rsid w:val="00B1767B"/>
    <w:rsid w:val="00B411EC"/>
    <w:rsid w:val="00B4442B"/>
    <w:rsid w:val="00B5258D"/>
    <w:rsid w:val="00B621B3"/>
    <w:rsid w:val="00B65B41"/>
    <w:rsid w:val="00B667AD"/>
    <w:rsid w:val="00B82CD8"/>
    <w:rsid w:val="00B84C38"/>
    <w:rsid w:val="00B86C00"/>
    <w:rsid w:val="00B93CC3"/>
    <w:rsid w:val="00B947F6"/>
    <w:rsid w:val="00BA2FC3"/>
    <w:rsid w:val="00BA3241"/>
    <w:rsid w:val="00BA3984"/>
    <w:rsid w:val="00BA3E9C"/>
    <w:rsid w:val="00BA4522"/>
    <w:rsid w:val="00BB7343"/>
    <w:rsid w:val="00BB78F1"/>
    <w:rsid w:val="00BE1B21"/>
    <w:rsid w:val="00BE3974"/>
    <w:rsid w:val="00BF16AA"/>
    <w:rsid w:val="00BF4D2B"/>
    <w:rsid w:val="00C05C34"/>
    <w:rsid w:val="00C05DEF"/>
    <w:rsid w:val="00C14F7F"/>
    <w:rsid w:val="00C354B8"/>
    <w:rsid w:val="00C357DC"/>
    <w:rsid w:val="00C4615D"/>
    <w:rsid w:val="00C47A7A"/>
    <w:rsid w:val="00C52517"/>
    <w:rsid w:val="00C60921"/>
    <w:rsid w:val="00C62936"/>
    <w:rsid w:val="00C653F2"/>
    <w:rsid w:val="00C679E6"/>
    <w:rsid w:val="00C908F9"/>
    <w:rsid w:val="00C97F55"/>
    <w:rsid w:val="00CA0917"/>
    <w:rsid w:val="00CA1099"/>
    <w:rsid w:val="00CE041D"/>
    <w:rsid w:val="00CE239D"/>
    <w:rsid w:val="00CF335E"/>
    <w:rsid w:val="00CF5274"/>
    <w:rsid w:val="00D417C2"/>
    <w:rsid w:val="00D4495A"/>
    <w:rsid w:val="00D45D54"/>
    <w:rsid w:val="00D57497"/>
    <w:rsid w:val="00D60936"/>
    <w:rsid w:val="00D66D3D"/>
    <w:rsid w:val="00D678FA"/>
    <w:rsid w:val="00D709EB"/>
    <w:rsid w:val="00D74714"/>
    <w:rsid w:val="00D822B3"/>
    <w:rsid w:val="00D82F3F"/>
    <w:rsid w:val="00D921C6"/>
    <w:rsid w:val="00D958C2"/>
    <w:rsid w:val="00DB0958"/>
    <w:rsid w:val="00DB09E9"/>
    <w:rsid w:val="00DB7E86"/>
    <w:rsid w:val="00DC3396"/>
    <w:rsid w:val="00DE13A2"/>
    <w:rsid w:val="00DF14E9"/>
    <w:rsid w:val="00E00A11"/>
    <w:rsid w:val="00E04AB5"/>
    <w:rsid w:val="00E07160"/>
    <w:rsid w:val="00E27A70"/>
    <w:rsid w:val="00E37609"/>
    <w:rsid w:val="00E40B09"/>
    <w:rsid w:val="00E44AEE"/>
    <w:rsid w:val="00E50EEA"/>
    <w:rsid w:val="00E52F58"/>
    <w:rsid w:val="00E535E2"/>
    <w:rsid w:val="00E57842"/>
    <w:rsid w:val="00E67E4E"/>
    <w:rsid w:val="00E76A11"/>
    <w:rsid w:val="00EA1FC3"/>
    <w:rsid w:val="00EC26AA"/>
    <w:rsid w:val="00ED7A53"/>
    <w:rsid w:val="00EE05FF"/>
    <w:rsid w:val="00EE3EEE"/>
    <w:rsid w:val="00EE4273"/>
    <w:rsid w:val="00EF2B32"/>
    <w:rsid w:val="00EF6F1A"/>
    <w:rsid w:val="00F02004"/>
    <w:rsid w:val="00F042CB"/>
    <w:rsid w:val="00F07A6D"/>
    <w:rsid w:val="00F214B0"/>
    <w:rsid w:val="00F24916"/>
    <w:rsid w:val="00F56A05"/>
    <w:rsid w:val="00F731BF"/>
    <w:rsid w:val="00F762FC"/>
    <w:rsid w:val="00FA162B"/>
    <w:rsid w:val="00FC0A95"/>
    <w:rsid w:val="00FC3D9C"/>
    <w:rsid w:val="00FD3225"/>
    <w:rsid w:val="00FE4F4B"/>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141DFF"/>
  <w15:chartTrackingRefBased/>
  <w15:docId w15:val="{7D83E78A-9CF6-4843-8557-9CA786562A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paragraph" w:styleId="Ttulo2">
    <w:name w:val="heading 2"/>
    <w:basedOn w:val="Normal"/>
    <w:next w:val="Normal"/>
    <w:link w:val="Ttulo2Car"/>
    <w:uiPriority w:val="9"/>
    <w:semiHidden/>
    <w:unhideWhenUsed/>
    <w:qFormat/>
    <w:rsid w:val="001B48FF"/>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6">
    <w:name w:val="heading 6"/>
    <w:basedOn w:val="Normal"/>
    <w:next w:val="Normal"/>
    <w:link w:val="Ttulo6Car"/>
    <w:uiPriority w:val="9"/>
    <w:semiHidden/>
    <w:unhideWhenUsed/>
    <w:qFormat/>
    <w:rsid w:val="00A06518"/>
    <w:pPr>
      <w:keepNext/>
      <w:keepLines/>
      <w:spacing w:before="40"/>
      <w:outlineLvl w:val="5"/>
    </w:pPr>
    <w:rPr>
      <w:rFonts w:asciiTheme="majorHAnsi" w:eastAsiaTheme="majorEastAsia" w:hAnsiTheme="majorHAnsi" w:cstheme="majorBidi"/>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customStyle="1" w:styleId="Firmas">
    <w:name w:val="Firmas"/>
    <w:basedOn w:val="Normal"/>
    <w:pPr>
      <w:tabs>
        <w:tab w:val="center" w:pos="1440"/>
        <w:tab w:val="center" w:pos="7200"/>
      </w:tabs>
    </w:pPr>
    <w:rPr>
      <w:lang w:val="es-ES_tradnl"/>
    </w:rPr>
  </w:style>
  <w:style w:type="paragraph" w:styleId="Textodeglobo">
    <w:name w:val="Balloon Text"/>
    <w:basedOn w:val="Normal"/>
    <w:link w:val="TextodegloboCar"/>
    <w:uiPriority w:val="99"/>
    <w:semiHidden/>
    <w:unhideWhenUsed/>
    <w:rsid w:val="00C4615D"/>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4615D"/>
    <w:rPr>
      <w:rFonts w:ascii="Segoe UI" w:hAnsi="Segoe UI" w:cs="Segoe UI"/>
      <w:sz w:val="18"/>
      <w:szCs w:val="18"/>
    </w:rPr>
  </w:style>
  <w:style w:type="character" w:customStyle="1" w:styleId="Ttulo6Car">
    <w:name w:val="Título 6 Car"/>
    <w:basedOn w:val="Fuentedeprrafopredeter"/>
    <w:link w:val="Ttulo6"/>
    <w:uiPriority w:val="9"/>
    <w:semiHidden/>
    <w:rsid w:val="00A06518"/>
    <w:rPr>
      <w:rFonts w:asciiTheme="majorHAnsi" w:eastAsiaTheme="majorEastAsia" w:hAnsiTheme="majorHAnsi" w:cstheme="majorBidi"/>
      <w:color w:val="1F4D78" w:themeColor="accent1" w:themeShade="7F"/>
      <w:sz w:val="24"/>
    </w:rPr>
  </w:style>
  <w:style w:type="character" w:customStyle="1" w:styleId="Ttulo2Car">
    <w:name w:val="Título 2 Car"/>
    <w:basedOn w:val="Fuentedeprrafopredeter"/>
    <w:link w:val="Ttulo2"/>
    <w:uiPriority w:val="9"/>
    <w:semiHidden/>
    <w:rsid w:val="001B48FF"/>
    <w:rPr>
      <w:rFonts w:asciiTheme="majorHAnsi" w:eastAsiaTheme="majorEastAsia" w:hAnsiTheme="majorHAnsi" w:cstheme="majorBidi"/>
      <w:color w:val="2E74B5" w:themeColor="accent1" w:themeShade="BF"/>
      <w:sz w:val="26"/>
      <w:szCs w:val="26"/>
    </w:rPr>
  </w:style>
  <w:style w:type="paragraph" w:styleId="Prrafodelista">
    <w:name w:val="List Paragraph"/>
    <w:basedOn w:val="Normal"/>
    <w:uiPriority w:val="34"/>
    <w:qFormat/>
    <w:rsid w:val="000B0B4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578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999</Words>
  <Characters>5657</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6643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Rocío Alayón Morell</cp:lastModifiedBy>
  <cp:revision>4</cp:revision>
  <cp:lastPrinted>2025-03-31T20:43:00Z</cp:lastPrinted>
  <dcterms:created xsi:type="dcterms:W3CDTF">2025-03-31T13:31:00Z</dcterms:created>
  <dcterms:modified xsi:type="dcterms:W3CDTF">2025-03-31T20:43:00Z</dcterms:modified>
</cp:coreProperties>
</file>