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52523" w14:textId="4EC08214" w:rsidR="000035F6" w:rsidRPr="007E24BB" w:rsidRDefault="007E24BB" w:rsidP="00E51F35">
      <w:pPr>
        <w:jc w:val="center"/>
        <w:rPr>
          <w:rFonts w:ascii="Book Antiqua" w:eastAsia="Book Antiqua" w:hAnsi="Book Antiqua"/>
          <w:b/>
          <w:sz w:val="28"/>
          <w:szCs w:val="28"/>
          <w:lang w:val="es-PR"/>
        </w:rPr>
      </w:pPr>
      <w:r>
        <w:rPr>
          <w:rFonts w:ascii="Book Antiqua" w:eastAsia="Book Antiqua" w:hAnsi="Book Antiqua"/>
          <w:b/>
          <w:sz w:val="28"/>
          <w:szCs w:val="28"/>
          <w:lang w:val="es-PR"/>
        </w:rPr>
        <w:t>(</w:t>
      </w:r>
      <w:r w:rsidR="000035F6" w:rsidRPr="007E24BB">
        <w:rPr>
          <w:rFonts w:ascii="Book Antiqua" w:eastAsia="Book Antiqua" w:hAnsi="Book Antiqua"/>
          <w:b/>
          <w:sz w:val="28"/>
          <w:szCs w:val="28"/>
          <w:lang w:val="es-PR"/>
        </w:rPr>
        <w:t>ENTIRILLADO ELECTR</w:t>
      </w:r>
      <w:r w:rsidR="006B073C">
        <w:rPr>
          <w:rFonts w:eastAsia="Book Antiqua"/>
          <w:b/>
          <w:sz w:val="28"/>
          <w:szCs w:val="28"/>
          <w:lang w:val="es-PR"/>
        </w:rPr>
        <w:t>Ó</w:t>
      </w:r>
      <w:r w:rsidR="000035F6" w:rsidRPr="007E24BB">
        <w:rPr>
          <w:rFonts w:ascii="Book Antiqua" w:eastAsia="Book Antiqua" w:hAnsi="Book Antiqua"/>
          <w:b/>
          <w:sz w:val="28"/>
          <w:szCs w:val="28"/>
          <w:lang w:val="es-PR"/>
        </w:rPr>
        <w:t>NICO</w:t>
      </w:r>
      <w:r>
        <w:rPr>
          <w:rFonts w:ascii="Book Antiqua" w:eastAsia="Book Antiqua" w:hAnsi="Book Antiqua"/>
          <w:b/>
          <w:sz w:val="28"/>
          <w:szCs w:val="28"/>
          <w:lang w:val="es-PR"/>
        </w:rPr>
        <w:t>)</w:t>
      </w:r>
      <w:r w:rsidR="000035F6" w:rsidRPr="007E24BB">
        <w:rPr>
          <w:rFonts w:ascii="Book Antiqua" w:eastAsia="Book Antiqua" w:hAnsi="Book Antiqua"/>
          <w:b/>
          <w:sz w:val="28"/>
          <w:szCs w:val="28"/>
          <w:lang w:val="es-PR"/>
        </w:rPr>
        <w:t xml:space="preserve"> </w:t>
      </w:r>
    </w:p>
    <w:p w14:paraId="6A6F0B55" w14:textId="7708655A" w:rsidR="00E51F35" w:rsidRPr="00A53D6A" w:rsidRDefault="00E51F35" w:rsidP="00E51F35">
      <w:pPr>
        <w:jc w:val="center"/>
        <w:rPr>
          <w:rFonts w:ascii="Book Antiqua" w:eastAsia="Book Antiqua" w:hAnsi="Book Antiqua"/>
          <w:bCs/>
          <w:sz w:val="28"/>
          <w:szCs w:val="28"/>
          <w:lang w:val="es-PR"/>
        </w:rPr>
      </w:pPr>
      <w:r w:rsidRPr="00A53D6A">
        <w:rPr>
          <w:rFonts w:ascii="Book Antiqua" w:eastAsia="Book Antiqua" w:hAnsi="Book Antiqua"/>
          <w:bCs/>
          <w:sz w:val="28"/>
          <w:szCs w:val="28"/>
          <w:lang w:val="es-PR"/>
        </w:rPr>
        <w:t xml:space="preserve">GOBIERNO DE </w:t>
      </w:r>
      <w:sdt>
        <w:sdtPr>
          <w:rPr>
            <w:bCs/>
            <w:sz w:val="28"/>
            <w:szCs w:val="28"/>
            <w:lang w:val="es-PR"/>
          </w:rPr>
          <w:tag w:val="goog_rdk_0"/>
          <w:id w:val="-2063775325"/>
        </w:sdtPr>
        <w:sdtEndPr/>
        <w:sdtContent/>
      </w:sdt>
      <w:r w:rsidRPr="00A53D6A">
        <w:rPr>
          <w:rFonts w:ascii="Book Antiqua" w:eastAsia="Book Antiqua" w:hAnsi="Book Antiqua"/>
          <w:bCs/>
          <w:sz w:val="28"/>
          <w:szCs w:val="28"/>
          <w:lang w:val="es-PR"/>
        </w:rPr>
        <w:t>PUERTO RICO</w:t>
      </w:r>
    </w:p>
    <w:p w14:paraId="4112B603" w14:textId="77777777" w:rsidR="00E51F35" w:rsidRPr="00A53D6A" w:rsidRDefault="00E51F35" w:rsidP="00E51F35">
      <w:pPr>
        <w:jc w:val="center"/>
        <w:rPr>
          <w:rFonts w:ascii="Book Antiqua" w:eastAsia="Book Antiqua" w:hAnsi="Book Antiqua"/>
          <w:lang w:val="es-PR"/>
        </w:rPr>
      </w:pPr>
    </w:p>
    <w:p w14:paraId="05DD6DC8" w14:textId="19ABA5D7" w:rsidR="00E51F35" w:rsidRPr="00EA679A" w:rsidRDefault="00860D7D" w:rsidP="00860D7D">
      <w:pPr>
        <w:rPr>
          <w:rFonts w:ascii="Book Antiqua" w:eastAsia="Book Antiqua" w:hAnsi="Book Antiqua"/>
          <w:lang w:val="it-IT"/>
        </w:rPr>
      </w:pPr>
      <w:r w:rsidRPr="00EA679A">
        <w:rPr>
          <w:rFonts w:ascii="Book Antiqua" w:eastAsia="Book Antiqua" w:hAnsi="Book Antiqua" w:cs="Book Antiqua"/>
          <w:lang w:val="it-IT"/>
        </w:rPr>
        <w:t xml:space="preserve">20ma. </w:t>
      </w:r>
      <w:r w:rsidR="00E51F35" w:rsidRPr="00EA679A">
        <w:rPr>
          <w:rFonts w:ascii="Book Antiqua" w:eastAsia="Book Antiqua" w:hAnsi="Book Antiqua"/>
          <w:lang w:val="it-IT"/>
        </w:rPr>
        <w:t>Asamblea</w:t>
      </w:r>
      <w:r w:rsidR="00E51F35"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t xml:space="preserve">                       </w:t>
      </w:r>
      <w:r w:rsidRPr="00EA679A">
        <w:rPr>
          <w:rFonts w:ascii="Book Antiqua" w:eastAsia="Book Antiqua" w:hAnsi="Book Antiqua" w:cs="Book Antiqua"/>
          <w:lang w:val="it-IT"/>
        </w:rPr>
        <w:t xml:space="preserve">1ra. </w:t>
      </w:r>
      <w:r w:rsidR="00E51F35" w:rsidRPr="00EA679A">
        <w:rPr>
          <w:rFonts w:ascii="Book Antiqua" w:eastAsia="Book Antiqua" w:hAnsi="Book Antiqua"/>
          <w:lang w:val="it-IT"/>
        </w:rPr>
        <w:t>Sesión</w:t>
      </w:r>
    </w:p>
    <w:p w14:paraId="1AC93939" w14:textId="09D9FF74" w:rsidR="00E51F35" w:rsidRPr="00EA679A" w:rsidRDefault="00860D7D" w:rsidP="00860D7D">
      <w:pPr>
        <w:rPr>
          <w:rFonts w:ascii="Book Antiqua" w:eastAsia="Book Antiqua" w:hAnsi="Book Antiqua"/>
          <w:lang w:val="it-IT"/>
        </w:rPr>
      </w:pPr>
      <w:r w:rsidRPr="00EA679A">
        <w:rPr>
          <w:rFonts w:ascii="Book Antiqua" w:eastAsia="Book Antiqua" w:hAnsi="Book Antiqua"/>
          <w:lang w:val="it-IT"/>
        </w:rPr>
        <w:t xml:space="preserve">           </w:t>
      </w:r>
      <w:r w:rsidR="00E51F35" w:rsidRPr="00EA679A">
        <w:rPr>
          <w:rFonts w:ascii="Book Antiqua" w:eastAsia="Book Antiqua" w:hAnsi="Book Antiqua"/>
          <w:lang w:val="it-IT"/>
        </w:rPr>
        <w:t>Legislativa</w:t>
      </w:r>
      <w:r w:rsidR="00E51F35" w:rsidRPr="00EA679A">
        <w:rPr>
          <w:rFonts w:ascii="Book Antiqua" w:eastAsia="Book Antiqua" w:hAnsi="Book Antiqua"/>
          <w:lang w:val="it-IT"/>
        </w:rPr>
        <w:tab/>
      </w:r>
      <w:r w:rsidR="00E51F35" w:rsidRPr="00EA679A">
        <w:rPr>
          <w:rFonts w:ascii="Book Antiqua" w:eastAsia="Book Antiqua" w:hAnsi="Book Antiqua"/>
          <w:lang w:val="it-IT"/>
        </w:rPr>
        <w:tab/>
      </w:r>
      <w:r w:rsidRPr="00EA679A">
        <w:rPr>
          <w:rFonts w:ascii="Book Antiqua" w:eastAsia="Book Antiqua" w:hAnsi="Book Antiqua"/>
          <w:lang w:val="it-IT"/>
        </w:rPr>
        <w:tab/>
        <w:t xml:space="preserve">      </w:t>
      </w:r>
      <w:r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r>
      <w:r w:rsidRPr="00EA679A">
        <w:rPr>
          <w:rFonts w:ascii="Book Antiqua" w:eastAsia="Book Antiqua" w:hAnsi="Book Antiqua"/>
          <w:lang w:val="it-IT"/>
        </w:rPr>
        <w:tab/>
        <w:t xml:space="preserve">      </w:t>
      </w:r>
      <w:r w:rsidR="00E51F35" w:rsidRPr="00EA679A">
        <w:rPr>
          <w:rFonts w:ascii="Book Antiqua" w:eastAsia="Book Antiqua" w:hAnsi="Book Antiqua"/>
          <w:lang w:val="it-IT"/>
        </w:rPr>
        <w:t>Ordinaria</w:t>
      </w:r>
    </w:p>
    <w:p w14:paraId="34A4EF96" w14:textId="77777777" w:rsidR="00E51F35" w:rsidRPr="00EA679A" w:rsidRDefault="00E51F35" w:rsidP="00E51F35">
      <w:pPr>
        <w:rPr>
          <w:rFonts w:ascii="Book Antiqua" w:eastAsia="Book Antiqua" w:hAnsi="Book Antiqua"/>
          <w:lang w:val="it-IT"/>
        </w:rPr>
      </w:pPr>
    </w:p>
    <w:p w14:paraId="368829F4" w14:textId="527B5FFB" w:rsidR="00E51F35" w:rsidRPr="00A53D6A" w:rsidRDefault="00E51F35" w:rsidP="00E51F35">
      <w:pPr>
        <w:jc w:val="center"/>
        <w:rPr>
          <w:rFonts w:ascii="Book Antiqua" w:hAnsi="Book Antiqua"/>
          <w:b/>
          <w:sz w:val="36"/>
          <w:lang w:val="es-PR"/>
        </w:rPr>
      </w:pPr>
      <w:r w:rsidRPr="00A53D6A">
        <w:rPr>
          <w:rFonts w:ascii="Book Antiqua" w:hAnsi="Book Antiqua"/>
          <w:b/>
          <w:sz w:val="36"/>
          <w:lang w:val="es-PR"/>
        </w:rPr>
        <w:t>CÁM</w:t>
      </w:r>
      <w:r w:rsidR="00DD2F00" w:rsidRPr="00A53D6A">
        <w:rPr>
          <w:rFonts w:ascii="Book Antiqua" w:hAnsi="Book Antiqua"/>
          <w:b/>
          <w:sz w:val="36"/>
          <w:lang w:val="es-PR"/>
        </w:rPr>
        <w:t>A</w:t>
      </w:r>
      <w:r w:rsidRPr="00A53D6A">
        <w:rPr>
          <w:rFonts w:ascii="Book Antiqua" w:hAnsi="Book Antiqua"/>
          <w:b/>
          <w:sz w:val="36"/>
          <w:lang w:val="es-PR"/>
        </w:rPr>
        <w:t>RA DE REPRESENTANTES</w:t>
      </w:r>
    </w:p>
    <w:p w14:paraId="20BE5507" w14:textId="77777777" w:rsidR="00E51F35" w:rsidRPr="00A53D6A" w:rsidRDefault="00E51F35" w:rsidP="00E51F35">
      <w:pPr>
        <w:jc w:val="center"/>
        <w:rPr>
          <w:rFonts w:ascii="Book Antiqua" w:hAnsi="Book Antiqua"/>
          <w:lang w:val="es-PR"/>
        </w:rPr>
      </w:pPr>
    </w:p>
    <w:p w14:paraId="40D0A9C9" w14:textId="4C4B5785" w:rsidR="00E51F35" w:rsidRPr="00A53D6A" w:rsidRDefault="00E51F35" w:rsidP="00E51F35">
      <w:pPr>
        <w:jc w:val="center"/>
        <w:rPr>
          <w:rFonts w:ascii="Book Antiqua" w:hAnsi="Book Antiqua"/>
          <w:b/>
          <w:sz w:val="52"/>
          <w:lang w:val="es-PR"/>
        </w:rPr>
      </w:pPr>
      <w:r w:rsidRPr="00A53D6A">
        <w:rPr>
          <w:rFonts w:ascii="Book Antiqua" w:hAnsi="Book Antiqua"/>
          <w:b/>
          <w:sz w:val="52"/>
          <w:lang w:val="es-PR"/>
        </w:rPr>
        <w:t>P. de la C.</w:t>
      </w:r>
      <w:r w:rsidR="00DB7D69" w:rsidRPr="00A53D6A">
        <w:rPr>
          <w:rFonts w:ascii="Book Antiqua" w:hAnsi="Book Antiqua"/>
          <w:b/>
          <w:sz w:val="52"/>
          <w:lang w:val="es-PR"/>
        </w:rPr>
        <w:t xml:space="preserve"> 470</w:t>
      </w:r>
    </w:p>
    <w:p w14:paraId="200E5F5C" w14:textId="77777777" w:rsidR="00E51F35" w:rsidRPr="00A53D6A" w:rsidRDefault="00E51F35" w:rsidP="00E51F35">
      <w:pPr>
        <w:jc w:val="center"/>
        <w:rPr>
          <w:rFonts w:ascii="Book Antiqua" w:hAnsi="Book Antiqua"/>
          <w:lang w:val="es-PR"/>
        </w:rPr>
      </w:pPr>
    </w:p>
    <w:p w14:paraId="626D1001" w14:textId="4B0FD476" w:rsidR="00E51F35" w:rsidRPr="00A53D6A" w:rsidRDefault="00DB7D69" w:rsidP="00E51F35">
      <w:pPr>
        <w:jc w:val="center"/>
        <w:rPr>
          <w:rFonts w:ascii="Book Antiqua" w:hAnsi="Book Antiqua"/>
          <w:b/>
          <w:caps/>
          <w:sz w:val="48"/>
          <w:lang w:val="es-PR"/>
        </w:rPr>
      </w:pPr>
      <w:r w:rsidRPr="00A53D6A">
        <w:rPr>
          <w:rFonts w:ascii="Book Antiqua" w:hAnsi="Book Antiqua"/>
          <w:caps/>
          <w:lang w:val="es-PR"/>
        </w:rPr>
        <w:t xml:space="preserve">31 </w:t>
      </w:r>
      <w:r w:rsidR="00E51F35" w:rsidRPr="00A53D6A">
        <w:rPr>
          <w:rFonts w:ascii="Book Antiqua" w:hAnsi="Book Antiqua"/>
          <w:caps/>
          <w:lang w:val="es-PR"/>
        </w:rPr>
        <w:t>de marzo de 2025</w:t>
      </w:r>
    </w:p>
    <w:p w14:paraId="0D0BF06D" w14:textId="77777777" w:rsidR="00E51F35" w:rsidRPr="00A53D6A" w:rsidRDefault="00E51F35" w:rsidP="00E51F35">
      <w:pPr>
        <w:jc w:val="center"/>
        <w:rPr>
          <w:rFonts w:ascii="Book Antiqua" w:hAnsi="Book Antiqua"/>
          <w:lang w:val="es-PR"/>
        </w:rPr>
      </w:pPr>
    </w:p>
    <w:p w14:paraId="2ACAD5DF" w14:textId="4A5BE3A4" w:rsidR="007B7EBA" w:rsidRPr="00A53D6A" w:rsidRDefault="00E51F35" w:rsidP="00860D7D">
      <w:pPr>
        <w:ind w:left="720" w:hanging="720"/>
        <w:jc w:val="both"/>
        <w:rPr>
          <w:rFonts w:ascii="Book Antiqua" w:eastAsia="Aptos" w:hAnsi="Book Antiqua"/>
          <w:i/>
          <w:iCs/>
          <w:kern w:val="2"/>
          <w:lang w:val="es-ES"/>
          <w14:ligatures w14:val="standardContextual"/>
        </w:rPr>
      </w:pPr>
      <w:r w:rsidRPr="00A53D6A">
        <w:rPr>
          <w:rFonts w:ascii="Book Antiqua" w:hAnsi="Book Antiqua"/>
          <w:lang w:val="es-PR"/>
        </w:rPr>
        <w:t xml:space="preserve">Presentado </w:t>
      </w:r>
      <w:r w:rsidR="007B7EBA" w:rsidRPr="00A53D6A">
        <w:rPr>
          <w:rFonts w:ascii="Book Antiqua" w:eastAsia="Book Antiqua" w:hAnsi="Book Antiqua" w:cs="Book Antiqua"/>
          <w:color w:val="000000" w:themeColor="text1"/>
          <w:lang w:val="es-PR"/>
        </w:rPr>
        <w:t xml:space="preserve">por </w:t>
      </w:r>
      <w:r w:rsidR="007B7EBA" w:rsidRPr="00A53D6A">
        <w:rPr>
          <w:rFonts w:ascii="Book Antiqua" w:hAnsi="Book Antiqua"/>
          <w:lang w:val="es-ES"/>
        </w:rPr>
        <w:t xml:space="preserve">el representante </w:t>
      </w:r>
      <w:r w:rsidR="007B7EBA" w:rsidRPr="00A53D6A">
        <w:rPr>
          <w:rFonts w:ascii="Book Antiqua" w:hAnsi="Book Antiqua"/>
          <w:i/>
          <w:iCs/>
          <w:lang w:val="es-PR"/>
        </w:rPr>
        <w:t xml:space="preserve">Méndez Núñez; </w:t>
      </w:r>
      <w:r w:rsidR="007B7EBA" w:rsidRPr="00A53D6A">
        <w:rPr>
          <w:rFonts w:ascii="Book Antiqua" w:eastAsia="Aptos" w:hAnsi="Book Antiqua"/>
          <w:kern w:val="2"/>
          <w:lang w:val="es-ES"/>
          <w14:ligatures w14:val="standardContextual"/>
        </w:rPr>
        <w:t>la representante</w:t>
      </w:r>
      <w:r w:rsidR="007B7EBA" w:rsidRPr="00A53D6A">
        <w:rPr>
          <w:rFonts w:ascii="Book Antiqua" w:eastAsia="Aptos" w:hAnsi="Book Antiqua"/>
          <w:i/>
          <w:iCs/>
          <w:kern w:val="2"/>
          <w:lang w:val="es-ES"/>
          <w14:ligatures w14:val="standardContextual"/>
        </w:rPr>
        <w:t xml:space="preserve"> Lebrón Rodríguez; </w:t>
      </w:r>
      <w:r w:rsidR="007B7EBA" w:rsidRPr="00A53D6A">
        <w:rPr>
          <w:rFonts w:ascii="Book Antiqua" w:eastAsia="Aptos" w:hAnsi="Book Antiqua"/>
          <w:kern w:val="2"/>
          <w:lang w:val="es-ES"/>
          <w14:ligatures w14:val="standardContextual"/>
        </w:rPr>
        <w:t>los representantes</w:t>
      </w:r>
      <w:r w:rsidR="007B7EBA" w:rsidRPr="00A53D6A">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7B7EBA" w:rsidRPr="00A53D6A">
        <w:rPr>
          <w:rFonts w:ascii="Book Antiqua" w:eastAsia="Aptos" w:hAnsi="Book Antiqua"/>
          <w:kern w:val="2"/>
          <w:lang w:val="es-ES"/>
          <w14:ligatures w14:val="standardContextual"/>
        </w:rPr>
        <w:t>la representante</w:t>
      </w:r>
      <w:r w:rsidR="007B7EBA" w:rsidRPr="00A53D6A">
        <w:rPr>
          <w:rFonts w:ascii="Book Antiqua" w:eastAsia="Aptos" w:hAnsi="Book Antiqua"/>
          <w:i/>
          <w:iCs/>
          <w:kern w:val="2"/>
          <w:lang w:val="es-ES"/>
          <w14:ligatures w14:val="standardContextual"/>
        </w:rPr>
        <w:t xml:space="preserve"> del Valle Correa; </w:t>
      </w:r>
      <w:r w:rsidR="007B7EBA" w:rsidRPr="00A53D6A">
        <w:rPr>
          <w:rFonts w:ascii="Book Antiqua" w:eastAsia="Aptos" w:hAnsi="Book Antiqua"/>
          <w:kern w:val="2"/>
          <w:lang w:val="es-ES"/>
          <w14:ligatures w14:val="standardContextual"/>
        </w:rPr>
        <w:t>los representantes</w:t>
      </w:r>
      <w:r w:rsidR="007B7EBA" w:rsidRPr="00A53D6A">
        <w:rPr>
          <w:rFonts w:ascii="Book Antiqua" w:eastAsia="Aptos" w:hAnsi="Book Antiqua"/>
          <w:i/>
          <w:iCs/>
          <w:kern w:val="2"/>
          <w:lang w:val="es-ES"/>
          <w14:ligatures w14:val="standardContextual"/>
        </w:rPr>
        <w:t xml:space="preserve"> Estévez Vélez, Franqui Atiles; </w:t>
      </w:r>
      <w:r w:rsidR="007B7EBA" w:rsidRPr="00A53D6A">
        <w:rPr>
          <w:rFonts w:ascii="Book Antiqua" w:eastAsia="Aptos" w:hAnsi="Book Antiqua"/>
          <w:kern w:val="2"/>
          <w:lang w:val="es-ES"/>
          <w14:ligatures w14:val="standardContextual"/>
        </w:rPr>
        <w:t>las representantes</w:t>
      </w:r>
      <w:r w:rsidR="007B7EBA" w:rsidRPr="00A53D6A">
        <w:rPr>
          <w:rFonts w:ascii="Book Antiqua" w:eastAsia="Aptos" w:hAnsi="Book Antiqua"/>
          <w:i/>
          <w:iCs/>
          <w:kern w:val="2"/>
          <w:lang w:val="es-ES"/>
          <w14:ligatures w14:val="standardContextual"/>
        </w:rPr>
        <w:t xml:space="preserve"> González Aguayo, González González; </w:t>
      </w:r>
      <w:r w:rsidR="007B7EBA" w:rsidRPr="00A53D6A">
        <w:rPr>
          <w:rFonts w:ascii="Book Antiqua" w:eastAsia="Aptos" w:hAnsi="Book Antiqua"/>
          <w:kern w:val="2"/>
          <w:lang w:val="es-ES"/>
          <w14:ligatures w14:val="standardContextual"/>
        </w:rPr>
        <w:t>los representantes</w:t>
      </w:r>
      <w:r w:rsidR="007B7EBA" w:rsidRPr="00A53D6A">
        <w:rPr>
          <w:rFonts w:ascii="Book Antiqua" w:eastAsia="Aptos" w:hAnsi="Book Antiqua"/>
          <w:i/>
          <w:iCs/>
          <w:kern w:val="2"/>
          <w:lang w:val="es-ES"/>
          <w14:ligatures w14:val="standardContextual"/>
        </w:rPr>
        <w:t xml:space="preserve"> Hernández Concepción, Jiménez Torres; </w:t>
      </w:r>
      <w:r w:rsidR="007B7EBA" w:rsidRPr="00A53D6A">
        <w:rPr>
          <w:rFonts w:ascii="Book Antiqua" w:eastAsia="Aptos" w:hAnsi="Book Antiqua"/>
          <w:kern w:val="2"/>
          <w:lang w:val="es-ES"/>
          <w14:ligatures w14:val="standardContextual"/>
        </w:rPr>
        <w:t>las representantes</w:t>
      </w:r>
      <w:r w:rsidR="007B7EBA" w:rsidRPr="00A53D6A">
        <w:rPr>
          <w:rFonts w:ascii="Book Antiqua" w:eastAsia="Aptos" w:hAnsi="Book Antiqua"/>
          <w:i/>
          <w:iCs/>
          <w:kern w:val="2"/>
          <w:lang w:val="es-ES"/>
          <w14:ligatures w14:val="standardContextual"/>
        </w:rPr>
        <w:t xml:space="preserve"> Martínez Vázquez, Medina Calderón; </w:t>
      </w:r>
      <w:r w:rsidR="007B7EBA" w:rsidRPr="00A53D6A">
        <w:rPr>
          <w:rFonts w:ascii="Book Antiqua" w:eastAsia="Aptos" w:hAnsi="Book Antiqua"/>
          <w:kern w:val="2"/>
          <w:lang w:val="es-ES"/>
          <w14:ligatures w14:val="standardContextual"/>
        </w:rPr>
        <w:t>los representantes</w:t>
      </w:r>
      <w:r w:rsidR="007B7EBA" w:rsidRPr="00A53D6A">
        <w:rPr>
          <w:rFonts w:ascii="Book Antiqua" w:eastAsia="Aptos" w:hAnsi="Book Antiqua"/>
          <w:i/>
          <w:iCs/>
          <w:kern w:val="2"/>
          <w:lang w:val="es-ES"/>
          <w14:ligatures w14:val="standardContextual"/>
        </w:rPr>
        <w:t xml:space="preserve"> Morey Noble, Muriel Sánchez, Navarro Suárez, Nieves</w:t>
      </w:r>
      <w:r w:rsidR="00AE0D6F" w:rsidRPr="00A53D6A">
        <w:rPr>
          <w:rFonts w:ascii="Book Antiqua" w:eastAsia="Aptos" w:hAnsi="Book Antiqua"/>
          <w:i/>
          <w:iCs/>
          <w:kern w:val="2"/>
          <w:lang w:val="es-ES"/>
          <w14:ligatures w14:val="standardContextual"/>
        </w:rPr>
        <w:t xml:space="preserve"> </w:t>
      </w:r>
      <w:r w:rsidR="007B7EBA" w:rsidRPr="00A53D6A">
        <w:rPr>
          <w:rFonts w:ascii="Book Antiqua" w:eastAsia="Aptos" w:hAnsi="Book Antiqua"/>
          <w:i/>
          <w:iCs/>
          <w:kern w:val="2"/>
          <w:lang w:val="es-ES"/>
          <w14:ligatures w14:val="standardContextual"/>
        </w:rPr>
        <w:t xml:space="preserve">Rosario, Ocasio Ramos, Pacheco Burgos, Parés Otero; </w:t>
      </w:r>
      <w:r w:rsidR="007B7EBA" w:rsidRPr="00A53D6A">
        <w:rPr>
          <w:rFonts w:ascii="Book Antiqua" w:eastAsia="Aptos" w:hAnsi="Book Antiqua"/>
          <w:kern w:val="2"/>
          <w:lang w:val="es-ES"/>
          <w14:ligatures w14:val="standardContextual"/>
        </w:rPr>
        <w:t>la representante</w:t>
      </w:r>
      <w:r w:rsidR="007B7EBA" w:rsidRPr="00A53D6A">
        <w:rPr>
          <w:rFonts w:ascii="Book Antiqua" w:eastAsia="Aptos" w:hAnsi="Book Antiqua"/>
          <w:i/>
          <w:iCs/>
          <w:kern w:val="2"/>
          <w:lang w:val="es-ES"/>
          <w14:ligatures w14:val="standardContextual"/>
        </w:rPr>
        <w:t xml:space="preserve"> Peña Dávila; </w:t>
      </w:r>
      <w:r w:rsidR="007B7EBA" w:rsidRPr="00A53D6A">
        <w:rPr>
          <w:rFonts w:ascii="Book Antiqua" w:eastAsia="Aptos" w:hAnsi="Book Antiqua"/>
          <w:kern w:val="2"/>
          <w:lang w:val="es-ES"/>
          <w14:ligatures w14:val="standardContextual"/>
        </w:rPr>
        <w:t>los representantes</w:t>
      </w:r>
      <w:r w:rsidR="007B7EBA" w:rsidRPr="00A53D6A">
        <w:rPr>
          <w:rFonts w:ascii="Book Antiqua" w:eastAsia="Aptos" w:hAnsi="Book Antiqua"/>
          <w:i/>
          <w:iCs/>
          <w:kern w:val="2"/>
          <w:lang w:val="es-ES"/>
          <w14:ligatures w14:val="standardContextual"/>
        </w:rPr>
        <w:t xml:space="preserve"> Pérez Cordero, Pérez Ortiz; </w:t>
      </w:r>
      <w:r w:rsidR="007B7EBA" w:rsidRPr="00A53D6A">
        <w:rPr>
          <w:rFonts w:ascii="Book Antiqua" w:eastAsia="Aptos" w:hAnsi="Book Antiqua"/>
          <w:kern w:val="2"/>
          <w:lang w:val="es-ES"/>
          <w14:ligatures w14:val="standardContextual"/>
        </w:rPr>
        <w:t>las representantes</w:t>
      </w:r>
      <w:r w:rsidR="007B7EBA" w:rsidRPr="00A53D6A">
        <w:rPr>
          <w:rFonts w:ascii="Book Antiqua" w:eastAsia="Aptos" w:hAnsi="Book Antiqua"/>
          <w:i/>
          <w:iCs/>
          <w:kern w:val="2"/>
          <w:lang w:val="es-ES"/>
          <w14:ligatures w14:val="standardContextual"/>
        </w:rPr>
        <w:t xml:space="preserve"> Pérez Ramírez, Ramos Rivera; </w:t>
      </w:r>
      <w:r w:rsidR="007B7EBA" w:rsidRPr="00A53D6A">
        <w:rPr>
          <w:rFonts w:ascii="Book Antiqua" w:eastAsia="Aptos" w:hAnsi="Book Antiqua"/>
          <w:kern w:val="2"/>
          <w:lang w:val="es-ES"/>
          <w14:ligatures w14:val="standardContextual"/>
        </w:rPr>
        <w:t>los representantes</w:t>
      </w:r>
      <w:r w:rsidR="007B7EBA" w:rsidRPr="00A53D6A">
        <w:rPr>
          <w:rFonts w:ascii="Book Antiqua" w:eastAsia="Aptos" w:hAnsi="Book Antiqua"/>
          <w:i/>
          <w:iCs/>
          <w:kern w:val="2"/>
          <w:lang w:val="es-ES"/>
          <w14:ligatures w14:val="standardContextual"/>
        </w:rPr>
        <w:t xml:space="preserve"> Robles Rivera, Rodríguez Aguiló, Rodríguez Torres, Roque Gracia, Sanabria Colón </w:t>
      </w:r>
      <w:r w:rsidR="007B7EBA" w:rsidRPr="00A53D6A">
        <w:rPr>
          <w:rFonts w:ascii="Book Antiqua" w:eastAsia="Aptos" w:hAnsi="Book Antiqua"/>
          <w:kern w:val="2"/>
          <w:lang w:val="es-ES"/>
          <w14:ligatures w14:val="standardContextual"/>
        </w:rPr>
        <w:t>y</w:t>
      </w:r>
      <w:r w:rsidR="007B7EBA" w:rsidRPr="00A53D6A">
        <w:rPr>
          <w:rFonts w:ascii="Book Antiqua" w:eastAsia="Aptos" w:hAnsi="Book Antiqua"/>
          <w:i/>
          <w:iCs/>
          <w:kern w:val="2"/>
          <w:lang w:val="es-ES"/>
          <w14:ligatures w14:val="standardContextual"/>
        </w:rPr>
        <w:t xml:space="preserve"> Santiago Guzmán</w:t>
      </w:r>
    </w:p>
    <w:p w14:paraId="61E346AF" w14:textId="77777777" w:rsidR="00E51F35" w:rsidRPr="00A53D6A" w:rsidRDefault="00E51F35" w:rsidP="00860D7D">
      <w:pPr>
        <w:jc w:val="both"/>
        <w:rPr>
          <w:rFonts w:ascii="Book Antiqua" w:hAnsi="Book Antiqua"/>
          <w:lang w:val="es-PR"/>
        </w:rPr>
      </w:pPr>
    </w:p>
    <w:p w14:paraId="0F1D4D77" w14:textId="77777777" w:rsidR="00FD7C8D" w:rsidRPr="00A53D6A" w:rsidRDefault="00E51F35" w:rsidP="00E51F35">
      <w:pPr>
        <w:jc w:val="center"/>
        <w:rPr>
          <w:rFonts w:ascii="Book Antiqua" w:hAnsi="Book Antiqua"/>
          <w:lang w:val="es-PR"/>
        </w:rPr>
      </w:pPr>
      <w:r w:rsidRPr="00A53D6A">
        <w:rPr>
          <w:rFonts w:ascii="Book Antiqua" w:hAnsi="Book Antiqua"/>
          <w:lang w:val="es-PR"/>
        </w:rPr>
        <w:t>Referido a</w:t>
      </w:r>
      <w:r w:rsidR="00FD7C8D" w:rsidRPr="00A53D6A">
        <w:rPr>
          <w:rFonts w:ascii="Book Antiqua" w:hAnsi="Book Antiqua"/>
          <w:lang w:val="es-PR"/>
        </w:rPr>
        <w:t xml:space="preserve"> las Comisiones de Gobierno; y </w:t>
      </w:r>
    </w:p>
    <w:p w14:paraId="671BA3CE" w14:textId="063749C8" w:rsidR="00E51F35" w:rsidRPr="00A53D6A" w:rsidRDefault="00FD7C8D" w:rsidP="00E51F35">
      <w:pPr>
        <w:jc w:val="center"/>
        <w:rPr>
          <w:rFonts w:ascii="Book Antiqua" w:hAnsi="Book Antiqua"/>
          <w:lang w:val="es-PR"/>
        </w:rPr>
      </w:pPr>
      <w:r w:rsidRPr="00A53D6A">
        <w:rPr>
          <w:rFonts w:ascii="Book Antiqua" w:hAnsi="Book Antiqua"/>
          <w:lang w:val="es-PR"/>
        </w:rPr>
        <w:t>del Trabajo y Asuntos Laborales</w:t>
      </w:r>
    </w:p>
    <w:p w14:paraId="2A67F5D2" w14:textId="77777777" w:rsidR="00E51F35" w:rsidRPr="00A53D6A" w:rsidRDefault="00E51F35" w:rsidP="00E51F35">
      <w:pPr>
        <w:jc w:val="both"/>
        <w:rPr>
          <w:rFonts w:ascii="Book Antiqua" w:hAnsi="Book Antiqua"/>
          <w:lang w:val="es-PR"/>
        </w:rPr>
      </w:pPr>
    </w:p>
    <w:p w14:paraId="714E46E9" w14:textId="77777777" w:rsidR="00E51F35" w:rsidRPr="00A53D6A" w:rsidRDefault="00E51F35" w:rsidP="00E51F35">
      <w:pPr>
        <w:jc w:val="center"/>
        <w:rPr>
          <w:rFonts w:ascii="Book Antiqua" w:hAnsi="Book Antiqua"/>
          <w:b/>
          <w:sz w:val="28"/>
          <w:lang w:val="es-PR"/>
        </w:rPr>
      </w:pPr>
      <w:r w:rsidRPr="00A53D6A">
        <w:rPr>
          <w:rFonts w:ascii="Book Antiqua" w:hAnsi="Book Antiqua"/>
          <w:b/>
          <w:sz w:val="28"/>
          <w:lang w:val="es-PR"/>
        </w:rPr>
        <w:t>LEY</w:t>
      </w:r>
    </w:p>
    <w:p w14:paraId="63035FBD" w14:textId="77777777" w:rsidR="00E51F35" w:rsidRPr="00A53D6A" w:rsidRDefault="00E51F35" w:rsidP="00E51F35">
      <w:pPr>
        <w:jc w:val="both"/>
        <w:rPr>
          <w:rFonts w:ascii="Book Antiqua" w:eastAsia="Book Antiqua" w:hAnsi="Book Antiqua"/>
          <w:lang w:val="es-PR"/>
        </w:rPr>
      </w:pPr>
    </w:p>
    <w:p w14:paraId="51686A39" w14:textId="06473E0C" w:rsidR="009761E3" w:rsidRPr="00A53D6A" w:rsidRDefault="009761E3" w:rsidP="00376D97">
      <w:pPr>
        <w:suppressLineNumbers/>
        <w:ind w:left="720" w:hanging="720"/>
        <w:jc w:val="both"/>
        <w:rPr>
          <w:rFonts w:ascii="Book Antiqua" w:hAnsi="Book Antiqua"/>
          <w:lang w:val="es-PR"/>
        </w:rPr>
      </w:pPr>
      <w:r w:rsidRPr="00A53D6A">
        <w:rPr>
          <w:rFonts w:ascii="Book Antiqua" w:hAnsi="Book Antiqua"/>
          <w:lang w:val="es-PR"/>
        </w:rPr>
        <w:t xml:space="preserve">Para crear la </w:t>
      </w:r>
      <w:bookmarkStart w:id="0" w:name="_Hlk192973157"/>
      <w:r w:rsidRPr="00A53D6A">
        <w:rPr>
          <w:rFonts w:ascii="Book Antiqua" w:hAnsi="Book Antiqua"/>
          <w:strike/>
          <w:lang w:val="es-PR"/>
        </w:rPr>
        <w:t>Junta Apelativa de Relaciones</w:t>
      </w:r>
      <w:r w:rsidRPr="00A53D6A">
        <w:rPr>
          <w:rFonts w:ascii="Book Antiqua" w:hAnsi="Book Antiqua"/>
          <w:lang w:val="es-PR"/>
        </w:rPr>
        <w:t xml:space="preserve"> </w:t>
      </w:r>
      <w:r w:rsidRPr="00A53D6A">
        <w:rPr>
          <w:rFonts w:ascii="Book Antiqua" w:hAnsi="Book Antiqua"/>
          <w:i/>
          <w:iCs/>
          <w:u w:val="single"/>
          <w:lang w:val="es-PR"/>
        </w:rPr>
        <w:t>Comisión Adjudicativa de Asuntos</w:t>
      </w:r>
      <w:r w:rsidRPr="00A53D6A">
        <w:rPr>
          <w:rFonts w:ascii="Book Antiqua" w:hAnsi="Book Antiqua"/>
          <w:lang w:val="es-PR"/>
        </w:rPr>
        <w:t xml:space="preserve"> Laborales </w:t>
      </w:r>
      <w:bookmarkEnd w:id="0"/>
      <w:r w:rsidRPr="00A53D6A">
        <w:rPr>
          <w:rFonts w:ascii="Book Antiqua" w:hAnsi="Book Antiqua"/>
          <w:lang w:val="es-PR"/>
        </w:rPr>
        <w:t xml:space="preserve">de Puerto Rico como el ente cuasi-judicial exclusivo encargado de la adjudicación de controversias laborales en Puerto Rico; </w:t>
      </w:r>
      <w:r w:rsidRPr="00A53D6A">
        <w:rPr>
          <w:rFonts w:ascii="Book Antiqua" w:hAnsi="Book Antiqua"/>
          <w:i/>
          <w:iCs/>
          <w:szCs w:val="24"/>
          <w:u w:val="single"/>
          <w:lang w:val="es-PR"/>
        </w:rPr>
        <w:t xml:space="preserve">enmendar la Ley Núm. 8-2017, según enmendada, conocida como “Ley para la Administración y Transformación de los Recursos Humanos en el Gobierno de Puerto Rico” para añadir un nuevo Artículo 12 creando los Comités revisores de determinaciones de las Autoridades Nominadoras y renumerar los subsiguientes Artículos; </w:t>
      </w:r>
      <w:r w:rsidRPr="00A53D6A">
        <w:rPr>
          <w:rFonts w:ascii="Book Antiqua" w:hAnsi="Book Antiqua"/>
          <w:i/>
          <w:iCs/>
          <w:u w:val="single"/>
          <w:lang w:val="es-PR"/>
        </w:rPr>
        <w:t>añadir un nuevo Artículo 1,</w:t>
      </w:r>
      <w:r w:rsidRPr="00C079E1">
        <w:rPr>
          <w:rFonts w:ascii="Book Antiqua" w:hAnsi="Book Antiqua"/>
          <w:i/>
          <w:iCs/>
          <w:lang w:val="es-PR"/>
        </w:rPr>
        <w:t xml:space="preserve"> </w:t>
      </w:r>
      <w:r w:rsidRPr="00C079E1">
        <w:rPr>
          <w:rFonts w:ascii="Book Antiqua" w:hAnsi="Book Antiqua"/>
          <w:strike/>
          <w:lang w:val="es-PR"/>
        </w:rPr>
        <w:t>derogar los Artículos 3 y 10</w:t>
      </w:r>
      <w:r w:rsidR="00C079E1" w:rsidRPr="00C079E1">
        <w:rPr>
          <w:rFonts w:ascii="Book Antiqua" w:hAnsi="Book Antiqua"/>
          <w:strike/>
          <w:lang w:val="es-PR"/>
        </w:rPr>
        <w:t>,</w:t>
      </w:r>
      <w:r w:rsidRPr="00C079E1">
        <w:rPr>
          <w:rFonts w:ascii="Book Antiqua" w:hAnsi="Book Antiqua"/>
          <w:strike/>
          <w:lang w:val="es-PR"/>
        </w:rPr>
        <w:t xml:space="preserve"> </w:t>
      </w:r>
      <w:r w:rsidRPr="00C079E1">
        <w:rPr>
          <w:rFonts w:ascii="Book Antiqua" w:eastAsia="Book Antiqua" w:hAnsi="Book Antiqua" w:cs="Book Antiqua"/>
          <w:strike/>
          <w:color w:val="000000" w:themeColor="text1"/>
          <w:lang w:val="es-PR"/>
        </w:rPr>
        <w:t>renumerar los Artículos subsiguientes</w:t>
      </w:r>
      <w:r w:rsidRPr="00C079E1">
        <w:rPr>
          <w:rFonts w:ascii="Book Antiqua" w:hAnsi="Book Antiqua"/>
          <w:strike/>
          <w:lang w:val="es-PR"/>
        </w:rPr>
        <w:t xml:space="preserve"> y enmendar los actuales Artículos 2, 4, 6, 8 y 15</w:t>
      </w:r>
      <w:r w:rsidRPr="00A53D6A">
        <w:rPr>
          <w:rFonts w:ascii="Book Antiqua" w:hAnsi="Book Antiqua"/>
          <w:lang w:val="es-PR"/>
        </w:rPr>
        <w:t xml:space="preserve"> </w:t>
      </w:r>
      <w:r w:rsidR="00C079E1">
        <w:rPr>
          <w:rFonts w:ascii="Book Antiqua" w:hAnsi="Book Antiqua"/>
          <w:i/>
          <w:iCs/>
          <w:u w:val="single"/>
          <w:lang w:val="es-PR"/>
        </w:rPr>
        <w:t xml:space="preserve">enmendar el actual Artículo 2 y renumerarlo como Artículo 3, </w:t>
      </w:r>
      <w:r w:rsidR="006858FF">
        <w:rPr>
          <w:rFonts w:ascii="Book Antiqua" w:hAnsi="Book Antiqua"/>
          <w:i/>
          <w:iCs/>
          <w:u w:val="single"/>
          <w:lang w:val="es-PR"/>
        </w:rPr>
        <w:t xml:space="preserve">enmendar el actual Artículo 4, </w:t>
      </w:r>
      <w:r w:rsidR="00C079E1">
        <w:rPr>
          <w:rFonts w:ascii="Book Antiqua" w:hAnsi="Book Antiqua"/>
          <w:i/>
          <w:iCs/>
          <w:u w:val="single"/>
          <w:lang w:val="es-PR"/>
        </w:rPr>
        <w:t>enmendar el actual Artículo 5, enmendar el actual Artículo 8 y renumerarlo como Artículo 6, añadir un nuevo Artículo 7, derogar los actuales Artículos 3, 6, 7, 9, 10, 11, 12, 14, 15, 17 y 18, renumerar los actuales Artículos 1, 13, 16, 19 y 20 como Artículos 2, 8, 9, 10 y 11 de</w:t>
      </w:r>
      <w:r w:rsidR="00C079E1" w:rsidRPr="00865A9B">
        <w:rPr>
          <w:rFonts w:ascii="Book Antiqua" w:hAnsi="Book Antiqua"/>
          <w:i/>
          <w:iCs/>
          <w:lang w:val="es-PR"/>
        </w:rPr>
        <w:t xml:space="preserve"> </w:t>
      </w:r>
      <w:r w:rsidRPr="00A53D6A">
        <w:rPr>
          <w:rFonts w:ascii="Book Antiqua" w:hAnsi="Book Antiqua"/>
          <w:lang w:val="es-PR"/>
        </w:rPr>
        <w:t xml:space="preserve">la Ley Núm. 130 de 8 de mayo de 1945, según enmendada, </w:t>
      </w:r>
      <w:r w:rsidRPr="00A53D6A">
        <w:rPr>
          <w:rFonts w:ascii="Book Antiqua" w:hAnsi="Book Antiqua"/>
          <w:lang w:val="es-PR"/>
        </w:rPr>
        <w:lastRenderedPageBreak/>
        <w:t xml:space="preserve">conocida como “Ley de Relaciones del Trabajo de Puerto Rico”; </w:t>
      </w:r>
      <w:r w:rsidR="00677496">
        <w:rPr>
          <w:rFonts w:ascii="Book Antiqua" w:hAnsi="Book Antiqua"/>
          <w:i/>
          <w:iCs/>
          <w:u w:val="single"/>
          <w:lang w:val="es-PR"/>
        </w:rPr>
        <w:t xml:space="preserve">enmendar </w:t>
      </w:r>
      <w:r w:rsidR="00AD160D">
        <w:rPr>
          <w:rFonts w:ascii="Book Antiqua" w:hAnsi="Book Antiqua"/>
          <w:i/>
          <w:iCs/>
          <w:u w:val="single"/>
          <w:lang w:val="es-PR"/>
        </w:rPr>
        <w:t>el</w:t>
      </w:r>
      <w:r w:rsidR="00677496">
        <w:rPr>
          <w:rFonts w:ascii="Book Antiqua" w:hAnsi="Book Antiqua"/>
          <w:i/>
          <w:iCs/>
          <w:u w:val="single"/>
          <w:lang w:val="es-PR"/>
        </w:rPr>
        <w:t xml:space="preserve"> Artículo 4</w:t>
      </w:r>
      <w:r w:rsidR="00852D1F">
        <w:rPr>
          <w:rFonts w:ascii="Book Antiqua" w:hAnsi="Book Antiqua"/>
          <w:i/>
          <w:iCs/>
          <w:u w:val="single"/>
          <w:lang w:val="es-PR"/>
        </w:rPr>
        <w:t xml:space="preserve"> de la Ley Núm. 107-2008, según enmendada, conocida como ”</w:t>
      </w:r>
      <w:r w:rsidR="00376D97" w:rsidRPr="00376D97">
        <w:rPr>
          <w:rFonts w:ascii="Book Antiqua" w:hAnsi="Book Antiqua"/>
          <w:i/>
          <w:iCs/>
          <w:u w:val="single"/>
          <w:lang w:val="es-PR"/>
        </w:rPr>
        <w:t>Fondo Especial de la Junta de Relaciones del Trabajo de</w:t>
      </w:r>
      <w:r w:rsidR="00376D97">
        <w:rPr>
          <w:rFonts w:ascii="Book Antiqua" w:hAnsi="Book Antiqua"/>
          <w:i/>
          <w:iCs/>
          <w:u w:val="single"/>
          <w:lang w:val="es-PR"/>
        </w:rPr>
        <w:t xml:space="preserve"> </w:t>
      </w:r>
      <w:r w:rsidR="00376D97" w:rsidRPr="00376D97">
        <w:rPr>
          <w:rFonts w:ascii="Book Antiqua" w:hAnsi="Book Antiqua"/>
          <w:i/>
          <w:iCs/>
          <w:u w:val="single"/>
          <w:lang w:val="es-PR"/>
        </w:rPr>
        <w:t>Puerto Rico"</w:t>
      </w:r>
      <w:r w:rsidR="00852D1F">
        <w:rPr>
          <w:rFonts w:ascii="Book Antiqua" w:hAnsi="Book Antiqua"/>
          <w:i/>
          <w:iCs/>
          <w:u w:val="single"/>
          <w:lang w:val="es-PR"/>
        </w:rPr>
        <w:t xml:space="preserve">; </w:t>
      </w:r>
      <w:r w:rsidRPr="00A53D6A">
        <w:rPr>
          <w:rFonts w:ascii="Book Antiqua" w:hAnsi="Book Antiqua"/>
          <w:i/>
          <w:iCs/>
          <w:u w:val="single"/>
          <w:lang w:val="es-PR"/>
        </w:rPr>
        <w:t>enmendar el Artículo 3 y las Secciones 4.4, 4.7</w:t>
      </w:r>
      <w:r w:rsidR="00852E97">
        <w:rPr>
          <w:rFonts w:ascii="Book Antiqua" w:hAnsi="Book Antiqua"/>
          <w:i/>
          <w:iCs/>
          <w:u w:val="single"/>
          <w:lang w:val="es-PR"/>
        </w:rPr>
        <w:t>, derogar la actual Sección</w:t>
      </w:r>
      <w:r w:rsidRPr="00A53D6A">
        <w:rPr>
          <w:rFonts w:ascii="Book Antiqua" w:hAnsi="Book Antiqua"/>
          <w:i/>
          <w:iCs/>
          <w:u w:val="single"/>
          <w:lang w:val="es-PR"/>
        </w:rPr>
        <w:t xml:space="preserve"> 9.3</w:t>
      </w:r>
      <w:r w:rsidR="00852E97">
        <w:rPr>
          <w:rFonts w:ascii="Book Antiqua" w:hAnsi="Book Antiqua"/>
          <w:i/>
          <w:iCs/>
          <w:u w:val="single"/>
          <w:lang w:val="es-PR"/>
        </w:rPr>
        <w:t xml:space="preserve"> y añadir un nueva Sección 9.3</w:t>
      </w:r>
      <w:r w:rsidRPr="00A53D6A">
        <w:rPr>
          <w:rFonts w:ascii="Book Antiqua" w:hAnsi="Book Antiqua"/>
          <w:i/>
          <w:iCs/>
          <w:u w:val="single"/>
          <w:lang w:val="es-PR"/>
        </w:rPr>
        <w:t>, derogar</w:t>
      </w:r>
      <w:r w:rsidR="00EC6B06">
        <w:rPr>
          <w:rFonts w:ascii="Book Antiqua" w:hAnsi="Book Antiqua"/>
          <w:i/>
          <w:iCs/>
          <w:u w:val="single"/>
          <w:lang w:val="es-PR"/>
        </w:rPr>
        <w:t xml:space="preserve"> la actual Sección 15.1 y derogar</w:t>
      </w:r>
      <w:r w:rsidRPr="00A53D6A">
        <w:rPr>
          <w:rFonts w:ascii="Book Antiqua" w:hAnsi="Book Antiqua"/>
          <w:i/>
          <w:iCs/>
          <w:u w:val="single"/>
          <w:lang w:val="es-PR"/>
        </w:rPr>
        <w:t xml:space="preserve"> los actuales </w:t>
      </w:r>
      <w:r w:rsidRPr="00A53D6A">
        <w:rPr>
          <w:rStyle w:val="normal-h"/>
          <w:rFonts w:ascii="Book Antiqua" w:eastAsiaTheme="majorEastAsia" w:hAnsi="Book Antiqua"/>
          <w:i/>
          <w:iCs/>
          <w:u w:val="single"/>
          <w:lang w:val="es-PR"/>
        </w:rPr>
        <w:t xml:space="preserve">Artículos 10, 11, 12, 13, 14, 16 y 17 </w:t>
      </w:r>
      <w:r w:rsidRPr="00A53D6A">
        <w:rPr>
          <w:rStyle w:val="normal-h"/>
          <w:rFonts w:ascii="Book Antiqua" w:hAnsi="Book Antiqua"/>
          <w:i/>
          <w:iCs/>
          <w:u w:val="single"/>
          <w:lang w:val="es-PR"/>
        </w:rPr>
        <w:t xml:space="preserve">y renumerar los Artículos y Secciones subsiguientes de la Ley Núm. </w:t>
      </w:r>
      <w:r w:rsidRPr="00A53D6A">
        <w:rPr>
          <w:rStyle w:val="normal-h"/>
          <w:rFonts w:ascii="Book Antiqua" w:eastAsiaTheme="majorEastAsia" w:hAnsi="Book Antiqua"/>
          <w:i/>
          <w:iCs/>
          <w:u w:val="single"/>
          <w:lang w:val="es-PR"/>
        </w:rPr>
        <w:t>45-1998</w:t>
      </w:r>
      <w:r w:rsidRPr="00A53D6A">
        <w:rPr>
          <w:rStyle w:val="normal-h"/>
          <w:rFonts w:ascii="Book Antiqua" w:hAnsi="Book Antiqua"/>
          <w:i/>
          <w:iCs/>
          <w:u w:val="single"/>
          <w:lang w:val="es-PR"/>
        </w:rPr>
        <w:t xml:space="preserve">, según enmendada, conocida como “Ley de Relaciones del Trabajo </w:t>
      </w:r>
      <w:r w:rsidRPr="00A53D6A">
        <w:rPr>
          <w:rStyle w:val="normal-h"/>
          <w:rFonts w:ascii="Book Antiqua" w:eastAsiaTheme="majorEastAsia" w:hAnsi="Book Antiqua"/>
          <w:i/>
          <w:iCs/>
          <w:u w:val="single"/>
          <w:lang w:val="es-PR"/>
        </w:rPr>
        <w:t xml:space="preserve">para el Servicio Público </w:t>
      </w:r>
      <w:r w:rsidRPr="00A53D6A">
        <w:rPr>
          <w:rStyle w:val="normal-h"/>
          <w:rFonts w:ascii="Book Antiqua" w:hAnsi="Book Antiqua"/>
          <w:i/>
          <w:iCs/>
          <w:u w:val="single"/>
          <w:lang w:val="es-PR"/>
        </w:rPr>
        <w:t>de Puerto Rico”;</w:t>
      </w:r>
      <w:r w:rsidRPr="00A53D6A">
        <w:rPr>
          <w:rFonts w:ascii="Book Antiqua" w:hAnsi="Book Antiqua"/>
          <w:i/>
          <w:iCs/>
          <w:u w:val="single"/>
          <w:lang w:val="es-PR"/>
        </w:rPr>
        <w:t xml:space="preserve"> </w:t>
      </w:r>
      <w:r w:rsidRPr="00A53D6A">
        <w:rPr>
          <w:rFonts w:ascii="Book Antiqua" w:hAnsi="Book Antiqua"/>
          <w:lang w:val="es-PR"/>
        </w:rPr>
        <w:t xml:space="preserve">derogar la Ley Núm. 32 de 22 de mayo de 1972, según enmendada; </w:t>
      </w:r>
      <w:r w:rsidR="00930C91" w:rsidRPr="007F4DD1">
        <w:rPr>
          <w:rFonts w:ascii="Book Antiqua" w:hAnsi="Book Antiqua"/>
          <w:i/>
          <w:iCs/>
          <w:u w:val="single"/>
          <w:lang w:val="es-PR"/>
        </w:rPr>
        <w:t xml:space="preserve">enmendar los Artículos </w:t>
      </w:r>
      <w:r w:rsidR="003C1E67" w:rsidRPr="007F4DD1">
        <w:rPr>
          <w:rFonts w:ascii="Book Antiqua" w:hAnsi="Book Antiqua"/>
          <w:i/>
          <w:iCs/>
          <w:u w:val="single"/>
          <w:lang w:val="es-PR"/>
        </w:rPr>
        <w:t>7.03</w:t>
      </w:r>
      <w:r w:rsidR="00050CE4" w:rsidRPr="007F4DD1">
        <w:rPr>
          <w:rFonts w:ascii="Book Antiqua" w:hAnsi="Book Antiqua"/>
          <w:i/>
          <w:iCs/>
          <w:u w:val="single"/>
          <w:lang w:val="es-PR"/>
        </w:rPr>
        <w:t xml:space="preserve">, 7.04 y 7.06 de la Ley Núm. </w:t>
      </w:r>
      <w:r w:rsidR="005048E8" w:rsidRPr="007F4DD1">
        <w:rPr>
          <w:rFonts w:ascii="Book Antiqua" w:hAnsi="Book Antiqua"/>
          <w:i/>
          <w:iCs/>
          <w:u w:val="single"/>
          <w:lang w:val="es-PR"/>
        </w:rPr>
        <w:t>20-2017</w:t>
      </w:r>
      <w:r w:rsidR="00F42863" w:rsidRPr="007F4DD1">
        <w:rPr>
          <w:rFonts w:ascii="Book Antiqua" w:hAnsi="Book Antiqua"/>
          <w:i/>
          <w:iCs/>
          <w:szCs w:val="24"/>
          <w:u w:val="single"/>
          <w:lang w:val="es-PR"/>
        </w:rPr>
        <w:t xml:space="preserve"> según enmendada, conocida como “Ley del Departamento de Seguridad Pública de Puerto Rico” para conferir </w:t>
      </w:r>
      <w:r w:rsidR="001141AB" w:rsidRPr="007F4DD1">
        <w:rPr>
          <w:rFonts w:ascii="Book Antiqua" w:hAnsi="Book Antiqua"/>
          <w:i/>
          <w:iCs/>
          <w:szCs w:val="24"/>
          <w:u w:val="single"/>
          <w:lang w:val="es-PR"/>
        </w:rPr>
        <w:t xml:space="preserve">jurisdicción exclusiva </w:t>
      </w:r>
      <w:r w:rsidR="00F07D96" w:rsidRPr="007F4DD1">
        <w:rPr>
          <w:rFonts w:ascii="Book Antiqua" w:hAnsi="Book Antiqua"/>
          <w:i/>
          <w:iCs/>
          <w:szCs w:val="24"/>
          <w:u w:val="single"/>
          <w:lang w:val="es-PR"/>
        </w:rPr>
        <w:t xml:space="preserve">de investigación </w:t>
      </w:r>
      <w:r w:rsidR="001141AB" w:rsidRPr="007F4DD1">
        <w:rPr>
          <w:rFonts w:ascii="Book Antiqua" w:hAnsi="Book Antiqua"/>
          <w:i/>
          <w:iCs/>
          <w:szCs w:val="24"/>
          <w:u w:val="single"/>
          <w:lang w:val="es-PR"/>
        </w:rPr>
        <w:t xml:space="preserve">al Negociado de Investigaciones </w:t>
      </w:r>
      <w:r w:rsidR="00017FA5" w:rsidRPr="007F4DD1">
        <w:rPr>
          <w:rFonts w:ascii="Book Antiqua" w:hAnsi="Book Antiqua"/>
          <w:i/>
          <w:iCs/>
          <w:szCs w:val="24"/>
          <w:u w:val="single"/>
          <w:lang w:val="es-PR"/>
        </w:rPr>
        <w:t xml:space="preserve">Especiales sobre </w:t>
      </w:r>
      <w:r w:rsidR="00F73CCB" w:rsidRPr="007F4DD1">
        <w:rPr>
          <w:rFonts w:ascii="Book Antiqua" w:hAnsi="Book Antiqua"/>
          <w:i/>
          <w:iCs/>
          <w:szCs w:val="24"/>
          <w:u w:val="single"/>
          <w:lang w:val="es-PR"/>
        </w:rPr>
        <w:t xml:space="preserve">imputaciones de mal uso o abuso de la autoridad a </w:t>
      </w:r>
      <w:r w:rsidR="00F07D96" w:rsidRPr="007F4DD1">
        <w:rPr>
          <w:rFonts w:ascii="Book Antiqua" w:hAnsi="Book Antiqua"/>
          <w:i/>
          <w:iCs/>
          <w:szCs w:val="24"/>
          <w:u w:val="single"/>
          <w:lang w:val="es-PR"/>
        </w:rPr>
        <w:t xml:space="preserve">un </w:t>
      </w:r>
      <w:r w:rsidR="00F07D96" w:rsidRPr="007F4DD1">
        <w:rPr>
          <w:rFonts w:ascii="Book Antiqua" w:eastAsiaTheme="minorEastAsia" w:hAnsi="Book Antiqua" w:cs="Times"/>
          <w:i/>
          <w:iCs/>
          <w:u w:val="single"/>
          <w:lang w:val="es-PR"/>
        </w:rPr>
        <w:t>agente del orden público estatal o municipal, agente de rentas internas o cualquier otro funcionario de la Rama Ejecutiva estatal o municipal, autorizado para efectuar arrestos</w:t>
      </w:r>
      <w:r w:rsidR="00AE54C2" w:rsidRPr="007F4DD1">
        <w:rPr>
          <w:rFonts w:ascii="Book Antiqua" w:eastAsiaTheme="minorEastAsia" w:hAnsi="Book Antiqua" w:cs="Times"/>
          <w:i/>
          <w:iCs/>
          <w:u w:val="single"/>
          <w:lang w:val="es-PR"/>
        </w:rPr>
        <w:t>;</w:t>
      </w:r>
      <w:r w:rsidR="00F42863">
        <w:rPr>
          <w:rFonts w:ascii="Book Antiqua" w:hAnsi="Book Antiqua"/>
          <w:szCs w:val="24"/>
          <w:lang w:val="es-PR"/>
        </w:rPr>
        <w:t xml:space="preserve"> </w:t>
      </w:r>
      <w:r w:rsidRPr="00A53D6A">
        <w:rPr>
          <w:rFonts w:ascii="Book Antiqua" w:hAnsi="Book Antiqua"/>
          <w:lang w:val="es-PR"/>
        </w:rPr>
        <w:t>enmendar los Artículos 2</w:t>
      </w:r>
      <w:r w:rsidRPr="00A53D6A">
        <w:rPr>
          <w:rFonts w:ascii="Book Antiqua" w:hAnsi="Book Antiqua"/>
          <w:strike/>
          <w:lang w:val="es-PR"/>
        </w:rPr>
        <w:t>,</w:t>
      </w:r>
      <w:r w:rsidRPr="00A53D6A">
        <w:rPr>
          <w:rFonts w:ascii="Book Antiqua" w:hAnsi="Book Antiqua"/>
          <w:lang w:val="es-PR"/>
        </w:rPr>
        <w:t xml:space="preserve"> </w:t>
      </w:r>
      <w:r w:rsidRPr="00A53D6A">
        <w:rPr>
          <w:rFonts w:ascii="Book Antiqua" w:hAnsi="Book Antiqua"/>
          <w:i/>
          <w:iCs/>
          <w:u w:val="single"/>
          <w:lang w:val="es-PR"/>
        </w:rPr>
        <w:t>y</w:t>
      </w:r>
      <w:r w:rsidRPr="00A53D6A">
        <w:rPr>
          <w:rFonts w:ascii="Book Antiqua" w:hAnsi="Book Antiqua"/>
          <w:lang w:val="es-PR"/>
        </w:rPr>
        <w:t xml:space="preserve"> 4</w:t>
      </w:r>
      <w:r w:rsidRPr="00A53D6A">
        <w:rPr>
          <w:rFonts w:ascii="Book Antiqua" w:hAnsi="Book Antiqua"/>
          <w:i/>
          <w:iCs/>
          <w:u w:val="single"/>
          <w:lang w:val="es-PR"/>
        </w:rPr>
        <w:t>, derogar el Artículo</w:t>
      </w:r>
      <w:r w:rsidRPr="00A53D6A">
        <w:rPr>
          <w:rFonts w:ascii="Book Antiqua" w:hAnsi="Book Antiqua"/>
          <w:i/>
          <w:iCs/>
          <w:lang w:val="es-PR"/>
        </w:rPr>
        <w:t xml:space="preserve"> </w:t>
      </w:r>
      <w:r w:rsidRPr="00A53D6A">
        <w:rPr>
          <w:rFonts w:ascii="Book Antiqua" w:hAnsi="Book Antiqua"/>
          <w:strike/>
          <w:lang w:val="es-PR"/>
        </w:rPr>
        <w:t>y</w:t>
      </w:r>
      <w:r w:rsidRPr="00A53D6A">
        <w:rPr>
          <w:rFonts w:ascii="Book Antiqua" w:hAnsi="Book Antiqua"/>
          <w:lang w:val="es-PR"/>
        </w:rPr>
        <w:t xml:space="preserve"> 5 </w:t>
      </w:r>
      <w:r w:rsidRPr="00A53D6A">
        <w:rPr>
          <w:rFonts w:ascii="Book Antiqua" w:hAnsi="Book Antiqua"/>
          <w:i/>
          <w:iCs/>
          <w:u w:val="single"/>
          <w:lang w:val="es-PR"/>
        </w:rPr>
        <w:t>y renumerar los Artículos subsiguientes</w:t>
      </w:r>
      <w:r w:rsidRPr="00A53D6A">
        <w:rPr>
          <w:rFonts w:ascii="Book Antiqua" w:hAnsi="Book Antiqua"/>
          <w:lang w:val="es-PR"/>
        </w:rPr>
        <w:t xml:space="preserve"> de la Ley Núm. 333-2004, según enmendada</w:t>
      </w:r>
      <w:r w:rsidRPr="00A53D6A">
        <w:rPr>
          <w:rFonts w:ascii="Book Antiqua" w:hAnsi="Book Antiqua"/>
          <w:i/>
          <w:iCs/>
          <w:u w:val="single"/>
          <w:lang w:val="es-PR"/>
        </w:rPr>
        <w:t>, conocida como la “Carta de Derechos de los Empleados Miembros de una Organización Laboral”</w:t>
      </w:r>
      <w:r w:rsidRPr="00A53D6A">
        <w:rPr>
          <w:rFonts w:ascii="Book Antiqua" w:hAnsi="Book Antiqua"/>
          <w:lang w:val="es-PR"/>
        </w:rPr>
        <w:t>; derogar el Plan de Reorganización 2-2010, según enmendado; con el propósito de establecer la estructura y funciones del nuevo ente cuasi-judicial, unificando las competencias de la Comisión Apelativa del Servicio Público, la Junta de Relaciones del Trabajo y la Comisión de Investigación, Procesamiento y Apelación; centralizar la adjudicación de controversias laborales para mejorar la eficiencia y agilidad del sistema; eliminar redundancias y optimizar la prestación de servicios mediante la consolidación de funciones; disponer para la transferencia de fondos, propiedad y el traslado de recursos humanos al nuevo ente; atemperar el ordenamiento jurídico vigente con la nueva estructura y la política pública del Gobierno de Puerto Rico; y para otros fines relacionados.</w:t>
      </w:r>
    </w:p>
    <w:p w14:paraId="487E164D" w14:textId="77777777" w:rsidR="00D55EA3" w:rsidRPr="00A53D6A" w:rsidRDefault="00D55EA3" w:rsidP="004405E7">
      <w:pPr>
        <w:suppressLineNumbers/>
        <w:ind w:left="720" w:hanging="720"/>
        <w:jc w:val="both"/>
        <w:rPr>
          <w:rFonts w:ascii="Book Antiqua" w:hAnsi="Book Antiqua"/>
          <w:szCs w:val="24"/>
          <w:lang w:val="es-PR"/>
        </w:rPr>
      </w:pPr>
    </w:p>
    <w:p w14:paraId="13F8634F" w14:textId="71244CF0" w:rsidR="002F454C" w:rsidRPr="00A53D6A" w:rsidRDefault="0033431B" w:rsidP="00860D7D">
      <w:pPr>
        <w:ind w:firstLine="360"/>
        <w:jc w:val="center"/>
        <w:rPr>
          <w:rFonts w:ascii="Book Antiqua" w:hAnsi="Book Antiqua"/>
          <w:lang w:val="es-PR"/>
        </w:rPr>
      </w:pPr>
      <w:r w:rsidRPr="00A53D6A">
        <w:rPr>
          <w:rFonts w:ascii="Book Antiqua" w:hAnsi="Book Antiqua"/>
          <w:lang w:val="es-PR"/>
        </w:rPr>
        <w:t>EXPOSICIÓN DE MOTIVOS</w:t>
      </w:r>
    </w:p>
    <w:p w14:paraId="043765C8" w14:textId="77777777" w:rsidR="002F454C" w:rsidRPr="00A53D6A" w:rsidRDefault="002F454C" w:rsidP="004405E7">
      <w:pPr>
        <w:suppressLineNumbers/>
        <w:ind w:firstLine="720"/>
        <w:jc w:val="both"/>
        <w:rPr>
          <w:rFonts w:ascii="Book Antiqua" w:hAnsi="Book Antiqua"/>
          <w:szCs w:val="24"/>
          <w:lang w:val="es-PR"/>
        </w:rPr>
      </w:pPr>
    </w:p>
    <w:p w14:paraId="0941C16F" w14:textId="28DB6581" w:rsidR="003677B1" w:rsidRPr="00A53D6A" w:rsidRDefault="00562C01" w:rsidP="00860D7D">
      <w:pPr>
        <w:ind w:firstLine="720"/>
        <w:jc w:val="both"/>
        <w:rPr>
          <w:rFonts w:ascii="Book Antiqua" w:hAnsi="Book Antiqua"/>
          <w:szCs w:val="24"/>
          <w:lang w:val="es-PR"/>
        </w:rPr>
      </w:pPr>
      <w:r w:rsidRPr="00A53D6A">
        <w:rPr>
          <w:rFonts w:ascii="Book Antiqua" w:hAnsi="Book Antiqua"/>
          <w:szCs w:val="24"/>
          <w:lang w:val="es-PR"/>
        </w:rPr>
        <w:t xml:space="preserve">La modernización y reorganización de las estructuras del Gobierno de Puerto Rico constituye un pilar esencial para transformar la administración pública en un sistema más eficiente, dinámico y orientado al servicio del ciudadano. </w:t>
      </w:r>
      <w:r w:rsidR="00AC4571" w:rsidRPr="00A53D6A">
        <w:rPr>
          <w:rFonts w:ascii="Book Antiqua" w:hAnsi="Book Antiqua"/>
          <w:szCs w:val="24"/>
          <w:lang w:val="es-PR"/>
        </w:rPr>
        <w:t>Durante décadas, el aparato gubernamental ha enfrentado múltiples desafíos derivados de la crisis fiscal, desastres naturales recurrentes y un marco regulatorio fragmentado, factores que han limitado la capacidad del Estado para ofrecer servicios esenciales de manera ágil y eficiente</w:t>
      </w:r>
      <w:r w:rsidR="00B4481B" w:rsidRPr="00A53D6A">
        <w:rPr>
          <w:rFonts w:ascii="Book Antiqua" w:hAnsi="Book Antiqua"/>
          <w:szCs w:val="24"/>
          <w:lang w:val="es-PR"/>
        </w:rPr>
        <w:t>. La acumulación de procesos burocráticos innecesarios, la duplicidad de funciones entre agencias y la falta de interconexión</w:t>
      </w:r>
      <w:r w:rsidR="00344AB3" w:rsidRPr="00A53D6A">
        <w:rPr>
          <w:rFonts w:ascii="Book Antiqua" w:hAnsi="Book Antiqua"/>
          <w:szCs w:val="24"/>
          <w:lang w:val="es-PR"/>
        </w:rPr>
        <w:t xml:space="preserve"> </w:t>
      </w:r>
      <w:r w:rsidR="007C475D" w:rsidRPr="00A53D6A">
        <w:rPr>
          <w:rFonts w:ascii="Book Antiqua" w:hAnsi="Book Antiqua"/>
          <w:szCs w:val="24"/>
          <w:lang w:val="es-PR"/>
        </w:rPr>
        <w:t xml:space="preserve">entre </w:t>
      </w:r>
      <w:r w:rsidR="00344AB3" w:rsidRPr="00A53D6A">
        <w:rPr>
          <w:rFonts w:ascii="Book Antiqua" w:hAnsi="Book Antiqua"/>
          <w:szCs w:val="24"/>
          <w:lang w:val="es-PR"/>
        </w:rPr>
        <w:t xml:space="preserve">los </w:t>
      </w:r>
      <w:r w:rsidR="007C475D" w:rsidRPr="00A53D6A">
        <w:rPr>
          <w:rFonts w:ascii="Book Antiqua" w:hAnsi="Book Antiqua"/>
          <w:szCs w:val="24"/>
          <w:lang w:val="es-PR"/>
        </w:rPr>
        <w:t xml:space="preserve">entes </w:t>
      </w:r>
      <w:r w:rsidR="00955414" w:rsidRPr="00A53D6A">
        <w:rPr>
          <w:rFonts w:ascii="Book Antiqua" w:hAnsi="Book Antiqua"/>
          <w:szCs w:val="24"/>
          <w:lang w:val="es-PR"/>
        </w:rPr>
        <w:t xml:space="preserve">especializados </w:t>
      </w:r>
      <w:r w:rsidR="00A437F8" w:rsidRPr="00A53D6A">
        <w:rPr>
          <w:rFonts w:ascii="Book Antiqua" w:hAnsi="Book Antiqua"/>
          <w:szCs w:val="24"/>
          <w:lang w:val="es-PR"/>
        </w:rPr>
        <w:t>en materia laboral han generado un sistema rígido, lento e ineficaz</w:t>
      </w:r>
      <w:r w:rsidR="00B4481B" w:rsidRPr="00A53D6A">
        <w:rPr>
          <w:rFonts w:ascii="Book Antiqua" w:hAnsi="Book Antiqua"/>
          <w:szCs w:val="24"/>
          <w:lang w:val="es-PR"/>
        </w:rPr>
        <w:t xml:space="preserve">. </w:t>
      </w:r>
      <w:r w:rsidR="004143D5" w:rsidRPr="00A53D6A">
        <w:rPr>
          <w:rFonts w:ascii="Book Antiqua" w:hAnsi="Book Antiqua"/>
          <w:szCs w:val="24"/>
          <w:lang w:val="es-PR"/>
        </w:rPr>
        <w:t xml:space="preserve">En el ámbito de la adjudicación de controversias laborales, estas deficiencias han dado lugar a una estructura caracterizada por la dispersión de competencias, la falta de uniformidad en los procesos y la prolongación injustificada en la resolución de casos, afectando tanto a trabajadores como a patronos. Ante este panorama, resulta imperativo emprender una reforma estructural que optimice el uso de los recursos gubernamentales, garantice mayor transparencia y </w:t>
      </w:r>
      <w:r w:rsidR="004143D5" w:rsidRPr="00A53D6A">
        <w:rPr>
          <w:rFonts w:ascii="Book Antiqua" w:hAnsi="Book Antiqua"/>
          <w:szCs w:val="24"/>
          <w:lang w:val="es-PR"/>
        </w:rPr>
        <w:lastRenderedPageBreak/>
        <w:t>accesibilidad, y agilice la resolución de disputas laborales, fortaleciendo así la confianza de los ciudadanos en las instituciones públicas y promoviendo un sistema de justicia laboral más moderno, equitativo y eficiente</w:t>
      </w:r>
      <w:r w:rsidR="003677B1" w:rsidRPr="00A53D6A">
        <w:rPr>
          <w:rFonts w:ascii="Book Antiqua" w:hAnsi="Book Antiqua"/>
          <w:szCs w:val="24"/>
          <w:lang w:val="es-PR"/>
        </w:rPr>
        <w:t>.</w:t>
      </w:r>
    </w:p>
    <w:p w14:paraId="73D4ED89" w14:textId="77777777" w:rsidR="00860D7D" w:rsidRPr="00A53D6A" w:rsidRDefault="00860D7D" w:rsidP="00860D7D">
      <w:pPr>
        <w:ind w:firstLine="720"/>
        <w:jc w:val="both"/>
        <w:rPr>
          <w:rFonts w:ascii="Book Antiqua" w:hAnsi="Book Antiqua"/>
          <w:szCs w:val="24"/>
          <w:lang w:val="es-PR"/>
        </w:rPr>
      </w:pPr>
    </w:p>
    <w:p w14:paraId="7165FEEA" w14:textId="77777777" w:rsidR="002F4EB7" w:rsidRPr="00A53D6A" w:rsidRDefault="002F4EB7" w:rsidP="002F4EB7">
      <w:pPr>
        <w:ind w:firstLine="720"/>
        <w:jc w:val="both"/>
        <w:rPr>
          <w:rFonts w:ascii="Book Antiqua" w:hAnsi="Book Antiqua"/>
          <w:szCs w:val="24"/>
          <w:lang w:val="es-PR"/>
        </w:rPr>
      </w:pPr>
      <w:r w:rsidRPr="00A53D6A">
        <w:rPr>
          <w:rFonts w:ascii="Book Antiqua" w:hAnsi="Book Antiqua"/>
          <w:szCs w:val="24"/>
          <w:lang w:val="es-PR"/>
        </w:rPr>
        <w:t xml:space="preserve">Conscientes de esta realidad, esta Administración impulsa una reingeniería gubernamental orientada a consolidar las funciones de adjudicación de disputas laborales bajo una nueva </w:t>
      </w:r>
      <w:r w:rsidRPr="00A53D6A">
        <w:rPr>
          <w:rFonts w:ascii="Book Antiqua" w:hAnsi="Book Antiqua"/>
          <w:strike/>
          <w:szCs w:val="24"/>
          <w:lang w:val="es-PR"/>
        </w:rPr>
        <w:t>Junta Apelativa de Relaciones</w:t>
      </w:r>
      <w:r w:rsidRPr="00A53D6A">
        <w:rPr>
          <w:rFonts w:ascii="Book Antiqua" w:hAnsi="Book Antiqua"/>
          <w:szCs w:val="24"/>
          <w:lang w:val="es-PR"/>
        </w:rPr>
        <w:t xml:space="preserve"> </w:t>
      </w:r>
      <w:r w:rsidRPr="00A53D6A">
        <w:rPr>
          <w:rFonts w:ascii="Book Antiqua" w:hAnsi="Book Antiqua"/>
          <w:i/>
          <w:iCs/>
          <w:szCs w:val="24"/>
          <w:u w:val="single"/>
          <w:lang w:val="es-PR"/>
        </w:rPr>
        <w:t>Comisión Adjudicativa de Asuntos</w:t>
      </w:r>
      <w:r w:rsidRPr="00A53D6A">
        <w:rPr>
          <w:rFonts w:ascii="Book Antiqua" w:hAnsi="Book Antiqua"/>
          <w:szCs w:val="24"/>
          <w:lang w:val="es-PR"/>
        </w:rPr>
        <w:t xml:space="preserve"> Laborales de Puerto Rico. Este organismo contará con los recursos, la capacidad y el marco normativo adecuado para garantizar procesos expeditos y justos. La iniciativa responde al compromiso del gobierno con la modernización del servicio público y la optimización del uso de los recursos estatales, promoviendo la transparencia, la rendición de cuentas y la eficiencia en la gestión gubernamental.</w:t>
      </w:r>
    </w:p>
    <w:p w14:paraId="70F15D94" w14:textId="77777777" w:rsidR="002F4EB7" w:rsidRPr="00A53D6A" w:rsidRDefault="002F4EB7" w:rsidP="002F4EB7">
      <w:pPr>
        <w:ind w:firstLine="720"/>
        <w:jc w:val="both"/>
        <w:rPr>
          <w:rFonts w:ascii="Book Antiqua" w:hAnsi="Book Antiqua"/>
          <w:szCs w:val="24"/>
          <w:lang w:val="es-PR"/>
        </w:rPr>
      </w:pPr>
    </w:p>
    <w:p w14:paraId="769FD94B" w14:textId="77777777" w:rsidR="002F4EB7" w:rsidRPr="00A53D6A" w:rsidRDefault="002F4EB7" w:rsidP="002F4EB7">
      <w:pPr>
        <w:ind w:firstLine="720"/>
        <w:jc w:val="both"/>
        <w:rPr>
          <w:rFonts w:ascii="Book Antiqua" w:hAnsi="Book Antiqua"/>
          <w:szCs w:val="24"/>
          <w:lang w:val="es-PR"/>
        </w:rPr>
      </w:pPr>
      <w:r w:rsidRPr="00A53D6A">
        <w:rPr>
          <w:rFonts w:ascii="Book Antiqua" w:hAnsi="Book Antiqua"/>
          <w:szCs w:val="24"/>
          <w:lang w:val="es-PR"/>
        </w:rPr>
        <w:t xml:space="preserve">Esta legislación establece los cimientos de una reforma integral del sistema de adjudicación de controversias laborales, derogando estructuras obsoletas y reorganizando el marco legal aplicable a las relaciones del trabajo en el sector público. </w:t>
      </w:r>
      <w:r w:rsidRPr="00A53D6A">
        <w:rPr>
          <w:rFonts w:ascii="Book Antiqua" w:hAnsi="Book Antiqua"/>
          <w:i/>
          <w:iCs/>
          <w:szCs w:val="24"/>
          <w:u w:val="single"/>
          <w:lang w:val="es-PR"/>
        </w:rPr>
        <w:t xml:space="preserve">Utilizando la experiencia recopilada durante los últimos quince (15) años por la fusión dispuesta en el Plan de Reorganización Núm. 2-2010, nos es posible concluir que este tipo de reorganización funciona, siempre y cuando los recursos económicos y de personal le sean asignados. Con esta legislación, se culmina la reorganización de los entes administrativos cuasi-judiciales del sector laboral y de administración de recursos humanos del Gobierno de Puerto Rico, utilizando como base la estructura establecida en el Plan de Reorganización Núm. 2-2010, proveyendo mayor capacidad de recursos y </w:t>
      </w:r>
      <w:r w:rsidRPr="00A53D6A">
        <w:rPr>
          <w:rFonts w:ascii="Book Antiqua" w:hAnsi="Book Antiqua"/>
          <w:strike/>
          <w:szCs w:val="24"/>
          <w:lang w:val="es-PR"/>
        </w:rPr>
        <w:t xml:space="preserve">Específicamente, </w:t>
      </w:r>
      <w:r w:rsidRPr="00A53D6A">
        <w:rPr>
          <w:rFonts w:ascii="Book Antiqua" w:hAnsi="Book Antiqua"/>
          <w:strike/>
          <w:lang w:val="es-PR"/>
        </w:rPr>
        <w:t>se deroga el Plan de Reorganización 2-2010</w:t>
      </w:r>
      <w:r w:rsidRPr="00A53D6A">
        <w:rPr>
          <w:rFonts w:ascii="Book Antiqua" w:hAnsi="Book Antiqua"/>
          <w:strike/>
          <w:szCs w:val="24"/>
          <w:lang w:val="es-PR"/>
        </w:rPr>
        <w:t xml:space="preserve">, con el objetivo de corregir deficiencias en la implementación de reformas previas y garantizar </w:t>
      </w:r>
      <w:r w:rsidRPr="00A53D6A">
        <w:rPr>
          <w:rFonts w:ascii="Book Antiqua" w:hAnsi="Book Antiqua"/>
          <w:i/>
          <w:iCs/>
          <w:szCs w:val="24"/>
          <w:u w:val="single"/>
          <w:lang w:val="es-PR"/>
        </w:rPr>
        <w:t>garantizando</w:t>
      </w:r>
      <w:r w:rsidRPr="00A53D6A">
        <w:rPr>
          <w:rFonts w:ascii="Book Antiqua" w:hAnsi="Book Antiqua"/>
          <w:szCs w:val="24"/>
          <w:lang w:val="es-PR"/>
        </w:rPr>
        <w:t xml:space="preserve"> un sistema moderno, ágil y eficiente.</w:t>
      </w:r>
    </w:p>
    <w:p w14:paraId="6D600D0D" w14:textId="77777777" w:rsidR="002F4EB7" w:rsidRPr="00A53D6A" w:rsidRDefault="002F4EB7" w:rsidP="002F4EB7">
      <w:pPr>
        <w:ind w:firstLine="720"/>
        <w:jc w:val="both"/>
        <w:rPr>
          <w:rFonts w:ascii="Book Antiqua" w:hAnsi="Book Antiqua"/>
          <w:szCs w:val="24"/>
          <w:lang w:val="es-PR"/>
        </w:rPr>
      </w:pPr>
    </w:p>
    <w:p w14:paraId="18E1A0D7" w14:textId="77777777" w:rsidR="002F4EB7" w:rsidRPr="00A53D6A" w:rsidRDefault="002F4EB7" w:rsidP="002F4EB7">
      <w:pPr>
        <w:ind w:firstLine="720"/>
        <w:jc w:val="both"/>
        <w:rPr>
          <w:rFonts w:ascii="Book Antiqua" w:hAnsi="Book Antiqua"/>
          <w:szCs w:val="24"/>
          <w:lang w:val="es-PR"/>
        </w:rPr>
      </w:pPr>
      <w:r w:rsidRPr="00A53D6A">
        <w:rPr>
          <w:rFonts w:ascii="Book Antiqua" w:hAnsi="Book Antiqua"/>
          <w:szCs w:val="24"/>
          <w:lang w:val="es-PR"/>
        </w:rPr>
        <w:t>A través de esta Ley, se establecen los siguientes cambios fundamentales:</w:t>
      </w:r>
    </w:p>
    <w:p w14:paraId="22E407FD" w14:textId="77777777" w:rsidR="002F4EB7" w:rsidRPr="00A53D6A" w:rsidRDefault="002F4EB7" w:rsidP="002F4EB7">
      <w:pPr>
        <w:ind w:firstLine="720"/>
        <w:jc w:val="both"/>
        <w:rPr>
          <w:rFonts w:ascii="Book Antiqua" w:hAnsi="Book Antiqua"/>
          <w:szCs w:val="24"/>
          <w:lang w:val="es-PR"/>
        </w:rPr>
      </w:pPr>
    </w:p>
    <w:p w14:paraId="21132B03" w14:textId="77777777" w:rsidR="002F4EB7" w:rsidRPr="00A53D6A" w:rsidRDefault="002F4EB7" w:rsidP="002F4EB7">
      <w:pPr>
        <w:pStyle w:val="ListParagraph"/>
        <w:numPr>
          <w:ilvl w:val="0"/>
          <w:numId w:val="4"/>
        </w:numPr>
        <w:ind w:firstLine="720"/>
        <w:jc w:val="both"/>
        <w:rPr>
          <w:rFonts w:ascii="Book Antiqua" w:hAnsi="Book Antiqua"/>
        </w:rPr>
      </w:pPr>
      <w:r w:rsidRPr="00A53D6A">
        <w:rPr>
          <w:rFonts w:ascii="Book Antiqua" w:hAnsi="Book Antiqua"/>
        </w:rPr>
        <w:t xml:space="preserve">Creación de la </w:t>
      </w:r>
      <w:r w:rsidRPr="00A53D6A">
        <w:rPr>
          <w:rFonts w:ascii="Book Antiqua" w:hAnsi="Book Antiqua"/>
          <w:strike/>
        </w:rPr>
        <w:t>Junta Apelativa de Relaciones</w:t>
      </w:r>
      <w:r w:rsidRPr="00A53D6A">
        <w:rPr>
          <w:rFonts w:ascii="Book Antiqua" w:hAnsi="Book Antiqua"/>
        </w:rPr>
        <w:t xml:space="preserve"> </w:t>
      </w:r>
      <w:r w:rsidRPr="00A53D6A">
        <w:rPr>
          <w:rFonts w:ascii="Book Antiqua" w:hAnsi="Book Antiqua"/>
          <w:i/>
          <w:iCs/>
          <w:u w:val="single"/>
        </w:rPr>
        <w:t>Comisión Adjudicativa de Asuntos</w:t>
      </w:r>
      <w:r w:rsidRPr="00A53D6A">
        <w:rPr>
          <w:rFonts w:ascii="Book Antiqua" w:hAnsi="Book Antiqua"/>
        </w:rPr>
        <w:t xml:space="preserve"> Laborales de Puerto Rico como el ente </w:t>
      </w:r>
      <w:r w:rsidRPr="00A53D6A">
        <w:rPr>
          <w:rFonts w:ascii="Book Antiqua" w:hAnsi="Book Antiqua"/>
          <w:iCs/>
        </w:rPr>
        <w:t>cuasi-judicial</w:t>
      </w:r>
      <w:r w:rsidRPr="00A53D6A">
        <w:rPr>
          <w:rFonts w:ascii="Book Antiqua" w:hAnsi="Book Antiqua"/>
        </w:rPr>
        <w:t xml:space="preserve"> exclusivo para la adjudicación de controversias laborales, integrando competencias previamente dispersas en distintos organismos.</w:t>
      </w:r>
    </w:p>
    <w:p w14:paraId="7765CB1B" w14:textId="77777777" w:rsidR="002F4EB7" w:rsidRPr="00A53D6A" w:rsidRDefault="002F4EB7" w:rsidP="002F4EB7">
      <w:pPr>
        <w:pStyle w:val="ListParagraph"/>
        <w:ind w:left="1080"/>
        <w:jc w:val="both"/>
        <w:rPr>
          <w:rFonts w:ascii="Book Antiqua" w:hAnsi="Book Antiqua"/>
        </w:rPr>
      </w:pPr>
    </w:p>
    <w:p w14:paraId="172DD3C8" w14:textId="77777777" w:rsidR="002F4EB7" w:rsidRPr="00A53D6A" w:rsidRDefault="002F4EB7" w:rsidP="002F4EB7">
      <w:pPr>
        <w:pStyle w:val="ListParagraph"/>
        <w:numPr>
          <w:ilvl w:val="0"/>
          <w:numId w:val="4"/>
        </w:numPr>
        <w:ind w:firstLine="720"/>
        <w:jc w:val="both"/>
        <w:rPr>
          <w:rFonts w:ascii="Book Antiqua" w:hAnsi="Book Antiqua"/>
        </w:rPr>
      </w:pPr>
      <w:r w:rsidRPr="00A53D6A">
        <w:rPr>
          <w:rFonts w:ascii="Book Antiqua" w:hAnsi="Book Antiqua"/>
        </w:rPr>
        <w:t xml:space="preserve">Enmiendas sustanciales a la Ley de Relaciones del Trabajo de Puerto Rico de 1945, </w:t>
      </w:r>
      <w:r w:rsidRPr="00A53D6A">
        <w:rPr>
          <w:rFonts w:ascii="Book Antiqua" w:hAnsi="Book Antiqua"/>
          <w:i/>
          <w:iCs/>
          <w:u w:val="single"/>
        </w:rPr>
        <w:t xml:space="preserve">a la </w:t>
      </w:r>
      <w:r w:rsidRPr="00A53D6A">
        <w:rPr>
          <w:rStyle w:val="normal-h"/>
          <w:rFonts w:ascii="Book Antiqua" w:hAnsi="Book Antiqua"/>
          <w:i/>
          <w:iCs/>
          <w:u w:val="single"/>
        </w:rPr>
        <w:t xml:space="preserve">Ley de Relaciones del Trabajo </w:t>
      </w:r>
      <w:r w:rsidRPr="00A53D6A">
        <w:rPr>
          <w:rStyle w:val="normal-h"/>
          <w:rFonts w:ascii="Book Antiqua" w:eastAsiaTheme="majorEastAsia" w:hAnsi="Book Antiqua"/>
          <w:i/>
          <w:iCs/>
          <w:u w:val="single"/>
        </w:rPr>
        <w:t xml:space="preserve">para el Servicio Público </w:t>
      </w:r>
      <w:r w:rsidRPr="00A53D6A">
        <w:rPr>
          <w:rStyle w:val="normal-h"/>
          <w:rFonts w:ascii="Book Antiqua" w:hAnsi="Book Antiqua"/>
          <w:i/>
          <w:iCs/>
          <w:u w:val="single"/>
        </w:rPr>
        <w:t xml:space="preserve">de Puerto Rico de 1998 y a la </w:t>
      </w:r>
      <w:r w:rsidRPr="00A53D6A">
        <w:rPr>
          <w:rFonts w:ascii="Book Antiqua" w:hAnsi="Book Antiqua"/>
          <w:i/>
          <w:iCs/>
          <w:u w:val="single"/>
        </w:rPr>
        <w:t>Carta de Derechos de los Empleados Miembros de una Organización Laboral</w:t>
      </w:r>
      <w:r w:rsidRPr="00A53D6A">
        <w:rPr>
          <w:rStyle w:val="normal-h"/>
          <w:rFonts w:ascii="Book Antiqua" w:hAnsi="Book Antiqua"/>
          <w:i/>
          <w:iCs/>
          <w:u w:val="single"/>
        </w:rPr>
        <w:t xml:space="preserve"> de 2004 </w:t>
      </w:r>
      <w:r w:rsidRPr="00A53D6A">
        <w:rPr>
          <w:rFonts w:ascii="Book Antiqua" w:hAnsi="Book Antiqua"/>
        </w:rPr>
        <w:t>permitiendo actualizar el marco de derecho en función de los retos contemporáneos del mundo laboral y las mejores prácticas en mediación y resolución de conflictos.</w:t>
      </w:r>
    </w:p>
    <w:p w14:paraId="542254A1" w14:textId="77777777" w:rsidR="002F4EB7" w:rsidRPr="00A53D6A" w:rsidRDefault="002F4EB7" w:rsidP="002F4EB7">
      <w:pPr>
        <w:jc w:val="both"/>
        <w:rPr>
          <w:rFonts w:ascii="Book Antiqua" w:hAnsi="Book Antiqua"/>
          <w:lang w:val="es-PR"/>
        </w:rPr>
      </w:pPr>
    </w:p>
    <w:p w14:paraId="44158E70" w14:textId="77777777" w:rsidR="002F4EB7" w:rsidRPr="00A53D6A" w:rsidRDefault="002F4EB7" w:rsidP="002F4EB7">
      <w:pPr>
        <w:pStyle w:val="ListParagraph"/>
        <w:numPr>
          <w:ilvl w:val="0"/>
          <w:numId w:val="4"/>
        </w:numPr>
        <w:ind w:firstLine="720"/>
        <w:jc w:val="both"/>
        <w:rPr>
          <w:rFonts w:ascii="Book Antiqua" w:hAnsi="Book Antiqua"/>
        </w:rPr>
      </w:pPr>
      <w:r w:rsidRPr="00A53D6A">
        <w:rPr>
          <w:rFonts w:ascii="Book Antiqua" w:hAnsi="Book Antiqua"/>
        </w:rPr>
        <w:t>Alineación de la normativa laboral con las políticas del nuevo gobierno, asegurando que las disposiciones legales reflejen los principios de modernidad, eficiencia, accesibilidad y servicio ágil y eficiente al ciudadano.</w:t>
      </w:r>
    </w:p>
    <w:p w14:paraId="0A063263" w14:textId="77777777" w:rsidR="002F4EB7" w:rsidRPr="00A53D6A" w:rsidRDefault="002F4EB7" w:rsidP="002F4EB7">
      <w:pPr>
        <w:pStyle w:val="ListParagraph"/>
        <w:rPr>
          <w:rFonts w:ascii="Book Antiqua" w:hAnsi="Book Antiqua"/>
        </w:rPr>
      </w:pPr>
    </w:p>
    <w:p w14:paraId="2AC7AF52" w14:textId="77777777" w:rsidR="002F4EB7" w:rsidRDefault="002F4EB7" w:rsidP="002F4EB7">
      <w:pPr>
        <w:pStyle w:val="ListParagraph"/>
        <w:ind w:left="360" w:firstLine="720"/>
        <w:jc w:val="both"/>
        <w:rPr>
          <w:rFonts w:ascii="Book Antiqua" w:hAnsi="Book Antiqua"/>
          <w:i/>
          <w:iCs/>
          <w:u w:val="single"/>
        </w:rPr>
      </w:pPr>
      <w:r w:rsidRPr="00A53D6A">
        <w:rPr>
          <w:rFonts w:ascii="Book Antiqua" w:hAnsi="Book Antiqua"/>
          <w:i/>
          <w:iCs/>
          <w:u w:val="single"/>
        </w:rPr>
        <w:lastRenderedPageBreak/>
        <w:t>4.</w:t>
      </w:r>
      <w:r w:rsidRPr="00A53D6A">
        <w:rPr>
          <w:rFonts w:ascii="Book Antiqua" w:hAnsi="Book Antiqua"/>
          <w:i/>
          <w:iCs/>
          <w:u w:val="single"/>
        </w:rPr>
        <w:tab/>
        <w:t xml:space="preserve">Creación de comités revisores de determinaciones de las Autoridades Nominadoras en las Agencias para dar oportunidad a los empleados públicos para que las determinaciones que se tomen en la administración del Sistema de Administración de Recursos Humanos sean acertadas y oportunas. </w:t>
      </w:r>
    </w:p>
    <w:p w14:paraId="57538473" w14:textId="77777777" w:rsidR="00516DC3" w:rsidRDefault="00516DC3" w:rsidP="002F4EB7">
      <w:pPr>
        <w:pStyle w:val="ListParagraph"/>
        <w:ind w:left="360" w:firstLine="720"/>
        <w:jc w:val="both"/>
        <w:rPr>
          <w:rFonts w:ascii="Book Antiqua" w:hAnsi="Book Antiqua"/>
          <w:i/>
          <w:iCs/>
          <w:u w:val="single"/>
        </w:rPr>
      </w:pPr>
    </w:p>
    <w:p w14:paraId="0CA8EB3D" w14:textId="0F53DFEB" w:rsidR="007F4DD1" w:rsidRPr="00ED66FB" w:rsidRDefault="00ED66FB" w:rsidP="002F4EB7">
      <w:pPr>
        <w:pStyle w:val="ListParagraph"/>
        <w:ind w:left="360" w:firstLine="720"/>
        <w:jc w:val="both"/>
        <w:rPr>
          <w:rFonts w:ascii="Book Antiqua" w:hAnsi="Book Antiqua"/>
          <w:i/>
          <w:iCs/>
          <w:u w:val="single"/>
        </w:rPr>
      </w:pPr>
      <w:r w:rsidRPr="00ED66FB">
        <w:rPr>
          <w:rFonts w:ascii="Book Antiqua" w:hAnsi="Book Antiqua"/>
          <w:i/>
          <w:iCs/>
          <w:u w:val="single"/>
        </w:rPr>
        <w:t>5.</w:t>
      </w:r>
      <w:r w:rsidRPr="00ED66FB">
        <w:rPr>
          <w:rFonts w:ascii="Book Antiqua" w:hAnsi="Book Antiqua"/>
          <w:i/>
          <w:iCs/>
          <w:u w:val="single"/>
        </w:rPr>
        <w:tab/>
        <w:t xml:space="preserve">Conferir al Negociado de Investigaciones Especiales la jurisdicción exclusiva de investigación al Negociado de Investigaciones Especiales sobre imputaciones de mal uso o abuso de la autoridad a un </w:t>
      </w:r>
      <w:r w:rsidRPr="00ED66FB">
        <w:rPr>
          <w:rFonts w:ascii="Book Antiqua" w:eastAsiaTheme="minorEastAsia" w:hAnsi="Book Antiqua" w:cs="Times"/>
          <w:i/>
          <w:iCs/>
          <w:u w:val="single"/>
        </w:rPr>
        <w:t>agente del orden público estatal o municipal, agente de rentas internas o cualquier otro funcionario de la Rama Ejecutiva estatal o municipal, autorizado para efectuar arrestos.</w:t>
      </w:r>
    </w:p>
    <w:p w14:paraId="112DDC19" w14:textId="77777777" w:rsidR="00860D7D" w:rsidRPr="00A53D6A" w:rsidRDefault="00860D7D" w:rsidP="00860D7D">
      <w:pPr>
        <w:jc w:val="both"/>
        <w:rPr>
          <w:rFonts w:ascii="Book Antiqua" w:hAnsi="Book Antiqua"/>
          <w:lang w:val="es-PR"/>
        </w:rPr>
      </w:pPr>
    </w:p>
    <w:p w14:paraId="5FF673FD" w14:textId="01A68EA7" w:rsidR="00E44624" w:rsidRPr="00A53D6A" w:rsidRDefault="007D2D07" w:rsidP="00860D7D">
      <w:pPr>
        <w:ind w:firstLine="720"/>
        <w:jc w:val="both"/>
        <w:rPr>
          <w:rFonts w:ascii="Book Antiqua" w:hAnsi="Book Antiqua"/>
          <w:szCs w:val="24"/>
          <w:lang w:val="es-PR"/>
        </w:rPr>
      </w:pPr>
      <w:r w:rsidRPr="00A53D6A">
        <w:rPr>
          <w:rFonts w:ascii="Book Antiqua" w:hAnsi="Book Antiqua"/>
          <w:szCs w:val="24"/>
          <w:lang w:val="es-PR"/>
        </w:rPr>
        <w:t xml:space="preserve">Uno de los principios rectores de esta transformación es que las reformas administrativas deben ejecutarse con una visión integral y no de manera aislada. La digitalización de procesos, el uso de tecnologías emergentes y la integración interagencial permitirán mejorar la </w:t>
      </w:r>
      <w:r w:rsidR="00C933E3" w:rsidRPr="00A53D6A">
        <w:rPr>
          <w:rFonts w:ascii="Book Antiqua" w:hAnsi="Book Antiqua"/>
          <w:szCs w:val="24"/>
          <w:lang w:val="es-PR"/>
        </w:rPr>
        <w:t>calidad de servicio que recibe nuestra gente</w:t>
      </w:r>
      <w:r w:rsidR="00793E3F" w:rsidRPr="00A53D6A">
        <w:rPr>
          <w:rFonts w:ascii="Book Antiqua" w:hAnsi="Book Antiqua"/>
          <w:szCs w:val="24"/>
          <w:lang w:val="es-PR"/>
        </w:rPr>
        <w:t xml:space="preserve"> </w:t>
      </w:r>
      <w:r w:rsidRPr="00A53D6A">
        <w:rPr>
          <w:rFonts w:ascii="Book Antiqua" w:hAnsi="Book Antiqua"/>
          <w:szCs w:val="24"/>
          <w:lang w:val="es-PR"/>
        </w:rPr>
        <w:t>y garantizar que las decisiones laborales sean tomadas con</w:t>
      </w:r>
      <w:r w:rsidR="00793E3F" w:rsidRPr="00A53D6A">
        <w:rPr>
          <w:rFonts w:ascii="Book Antiqua" w:hAnsi="Book Antiqua"/>
          <w:szCs w:val="24"/>
          <w:lang w:val="es-PR"/>
        </w:rPr>
        <w:t xml:space="preserve"> uniformidad,</w:t>
      </w:r>
      <w:r w:rsidRPr="00A53D6A">
        <w:rPr>
          <w:rFonts w:ascii="Book Antiqua" w:hAnsi="Book Antiqua"/>
          <w:szCs w:val="24"/>
          <w:lang w:val="es-PR"/>
        </w:rPr>
        <w:t xml:space="preserve"> celeridad, justicia y transparencia.</w:t>
      </w:r>
    </w:p>
    <w:p w14:paraId="3637C7CE" w14:textId="77777777" w:rsidR="00860D7D" w:rsidRPr="00A53D6A" w:rsidRDefault="00860D7D" w:rsidP="00860D7D">
      <w:pPr>
        <w:ind w:firstLine="720"/>
        <w:jc w:val="both"/>
        <w:rPr>
          <w:rFonts w:ascii="Book Antiqua" w:hAnsi="Book Antiqua"/>
          <w:szCs w:val="24"/>
          <w:lang w:val="es-PR"/>
        </w:rPr>
      </w:pPr>
    </w:p>
    <w:p w14:paraId="711E2D4E" w14:textId="0EF41960" w:rsidR="00E44624" w:rsidRPr="00A53D6A" w:rsidRDefault="003F5564" w:rsidP="00860D7D">
      <w:pPr>
        <w:ind w:firstLine="720"/>
        <w:jc w:val="both"/>
        <w:rPr>
          <w:rFonts w:ascii="Book Antiqua" w:hAnsi="Book Antiqua"/>
          <w:szCs w:val="24"/>
          <w:lang w:val="es-PR"/>
        </w:rPr>
      </w:pPr>
      <w:r w:rsidRPr="00A53D6A">
        <w:rPr>
          <w:rFonts w:ascii="Book Antiqua" w:hAnsi="Book Antiqua"/>
          <w:szCs w:val="24"/>
          <w:lang w:val="es-PR"/>
        </w:rPr>
        <w:t xml:space="preserve">En lo que respecta a </w:t>
      </w:r>
      <w:r w:rsidR="000F7903" w:rsidRPr="00A53D6A">
        <w:rPr>
          <w:rFonts w:ascii="Book Antiqua" w:hAnsi="Book Antiqua"/>
          <w:szCs w:val="24"/>
          <w:lang w:val="es-PR"/>
        </w:rPr>
        <w:t>la Comisión Apelativa del Servicio Público (</w:t>
      </w:r>
      <w:r w:rsidR="00793E3F" w:rsidRPr="00A53D6A">
        <w:rPr>
          <w:rFonts w:ascii="Book Antiqua" w:hAnsi="Book Antiqua"/>
          <w:szCs w:val="24"/>
          <w:lang w:val="es-PR"/>
        </w:rPr>
        <w:t>“</w:t>
      </w:r>
      <w:r w:rsidR="000F7903" w:rsidRPr="00A53D6A">
        <w:rPr>
          <w:rFonts w:ascii="Book Antiqua" w:hAnsi="Book Antiqua"/>
          <w:szCs w:val="24"/>
          <w:lang w:val="es-PR"/>
        </w:rPr>
        <w:t>CASP</w:t>
      </w:r>
      <w:r w:rsidR="00793E3F" w:rsidRPr="00A53D6A">
        <w:rPr>
          <w:rFonts w:ascii="Book Antiqua" w:hAnsi="Book Antiqua"/>
          <w:szCs w:val="24"/>
          <w:lang w:val="es-PR"/>
        </w:rPr>
        <w:t>”</w:t>
      </w:r>
      <w:r w:rsidR="000F7903" w:rsidRPr="00A53D6A">
        <w:rPr>
          <w:rFonts w:ascii="Book Antiqua" w:hAnsi="Book Antiqua"/>
          <w:szCs w:val="24"/>
          <w:lang w:val="es-PR"/>
        </w:rPr>
        <w:t>)</w:t>
      </w:r>
      <w:r w:rsidR="00793E3F" w:rsidRPr="00A53D6A">
        <w:rPr>
          <w:rFonts w:ascii="Book Antiqua" w:hAnsi="Book Antiqua"/>
          <w:szCs w:val="24"/>
          <w:lang w:val="es-PR"/>
        </w:rPr>
        <w:t>,</w:t>
      </w:r>
      <w:r w:rsidR="000F7903" w:rsidRPr="00A53D6A">
        <w:rPr>
          <w:rFonts w:ascii="Book Antiqua" w:hAnsi="Book Antiqua"/>
          <w:szCs w:val="24"/>
          <w:lang w:val="es-PR"/>
        </w:rPr>
        <w:t xml:space="preserve"> </w:t>
      </w:r>
      <w:r w:rsidR="007A2763" w:rsidRPr="00A53D6A">
        <w:rPr>
          <w:rFonts w:ascii="Book Antiqua" w:hAnsi="Book Antiqua"/>
          <w:szCs w:val="24"/>
          <w:lang w:val="es-PR"/>
        </w:rPr>
        <w:t>esta fue creada mediante el Plan de Reorganización Núm. 2-2010, que fusionó la Comisión Apelativa del Sistema de Administración de Recursos Humanos del Servicio Público y la Comisión de Relaciones del Trabajo del Servicio Público. Desde entonces, la CASP ha fungido como foro apelativo en controversias obrero-patronales, casos laborales, asuntos de administración de recursos humanos y aplicación del principio de mérito</w:t>
      </w:r>
      <w:r w:rsidRPr="00A53D6A">
        <w:rPr>
          <w:rFonts w:ascii="Book Antiqua" w:hAnsi="Book Antiqua"/>
          <w:szCs w:val="24"/>
          <w:lang w:val="es-PR"/>
        </w:rPr>
        <w:t>.</w:t>
      </w:r>
    </w:p>
    <w:p w14:paraId="2F98FAD3" w14:textId="77777777" w:rsidR="00860D7D" w:rsidRPr="00A53D6A" w:rsidRDefault="00860D7D" w:rsidP="00860D7D">
      <w:pPr>
        <w:ind w:firstLine="720"/>
        <w:jc w:val="both"/>
        <w:rPr>
          <w:rFonts w:ascii="Book Antiqua" w:hAnsi="Book Antiqua"/>
          <w:szCs w:val="24"/>
          <w:lang w:val="es-PR"/>
        </w:rPr>
      </w:pPr>
    </w:p>
    <w:p w14:paraId="2FE53BFF" w14:textId="50B10A42" w:rsidR="00E44624" w:rsidRPr="00A53D6A" w:rsidRDefault="00B33909" w:rsidP="00860D7D">
      <w:pPr>
        <w:ind w:firstLine="720"/>
        <w:jc w:val="both"/>
        <w:rPr>
          <w:rFonts w:ascii="Book Antiqua" w:hAnsi="Book Antiqua"/>
          <w:szCs w:val="24"/>
          <w:lang w:val="es-PR"/>
        </w:rPr>
      </w:pPr>
      <w:r w:rsidRPr="00A53D6A">
        <w:rPr>
          <w:rFonts w:ascii="Book Antiqua" w:hAnsi="Book Antiqua"/>
          <w:szCs w:val="24"/>
          <w:lang w:val="es-PR"/>
        </w:rPr>
        <w:t>Por su parte, la Junta de Relaciones del Trabajo (</w:t>
      </w:r>
      <w:r w:rsidR="007A2763" w:rsidRPr="00A53D6A">
        <w:rPr>
          <w:rFonts w:ascii="Book Antiqua" w:hAnsi="Book Antiqua"/>
          <w:szCs w:val="24"/>
          <w:lang w:val="es-PR"/>
        </w:rPr>
        <w:t>“</w:t>
      </w:r>
      <w:r w:rsidRPr="00A53D6A">
        <w:rPr>
          <w:rFonts w:ascii="Book Antiqua" w:hAnsi="Book Antiqua"/>
          <w:szCs w:val="24"/>
          <w:lang w:val="es-PR"/>
        </w:rPr>
        <w:t>JRT</w:t>
      </w:r>
      <w:r w:rsidR="007A2763" w:rsidRPr="00A53D6A">
        <w:rPr>
          <w:rFonts w:ascii="Book Antiqua" w:hAnsi="Book Antiqua"/>
          <w:szCs w:val="24"/>
          <w:lang w:val="es-PR"/>
        </w:rPr>
        <w:t>”</w:t>
      </w:r>
      <w:r w:rsidRPr="00A53D6A">
        <w:rPr>
          <w:rFonts w:ascii="Book Antiqua" w:hAnsi="Book Antiqua"/>
          <w:szCs w:val="24"/>
          <w:lang w:val="es-PR"/>
        </w:rPr>
        <w:t>) fue establecida mediante la Ley Núm. 130 de 8 de mayo de 1945, con la responsabilidad de velar por la política pública en relaciones laborales, preservar la paz industrial y garantizar condiciones de trabajo adecuadas mediante la negociación colectiva</w:t>
      </w:r>
      <w:r w:rsidR="003F5564" w:rsidRPr="00A53D6A">
        <w:rPr>
          <w:rFonts w:ascii="Book Antiqua" w:hAnsi="Book Antiqua"/>
          <w:szCs w:val="24"/>
          <w:lang w:val="es-PR"/>
        </w:rPr>
        <w:t>.</w:t>
      </w:r>
    </w:p>
    <w:p w14:paraId="7915CD08" w14:textId="77777777" w:rsidR="00860D7D" w:rsidRPr="00A53D6A" w:rsidRDefault="00860D7D" w:rsidP="00860D7D">
      <w:pPr>
        <w:ind w:firstLine="720"/>
        <w:jc w:val="both"/>
        <w:rPr>
          <w:rFonts w:ascii="Book Antiqua" w:hAnsi="Book Antiqua"/>
          <w:szCs w:val="24"/>
          <w:lang w:val="es-PR"/>
        </w:rPr>
      </w:pPr>
    </w:p>
    <w:p w14:paraId="102F5FA3" w14:textId="74C4CC06" w:rsidR="00A2395C" w:rsidRPr="00A53D6A" w:rsidRDefault="007F436C" w:rsidP="00860D7D">
      <w:pPr>
        <w:ind w:firstLine="720"/>
        <w:jc w:val="both"/>
        <w:rPr>
          <w:rFonts w:ascii="Book Antiqua" w:hAnsi="Book Antiqua"/>
          <w:szCs w:val="24"/>
          <w:lang w:val="es-PR"/>
        </w:rPr>
      </w:pPr>
      <w:r w:rsidRPr="00A53D6A">
        <w:rPr>
          <w:rFonts w:ascii="Book Antiqua" w:hAnsi="Book Antiqua"/>
          <w:szCs w:val="24"/>
          <w:lang w:val="es-PR"/>
        </w:rPr>
        <w:t xml:space="preserve">Asimismo, </w:t>
      </w:r>
      <w:r w:rsidR="003F5564" w:rsidRPr="00A53D6A">
        <w:rPr>
          <w:rFonts w:ascii="Book Antiqua" w:hAnsi="Book Antiqua"/>
          <w:szCs w:val="24"/>
          <w:lang w:val="es-PR"/>
        </w:rPr>
        <w:t>la Comisión de Investigación, Procesamiento y Apelación (</w:t>
      </w:r>
      <w:r w:rsidR="00F30090" w:rsidRPr="00A53D6A">
        <w:rPr>
          <w:rFonts w:ascii="Book Antiqua" w:hAnsi="Book Antiqua"/>
          <w:szCs w:val="24"/>
          <w:lang w:val="es-PR"/>
        </w:rPr>
        <w:t>“</w:t>
      </w:r>
      <w:r w:rsidR="003F5564" w:rsidRPr="00A53D6A">
        <w:rPr>
          <w:rFonts w:ascii="Book Antiqua" w:hAnsi="Book Antiqua"/>
          <w:szCs w:val="24"/>
          <w:lang w:val="es-PR"/>
        </w:rPr>
        <w:t>CIPA</w:t>
      </w:r>
      <w:r w:rsidR="00F30090" w:rsidRPr="00A53D6A">
        <w:rPr>
          <w:rFonts w:ascii="Book Antiqua" w:hAnsi="Book Antiqua"/>
          <w:szCs w:val="24"/>
          <w:lang w:val="es-PR"/>
        </w:rPr>
        <w:t>”</w:t>
      </w:r>
      <w:r w:rsidRPr="00A53D6A">
        <w:rPr>
          <w:rFonts w:ascii="Book Antiqua" w:hAnsi="Book Antiqua"/>
          <w:szCs w:val="24"/>
          <w:lang w:val="es-PR"/>
        </w:rPr>
        <w:t>)</w:t>
      </w:r>
      <w:r w:rsidR="003F5564" w:rsidRPr="00A53D6A">
        <w:rPr>
          <w:rFonts w:ascii="Book Antiqua" w:hAnsi="Book Antiqua"/>
          <w:szCs w:val="24"/>
          <w:lang w:val="es-PR"/>
        </w:rPr>
        <w:t xml:space="preserve"> fue creada por la Ley Núm. 32 de 22 de mayo de 1972, </w:t>
      </w:r>
      <w:r w:rsidR="00C27740" w:rsidRPr="00A53D6A">
        <w:rPr>
          <w:rFonts w:ascii="Book Antiqua" w:hAnsi="Book Antiqua"/>
          <w:szCs w:val="24"/>
          <w:lang w:val="es-PR"/>
        </w:rPr>
        <w:t xml:space="preserve">según enmendada, con jurisdicción exclusiva como ente apelativo en casos donde la autoridad nominadora haya impuesto sanciones o medidas disciplinarias a policías u otros funcionarios de la Rama Ejecutiva, Estatal o Municipal con facultad para efectuar arrestos, ya sea por mal uso de su autoridad o por la comisión de faltas graves. No obstante, la competencia para atender otras sanciones o cesantías se mantuvo bajo el mismo sistema aplicable a los demás empleados públicos y es manejada por la CASP. Sin embargo, desde 2011, la CIPA ha limitado su gestión a la resolución de apelaciones de agentes del orden público sin adjudicar investigaciones promovidas por ciudadanos. </w:t>
      </w:r>
      <w:r w:rsidR="00516DC3">
        <w:rPr>
          <w:rFonts w:ascii="Book Antiqua" w:hAnsi="Book Antiqua"/>
          <w:i/>
          <w:iCs/>
          <w:szCs w:val="24"/>
          <w:u w:val="single"/>
          <w:lang w:val="es-PR"/>
        </w:rPr>
        <w:t>Además</w:t>
      </w:r>
      <w:r w:rsidR="00914244">
        <w:rPr>
          <w:rFonts w:ascii="Book Antiqua" w:hAnsi="Book Antiqua"/>
          <w:i/>
          <w:iCs/>
          <w:szCs w:val="24"/>
          <w:u w:val="single"/>
          <w:lang w:val="es-PR"/>
        </w:rPr>
        <w:t xml:space="preserve">, desde la implantación de la </w:t>
      </w:r>
      <w:r w:rsidR="00914244" w:rsidRPr="00BD09E6">
        <w:rPr>
          <w:rFonts w:ascii="Book Antiqua" w:hAnsi="Book Antiqua"/>
          <w:i/>
          <w:iCs/>
          <w:szCs w:val="24"/>
          <w:u w:val="single"/>
          <w:lang w:val="es-PR"/>
        </w:rPr>
        <w:t xml:space="preserve">Ley Núm. 20-2017, según enmendada, conocida como “Ley del Departamento de Seguridad </w:t>
      </w:r>
      <w:r w:rsidR="00914244" w:rsidRPr="008C4501">
        <w:rPr>
          <w:rFonts w:ascii="Book Antiqua" w:hAnsi="Book Antiqua"/>
          <w:i/>
          <w:iCs/>
          <w:szCs w:val="24"/>
          <w:u w:val="single"/>
          <w:lang w:val="es-PR"/>
        </w:rPr>
        <w:t xml:space="preserve">Pública de Puerto Rico”, </w:t>
      </w:r>
      <w:r w:rsidR="00914244">
        <w:rPr>
          <w:rFonts w:ascii="Book Antiqua" w:hAnsi="Book Antiqua"/>
          <w:i/>
          <w:iCs/>
          <w:szCs w:val="24"/>
          <w:u w:val="single"/>
          <w:lang w:val="es-PR"/>
        </w:rPr>
        <w:t xml:space="preserve">se </w:t>
      </w:r>
      <w:r w:rsidR="00914244" w:rsidRPr="008C4501">
        <w:rPr>
          <w:rFonts w:ascii="Book Antiqua" w:hAnsi="Book Antiqua"/>
          <w:i/>
          <w:iCs/>
          <w:szCs w:val="24"/>
          <w:u w:val="single"/>
          <w:lang w:val="es-PR"/>
        </w:rPr>
        <w:t>le confirió al Negociado de Investigaciones Especiales</w:t>
      </w:r>
      <w:r w:rsidR="00914244">
        <w:rPr>
          <w:rFonts w:ascii="Book Antiqua" w:hAnsi="Book Antiqua"/>
          <w:i/>
          <w:iCs/>
          <w:szCs w:val="24"/>
          <w:u w:val="single"/>
          <w:lang w:val="es-PR"/>
        </w:rPr>
        <w:t xml:space="preserve"> la jurisdicción exclusiva cuando se imputa mal uso y abuso de autoridad sobre los miembros del Negociado de la Policía y de la Policía Munic</w:t>
      </w:r>
      <w:r w:rsidR="004371AC">
        <w:rPr>
          <w:rFonts w:ascii="Book Antiqua" w:hAnsi="Book Antiqua"/>
          <w:i/>
          <w:iCs/>
          <w:szCs w:val="24"/>
          <w:u w:val="single"/>
          <w:lang w:val="es-PR"/>
        </w:rPr>
        <w:t>i</w:t>
      </w:r>
      <w:r w:rsidR="00914244">
        <w:rPr>
          <w:rFonts w:ascii="Book Antiqua" w:hAnsi="Book Antiqua"/>
          <w:i/>
          <w:iCs/>
          <w:szCs w:val="24"/>
          <w:u w:val="single"/>
          <w:lang w:val="es-PR"/>
        </w:rPr>
        <w:t xml:space="preserve">pal, lo cual redujo sustancialmente las funciones de la CIPA. </w:t>
      </w:r>
      <w:r w:rsidR="00C27740" w:rsidRPr="000035F6">
        <w:rPr>
          <w:rFonts w:ascii="Book Antiqua" w:hAnsi="Book Antiqua"/>
          <w:strike/>
          <w:szCs w:val="24"/>
          <w:lang w:val="es-PR"/>
        </w:rPr>
        <w:t xml:space="preserve">Dado </w:t>
      </w:r>
      <w:r w:rsidR="00C27740" w:rsidRPr="000035F6">
        <w:rPr>
          <w:rFonts w:ascii="Book Antiqua" w:hAnsi="Book Antiqua"/>
          <w:strike/>
          <w:szCs w:val="24"/>
          <w:lang w:val="es-PR"/>
        </w:rPr>
        <w:lastRenderedPageBreak/>
        <w:t>que estos casos han sido canalizados a otros foros como la Comisión de Derechos Civiles, la División de Integridad Pública del Departamento de Justicia, el Negociado de Investigaciones Especiales y la Policía de Puerto Rico, la existencia independiente de la CIPA ha dejado de estar justificada</w:t>
      </w:r>
      <w:r w:rsidR="002E0298" w:rsidRPr="000035F6">
        <w:rPr>
          <w:rFonts w:ascii="Book Antiqua" w:hAnsi="Book Antiqua"/>
          <w:strike/>
          <w:szCs w:val="24"/>
          <w:lang w:val="es-PR"/>
        </w:rPr>
        <w:t>.</w:t>
      </w:r>
    </w:p>
    <w:p w14:paraId="2D6BFC6F" w14:textId="77777777" w:rsidR="00860D7D" w:rsidRPr="00A53D6A" w:rsidRDefault="00860D7D" w:rsidP="00860D7D">
      <w:pPr>
        <w:ind w:firstLine="720"/>
        <w:jc w:val="both"/>
        <w:rPr>
          <w:rFonts w:ascii="Book Antiqua" w:hAnsi="Book Antiqua"/>
          <w:szCs w:val="24"/>
          <w:lang w:val="es-PR"/>
        </w:rPr>
      </w:pPr>
    </w:p>
    <w:p w14:paraId="0A216148" w14:textId="56FC20E8" w:rsidR="00FB33E6" w:rsidRPr="00A53D6A" w:rsidRDefault="00CB48D8" w:rsidP="00860D7D">
      <w:pPr>
        <w:ind w:firstLine="720"/>
        <w:jc w:val="both"/>
        <w:rPr>
          <w:rFonts w:ascii="Book Antiqua" w:hAnsi="Book Antiqua"/>
          <w:szCs w:val="24"/>
          <w:lang w:val="es-PR"/>
        </w:rPr>
      </w:pPr>
      <w:r w:rsidRPr="00A53D6A">
        <w:rPr>
          <w:rFonts w:ascii="Book Antiqua" w:hAnsi="Book Antiqua"/>
          <w:szCs w:val="24"/>
          <w:lang w:val="es-PR"/>
        </w:rPr>
        <w:t>La consolidación de funciones y la modernización de los procesos de adjudicación laboral representan un paso crucial en la transformación gubernamental y económica de Puerto Rico. Esta ley reafirma el compromiso de esta Administración con la construcción de un gobierno ágil, enfocado en la excelencia y sensible a las necesidades de la ciudadanía</w:t>
      </w:r>
      <w:r w:rsidR="00FB33E6" w:rsidRPr="00A53D6A">
        <w:rPr>
          <w:rFonts w:ascii="Book Antiqua" w:hAnsi="Book Antiqua"/>
          <w:szCs w:val="24"/>
          <w:lang w:val="es-PR"/>
        </w:rPr>
        <w:t>.</w:t>
      </w:r>
    </w:p>
    <w:p w14:paraId="7A47F9B3" w14:textId="77777777" w:rsidR="00860D7D" w:rsidRPr="00A53D6A" w:rsidRDefault="00860D7D" w:rsidP="00860D7D">
      <w:pPr>
        <w:ind w:firstLine="720"/>
        <w:jc w:val="both"/>
        <w:rPr>
          <w:rFonts w:ascii="Book Antiqua" w:hAnsi="Book Antiqua"/>
          <w:szCs w:val="24"/>
          <w:lang w:val="es-PR"/>
        </w:rPr>
      </w:pPr>
    </w:p>
    <w:p w14:paraId="6E059B71" w14:textId="16486F56" w:rsidR="005F5C67" w:rsidRPr="00A53D6A" w:rsidRDefault="00B420EA" w:rsidP="00860D7D">
      <w:pPr>
        <w:ind w:firstLine="720"/>
        <w:jc w:val="both"/>
        <w:rPr>
          <w:rFonts w:ascii="Book Antiqua" w:hAnsi="Book Antiqua"/>
          <w:szCs w:val="24"/>
          <w:lang w:val="es-PR"/>
        </w:rPr>
      </w:pPr>
      <w:r w:rsidRPr="00A53D6A">
        <w:rPr>
          <w:rFonts w:ascii="Book Antiqua" w:hAnsi="Book Antiqua"/>
          <w:szCs w:val="24"/>
          <w:lang w:val="es-PR"/>
        </w:rPr>
        <w:t xml:space="preserve">Al contar con un foro único y accesible para la resolución de </w:t>
      </w:r>
      <w:r w:rsidR="00EB5FA8" w:rsidRPr="00A53D6A">
        <w:rPr>
          <w:rFonts w:ascii="Book Antiqua" w:hAnsi="Book Antiqua"/>
          <w:szCs w:val="24"/>
          <w:lang w:val="es-PR"/>
        </w:rPr>
        <w:t>controver</w:t>
      </w:r>
      <w:r w:rsidRPr="00A53D6A">
        <w:rPr>
          <w:rFonts w:ascii="Book Antiqua" w:hAnsi="Book Antiqua"/>
          <w:szCs w:val="24"/>
          <w:lang w:val="es-PR"/>
        </w:rPr>
        <w:t>s</w:t>
      </w:r>
      <w:r w:rsidR="000447C1" w:rsidRPr="00A53D6A">
        <w:rPr>
          <w:rFonts w:ascii="Book Antiqua" w:hAnsi="Book Antiqua"/>
          <w:szCs w:val="24"/>
          <w:lang w:val="es-PR"/>
        </w:rPr>
        <w:t>ias</w:t>
      </w:r>
      <w:r w:rsidRPr="00A53D6A">
        <w:rPr>
          <w:rFonts w:ascii="Book Antiqua" w:hAnsi="Book Antiqua"/>
          <w:szCs w:val="24"/>
          <w:lang w:val="es-PR"/>
        </w:rPr>
        <w:t xml:space="preserve"> laborales, los servidores públicos y el sector privado podrán beneficiarse de procesos más rápidos y eficientes. Esta </w:t>
      </w:r>
      <w:r w:rsidRPr="004371AC">
        <w:rPr>
          <w:rFonts w:ascii="Book Antiqua" w:hAnsi="Book Antiqua"/>
          <w:strike/>
          <w:szCs w:val="24"/>
          <w:lang w:val="es-PR"/>
        </w:rPr>
        <w:t>medida</w:t>
      </w:r>
      <w:r w:rsidRPr="00A53D6A">
        <w:rPr>
          <w:rFonts w:ascii="Book Antiqua" w:hAnsi="Book Antiqua"/>
          <w:szCs w:val="24"/>
          <w:lang w:val="es-PR"/>
        </w:rPr>
        <w:t xml:space="preserve"> </w:t>
      </w:r>
      <w:r w:rsidR="004371AC">
        <w:rPr>
          <w:rFonts w:ascii="Book Antiqua" w:hAnsi="Book Antiqua"/>
          <w:i/>
          <w:iCs/>
          <w:szCs w:val="24"/>
          <w:u w:val="single"/>
          <w:lang w:val="es-PR"/>
        </w:rPr>
        <w:t>Ley</w:t>
      </w:r>
      <w:r w:rsidR="004371AC" w:rsidRPr="004371AC">
        <w:rPr>
          <w:rFonts w:ascii="Book Antiqua" w:hAnsi="Book Antiqua"/>
          <w:szCs w:val="24"/>
          <w:lang w:val="es-PR"/>
        </w:rPr>
        <w:t xml:space="preserve"> </w:t>
      </w:r>
      <w:r w:rsidRPr="00A53D6A">
        <w:rPr>
          <w:rFonts w:ascii="Book Antiqua" w:hAnsi="Book Antiqua"/>
          <w:szCs w:val="24"/>
          <w:lang w:val="es-PR"/>
        </w:rPr>
        <w:t xml:space="preserve">nos acerca a un modelo de gobernanza moderno, eficaz y responsivo a las necesidades </w:t>
      </w:r>
      <w:r w:rsidR="009C28C3" w:rsidRPr="00A53D6A">
        <w:rPr>
          <w:rFonts w:ascii="Book Antiqua" w:hAnsi="Book Antiqua"/>
          <w:szCs w:val="24"/>
          <w:lang w:val="es-PR"/>
        </w:rPr>
        <w:t>de nuestros trabajadores</w:t>
      </w:r>
      <w:r w:rsidRPr="00A53D6A">
        <w:rPr>
          <w:rFonts w:ascii="Book Antiqua" w:hAnsi="Book Antiqua"/>
          <w:szCs w:val="24"/>
          <w:lang w:val="es-PR"/>
        </w:rPr>
        <w:t xml:space="preserve">, promoviendo un marco </w:t>
      </w:r>
      <w:r w:rsidR="009C28C3" w:rsidRPr="00A53D6A">
        <w:rPr>
          <w:rFonts w:ascii="Book Antiqua" w:hAnsi="Book Antiqua"/>
          <w:szCs w:val="24"/>
          <w:lang w:val="es-PR"/>
        </w:rPr>
        <w:t>de derecho</w:t>
      </w:r>
      <w:r w:rsidRPr="00A53D6A">
        <w:rPr>
          <w:rFonts w:ascii="Book Antiqua" w:hAnsi="Book Antiqua"/>
          <w:szCs w:val="24"/>
          <w:lang w:val="es-PR"/>
        </w:rPr>
        <w:t xml:space="preserve"> que fomente la estabilidad laboral y el desarrollo socioeconómico de Puerto Rico</w:t>
      </w:r>
      <w:r w:rsidR="00FB33E6" w:rsidRPr="00A53D6A">
        <w:rPr>
          <w:rFonts w:ascii="Book Antiqua" w:hAnsi="Book Antiqua"/>
          <w:szCs w:val="24"/>
          <w:lang w:val="es-PR"/>
        </w:rPr>
        <w:t>.</w:t>
      </w:r>
    </w:p>
    <w:p w14:paraId="31F8FF77" w14:textId="77777777" w:rsidR="00860D7D" w:rsidRPr="00A53D6A" w:rsidRDefault="00860D7D" w:rsidP="00860D7D">
      <w:pPr>
        <w:ind w:firstLine="720"/>
        <w:jc w:val="both"/>
        <w:rPr>
          <w:rFonts w:ascii="Book Antiqua" w:hAnsi="Book Antiqua"/>
          <w:szCs w:val="24"/>
          <w:lang w:val="es-PR"/>
        </w:rPr>
      </w:pPr>
    </w:p>
    <w:p w14:paraId="027806B9" w14:textId="77777777" w:rsidR="0033431B" w:rsidRPr="00A53D6A" w:rsidRDefault="0033431B" w:rsidP="00462A87">
      <w:pPr>
        <w:spacing w:line="480" w:lineRule="auto"/>
        <w:rPr>
          <w:rFonts w:ascii="Book Antiqua" w:hAnsi="Book Antiqua"/>
          <w:i/>
          <w:lang w:val="es-PR"/>
        </w:rPr>
      </w:pPr>
      <w:r w:rsidRPr="00A53D6A">
        <w:rPr>
          <w:rFonts w:ascii="Book Antiqua" w:hAnsi="Book Antiqua"/>
          <w:i/>
          <w:lang w:val="es-PR"/>
        </w:rPr>
        <w:t>DECRÉTASE POR LA ASAMBLEA LEGISLATIVA DE PUERTO RICO:</w:t>
      </w:r>
    </w:p>
    <w:p w14:paraId="51A68FAB" w14:textId="77777777" w:rsidR="0033431B" w:rsidRPr="00A53D6A" w:rsidRDefault="0033431B" w:rsidP="00462A87">
      <w:pPr>
        <w:spacing w:line="480" w:lineRule="auto"/>
        <w:jc w:val="both"/>
        <w:rPr>
          <w:rFonts w:ascii="Book Antiqua" w:hAnsi="Book Antiqua"/>
          <w:lang w:val="es-PR"/>
        </w:rPr>
        <w:sectPr w:rsidR="0033431B" w:rsidRPr="00A53D6A">
          <w:headerReference w:type="default" r:id="rId9"/>
          <w:headerReference w:type="first" r:id="rId10"/>
          <w:type w:val="continuous"/>
          <w:pgSz w:w="12240" w:h="15840" w:code="1"/>
          <w:pgMar w:top="1440" w:right="1440" w:bottom="1440" w:left="1440" w:header="720" w:footer="720" w:gutter="0"/>
          <w:cols w:space="720"/>
          <w:titlePg/>
        </w:sectPr>
      </w:pPr>
    </w:p>
    <w:p w14:paraId="092BCE64" w14:textId="5A85B5EE" w:rsidR="00015AE8" w:rsidRPr="00A53D6A" w:rsidRDefault="00D06701" w:rsidP="00C56237">
      <w:pPr>
        <w:spacing w:line="480" w:lineRule="auto"/>
        <w:ind w:firstLine="720"/>
        <w:jc w:val="both"/>
        <w:rPr>
          <w:rFonts w:ascii="Book Antiqua" w:hAnsi="Book Antiqua"/>
          <w:szCs w:val="24"/>
          <w:lang w:val="es-PR"/>
        </w:rPr>
      </w:pPr>
      <w:r w:rsidRPr="00A53D6A">
        <w:rPr>
          <w:rFonts w:ascii="Book Antiqua" w:hAnsi="Book Antiqua"/>
          <w:szCs w:val="24"/>
          <w:lang w:val="es-PR"/>
        </w:rPr>
        <w:t>Artículo</w:t>
      </w:r>
      <w:r w:rsidR="00015AE8" w:rsidRPr="00A53D6A">
        <w:rPr>
          <w:rFonts w:ascii="Book Antiqua" w:hAnsi="Book Antiqua"/>
          <w:szCs w:val="24"/>
          <w:lang w:val="es-PR"/>
        </w:rPr>
        <w:t xml:space="preserve"> 1.</w:t>
      </w:r>
      <w:r w:rsidRPr="00A53D6A">
        <w:rPr>
          <w:rFonts w:ascii="Book Antiqua" w:eastAsiaTheme="minorHAnsi" w:hAnsi="Book Antiqua" w:cs="Times"/>
          <w:bCs/>
          <w:lang w:val="es-PR"/>
        </w:rPr>
        <w:t xml:space="preserve"> —</w:t>
      </w:r>
      <w:r w:rsidR="00015AE8" w:rsidRPr="00A53D6A">
        <w:rPr>
          <w:rFonts w:ascii="Book Antiqua" w:hAnsi="Book Antiqua"/>
          <w:szCs w:val="24"/>
          <w:lang w:val="es-PR"/>
        </w:rPr>
        <w:t>Título.</w:t>
      </w:r>
    </w:p>
    <w:p w14:paraId="7E156DAB" w14:textId="010F4AB3" w:rsidR="00015AE8" w:rsidRPr="007E24BB" w:rsidRDefault="1D92ADCF" w:rsidP="724980FD">
      <w:pPr>
        <w:spacing w:line="480" w:lineRule="auto"/>
        <w:ind w:firstLine="720"/>
        <w:jc w:val="both"/>
        <w:rPr>
          <w:rFonts w:ascii="Book Antiqua" w:hAnsi="Book Antiqua"/>
          <w:lang w:val="es-PR"/>
        </w:rPr>
      </w:pPr>
      <w:r w:rsidRPr="007E24BB">
        <w:rPr>
          <w:rFonts w:ascii="Book Antiqua" w:hAnsi="Book Antiqua"/>
          <w:lang w:val="es-PR"/>
        </w:rPr>
        <w:t xml:space="preserve">Esta Ley se </w:t>
      </w:r>
      <w:r w:rsidR="2CE8B0BC" w:rsidRPr="007E24BB">
        <w:rPr>
          <w:rFonts w:ascii="Book Antiqua" w:hAnsi="Book Antiqua"/>
          <w:lang w:val="es-PR"/>
        </w:rPr>
        <w:t>conocerá</w:t>
      </w:r>
      <w:r w:rsidRPr="007E24BB">
        <w:rPr>
          <w:rFonts w:ascii="Book Antiqua" w:hAnsi="Book Antiqua"/>
          <w:lang w:val="es-PR"/>
        </w:rPr>
        <w:t xml:space="preserve"> y podrá ser citada como “</w:t>
      </w:r>
      <w:r w:rsidR="3971C9C2" w:rsidRPr="007E24BB">
        <w:rPr>
          <w:rFonts w:ascii="Book Antiqua" w:hAnsi="Book Antiqua"/>
          <w:lang w:val="es-PR"/>
        </w:rPr>
        <w:t xml:space="preserve">Ley de la </w:t>
      </w:r>
      <w:r w:rsidR="73E79E40" w:rsidRPr="007E24BB">
        <w:rPr>
          <w:rFonts w:ascii="Book Antiqua" w:hAnsi="Book Antiqua"/>
          <w:strike/>
          <w:lang w:val="es-PR"/>
        </w:rPr>
        <w:t>Junta Apelativa de</w:t>
      </w:r>
      <w:r w:rsidR="266F1503" w:rsidRPr="007E24BB">
        <w:rPr>
          <w:rFonts w:ascii="Book Antiqua" w:hAnsi="Book Antiqua"/>
          <w:strike/>
          <w:lang w:val="es-PR"/>
        </w:rPr>
        <w:t xml:space="preserve"> </w:t>
      </w:r>
      <w:r w:rsidR="73E79E40" w:rsidRPr="007E24BB">
        <w:rPr>
          <w:rFonts w:ascii="Book Antiqua" w:hAnsi="Book Antiqua"/>
          <w:strike/>
          <w:lang w:val="es-PR"/>
        </w:rPr>
        <w:t>Relaciones</w:t>
      </w:r>
      <w:r w:rsidR="73E79E40" w:rsidRPr="007E24BB">
        <w:rPr>
          <w:rFonts w:ascii="Book Antiqua" w:hAnsi="Book Antiqua"/>
          <w:lang w:val="es-PR"/>
        </w:rPr>
        <w:t xml:space="preserve"> </w:t>
      </w:r>
      <w:r w:rsidR="00007551" w:rsidRPr="007E24BB">
        <w:rPr>
          <w:rFonts w:ascii="Book Antiqua" w:hAnsi="Book Antiqua"/>
          <w:i/>
          <w:iCs/>
          <w:u w:val="single"/>
          <w:lang w:val="es-PR"/>
        </w:rPr>
        <w:t xml:space="preserve">Comisión Adjudicativa de Asuntos </w:t>
      </w:r>
      <w:r w:rsidR="73E79E40" w:rsidRPr="007E24BB">
        <w:rPr>
          <w:rFonts w:ascii="Book Antiqua" w:hAnsi="Book Antiqua"/>
          <w:lang w:val="es-PR"/>
        </w:rPr>
        <w:t>Laborales de Puerto Rico</w:t>
      </w:r>
      <w:r w:rsidR="2CE8B0BC" w:rsidRPr="007E24BB">
        <w:rPr>
          <w:rFonts w:ascii="Book Antiqua" w:hAnsi="Book Antiqua"/>
          <w:lang w:val="es-PR"/>
        </w:rPr>
        <w:t>”.</w:t>
      </w:r>
    </w:p>
    <w:p w14:paraId="46722092" w14:textId="6E720894" w:rsidR="00050128" w:rsidRPr="00A53D6A" w:rsidRDefault="00D06701" w:rsidP="00C56237">
      <w:pPr>
        <w:spacing w:line="480" w:lineRule="auto"/>
        <w:ind w:firstLine="720"/>
        <w:jc w:val="both"/>
        <w:rPr>
          <w:rFonts w:ascii="Book Antiqua" w:hAnsi="Book Antiqua"/>
          <w:szCs w:val="24"/>
          <w:lang w:val="es-PR"/>
        </w:rPr>
      </w:pPr>
      <w:r w:rsidRPr="00A53D6A">
        <w:rPr>
          <w:rFonts w:ascii="Book Antiqua" w:hAnsi="Book Antiqua"/>
          <w:szCs w:val="24"/>
          <w:lang w:val="es-PR"/>
        </w:rPr>
        <w:t>Artículo 2.</w:t>
      </w:r>
      <w:r w:rsidRPr="00A53D6A">
        <w:rPr>
          <w:rFonts w:ascii="Book Antiqua" w:eastAsiaTheme="minorHAnsi" w:hAnsi="Book Antiqua" w:cs="Times"/>
          <w:bCs/>
          <w:lang w:val="es-PR"/>
        </w:rPr>
        <w:t xml:space="preserve"> —</w:t>
      </w:r>
      <w:r w:rsidR="00050128" w:rsidRPr="00A53D6A">
        <w:rPr>
          <w:rFonts w:ascii="Book Antiqua" w:hAnsi="Book Antiqua"/>
          <w:szCs w:val="24"/>
          <w:lang w:val="es-PR"/>
        </w:rPr>
        <w:t xml:space="preserve">Política </w:t>
      </w:r>
      <w:r w:rsidRPr="00A53D6A">
        <w:rPr>
          <w:rFonts w:ascii="Book Antiqua" w:hAnsi="Book Antiqua"/>
          <w:szCs w:val="24"/>
          <w:lang w:val="es-PR"/>
        </w:rPr>
        <w:t>p</w:t>
      </w:r>
      <w:r w:rsidR="00050128" w:rsidRPr="00A53D6A">
        <w:rPr>
          <w:rFonts w:ascii="Book Antiqua" w:hAnsi="Book Antiqua"/>
          <w:szCs w:val="24"/>
          <w:lang w:val="es-PR"/>
        </w:rPr>
        <w:t>ública.</w:t>
      </w:r>
    </w:p>
    <w:p w14:paraId="6E34B24E" w14:textId="15588754" w:rsidR="003E2681" w:rsidRPr="00A53D6A" w:rsidRDefault="00DA624E" w:rsidP="00C56237">
      <w:pPr>
        <w:spacing w:line="480" w:lineRule="auto"/>
        <w:ind w:firstLine="720"/>
        <w:jc w:val="both"/>
        <w:rPr>
          <w:rFonts w:ascii="Book Antiqua" w:hAnsi="Book Antiqua"/>
          <w:strike/>
          <w:lang w:val="es-PR"/>
        </w:rPr>
      </w:pPr>
      <w:r w:rsidRPr="00A53D6A">
        <w:rPr>
          <w:rFonts w:ascii="Book Antiqua" w:hAnsi="Book Antiqua"/>
          <w:strike/>
          <w:lang w:val="es-PR"/>
        </w:rPr>
        <w:t xml:space="preserve">Será </w:t>
      </w:r>
      <w:r w:rsidR="00641D99" w:rsidRPr="00A53D6A">
        <w:rPr>
          <w:rFonts w:ascii="Book Antiqua" w:hAnsi="Book Antiqua"/>
          <w:strike/>
          <w:lang w:val="es-PR"/>
        </w:rPr>
        <w:t xml:space="preserve">política pública </w:t>
      </w:r>
      <w:r w:rsidR="00A64F08" w:rsidRPr="00A53D6A">
        <w:rPr>
          <w:rFonts w:ascii="Book Antiqua" w:hAnsi="Book Antiqua"/>
          <w:strike/>
          <w:lang w:val="es-PR"/>
        </w:rPr>
        <w:t xml:space="preserve">del Gobierno de Puerto Rico </w:t>
      </w:r>
      <w:r w:rsidR="00641D99" w:rsidRPr="00A53D6A">
        <w:rPr>
          <w:rFonts w:ascii="Book Antiqua" w:hAnsi="Book Antiqua"/>
          <w:strike/>
          <w:lang w:val="es-PR"/>
        </w:rPr>
        <w:t xml:space="preserve">la creación de </w:t>
      </w:r>
      <w:r w:rsidR="00377555" w:rsidRPr="00A53D6A">
        <w:rPr>
          <w:rFonts w:ascii="Book Antiqua" w:hAnsi="Book Antiqua"/>
          <w:strike/>
          <w:lang w:val="es-PR"/>
        </w:rPr>
        <w:t xml:space="preserve">una estructura </w:t>
      </w:r>
      <w:r w:rsidR="00641D99" w:rsidRPr="00A53D6A">
        <w:rPr>
          <w:rFonts w:ascii="Book Antiqua" w:hAnsi="Book Antiqua"/>
          <w:strike/>
          <w:lang w:val="es-PR"/>
        </w:rPr>
        <w:t xml:space="preserve">ágil, eficiente y accesible para la adjudicación de controversias laborales en </w:t>
      </w:r>
      <w:r w:rsidR="00377555" w:rsidRPr="00A53D6A">
        <w:rPr>
          <w:rFonts w:ascii="Book Antiqua" w:hAnsi="Book Antiqua"/>
          <w:strike/>
          <w:lang w:val="es-PR"/>
        </w:rPr>
        <w:t>el</w:t>
      </w:r>
      <w:r w:rsidR="00641D99" w:rsidRPr="00A53D6A">
        <w:rPr>
          <w:rFonts w:ascii="Book Antiqua" w:hAnsi="Book Antiqua"/>
          <w:strike/>
          <w:lang w:val="es-PR"/>
        </w:rPr>
        <w:t xml:space="preserve"> sector público y privado. Para ello, se establece la </w:t>
      </w:r>
      <w:r w:rsidR="00D03BCB" w:rsidRPr="00A53D6A">
        <w:rPr>
          <w:rFonts w:ascii="Book Antiqua" w:hAnsi="Book Antiqua"/>
          <w:strike/>
          <w:lang w:val="es-PR"/>
        </w:rPr>
        <w:t xml:space="preserve">Junta Apelativa de Relaciones Laborales de Puerto Rico </w:t>
      </w:r>
      <w:r w:rsidR="00641D99" w:rsidRPr="00A53D6A">
        <w:rPr>
          <w:rFonts w:ascii="Book Antiqua" w:hAnsi="Book Antiqua"/>
          <w:strike/>
          <w:lang w:val="es-PR"/>
        </w:rPr>
        <w:t>como el foro administrativo</w:t>
      </w:r>
      <w:r w:rsidR="00A64F08" w:rsidRPr="00A53D6A">
        <w:rPr>
          <w:rFonts w:ascii="Book Antiqua" w:hAnsi="Book Antiqua"/>
          <w:strike/>
          <w:lang w:val="es-PR"/>
        </w:rPr>
        <w:t xml:space="preserve"> exclusivo</w:t>
      </w:r>
      <w:r w:rsidR="00641D99" w:rsidRPr="00A53D6A">
        <w:rPr>
          <w:rFonts w:ascii="Book Antiqua" w:hAnsi="Book Antiqua"/>
          <w:strike/>
          <w:lang w:val="es-PR"/>
        </w:rPr>
        <w:t xml:space="preserve"> </w:t>
      </w:r>
      <w:r w:rsidR="00C614C7" w:rsidRPr="00A53D6A">
        <w:rPr>
          <w:rFonts w:ascii="Book Antiqua" w:hAnsi="Book Antiqua"/>
          <w:strike/>
          <w:lang w:val="es-PR"/>
        </w:rPr>
        <w:t>cuasi-judicial</w:t>
      </w:r>
      <w:r w:rsidR="00641D99" w:rsidRPr="00A53D6A">
        <w:rPr>
          <w:rFonts w:ascii="Book Antiqua" w:hAnsi="Book Antiqua"/>
          <w:strike/>
          <w:lang w:val="es-PR"/>
        </w:rPr>
        <w:t>, especializado en asuntos obrero-patronales y en la aplicación del principio de mérito. Este organismo consolidará las funciones de adjudicación actualmente dispersas en distintas entidades, atendiendo casos relacionados con disputas laborales, administración de recursos humanos y querellas de empleados en Puerto Rico</w:t>
      </w:r>
      <w:r w:rsidR="00DA4A11" w:rsidRPr="00A53D6A">
        <w:rPr>
          <w:rFonts w:ascii="Book Antiqua" w:hAnsi="Book Antiqua"/>
          <w:strike/>
          <w:lang w:val="es-PR"/>
        </w:rPr>
        <w:t>.</w:t>
      </w:r>
    </w:p>
    <w:p w14:paraId="4CF1F52B" w14:textId="77777777" w:rsidR="00267BE9" w:rsidRPr="00A53D6A" w:rsidRDefault="00267BE9" w:rsidP="00C56237">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lastRenderedPageBreak/>
        <w:t xml:space="preserve">La administración de nuestras instrumentalidades públicas debe centrarse en objetivos de eficiencia y efectividad. Para lograr estos objetivos, es necesario que contemos con las estructuras físicas, organizacionales y operacionales necesarias, </w:t>
      </w:r>
      <w:proofErr w:type="gramStart"/>
      <w:r w:rsidRPr="00A53D6A">
        <w:rPr>
          <w:rFonts w:ascii="Book Antiqua" w:hAnsi="Book Antiqua"/>
          <w:i/>
          <w:iCs/>
          <w:u w:val="single"/>
          <w:lang w:val="es-PR"/>
        </w:rPr>
        <w:t>que</w:t>
      </w:r>
      <w:proofErr w:type="gramEnd"/>
      <w:r w:rsidRPr="00A53D6A">
        <w:rPr>
          <w:rFonts w:ascii="Book Antiqua" w:hAnsi="Book Antiqua"/>
          <w:i/>
          <w:iCs/>
          <w:u w:val="single"/>
          <w:lang w:val="es-PR"/>
        </w:rPr>
        <w:t xml:space="preserve"> a su vez, eviten la burocratización de los servicios y los costos que éstos representan para el erario. En cuanto a foros administrativos cuasi- judiciales se refiere, existe el problema de que en muchas ocasiones la ciudadanía no sabe cuál es el foro apropiado al que debe acudir, por lo que a veces radican en múltiples foros o en el foro incorrecto, ocasionando dilación en cuanto a la correcta adjudicación de casos.</w:t>
      </w:r>
    </w:p>
    <w:p w14:paraId="79575DD7" w14:textId="77777777" w:rsidR="00267BE9" w:rsidRPr="00A53D6A" w:rsidRDefault="00267BE9" w:rsidP="00C56237">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Por otro lado, es conveniente que foros análogos se encuentren agrupados físicamente en el mismo lugar. Esto permite lograr ahorros en arrendamientos y centraliza en un solo foro las decisiones, laudos y opiniones sobre los temas laborales que atiende. Dichas características son cruciales para atender justa y eficazmente controversias en el ámbito laboral y cumplir con el objetivo importante de reducir gastos redundantes en las agencias del Gobierno de Puerto Rico.</w:t>
      </w:r>
    </w:p>
    <w:p w14:paraId="0E12A6F6" w14:textId="086D366D" w:rsidR="00DF3F0A" w:rsidRPr="00A53D6A" w:rsidRDefault="00267BE9" w:rsidP="00C56237">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Es el interés de nuestro Gobierno establecer la Comisión Adjudicativa de Asuntos Laborales como el único foro administrativo, cuasi-judicial, independiente y autónomo, con la facultad de atender las apelaciones, casos y querellas que surjan al amparo de, entre otras, la Ley Núm. 130, supra; la Ley Núm. 32 de 22 de mayo de 1972, según enmendada; la Ley Núm. 107-2020, según enmendada, conocida como “Código Municipal de Puerto Rico”; la Ley Núm. 45-1998, supra; la Ley Núm. 8-2017, supra; la Ley Núm. 333-2004, según enmendada, conocida como la “Carta de Derechos de los Empleados Miembros de una Organización Laboral”; y cualquier otro asunto proveniente u originado de la administración de los recursos humanos o la relaciones obrero-patronales cubiertos en otras leyes o convenios colectivos cuya jurisdicción haya sido delegada expresamente a la Comisión.</w:t>
      </w:r>
    </w:p>
    <w:p w14:paraId="26574F05" w14:textId="7A9A6F63" w:rsidR="00FE5DAE" w:rsidRPr="00A53D6A" w:rsidRDefault="00FE5DAE" w:rsidP="00C56237">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lastRenderedPageBreak/>
        <w:t>Esta Ley responde además a los esfuerzos de modernización de la estructura gubernamental, asegurando la aplicación efectiva de la normativa laboral y fortaleciendo la transparencia, la rendición de cuentas y la protección de los derechos laborales en los sectores público y privado. Con esta transformación, se fomenta un gobierno más eficiente y centrado en el ciudadano, en concordancia con las políticas de optimización y fortalecimiento del servicio público.</w:t>
      </w:r>
    </w:p>
    <w:p w14:paraId="140DE276" w14:textId="7B143A6A" w:rsidR="00050128" w:rsidRPr="00A53D6A" w:rsidRDefault="003E2681" w:rsidP="00C56237">
      <w:pPr>
        <w:spacing w:line="480" w:lineRule="auto"/>
        <w:ind w:firstLine="720"/>
        <w:jc w:val="both"/>
        <w:rPr>
          <w:rFonts w:ascii="Book Antiqua" w:hAnsi="Book Antiqua"/>
          <w:lang w:val="es-PR"/>
        </w:rPr>
      </w:pPr>
      <w:r w:rsidRPr="00A53D6A">
        <w:rPr>
          <w:rFonts w:ascii="Book Antiqua" w:hAnsi="Book Antiqua"/>
          <w:strike/>
          <w:lang w:val="es-PR"/>
        </w:rPr>
        <w:t>Esta</w:t>
      </w:r>
      <w:r w:rsidRPr="00A53D6A">
        <w:rPr>
          <w:rFonts w:ascii="Book Antiqua" w:hAnsi="Book Antiqua"/>
          <w:lang w:val="es-PR"/>
        </w:rPr>
        <w:t xml:space="preserve"> </w:t>
      </w:r>
      <w:r w:rsidR="00147FE4" w:rsidRPr="00A53D6A">
        <w:rPr>
          <w:rFonts w:ascii="Book Antiqua" w:hAnsi="Book Antiqua"/>
          <w:i/>
          <w:iCs/>
          <w:u w:val="single"/>
          <w:lang w:val="es-PR"/>
        </w:rPr>
        <w:t xml:space="preserve">Mediante </w:t>
      </w:r>
      <w:r w:rsidR="003F5941" w:rsidRPr="00A53D6A">
        <w:rPr>
          <w:rFonts w:ascii="Book Antiqua" w:hAnsi="Book Antiqua"/>
          <w:i/>
          <w:iCs/>
          <w:u w:val="single"/>
          <w:lang w:val="es-PR"/>
        </w:rPr>
        <w:t xml:space="preserve">esta </w:t>
      </w:r>
      <w:r w:rsidRPr="00A53D6A">
        <w:rPr>
          <w:rFonts w:ascii="Book Antiqua" w:hAnsi="Book Antiqua"/>
          <w:lang w:val="es-PR"/>
        </w:rPr>
        <w:t xml:space="preserve">Ley </w:t>
      </w:r>
      <w:r w:rsidRPr="00A53D6A">
        <w:rPr>
          <w:rFonts w:ascii="Book Antiqua" w:hAnsi="Book Antiqua"/>
          <w:strike/>
          <w:lang w:val="es-PR"/>
        </w:rPr>
        <w:t>tiene como objetivo eliminar</w:t>
      </w:r>
      <w:r w:rsidRPr="00A53D6A">
        <w:rPr>
          <w:rFonts w:ascii="Book Antiqua" w:hAnsi="Book Antiqua"/>
          <w:lang w:val="es-PR"/>
        </w:rPr>
        <w:t xml:space="preserve"> </w:t>
      </w:r>
      <w:r w:rsidR="00147FE4" w:rsidRPr="00A53D6A">
        <w:rPr>
          <w:rFonts w:ascii="Book Antiqua" w:hAnsi="Book Antiqua"/>
          <w:i/>
          <w:iCs/>
          <w:u w:val="single"/>
          <w:lang w:val="es-PR"/>
        </w:rPr>
        <w:t>se elimina</w:t>
      </w:r>
      <w:r w:rsidR="00147FE4" w:rsidRPr="00A53D6A">
        <w:rPr>
          <w:rFonts w:ascii="Book Antiqua" w:hAnsi="Book Antiqua"/>
          <w:lang w:val="es-PR"/>
        </w:rPr>
        <w:t xml:space="preserve"> </w:t>
      </w:r>
      <w:r w:rsidRPr="00A53D6A">
        <w:rPr>
          <w:rFonts w:ascii="Book Antiqua" w:hAnsi="Book Antiqua"/>
          <w:lang w:val="es-PR"/>
        </w:rPr>
        <w:t xml:space="preserve">la </w:t>
      </w:r>
      <w:r w:rsidRPr="00A53D6A">
        <w:rPr>
          <w:rFonts w:ascii="Book Antiqua" w:hAnsi="Book Antiqua"/>
          <w:strike/>
          <w:lang w:val="es-PR"/>
        </w:rPr>
        <w:t>duplicidad de funciones, modernizar</w:t>
      </w:r>
      <w:r w:rsidRPr="00A53D6A">
        <w:rPr>
          <w:rFonts w:ascii="Book Antiqua" w:hAnsi="Book Antiqua"/>
          <w:lang w:val="es-PR"/>
        </w:rPr>
        <w:t xml:space="preserve"> </w:t>
      </w:r>
      <w:r w:rsidR="008960F2" w:rsidRPr="00A53D6A">
        <w:rPr>
          <w:rFonts w:ascii="Book Antiqua" w:hAnsi="Book Antiqua"/>
          <w:i/>
          <w:iCs/>
          <w:u w:val="single"/>
          <w:lang w:val="es-PR"/>
        </w:rPr>
        <w:t>fragmentación de procesos y la redundancia institucional, optimizando los recursos y garantizando una resolución de disputas más accesible, rápida y justa;</w:t>
      </w:r>
      <w:r w:rsidR="00F05746" w:rsidRPr="00A53D6A">
        <w:rPr>
          <w:rFonts w:ascii="Book Antiqua" w:hAnsi="Book Antiqua"/>
          <w:i/>
          <w:iCs/>
          <w:u w:val="single"/>
          <w:lang w:val="es-PR"/>
        </w:rPr>
        <w:t xml:space="preserve"> se modernizan</w:t>
      </w:r>
      <w:r w:rsidR="008960F2" w:rsidRPr="00A53D6A">
        <w:rPr>
          <w:rFonts w:ascii="Book Antiqua" w:hAnsi="Book Antiqua"/>
          <w:lang w:val="es-PR"/>
        </w:rPr>
        <w:t xml:space="preserve"> </w:t>
      </w:r>
      <w:r w:rsidRPr="00A53D6A">
        <w:rPr>
          <w:rFonts w:ascii="Book Antiqua" w:hAnsi="Book Antiqua"/>
          <w:lang w:val="es-PR"/>
        </w:rPr>
        <w:t xml:space="preserve">los procesos mediante la digitalización y </w:t>
      </w:r>
      <w:r w:rsidRPr="00A53D6A">
        <w:rPr>
          <w:rFonts w:ascii="Book Antiqua" w:hAnsi="Book Antiqua"/>
          <w:strike/>
          <w:lang w:val="es-PR"/>
        </w:rPr>
        <w:t>garantizar</w:t>
      </w:r>
      <w:r w:rsidRPr="00A53D6A">
        <w:rPr>
          <w:rFonts w:ascii="Book Antiqua" w:hAnsi="Book Antiqua"/>
          <w:lang w:val="es-PR"/>
        </w:rPr>
        <w:t xml:space="preserve"> </w:t>
      </w:r>
      <w:r w:rsidR="009F0534" w:rsidRPr="00A53D6A">
        <w:rPr>
          <w:rFonts w:ascii="Book Antiqua" w:hAnsi="Book Antiqua"/>
          <w:i/>
          <w:iCs/>
          <w:u w:val="single"/>
          <w:lang w:val="es-PR"/>
        </w:rPr>
        <w:t>promueve</w:t>
      </w:r>
      <w:r w:rsidR="001D4D0E" w:rsidRPr="00A53D6A">
        <w:rPr>
          <w:rFonts w:ascii="Book Antiqua" w:hAnsi="Book Antiqua"/>
          <w:i/>
          <w:iCs/>
          <w:u w:val="single"/>
          <w:lang w:val="es-PR"/>
        </w:rPr>
        <w:t>n las</w:t>
      </w:r>
      <w:r w:rsidR="009F0534" w:rsidRPr="00A53D6A">
        <w:rPr>
          <w:rFonts w:ascii="Book Antiqua" w:hAnsi="Book Antiqua"/>
          <w:lang w:val="es-PR"/>
        </w:rPr>
        <w:t xml:space="preserve"> </w:t>
      </w:r>
      <w:r w:rsidRPr="00A53D6A">
        <w:rPr>
          <w:rFonts w:ascii="Book Antiqua" w:hAnsi="Book Antiqua"/>
          <w:lang w:val="es-PR"/>
        </w:rPr>
        <w:t xml:space="preserve">resoluciones justas y expeditas. Asimismo, </w:t>
      </w:r>
      <w:r w:rsidR="00E66DF4" w:rsidRPr="00A53D6A">
        <w:rPr>
          <w:rFonts w:ascii="Book Antiqua" w:hAnsi="Book Antiqua"/>
          <w:i/>
          <w:iCs/>
          <w:u w:val="single"/>
          <w:lang w:val="es-PR"/>
        </w:rPr>
        <w:t>se</w:t>
      </w:r>
      <w:r w:rsidR="00E66DF4" w:rsidRPr="00A53D6A">
        <w:rPr>
          <w:rFonts w:ascii="Book Antiqua" w:hAnsi="Book Antiqua"/>
          <w:lang w:val="es-PR"/>
        </w:rPr>
        <w:t xml:space="preserve"> </w:t>
      </w:r>
      <w:r w:rsidRPr="00A53D6A">
        <w:rPr>
          <w:rFonts w:ascii="Book Antiqua" w:hAnsi="Book Antiqua"/>
          <w:lang w:val="es-PR"/>
        </w:rPr>
        <w:t xml:space="preserve">reafirma el compromiso </w:t>
      </w:r>
      <w:r w:rsidR="00F56AA6" w:rsidRPr="00A53D6A">
        <w:rPr>
          <w:rFonts w:ascii="Book Antiqua" w:hAnsi="Book Antiqua"/>
          <w:lang w:val="es-PR"/>
        </w:rPr>
        <w:t>de esta Administración</w:t>
      </w:r>
      <w:r w:rsidRPr="00A53D6A">
        <w:rPr>
          <w:rFonts w:ascii="Book Antiqua" w:hAnsi="Book Antiqua"/>
          <w:lang w:val="es-PR"/>
        </w:rPr>
        <w:t xml:space="preserve"> con la protección de los derechos laborales y la optimización de la gestión gubernamental, promoviendo la transparencia y la eficiencia en la resolución de disputas</w:t>
      </w:r>
      <w:r w:rsidR="00F56AA6" w:rsidRPr="00A53D6A">
        <w:rPr>
          <w:rFonts w:ascii="Book Antiqua" w:hAnsi="Book Antiqua"/>
          <w:lang w:val="es-PR"/>
        </w:rPr>
        <w:t xml:space="preserve"> laborales</w:t>
      </w:r>
      <w:r w:rsidR="009246CB" w:rsidRPr="00A53D6A">
        <w:rPr>
          <w:rFonts w:ascii="Book Antiqua" w:hAnsi="Book Antiqua"/>
          <w:lang w:val="es-PR"/>
        </w:rPr>
        <w:t>.</w:t>
      </w:r>
    </w:p>
    <w:p w14:paraId="7DE27041" w14:textId="7AFD5BB9" w:rsidR="0033431B" w:rsidRPr="00A53D6A" w:rsidRDefault="00D06701" w:rsidP="00C10855">
      <w:pPr>
        <w:spacing w:line="480" w:lineRule="auto"/>
        <w:ind w:firstLine="720"/>
        <w:jc w:val="both"/>
        <w:rPr>
          <w:rFonts w:ascii="Book Antiqua" w:hAnsi="Book Antiqua"/>
          <w:strike/>
          <w:szCs w:val="24"/>
          <w:lang w:val="es-PR"/>
        </w:rPr>
      </w:pPr>
      <w:r w:rsidRPr="00A53D6A">
        <w:rPr>
          <w:rFonts w:ascii="Book Antiqua" w:hAnsi="Book Antiqua"/>
          <w:strike/>
          <w:szCs w:val="24"/>
          <w:lang w:val="es-PR"/>
        </w:rPr>
        <w:t>Artículo 3.</w:t>
      </w:r>
      <w:r w:rsidRPr="00A53D6A">
        <w:rPr>
          <w:rFonts w:ascii="Book Antiqua" w:eastAsiaTheme="minorHAnsi" w:hAnsi="Book Antiqua" w:cs="Times"/>
          <w:bCs/>
          <w:strike/>
          <w:lang w:val="es-PR"/>
        </w:rPr>
        <w:t xml:space="preserve"> —</w:t>
      </w:r>
      <w:r w:rsidR="0033431B" w:rsidRPr="00A53D6A">
        <w:rPr>
          <w:rFonts w:ascii="Book Antiqua" w:hAnsi="Book Antiqua"/>
          <w:strike/>
          <w:szCs w:val="24"/>
          <w:lang w:val="es-PR"/>
        </w:rPr>
        <w:t>Propósito y alcance.</w:t>
      </w:r>
    </w:p>
    <w:p w14:paraId="1DD56779" w14:textId="382FD2B1" w:rsidR="008C464B" w:rsidRPr="00A53D6A" w:rsidRDefault="008C464B" w:rsidP="00DC4E73">
      <w:pPr>
        <w:spacing w:line="480" w:lineRule="auto"/>
        <w:ind w:firstLine="720"/>
        <w:jc w:val="both"/>
        <w:rPr>
          <w:rFonts w:ascii="Book Antiqua" w:hAnsi="Book Antiqua"/>
          <w:strike/>
          <w:szCs w:val="24"/>
          <w:lang w:val="es-PR"/>
        </w:rPr>
      </w:pPr>
      <w:r w:rsidRPr="00A53D6A">
        <w:rPr>
          <w:rFonts w:ascii="Book Antiqua" w:hAnsi="Book Antiqua"/>
          <w:strike/>
          <w:szCs w:val="24"/>
          <w:lang w:val="es-PR"/>
        </w:rPr>
        <w:t xml:space="preserve">Esta Ley crea la </w:t>
      </w:r>
      <w:r w:rsidR="00D03BCB" w:rsidRPr="00A53D6A">
        <w:rPr>
          <w:rFonts w:ascii="Book Antiqua" w:hAnsi="Book Antiqua"/>
          <w:strike/>
          <w:szCs w:val="24"/>
          <w:lang w:val="es-PR"/>
        </w:rPr>
        <w:t xml:space="preserve">Junta Apelativa de Relaciones Laborales de Puerto Rico </w:t>
      </w:r>
      <w:r w:rsidRPr="00A53D6A">
        <w:rPr>
          <w:rFonts w:ascii="Book Antiqua" w:hAnsi="Book Antiqua"/>
          <w:strike/>
          <w:szCs w:val="24"/>
          <w:lang w:val="es-PR"/>
        </w:rPr>
        <w:t xml:space="preserve">como el foro </w:t>
      </w:r>
      <w:r w:rsidR="000B443C" w:rsidRPr="00A53D6A">
        <w:rPr>
          <w:rFonts w:ascii="Book Antiqua" w:hAnsi="Book Antiqua"/>
          <w:strike/>
          <w:szCs w:val="24"/>
          <w:lang w:val="es-PR"/>
        </w:rPr>
        <w:t>exclusivo</w:t>
      </w:r>
      <w:r w:rsidRPr="00A53D6A">
        <w:rPr>
          <w:rFonts w:ascii="Book Antiqua" w:hAnsi="Book Antiqua"/>
          <w:strike/>
          <w:szCs w:val="24"/>
          <w:lang w:val="es-PR"/>
        </w:rPr>
        <w:t xml:space="preserve"> para la adjudicación de controversias laborales en Puerto Rico, fortaleciendo</w:t>
      </w:r>
      <w:r w:rsidRPr="00A53D6A">
        <w:rPr>
          <w:rFonts w:ascii="Book Antiqua" w:hAnsi="Book Antiqua"/>
          <w:strike/>
          <w:lang w:val="es-PR"/>
        </w:rPr>
        <w:t xml:space="preserve"> la eficiencia y agilidad del sistema</w:t>
      </w:r>
      <w:r w:rsidRPr="00A53D6A">
        <w:rPr>
          <w:rFonts w:ascii="Book Antiqua" w:hAnsi="Book Antiqua"/>
          <w:strike/>
          <w:szCs w:val="24"/>
          <w:lang w:val="es-PR"/>
        </w:rPr>
        <w:t xml:space="preserve">. A través de la integración de la </w:t>
      </w:r>
      <w:r w:rsidRPr="00A53D6A">
        <w:rPr>
          <w:rFonts w:ascii="Book Antiqua" w:hAnsi="Book Antiqua"/>
          <w:strike/>
          <w:lang w:val="es-PR"/>
        </w:rPr>
        <w:t xml:space="preserve">Comisión Apelativa del Servicio Público </w:t>
      </w:r>
      <w:r w:rsidRPr="00A53D6A">
        <w:rPr>
          <w:rFonts w:ascii="Book Antiqua" w:hAnsi="Book Antiqua"/>
          <w:strike/>
          <w:szCs w:val="24"/>
          <w:lang w:val="es-PR"/>
        </w:rPr>
        <w:t>(</w:t>
      </w:r>
      <w:r w:rsidR="00354929" w:rsidRPr="00A53D6A">
        <w:rPr>
          <w:rFonts w:ascii="Book Antiqua" w:hAnsi="Book Antiqua"/>
          <w:strike/>
          <w:szCs w:val="24"/>
          <w:lang w:val="es-PR"/>
        </w:rPr>
        <w:t>“</w:t>
      </w:r>
      <w:r w:rsidRPr="00A53D6A">
        <w:rPr>
          <w:rFonts w:ascii="Book Antiqua" w:hAnsi="Book Antiqua"/>
          <w:strike/>
          <w:lang w:val="es-PR"/>
        </w:rPr>
        <w:t>CASP</w:t>
      </w:r>
      <w:r w:rsidR="00354929" w:rsidRPr="00A53D6A">
        <w:rPr>
          <w:rFonts w:ascii="Book Antiqua" w:hAnsi="Book Antiqua"/>
          <w:strike/>
          <w:szCs w:val="24"/>
          <w:lang w:val="es-PR"/>
        </w:rPr>
        <w:t>”</w:t>
      </w:r>
      <w:r w:rsidRPr="00A53D6A">
        <w:rPr>
          <w:rFonts w:ascii="Book Antiqua" w:hAnsi="Book Antiqua"/>
          <w:strike/>
          <w:szCs w:val="24"/>
          <w:lang w:val="es-PR"/>
        </w:rPr>
        <w:t>),</w:t>
      </w:r>
      <w:r w:rsidRPr="00A53D6A">
        <w:rPr>
          <w:rFonts w:ascii="Book Antiqua" w:hAnsi="Book Antiqua"/>
          <w:strike/>
          <w:lang w:val="es-PR"/>
        </w:rPr>
        <w:t xml:space="preserve"> la Junta de Relaciones del Trabajo </w:t>
      </w:r>
      <w:r w:rsidRPr="00A53D6A">
        <w:rPr>
          <w:rFonts w:ascii="Book Antiqua" w:hAnsi="Book Antiqua"/>
          <w:strike/>
          <w:szCs w:val="24"/>
          <w:lang w:val="es-PR"/>
        </w:rPr>
        <w:t>(</w:t>
      </w:r>
      <w:r w:rsidR="00354929" w:rsidRPr="00A53D6A">
        <w:rPr>
          <w:rFonts w:ascii="Book Antiqua" w:hAnsi="Book Antiqua"/>
          <w:strike/>
          <w:szCs w:val="24"/>
          <w:lang w:val="es-PR"/>
        </w:rPr>
        <w:t>“</w:t>
      </w:r>
      <w:r w:rsidRPr="00A53D6A">
        <w:rPr>
          <w:rFonts w:ascii="Book Antiqua" w:hAnsi="Book Antiqua"/>
          <w:strike/>
          <w:lang w:val="es-PR"/>
        </w:rPr>
        <w:t>JRT</w:t>
      </w:r>
      <w:r w:rsidR="00354929" w:rsidRPr="00A53D6A">
        <w:rPr>
          <w:rFonts w:ascii="Book Antiqua" w:hAnsi="Book Antiqua"/>
          <w:strike/>
          <w:szCs w:val="24"/>
          <w:lang w:val="es-PR"/>
        </w:rPr>
        <w:t>”</w:t>
      </w:r>
      <w:r w:rsidRPr="00A53D6A">
        <w:rPr>
          <w:rFonts w:ascii="Book Antiqua" w:hAnsi="Book Antiqua"/>
          <w:strike/>
          <w:szCs w:val="24"/>
          <w:lang w:val="es-PR"/>
        </w:rPr>
        <w:t>)</w:t>
      </w:r>
      <w:r w:rsidRPr="00A53D6A">
        <w:rPr>
          <w:rFonts w:ascii="Book Antiqua" w:hAnsi="Book Antiqua"/>
          <w:strike/>
          <w:lang w:val="es-PR"/>
        </w:rPr>
        <w:t xml:space="preserve"> y la Comisión de Investigación, Procesamiento y Apelación </w:t>
      </w:r>
      <w:r w:rsidRPr="00A53D6A">
        <w:rPr>
          <w:rFonts w:ascii="Book Antiqua" w:hAnsi="Book Antiqua"/>
          <w:strike/>
          <w:szCs w:val="24"/>
          <w:lang w:val="es-PR"/>
        </w:rPr>
        <w:t>(</w:t>
      </w:r>
      <w:r w:rsidR="00354929" w:rsidRPr="00A53D6A">
        <w:rPr>
          <w:rFonts w:ascii="Book Antiqua" w:hAnsi="Book Antiqua"/>
          <w:strike/>
          <w:szCs w:val="24"/>
          <w:lang w:val="es-PR"/>
        </w:rPr>
        <w:t>“</w:t>
      </w:r>
      <w:r w:rsidRPr="00A53D6A">
        <w:rPr>
          <w:rFonts w:ascii="Book Antiqua" w:hAnsi="Book Antiqua"/>
          <w:strike/>
          <w:lang w:val="es-PR"/>
        </w:rPr>
        <w:t>CIPA</w:t>
      </w:r>
      <w:r w:rsidR="00354929" w:rsidRPr="00A53D6A">
        <w:rPr>
          <w:rFonts w:ascii="Book Antiqua" w:hAnsi="Book Antiqua"/>
          <w:strike/>
          <w:szCs w:val="24"/>
          <w:lang w:val="es-PR"/>
        </w:rPr>
        <w:t>”</w:t>
      </w:r>
      <w:r w:rsidRPr="00A53D6A">
        <w:rPr>
          <w:rFonts w:ascii="Book Antiqua" w:hAnsi="Book Antiqua"/>
          <w:strike/>
          <w:szCs w:val="24"/>
          <w:lang w:val="es-PR"/>
        </w:rPr>
        <w:t>)</w:t>
      </w:r>
      <w:r w:rsidRPr="00A53D6A">
        <w:rPr>
          <w:rFonts w:ascii="Book Antiqua" w:hAnsi="Book Antiqua"/>
          <w:strike/>
          <w:lang w:val="es-PR"/>
        </w:rPr>
        <w:t xml:space="preserve"> en </w:t>
      </w:r>
      <w:r w:rsidRPr="00A53D6A">
        <w:rPr>
          <w:rFonts w:ascii="Book Antiqua" w:hAnsi="Book Antiqua"/>
          <w:strike/>
          <w:szCs w:val="24"/>
          <w:lang w:val="es-PR"/>
        </w:rPr>
        <w:t>una estructura unificada</w:t>
      </w:r>
      <w:r w:rsidRPr="00A53D6A">
        <w:rPr>
          <w:rFonts w:ascii="Book Antiqua" w:hAnsi="Book Antiqua"/>
          <w:strike/>
          <w:lang w:val="es-PR"/>
        </w:rPr>
        <w:t xml:space="preserve">, se </w:t>
      </w:r>
      <w:r w:rsidR="000B443C" w:rsidRPr="00A53D6A">
        <w:rPr>
          <w:rFonts w:ascii="Book Antiqua" w:hAnsi="Book Antiqua"/>
          <w:strike/>
          <w:szCs w:val="24"/>
          <w:lang w:val="es-PR"/>
        </w:rPr>
        <w:t>elimina</w:t>
      </w:r>
      <w:r w:rsidR="000B443C" w:rsidRPr="00A53D6A">
        <w:rPr>
          <w:rFonts w:ascii="Book Antiqua" w:hAnsi="Book Antiqua"/>
          <w:strike/>
          <w:lang w:val="es-PR"/>
        </w:rPr>
        <w:t xml:space="preserve"> </w:t>
      </w:r>
      <w:r w:rsidRPr="00A53D6A">
        <w:rPr>
          <w:rFonts w:ascii="Book Antiqua" w:hAnsi="Book Antiqua"/>
          <w:strike/>
          <w:lang w:val="es-PR"/>
        </w:rPr>
        <w:t xml:space="preserve">la fragmentación </w:t>
      </w:r>
      <w:r w:rsidR="009B455B" w:rsidRPr="00A53D6A">
        <w:rPr>
          <w:rFonts w:ascii="Book Antiqua" w:hAnsi="Book Antiqua"/>
          <w:strike/>
          <w:lang w:val="es-PR"/>
        </w:rPr>
        <w:t>de procesos</w:t>
      </w:r>
      <w:r w:rsidRPr="00A53D6A">
        <w:rPr>
          <w:rFonts w:ascii="Book Antiqua" w:hAnsi="Book Antiqua"/>
          <w:strike/>
          <w:szCs w:val="24"/>
          <w:lang w:val="es-PR"/>
        </w:rPr>
        <w:t xml:space="preserve"> y la redundancia institucional, optimizando</w:t>
      </w:r>
      <w:r w:rsidRPr="00A53D6A">
        <w:rPr>
          <w:rFonts w:ascii="Book Antiqua" w:hAnsi="Book Antiqua"/>
          <w:strike/>
          <w:lang w:val="es-PR"/>
        </w:rPr>
        <w:t xml:space="preserve"> los recursos </w:t>
      </w:r>
      <w:r w:rsidRPr="00A53D6A">
        <w:rPr>
          <w:rFonts w:ascii="Book Antiqua" w:hAnsi="Book Antiqua"/>
          <w:strike/>
          <w:szCs w:val="24"/>
          <w:lang w:val="es-PR"/>
        </w:rPr>
        <w:t>y garantizando</w:t>
      </w:r>
      <w:r w:rsidRPr="00A53D6A">
        <w:rPr>
          <w:rFonts w:ascii="Book Antiqua" w:hAnsi="Book Antiqua"/>
          <w:strike/>
          <w:lang w:val="es-PR"/>
        </w:rPr>
        <w:t xml:space="preserve"> una resolución de disputas más </w:t>
      </w:r>
      <w:r w:rsidRPr="00A53D6A">
        <w:rPr>
          <w:rFonts w:ascii="Book Antiqua" w:hAnsi="Book Antiqua"/>
          <w:strike/>
          <w:szCs w:val="24"/>
          <w:lang w:val="es-PR"/>
        </w:rPr>
        <w:t xml:space="preserve">accesible, rápida y </w:t>
      </w:r>
      <w:r w:rsidRPr="00A53D6A">
        <w:rPr>
          <w:rFonts w:ascii="Book Antiqua" w:hAnsi="Book Antiqua"/>
          <w:strike/>
          <w:lang w:val="es-PR"/>
        </w:rPr>
        <w:t>justa</w:t>
      </w:r>
      <w:r w:rsidRPr="00A53D6A">
        <w:rPr>
          <w:rFonts w:ascii="Book Antiqua" w:hAnsi="Book Antiqua"/>
          <w:strike/>
          <w:szCs w:val="24"/>
          <w:lang w:val="es-PR"/>
        </w:rPr>
        <w:t>.</w:t>
      </w:r>
    </w:p>
    <w:p w14:paraId="2B9E7CE4" w14:textId="37B1FB00" w:rsidR="002D567A" w:rsidRPr="00A53D6A" w:rsidRDefault="008C464B" w:rsidP="00C10855">
      <w:pPr>
        <w:spacing w:line="480" w:lineRule="auto"/>
        <w:ind w:firstLine="720"/>
        <w:jc w:val="both"/>
        <w:rPr>
          <w:rFonts w:ascii="Book Antiqua" w:hAnsi="Book Antiqua"/>
          <w:strike/>
          <w:lang w:val="es-PR"/>
        </w:rPr>
      </w:pPr>
      <w:r w:rsidRPr="00A53D6A">
        <w:rPr>
          <w:rFonts w:ascii="Book Antiqua" w:hAnsi="Book Antiqua"/>
          <w:strike/>
          <w:lang w:val="es-PR"/>
        </w:rPr>
        <w:lastRenderedPageBreak/>
        <w:t xml:space="preserve">Esta </w:t>
      </w:r>
      <w:r w:rsidR="009B455B" w:rsidRPr="00A53D6A">
        <w:rPr>
          <w:rFonts w:ascii="Book Antiqua" w:hAnsi="Book Antiqua"/>
          <w:strike/>
          <w:lang w:val="es-PR"/>
        </w:rPr>
        <w:t xml:space="preserve">Ley </w:t>
      </w:r>
      <w:r w:rsidRPr="00A53D6A">
        <w:rPr>
          <w:rFonts w:ascii="Book Antiqua" w:hAnsi="Book Antiqua"/>
          <w:strike/>
          <w:szCs w:val="24"/>
          <w:lang w:val="es-PR"/>
        </w:rPr>
        <w:t xml:space="preserve">responde a los esfuerzos </w:t>
      </w:r>
      <w:r w:rsidRPr="00A53D6A">
        <w:rPr>
          <w:rFonts w:ascii="Book Antiqua" w:hAnsi="Book Antiqua"/>
          <w:strike/>
          <w:lang w:val="es-PR"/>
        </w:rPr>
        <w:t xml:space="preserve">de modernización </w:t>
      </w:r>
      <w:r w:rsidR="00BD0CCA" w:rsidRPr="00A53D6A">
        <w:rPr>
          <w:rFonts w:ascii="Book Antiqua" w:hAnsi="Book Antiqua"/>
          <w:strike/>
          <w:szCs w:val="24"/>
          <w:lang w:val="es-PR"/>
        </w:rPr>
        <w:t xml:space="preserve">de la estructura </w:t>
      </w:r>
      <w:r w:rsidRPr="00A53D6A">
        <w:rPr>
          <w:rFonts w:ascii="Book Antiqua" w:hAnsi="Book Antiqua"/>
          <w:strike/>
          <w:lang w:val="es-PR"/>
        </w:rPr>
        <w:t xml:space="preserve">gubernamental, asegurando la aplicación efectiva de la normativa laboral y </w:t>
      </w:r>
      <w:r w:rsidRPr="00A53D6A">
        <w:rPr>
          <w:rFonts w:ascii="Book Antiqua" w:hAnsi="Book Antiqua"/>
          <w:strike/>
          <w:szCs w:val="24"/>
          <w:lang w:val="es-PR"/>
        </w:rPr>
        <w:t>fortaleciendo</w:t>
      </w:r>
      <w:r w:rsidRPr="00A53D6A">
        <w:rPr>
          <w:rFonts w:ascii="Book Antiqua" w:hAnsi="Book Antiqua"/>
          <w:strike/>
          <w:lang w:val="es-PR"/>
        </w:rPr>
        <w:t xml:space="preserve"> la transparencia, la rendición de cuentas y la protección de </w:t>
      </w:r>
      <w:r w:rsidRPr="00A53D6A">
        <w:rPr>
          <w:rFonts w:ascii="Book Antiqua" w:hAnsi="Book Antiqua"/>
          <w:strike/>
          <w:szCs w:val="24"/>
          <w:lang w:val="es-PR"/>
        </w:rPr>
        <w:t xml:space="preserve">los </w:t>
      </w:r>
      <w:r w:rsidRPr="00A53D6A">
        <w:rPr>
          <w:rFonts w:ascii="Book Antiqua" w:hAnsi="Book Antiqua"/>
          <w:strike/>
          <w:lang w:val="es-PR"/>
        </w:rPr>
        <w:t xml:space="preserve">derechos laborales en </w:t>
      </w:r>
      <w:r w:rsidRPr="00A53D6A">
        <w:rPr>
          <w:rFonts w:ascii="Book Antiqua" w:hAnsi="Book Antiqua"/>
          <w:strike/>
          <w:szCs w:val="24"/>
          <w:lang w:val="es-PR"/>
        </w:rPr>
        <w:t>los sectores</w:t>
      </w:r>
      <w:r w:rsidRPr="00A53D6A">
        <w:rPr>
          <w:rFonts w:ascii="Book Antiqua" w:hAnsi="Book Antiqua"/>
          <w:strike/>
          <w:lang w:val="es-PR"/>
        </w:rPr>
        <w:t xml:space="preserve"> público y privado. Con </w:t>
      </w:r>
      <w:r w:rsidRPr="00A53D6A">
        <w:rPr>
          <w:rFonts w:ascii="Book Antiqua" w:hAnsi="Book Antiqua"/>
          <w:strike/>
          <w:szCs w:val="24"/>
          <w:lang w:val="es-PR"/>
        </w:rPr>
        <w:t>esta transformación</w:t>
      </w:r>
      <w:r w:rsidRPr="00A53D6A">
        <w:rPr>
          <w:rFonts w:ascii="Book Antiqua" w:hAnsi="Book Antiqua"/>
          <w:strike/>
          <w:lang w:val="es-PR"/>
        </w:rPr>
        <w:t xml:space="preserve">, se </w:t>
      </w:r>
      <w:r w:rsidRPr="00A53D6A">
        <w:rPr>
          <w:rFonts w:ascii="Book Antiqua" w:hAnsi="Book Antiqua"/>
          <w:strike/>
          <w:szCs w:val="24"/>
          <w:lang w:val="es-PR"/>
        </w:rPr>
        <w:t>fomenta</w:t>
      </w:r>
      <w:r w:rsidRPr="00A53D6A">
        <w:rPr>
          <w:rFonts w:ascii="Book Antiqua" w:hAnsi="Book Antiqua"/>
          <w:strike/>
          <w:lang w:val="es-PR"/>
        </w:rPr>
        <w:t xml:space="preserve"> un gobierno más eficiente y centrado en el ciudadano, en </w:t>
      </w:r>
      <w:r w:rsidRPr="00A53D6A">
        <w:rPr>
          <w:rFonts w:ascii="Book Antiqua" w:hAnsi="Book Antiqua"/>
          <w:strike/>
          <w:szCs w:val="24"/>
          <w:lang w:val="es-PR"/>
        </w:rPr>
        <w:t>concordancia</w:t>
      </w:r>
      <w:r w:rsidRPr="00A53D6A">
        <w:rPr>
          <w:rFonts w:ascii="Book Antiqua" w:hAnsi="Book Antiqua"/>
          <w:strike/>
          <w:lang w:val="es-PR"/>
        </w:rPr>
        <w:t xml:space="preserve"> con las políticas de </w:t>
      </w:r>
      <w:r w:rsidRPr="00A53D6A">
        <w:rPr>
          <w:rFonts w:ascii="Book Antiqua" w:hAnsi="Book Antiqua"/>
          <w:strike/>
          <w:szCs w:val="24"/>
          <w:lang w:val="es-PR"/>
        </w:rPr>
        <w:t>optimización</w:t>
      </w:r>
      <w:r w:rsidRPr="00A53D6A">
        <w:rPr>
          <w:rFonts w:ascii="Book Antiqua" w:hAnsi="Book Antiqua"/>
          <w:strike/>
          <w:lang w:val="es-PR"/>
        </w:rPr>
        <w:t xml:space="preserve"> y </w:t>
      </w:r>
      <w:r w:rsidRPr="00A53D6A">
        <w:rPr>
          <w:rFonts w:ascii="Book Antiqua" w:hAnsi="Book Antiqua"/>
          <w:strike/>
          <w:szCs w:val="24"/>
          <w:lang w:val="es-PR"/>
        </w:rPr>
        <w:t>fortalecimiento</w:t>
      </w:r>
      <w:r w:rsidRPr="00A53D6A">
        <w:rPr>
          <w:rFonts w:ascii="Book Antiqua" w:hAnsi="Book Antiqua"/>
          <w:strike/>
          <w:lang w:val="es-PR"/>
        </w:rPr>
        <w:t xml:space="preserve"> del servicio público.</w:t>
      </w:r>
    </w:p>
    <w:p w14:paraId="731E7340" w14:textId="4CB1C4CD" w:rsidR="002D567A" w:rsidRPr="00A53D6A" w:rsidRDefault="002D567A" w:rsidP="00C10855">
      <w:pPr>
        <w:spacing w:line="480" w:lineRule="auto"/>
        <w:ind w:firstLine="720"/>
        <w:jc w:val="both"/>
        <w:rPr>
          <w:rFonts w:ascii="Book Antiqua" w:hAnsi="Book Antiqua"/>
          <w:szCs w:val="24"/>
          <w:lang w:val="es-PR"/>
        </w:rPr>
      </w:pPr>
      <w:r w:rsidRPr="00A53D6A">
        <w:rPr>
          <w:rFonts w:ascii="Book Antiqua" w:hAnsi="Book Antiqua"/>
          <w:szCs w:val="24"/>
          <w:lang w:val="es-PR"/>
        </w:rPr>
        <w:t xml:space="preserve">Artículo </w:t>
      </w:r>
      <w:r w:rsidRPr="00A53D6A">
        <w:rPr>
          <w:rFonts w:ascii="Book Antiqua" w:hAnsi="Book Antiqua"/>
          <w:strike/>
          <w:szCs w:val="24"/>
          <w:lang w:val="es-PR"/>
        </w:rPr>
        <w:t>4</w:t>
      </w:r>
      <w:r w:rsidR="006E6341" w:rsidRPr="00A53D6A">
        <w:rPr>
          <w:rFonts w:ascii="Book Antiqua" w:hAnsi="Book Antiqua"/>
          <w:szCs w:val="24"/>
          <w:lang w:val="es-PR"/>
        </w:rPr>
        <w:t xml:space="preserve"> </w:t>
      </w:r>
      <w:r w:rsidR="006E6341" w:rsidRPr="00A53D6A">
        <w:rPr>
          <w:rFonts w:ascii="Book Antiqua" w:hAnsi="Book Antiqua"/>
          <w:i/>
          <w:iCs/>
          <w:szCs w:val="24"/>
          <w:u w:val="single"/>
          <w:lang w:val="es-PR"/>
        </w:rPr>
        <w:t>3</w:t>
      </w:r>
      <w:r w:rsidRPr="00A53D6A">
        <w:rPr>
          <w:rFonts w:ascii="Book Antiqua" w:hAnsi="Book Antiqua"/>
          <w:szCs w:val="24"/>
          <w:lang w:val="es-PR"/>
        </w:rPr>
        <w:t>.</w:t>
      </w:r>
      <w:r w:rsidRPr="00A53D6A">
        <w:rPr>
          <w:rFonts w:ascii="Book Antiqua" w:eastAsiaTheme="minorHAnsi" w:hAnsi="Book Antiqua" w:cs="Times"/>
          <w:bCs/>
          <w:lang w:val="es-PR"/>
        </w:rPr>
        <w:t xml:space="preserve"> —</w:t>
      </w:r>
      <w:r w:rsidRPr="00A53D6A">
        <w:rPr>
          <w:rFonts w:ascii="Book Antiqua" w:hAnsi="Book Antiqua"/>
          <w:szCs w:val="24"/>
          <w:lang w:val="es-PR"/>
        </w:rPr>
        <w:t>Definiciones.</w:t>
      </w:r>
    </w:p>
    <w:p w14:paraId="72384533" w14:textId="67F80B78" w:rsidR="002D567A" w:rsidRPr="00A53D6A" w:rsidRDefault="002D567A" w:rsidP="00C10855">
      <w:pPr>
        <w:spacing w:line="480" w:lineRule="auto"/>
        <w:ind w:firstLine="720"/>
        <w:jc w:val="both"/>
        <w:rPr>
          <w:rFonts w:ascii="Book Antiqua" w:hAnsi="Book Antiqua"/>
          <w:szCs w:val="24"/>
          <w:lang w:val="es-PR"/>
        </w:rPr>
      </w:pPr>
      <w:r w:rsidRPr="00A53D6A">
        <w:rPr>
          <w:rFonts w:ascii="Book Antiqua" w:hAnsi="Book Antiqua"/>
          <w:szCs w:val="24"/>
          <w:lang w:val="es-PR"/>
        </w:rPr>
        <w:t>Las siguientes palabras</w:t>
      </w:r>
      <w:r w:rsidRPr="00A53D6A">
        <w:rPr>
          <w:rFonts w:ascii="Book Antiqua" w:hAnsi="Book Antiqua"/>
          <w:lang w:val="es-PR"/>
        </w:rPr>
        <w:t xml:space="preserve"> y </w:t>
      </w:r>
      <w:r w:rsidRPr="00A53D6A">
        <w:rPr>
          <w:rFonts w:ascii="Book Antiqua" w:hAnsi="Book Antiqua"/>
          <w:szCs w:val="24"/>
          <w:lang w:val="es-PR"/>
        </w:rPr>
        <w:t>frases tendrán</w:t>
      </w:r>
      <w:r w:rsidRPr="00A53D6A">
        <w:rPr>
          <w:rFonts w:ascii="Book Antiqua" w:hAnsi="Book Antiqua"/>
          <w:lang w:val="es-PR"/>
        </w:rPr>
        <w:t xml:space="preserve"> el </w:t>
      </w:r>
      <w:r w:rsidRPr="00A53D6A">
        <w:rPr>
          <w:rFonts w:ascii="Book Antiqua" w:hAnsi="Book Antiqua"/>
          <w:szCs w:val="24"/>
          <w:lang w:val="es-PR"/>
        </w:rPr>
        <w:t xml:space="preserve">significado </w:t>
      </w:r>
      <w:r w:rsidRPr="00A53D6A">
        <w:rPr>
          <w:rFonts w:ascii="Book Antiqua" w:hAnsi="Book Antiqua"/>
          <w:lang w:val="es-PR"/>
        </w:rPr>
        <w:t xml:space="preserve">que se </w:t>
      </w:r>
      <w:r w:rsidRPr="00A53D6A">
        <w:rPr>
          <w:rFonts w:ascii="Book Antiqua" w:hAnsi="Book Antiqua"/>
          <w:szCs w:val="24"/>
          <w:lang w:val="es-PR"/>
        </w:rPr>
        <w:t xml:space="preserve">expresa a continuación: </w:t>
      </w:r>
    </w:p>
    <w:p w14:paraId="73C3A58B" w14:textId="39AB556F" w:rsidR="002D567A" w:rsidRPr="00A53D6A" w:rsidRDefault="002D567A" w:rsidP="68AEB3B3">
      <w:pPr>
        <w:pStyle w:val="ListParagraph"/>
        <w:numPr>
          <w:ilvl w:val="0"/>
          <w:numId w:val="7"/>
        </w:numPr>
        <w:spacing w:line="480" w:lineRule="auto"/>
        <w:jc w:val="both"/>
        <w:rPr>
          <w:rFonts w:ascii="Book Antiqua" w:eastAsiaTheme="minorEastAsia" w:hAnsi="Book Antiqua" w:cs="Times"/>
        </w:rPr>
      </w:pPr>
      <w:r w:rsidRPr="00A53D6A">
        <w:rPr>
          <w:rFonts w:ascii="Book Antiqua" w:hAnsi="Book Antiqua"/>
        </w:rPr>
        <w:t xml:space="preserve">Agencia </w:t>
      </w:r>
      <w:r w:rsidRPr="00A53D6A">
        <w:rPr>
          <w:rFonts w:ascii="Book Antiqua" w:eastAsiaTheme="minorEastAsia" w:hAnsi="Book Antiqua" w:cs="Times"/>
        </w:rPr>
        <w:t>— Organismo gubernamental cuyo conjunto de funciones, cargos y puestos constituyen toda la jurisdicción de una autoridad nominadora, independientemente</w:t>
      </w:r>
      <w:r w:rsidRPr="00A53D6A">
        <w:rPr>
          <w:rFonts w:ascii="Book Antiqua" w:eastAsiaTheme="minorEastAsia" w:hAnsi="Book Antiqua"/>
        </w:rPr>
        <w:t xml:space="preserve"> de </w:t>
      </w:r>
      <w:r w:rsidRPr="00A53D6A">
        <w:rPr>
          <w:rFonts w:ascii="Book Antiqua" w:eastAsiaTheme="minorEastAsia" w:hAnsi="Book Antiqua" w:cs="Times"/>
        </w:rPr>
        <w:t>que se le denomine departamento, municipio, corporación pública, que no funcione como negocio privado</w:t>
      </w:r>
      <w:r w:rsidR="00E60AF2" w:rsidRPr="00A53D6A">
        <w:rPr>
          <w:rFonts w:ascii="Book Antiqua" w:eastAsiaTheme="minorEastAsia" w:hAnsi="Book Antiqua" w:cs="Times"/>
        </w:rPr>
        <w:t xml:space="preserve">, </w:t>
      </w:r>
      <w:r w:rsidRPr="00A53D6A">
        <w:rPr>
          <w:rFonts w:ascii="Book Antiqua" w:eastAsiaTheme="minorEastAsia" w:hAnsi="Book Antiqua" w:cs="Times"/>
        </w:rPr>
        <w:t xml:space="preserve">oficina, </w:t>
      </w:r>
      <w:r w:rsidRPr="00A53D6A">
        <w:rPr>
          <w:rFonts w:ascii="Book Antiqua" w:eastAsiaTheme="minorEastAsia" w:hAnsi="Book Antiqua"/>
        </w:rPr>
        <w:t>administración</w:t>
      </w:r>
      <w:r w:rsidRPr="00A53D6A">
        <w:rPr>
          <w:rFonts w:ascii="Book Antiqua" w:eastAsiaTheme="minorEastAsia" w:hAnsi="Book Antiqua" w:cs="Times"/>
        </w:rPr>
        <w:t>, comisión, junta o</w:t>
      </w:r>
      <w:r w:rsidRPr="00A53D6A">
        <w:rPr>
          <w:rFonts w:ascii="Book Antiqua" w:eastAsiaTheme="minorEastAsia" w:hAnsi="Book Antiqua"/>
        </w:rPr>
        <w:t xml:space="preserve"> de </w:t>
      </w:r>
      <w:r w:rsidRPr="00A53D6A">
        <w:rPr>
          <w:rFonts w:ascii="Book Antiqua" w:eastAsiaTheme="minorEastAsia" w:hAnsi="Book Antiqua" w:cs="Times"/>
        </w:rPr>
        <w:t>cualquier otra forma.</w:t>
      </w:r>
    </w:p>
    <w:p w14:paraId="69C7D342" w14:textId="279ADE8E" w:rsidR="002D567A" w:rsidRPr="00A53D6A" w:rsidRDefault="002D567A" w:rsidP="00E74225">
      <w:pPr>
        <w:pStyle w:val="ListParagraph"/>
        <w:numPr>
          <w:ilvl w:val="0"/>
          <w:numId w:val="7"/>
        </w:numPr>
        <w:spacing w:line="480" w:lineRule="auto"/>
        <w:jc w:val="both"/>
        <w:rPr>
          <w:rFonts w:eastAsiaTheme="minorHAnsi"/>
        </w:rPr>
      </w:pPr>
      <w:r w:rsidRPr="00A53D6A">
        <w:rPr>
          <w:rFonts w:ascii="Book Antiqua" w:eastAsiaTheme="minorHAnsi" w:hAnsi="Book Antiqua" w:cs="Times"/>
          <w:bCs/>
        </w:rPr>
        <w:t xml:space="preserve">Arbitraje </w:t>
      </w:r>
      <w:r w:rsidR="001D126C" w:rsidRPr="00A53D6A">
        <w:rPr>
          <w:rFonts w:ascii="Book Antiqua" w:eastAsiaTheme="minorHAnsi" w:hAnsi="Book Antiqua" w:cs="Times"/>
          <w:bCs/>
          <w:i/>
          <w:iCs/>
          <w:u w:val="single"/>
        </w:rPr>
        <w:t xml:space="preserve">de </w:t>
      </w:r>
      <w:r w:rsidR="00F9284C" w:rsidRPr="00A53D6A">
        <w:rPr>
          <w:rFonts w:ascii="Book Antiqua" w:eastAsiaTheme="minorHAnsi" w:hAnsi="Book Antiqua" w:cs="Times"/>
          <w:bCs/>
          <w:i/>
          <w:iCs/>
          <w:u w:val="single"/>
        </w:rPr>
        <w:t>q</w:t>
      </w:r>
      <w:r w:rsidR="001D126C" w:rsidRPr="00A53D6A">
        <w:rPr>
          <w:rFonts w:ascii="Book Antiqua" w:eastAsiaTheme="minorHAnsi" w:hAnsi="Book Antiqua" w:cs="Times"/>
          <w:bCs/>
          <w:i/>
          <w:iCs/>
          <w:u w:val="single"/>
        </w:rPr>
        <w:t xml:space="preserve">uejas y </w:t>
      </w:r>
      <w:r w:rsidR="00F9284C" w:rsidRPr="00A53D6A">
        <w:rPr>
          <w:rFonts w:ascii="Book Antiqua" w:eastAsiaTheme="minorHAnsi" w:hAnsi="Book Antiqua" w:cs="Times"/>
          <w:bCs/>
          <w:i/>
          <w:iCs/>
          <w:u w:val="single"/>
        </w:rPr>
        <w:t>a</w:t>
      </w:r>
      <w:r w:rsidR="001D126C" w:rsidRPr="00A53D6A">
        <w:rPr>
          <w:rFonts w:ascii="Book Antiqua" w:eastAsiaTheme="minorHAnsi" w:hAnsi="Book Antiqua" w:cs="Times"/>
          <w:bCs/>
          <w:i/>
          <w:iCs/>
          <w:u w:val="single"/>
        </w:rPr>
        <w:t>gravios</w:t>
      </w:r>
      <w:r w:rsidRPr="00A53D6A">
        <w:rPr>
          <w:rFonts w:ascii="Book Antiqua" w:eastAsiaTheme="minorHAnsi" w:hAnsi="Book Antiqua" w:cs="Times"/>
          <w:bCs/>
        </w:rPr>
        <w:t xml:space="preserve">— Procedimiento mediante el cual las partes, luego de agotar los remedios provistos en el convenio colectivo, someten una controversia ante la consideración de </w:t>
      </w:r>
      <w:r w:rsidRPr="00A53D6A">
        <w:rPr>
          <w:rFonts w:ascii="Book Antiqua" w:eastAsiaTheme="minorHAnsi" w:hAnsi="Book Antiqua" w:cs="Times"/>
          <w:bCs/>
          <w:strike/>
        </w:rPr>
        <w:t>un árbitro designado por</w:t>
      </w:r>
      <w:r w:rsidRPr="00A53D6A">
        <w:rPr>
          <w:rFonts w:ascii="Book Antiqua" w:eastAsiaTheme="minorHAnsi" w:hAnsi="Book Antiqua" w:cs="Times"/>
          <w:bCs/>
        </w:rPr>
        <w:t xml:space="preserve"> la </w:t>
      </w:r>
      <w:r w:rsidR="00421DCC" w:rsidRPr="00A53D6A">
        <w:rPr>
          <w:rFonts w:ascii="Book Antiqua" w:hAnsi="Book Antiqua"/>
          <w:strike/>
        </w:rPr>
        <w:t>Junta Apelativa de Relaciones Laborales de Puerto Rico</w:t>
      </w:r>
      <w:r w:rsidR="00A70117" w:rsidRPr="00A53D6A">
        <w:rPr>
          <w:rFonts w:ascii="Book Antiqua" w:hAnsi="Book Antiqua"/>
          <w:strike/>
        </w:rPr>
        <w:t>,</w:t>
      </w:r>
      <w:r w:rsidR="00802D81" w:rsidRPr="00A53D6A">
        <w:rPr>
          <w:rFonts w:ascii="Book Antiqua" w:eastAsiaTheme="minorHAnsi" w:hAnsi="Book Antiqua"/>
        </w:rPr>
        <w:t xml:space="preserve"> </w:t>
      </w:r>
      <w:r w:rsidR="00802D81" w:rsidRPr="00A53D6A">
        <w:rPr>
          <w:rFonts w:ascii="Book Antiqua" w:eastAsiaTheme="minorHAnsi" w:hAnsi="Book Antiqua"/>
          <w:i/>
          <w:iCs/>
          <w:u w:val="single"/>
        </w:rPr>
        <w:t>Comisión</w:t>
      </w:r>
      <w:r w:rsidRPr="00A53D6A">
        <w:rPr>
          <w:rFonts w:ascii="Book Antiqua" w:eastAsiaTheme="minorHAnsi" w:hAnsi="Book Antiqua"/>
        </w:rPr>
        <w:t xml:space="preserve"> para </w:t>
      </w:r>
      <w:r w:rsidRPr="00A53D6A">
        <w:rPr>
          <w:rFonts w:ascii="Book Antiqua" w:eastAsiaTheme="minorHAnsi" w:hAnsi="Book Antiqua" w:cs="Times"/>
          <w:bCs/>
        </w:rPr>
        <w:t xml:space="preserve">que </w:t>
      </w:r>
      <w:r w:rsidRPr="00A53D6A">
        <w:rPr>
          <w:rFonts w:ascii="Book Antiqua" w:eastAsiaTheme="minorHAnsi" w:hAnsi="Book Antiqua"/>
          <w:strike/>
        </w:rPr>
        <w:t xml:space="preserve">éste </w:t>
      </w:r>
      <w:r w:rsidRPr="00A53D6A">
        <w:rPr>
          <w:rFonts w:ascii="Book Antiqua" w:eastAsiaTheme="minorHAnsi" w:hAnsi="Book Antiqua" w:cs="Times"/>
          <w:bCs/>
          <w:strike/>
        </w:rPr>
        <w:t>decida</w:t>
      </w:r>
      <w:r w:rsidRPr="00A53D6A">
        <w:rPr>
          <w:rFonts w:ascii="Book Antiqua" w:eastAsiaTheme="minorHAnsi" w:hAnsi="Book Antiqua" w:cs="Times"/>
          <w:bCs/>
        </w:rPr>
        <w:t xml:space="preserve"> </w:t>
      </w:r>
      <w:r w:rsidR="00802D81" w:rsidRPr="00A53D6A">
        <w:rPr>
          <w:rFonts w:ascii="Book Antiqua" w:eastAsiaTheme="minorHAnsi" w:hAnsi="Book Antiqua" w:cs="Times"/>
          <w:bCs/>
          <w:i/>
          <w:iCs/>
          <w:u w:val="single"/>
        </w:rPr>
        <w:t>resuelva</w:t>
      </w:r>
      <w:r w:rsidR="00802D81" w:rsidRPr="00A53D6A">
        <w:rPr>
          <w:rFonts w:ascii="Book Antiqua" w:eastAsiaTheme="minorHAnsi" w:hAnsi="Book Antiqua" w:cs="Times"/>
          <w:bCs/>
        </w:rPr>
        <w:t xml:space="preserve"> </w:t>
      </w:r>
      <w:r w:rsidRPr="00A53D6A">
        <w:rPr>
          <w:rFonts w:ascii="Book Antiqua" w:eastAsiaTheme="minorHAnsi" w:hAnsi="Book Antiqua" w:cs="Times"/>
          <w:bCs/>
        </w:rPr>
        <w:t>la controversia</w:t>
      </w:r>
      <w:r w:rsidRPr="00A53D6A">
        <w:rPr>
          <w:rFonts w:ascii="Book Antiqua" w:eastAsiaTheme="minorHAnsi" w:hAnsi="Book Antiqua"/>
        </w:rPr>
        <w:t>.</w:t>
      </w:r>
    </w:p>
    <w:p w14:paraId="32007E38" w14:textId="13E00967" w:rsidR="002D567A" w:rsidRPr="00A53D6A" w:rsidRDefault="002D567A" w:rsidP="00E74225">
      <w:pPr>
        <w:pStyle w:val="ListParagraph"/>
        <w:numPr>
          <w:ilvl w:val="0"/>
          <w:numId w:val="7"/>
        </w:numPr>
        <w:spacing w:line="480" w:lineRule="auto"/>
        <w:jc w:val="both"/>
        <w:rPr>
          <w:rFonts w:ascii="Book Antiqua" w:eastAsiaTheme="minorHAnsi" w:hAnsi="Book Antiqua" w:cs="Times"/>
          <w:bCs/>
        </w:rPr>
      </w:pPr>
      <w:r w:rsidRPr="00A53D6A">
        <w:rPr>
          <w:rFonts w:ascii="Book Antiqua" w:eastAsiaTheme="minorHAnsi" w:hAnsi="Book Antiqua" w:cs="Times"/>
          <w:bCs/>
        </w:rPr>
        <w:t xml:space="preserve">Arbitraje obligatorio — Procedimiento mediante el cual las partes, luego de agotar el procedimiento de conciliación establecido en la </w:t>
      </w:r>
      <w:r w:rsidRPr="00A53D6A">
        <w:rPr>
          <w:rFonts w:ascii="Book Antiqua" w:eastAsiaTheme="minorHAnsi" w:hAnsi="Book Antiqua" w:cs="Times"/>
          <w:bCs/>
          <w:strike/>
        </w:rPr>
        <w:t>Sección 6.1 de la</w:t>
      </w:r>
      <w:r w:rsidRPr="00A53D6A">
        <w:rPr>
          <w:rFonts w:ascii="Book Antiqua" w:eastAsiaTheme="minorHAnsi" w:hAnsi="Book Antiqua" w:cs="Times"/>
          <w:bCs/>
        </w:rPr>
        <w:t xml:space="preserve"> Ley Núm. 45 </w:t>
      </w:r>
      <w:r w:rsidR="00BD186A" w:rsidRPr="00A53D6A">
        <w:rPr>
          <w:rFonts w:ascii="Book Antiqua" w:eastAsiaTheme="minorHAnsi" w:hAnsi="Book Antiqua" w:cs="Times"/>
          <w:bCs/>
        </w:rPr>
        <w:t>-</w:t>
      </w:r>
      <w:r w:rsidRPr="00A53D6A">
        <w:rPr>
          <w:rFonts w:ascii="Book Antiqua" w:eastAsiaTheme="minorHAnsi" w:hAnsi="Book Antiqua" w:cs="Times"/>
          <w:bCs/>
        </w:rPr>
        <w:t xml:space="preserve"> 1998, según enmendada, vienen obligados a someter la controversia </w:t>
      </w:r>
      <w:r w:rsidRPr="00A53D6A">
        <w:rPr>
          <w:rFonts w:ascii="Book Antiqua" w:eastAsiaTheme="minorHAnsi" w:hAnsi="Book Antiqua" w:cs="Times"/>
          <w:bCs/>
        </w:rPr>
        <w:lastRenderedPageBreak/>
        <w:t xml:space="preserve">sobre la negociación de un convenio colectivo ante la consideración de </w:t>
      </w:r>
      <w:r w:rsidRPr="00A53D6A">
        <w:rPr>
          <w:rFonts w:ascii="Book Antiqua" w:eastAsiaTheme="minorHAnsi" w:hAnsi="Book Antiqua" w:cs="Times"/>
          <w:bCs/>
          <w:strike/>
        </w:rPr>
        <w:t>un árbitro designado por</w:t>
      </w:r>
      <w:r w:rsidRPr="00A53D6A">
        <w:rPr>
          <w:rFonts w:ascii="Book Antiqua" w:eastAsiaTheme="minorHAnsi" w:hAnsi="Book Antiqua" w:cs="Times"/>
          <w:bCs/>
        </w:rPr>
        <w:t xml:space="preserve"> la </w:t>
      </w:r>
      <w:r w:rsidR="00421DCC" w:rsidRPr="00A53D6A">
        <w:rPr>
          <w:rFonts w:ascii="Book Antiqua" w:hAnsi="Book Antiqua"/>
          <w:strike/>
        </w:rPr>
        <w:t>Junta Apelativa de Relaciones Laborales de Puerto Rico</w:t>
      </w:r>
      <w:r w:rsidR="00A70117" w:rsidRPr="00A53D6A">
        <w:rPr>
          <w:rFonts w:ascii="Book Antiqua" w:hAnsi="Book Antiqua"/>
          <w:strike/>
        </w:rPr>
        <w:t>,</w:t>
      </w:r>
      <w:r w:rsidR="004E6860" w:rsidRPr="00A53D6A">
        <w:rPr>
          <w:rFonts w:ascii="Book Antiqua" w:eastAsiaTheme="minorHAnsi" w:hAnsi="Book Antiqua" w:cs="Times"/>
          <w:bCs/>
        </w:rPr>
        <w:t xml:space="preserve"> </w:t>
      </w:r>
      <w:r w:rsidR="004E6860" w:rsidRPr="00A53D6A">
        <w:rPr>
          <w:rFonts w:ascii="Book Antiqua" w:eastAsiaTheme="minorHAnsi" w:hAnsi="Book Antiqua" w:cs="Times"/>
          <w:bCs/>
          <w:i/>
          <w:iCs/>
          <w:u w:val="single"/>
        </w:rPr>
        <w:t>Comisión</w:t>
      </w:r>
      <w:r w:rsidRPr="00A53D6A">
        <w:rPr>
          <w:rFonts w:ascii="Book Antiqua" w:eastAsiaTheme="minorHAnsi" w:hAnsi="Book Antiqua" w:cs="Times"/>
          <w:bCs/>
        </w:rPr>
        <w:t xml:space="preserve"> para que </w:t>
      </w:r>
      <w:r w:rsidRPr="00A53D6A">
        <w:rPr>
          <w:rFonts w:ascii="Book Antiqua" w:eastAsiaTheme="minorHAnsi" w:hAnsi="Book Antiqua" w:cs="Times"/>
          <w:bCs/>
          <w:strike/>
        </w:rPr>
        <w:t>éste decida</w:t>
      </w:r>
      <w:r w:rsidRPr="00A53D6A">
        <w:rPr>
          <w:rFonts w:ascii="Book Antiqua" w:eastAsiaTheme="minorHAnsi" w:hAnsi="Book Antiqua" w:cs="Times"/>
          <w:bCs/>
        </w:rPr>
        <w:t xml:space="preserve"> </w:t>
      </w:r>
      <w:r w:rsidR="00A70117" w:rsidRPr="00A53D6A">
        <w:rPr>
          <w:rFonts w:ascii="Book Antiqua" w:eastAsiaTheme="minorHAnsi" w:hAnsi="Book Antiqua" w:cs="Times"/>
          <w:bCs/>
          <w:u w:val="single"/>
        </w:rPr>
        <w:t>resuelva</w:t>
      </w:r>
      <w:r w:rsidR="00A70117" w:rsidRPr="00A53D6A">
        <w:rPr>
          <w:rFonts w:ascii="Book Antiqua" w:eastAsiaTheme="minorHAnsi" w:hAnsi="Book Antiqua" w:cs="Times"/>
          <w:bCs/>
        </w:rPr>
        <w:t xml:space="preserve"> </w:t>
      </w:r>
      <w:r w:rsidRPr="00A53D6A">
        <w:rPr>
          <w:rFonts w:ascii="Book Antiqua" w:eastAsiaTheme="minorHAnsi" w:hAnsi="Book Antiqua" w:cs="Times"/>
          <w:bCs/>
        </w:rPr>
        <w:t>la controversia.</w:t>
      </w:r>
    </w:p>
    <w:p w14:paraId="57F6EBC1" w14:textId="7EAA506F" w:rsidR="002D567A" w:rsidRPr="00A53D6A" w:rsidRDefault="002D567A" w:rsidP="00E74225">
      <w:pPr>
        <w:pStyle w:val="ListParagraph"/>
        <w:numPr>
          <w:ilvl w:val="0"/>
          <w:numId w:val="7"/>
        </w:numPr>
        <w:spacing w:line="480" w:lineRule="auto"/>
        <w:jc w:val="both"/>
        <w:rPr>
          <w:rFonts w:ascii="Book Antiqua" w:eastAsiaTheme="minorHAnsi" w:hAnsi="Book Antiqua" w:cs="Times"/>
          <w:bCs/>
        </w:rPr>
      </w:pPr>
      <w:r w:rsidRPr="00A53D6A">
        <w:rPr>
          <w:rFonts w:ascii="Book Antiqua" w:eastAsiaTheme="minorHAnsi" w:hAnsi="Book Antiqua" w:cs="Times"/>
          <w:bCs/>
        </w:rPr>
        <w:t xml:space="preserve">Autoridad nominadora — </w:t>
      </w:r>
      <w:bookmarkStart w:id="1" w:name="_Hlk193376801"/>
      <w:r w:rsidRPr="00A53D6A">
        <w:rPr>
          <w:rFonts w:ascii="Book Antiqua" w:eastAsiaTheme="minorHAnsi" w:hAnsi="Book Antiqua" w:cs="Times"/>
          <w:bCs/>
        </w:rPr>
        <w:t>Todo jefe de agencia</w:t>
      </w:r>
      <w:r w:rsidR="00425BDF" w:rsidRPr="00A53D6A">
        <w:rPr>
          <w:rFonts w:ascii="Book Antiqua" w:eastAsiaTheme="minorHAnsi" w:hAnsi="Book Antiqua" w:cs="Times"/>
          <w:bCs/>
        </w:rPr>
        <w:t xml:space="preserve"> o alcalde de un municipio</w:t>
      </w:r>
      <w:r w:rsidRPr="00A53D6A">
        <w:rPr>
          <w:rFonts w:ascii="Book Antiqua" w:eastAsiaTheme="minorHAnsi" w:hAnsi="Book Antiqua" w:cs="Times"/>
          <w:bCs/>
        </w:rPr>
        <w:t xml:space="preserve"> con facultad legal para hacer nombramientos para puestos en la agencia</w:t>
      </w:r>
      <w:r w:rsidR="00425BDF" w:rsidRPr="00A53D6A">
        <w:rPr>
          <w:rFonts w:ascii="Book Antiqua" w:eastAsiaTheme="minorHAnsi" w:hAnsi="Book Antiqua" w:cs="Times"/>
          <w:bCs/>
        </w:rPr>
        <w:t xml:space="preserve"> o municipio</w:t>
      </w:r>
      <w:r w:rsidRPr="00A53D6A">
        <w:rPr>
          <w:rFonts w:ascii="Book Antiqua" w:eastAsiaTheme="minorHAnsi" w:hAnsi="Book Antiqua" w:cs="Times"/>
          <w:bCs/>
        </w:rPr>
        <w:t xml:space="preserve"> que dirige</w:t>
      </w:r>
      <w:bookmarkEnd w:id="1"/>
      <w:r w:rsidRPr="00A53D6A">
        <w:rPr>
          <w:rFonts w:ascii="Book Antiqua" w:eastAsiaTheme="minorHAnsi" w:hAnsi="Book Antiqua" w:cs="Times"/>
          <w:bCs/>
        </w:rPr>
        <w:t>.</w:t>
      </w:r>
    </w:p>
    <w:p w14:paraId="36BF3AE8" w14:textId="77777777" w:rsidR="002D567A" w:rsidRPr="00A53D6A" w:rsidRDefault="002D567A" w:rsidP="00E74225">
      <w:pPr>
        <w:pStyle w:val="ListParagraph"/>
        <w:numPr>
          <w:ilvl w:val="0"/>
          <w:numId w:val="7"/>
        </w:numPr>
        <w:spacing w:line="480" w:lineRule="auto"/>
        <w:jc w:val="both"/>
        <w:rPr>
          <w:rFonts w:ascii="Book Antiqua" w:eastAsiaTheme="minorHAnsi" w:hAnsi="Book Antiqua" w:cs="Times"/>
          <w:bCs/>
        </w:rPr>
      </w:pPr>
      <w:r w:rsidRPr="00A53D6A">
        <w:rPr>
          <w:rFonts w:ascii="Book Antiqua" w:eastAsiaTheme="minorHAnsi" w:hAnsi="Book Antiqua" w:cs="Times"/>
          <w:bCs/>
        </w:rPr>
        <w:t>Beneficios marginales — Constituye cualquier acreencia, ventaja o derecho no salarial otorgado al empleado por disposición de ley, reglamento o convenio colectivo, que conlleve un costo para la agencia. Estos incluyen, por ejemplo, las aportaciones para planes médicos, sistemas de retiro y seguros de vida, así como las licencias, bonificaciones y reembolsos por gastos incurridos en el desempeño de labores.</w:t>
      </w:r>
    </w:p>
    <w:p w14:paraId="2A0CEE5C" w14:textId="79B4B2DF" w:rsidR="00D00C5D" w:rsidRPr="00A53D6A" w:rsidRDefault="00FE2439" w:rsidP="00D00C5D">
      <w:pPr>
        <w:tabs>
          <w:tab w:val="left" w:pos="1080"/>
          <w:tab w:val="left" w:pos="1350"/>
        </w:tabs>
        <w:spacing w:line="480" w:lineRule="auto"/>
        <w:ind w:left="1080" w:hanging="360"/>
        <w:jc w:val="both"/>
        <w:rPr>
          <w:rFonts w:ascii="Book Antiqua" w:eastAsiaTheme="minorHAnsi" w:hAnsi="Book Antiqua" w:cs="Times"/>
          <w:bCs/>
          <w:i/>
          <w:iCs/>
          <w:u w:val="single"/>
          <w:lang w:val="es-PR"/>
        </w:rPr>
      </w:pPr>
      <w:r w:rsidRPr="00A53D6A">
        <w:rPr>
          <w:rFonts w:ascii="Book Antiqua" w:eastAsiaTheme="minorHAnsi" w:hAnsi="Book Antiqua" w:cs="Times"/>
          <w:bCs/>
          <w:i/>
          <w:iCs/>
          <w:u w:val="single"/>
          <w:lang w:val="es-PR"/>
        </w:rPr>
        <w:t>6.</w:t>
      </w:r>
      <w:r w:rsidRPr="00A53D6A">
        <w:rPr>
          <w:rFonts w:ascii="Book Antiqua" w:eastAsiaTheme="minorHAnsi" w:hAnsi="Book Antiqua" w:cs="Times"/>
          <w:bCs/>
          <w:i/>
          <w:iCs/>
          <w:u w:val="single"/>
          <w:lang w:val="es-PR"/>
        </w:rPr>
        <w:tab/>
        <w:t>Comisión</w:t>
      </w:r>
      <w:r w:rsidR="00F2063F" w:rsidRPr="00A53D6A">
        <w:rPr>
          <w:rFonts w:ascii="Book Antiqua" w:eastAsiaTheme="minorHAnsi" w:hAnsi="Book Antiqua" w:cs="Times"/>
          <w:bCs/>
          <w:i/>
          <w:iCs/>
          <w:u w:val="single"/>
          <w:lang w:val="es-PR"/>
        </w:rPr>
        <w:t xml:space="preserve"> — </w:t>
      </w:r>
      <w:r w:rsidR="00806E3B" w:rsidRPr="00A53D6A">
        <w:rPr>
          <w:rFonts w:ascii="Book Antiqua" w:eastAsiaTheme="minorHAnsi" w:hAnsi="Book Antiqua" w:cs="Times"/>
          <w:bCs/>
          <w:i/>
          <w:iCs/>
          <w:u w:val="single"/>
          <w:lang w:val="es-PR"/>
        </w:rPr>
        <w:t xml:space="preserve">Comisión Adjudicativa </w:t>
      </w:r>
      <w:r w:rsidR="00046F67" w:rsidRPr="00A53D6A">
        <w:rPr>
          <w:rFonts w:ascii="Book Antiqua" w:eastAsiaTheme="minorHAnsi" w:hAnsi="Book Antiqua" w:cs="Times"/>
          <w:bCs/>
          <w:i/>
          <w:iCs/>
          <w:u w:val="single"/>
          <w:lang w:val="es-PR"/>
        </w:rPr>
        <w:t xml:space="preserve">de Asuntos </w:t>
      </w:r>
      <w:r w:rsidR="00E62107" w:rsidRPr="00A53D6A">
        <w:rPr>
          <w:rFonts w:ascii="Book Antiqua" w:eastAsiaTheme="minorHAnsi" w:hAnsi="Book Antiqua" w:cs="Times"/>
          <w:bCs/>
          <w:i/>
          <w:iCs/>
          <w:u w:val="single"/>
          <w:lang w:val="es-PR"/>
        </w:rPr>
        <w:t>Laborales de Puerto Rico</w:t>
      </w:r>
      <w:r w:rsidR="009E7FEC" w:rsidRPr="00A53D6A">
        <w:rPr>
          <w:rFonts w:ascii="Book Antiqua" w:eastAsiaTheme="minorHAnsi" w:hAnsi="Book Antiqua" w:cs="Times"/>
          <w:bCs/>
          <w:i/>
          <w:iCs/>
          <w:u w:val="single"/>
          <w:lang w:val="es-PR"/>
        </w:rPr>
        <w:t xml:space="preserve"> creada en virtud de esta Ley</w:t>
      </w:r>
      <w:r w:rsidR="0080775C" w:rsidRPr="00A53D6A">
        <w:rPr>
          <w:rFonts w:ascii="Book Antiqua" w:eastAsiaTheme="minorHAnsi" w:hAnsi="Book Antiqua" w:cs="Times"/>
          <w:bCs/>
          <w:i/>
          <w:iCs/>
          <w:u w:val="single"/>
          <w:lang w:val="es-PR"/>
        </w:rPr>
        <w:t>.</w:t>
      </w:r>
    </w:p>
    <w:p w14:paraId="1116492B" w14:textId="3CE5C3B4" w:rsidR="0080775C" w:rsidRPr="00A53D6A" w:rsidRDefault="0080775C" w:rsidP="00D00C5D">
      <w:pPr>
        <w:tabs>
          <w:tab w:val="left" w:pos="1080"/>
          <w:tab w:val="left" w:pos="1350"/>
        </w:tabs>
        <w:spacing w:line="480" w:lineRule="auto"/>
        <w:ind w:left="1080" w:hanging="360"/>
        <w:jc w:val="both"/>
        <w:rPr>
          <w:rFonts w:ascii="Book Antiqua" w:eastAsiaTheme="minorHAnsi" w:hAnsi="Book Antiqua" w:cs="Times"/>
          <w:bCs/>
          <w:i/>
          <w:iCs/>
          <w:u w:val="single"/>
          <w:lang w:val="es-PR"/>
        </w:rPr>
      </w:pPr>
      <w:r w:rsidRPr="00A53D6A">
        <w:rPr>
          <w:rFonts w:ascii="Book Antiqua" w:eastAsiaTheme="minorHAnsi" w:hAnsi="Book Antiqua" w:cs="Times"/>
          <w:bCs/>
          <w:i/>
          <w:iCs/>
          <w:u w:val="single"/>
          <w:lang w:val="es-PR"/>
        </w:rPr>
        <w:t>7.</w:t>
      </w:r>
      <w:r w:rsidRPr="00A53D6A">
        <w:rPr>
          <w:rFonts w:ascii="Book Antiqua" w:eastAsiaTheme="minorHAnsi" w:hAnsi="Book Antiqua" w:cs="Times"/>
          <w:bCs/>
          <w:i/>
          <w:iCs/>
          <w:u w:val="single"/>
          <w:lang w:val="es-PR"/>
        </w:rPr>
        <w:tab/>
        <w:t>Comisi</w:t>
      </w:r>
      <w:r w:rsidR="00D00C5D" w:rsidRPr="00A53D6A">
        <w:rPr>
          <w:rFonts w:ascii="Book Antiqua" w:eastAsiaTheme="minorHAnsi" w:hAnsi="Book Antiqua" w:cs="Times"/>
          <w:bCs/>
          <w:i/>
          <w:iCs/>
          <w:u w:val="single"/>
          <w:lang w:val="es-PR"/>
        </w:rPr>
        <w:t>o</w:t>
      </w:r>
      <w:r w:rsidRPr="00A53D6A">
        <w:rPr>
          <w:rFonts w:ascii="Book Antiqua" w:eastAsiaTheme="minorHAnsi" w:hAnsi="Book Antiqua" w:cs="Times"/>
          <w:bCs/>
          <w:i/>
          <w:iCs/>
          <w:u w:val="single"/>
          <w:lang w:val="es-PR"/>
        </w:rPr>
        <w:t>nados Asociados —</w:t>
      </w:r>
      <w:r w:rsidR="00481344" w:rsidRPr="00A53D6A">
        <w:rPr>
          <w:rFonts w:ascii="Book Antiqua" w:eastAsiaTheme="minorHAnsi" w:hAnsi="Book Antiqua" w:cs="Times"/>
          <w:bCs/>
          <w:i/>
          <w:iCs/>
          <w:u w:val="single"/>
          <w:lang w:val="es-PR"/>
        </w:rPr>
        <w:t>Miembros de la Comisión</w:t>
      </w:r>
      <w:r w:rsidR="00595647" w:rsidRPr="00A53D6A">
        <w:rPr>
          <w:rFonts w:ascii="Book Antiqua" w:eastAsiaTheme="minorHAnsi" w:hAnsi="Book Antiqua" w:cs="Times"/>
          <w:bCs/>
          <w:i/>
          <w:iCs/>
          <w:u w:val="single"/>
          <w:lang w:val="es-PR"/>
        </w:rPr>
        <w:t>,</w:t>
      </w:r>
      <w:r w:rsidR="00481344" w:rsidRPr="00A53D6A">
        <w:rPr>
          <w:rFonts w:ascii="Book Antiqua" w:eastAsiaTheme="minorHAnsi" w:hAnsi="Book Antiqua" w:cs="Times"/>
          <w:bCs/>
          <w:i/>
          <w:iCs/>
          <w:u w:val="single"/>
          <w:lang w:val="es-PR"/>
        </w:rPr>
        <w:t xml:space="preserve"> incluyendo al </w:t>
      </w:r>
      <w:proofErr w:type="gramStart"/>
      <w:r w:rsidR="00481344" w:rsidRPr="00A53D6A">
        <w:rPr>
          <w:rFonts w:ascii="Book Antiqua" w:eastAsiaTheme="minorHAnsi" w:hAnsi="Book Antiqua" w:cs="Times"/>
          <w:bCs/>
          <w:i/>
          <w:iCs/>
          <w:u w:val="single"/>
          <w:lang w:val="es-PR"/>
        </w:rPr>
        <w:t>Presidente</w:t>
      </w:r>
      <w:proofErr w:type="gramEnd"/>
      <w:r w:rsidR="00595647" w:rsidRPr="00A53D6A">
        <w:rPr>
          <w:rFonts w:ascii="Book Antiqua" w:eastAsiaTheme="minorHAnsi" w:hAnsi="Book Antiqua" w:cs="Times"/>
          <w:bCs/>
          <w:i/>
          <w:iCs/>
          <w:u w:val="single"/>
          <w:lang w:val="es-PR"/>
        </w:rPr>
        <w:t>.</w:t>
      </w:r>
    </w:p>
    <w:p w14:paraId="7CD3E66A" w14:textId="0E3B5F15" w:rsidR="002D567A" w:rsidRPr="00A53D6A" w:rsidRDefault="00CC6EF1" w:rsidP="00EF283F">
      <w:pPr>
        <w:tabs>
          <w:tab w:val="left" w:pos="1080"/>
          <w:tab w:val="left" w:pos="1350"/>
        </w:tabs>
        <w:spacing w:line="480" w:lineRule="auto"/>
        <w:ind w:left="1080" w:hanging="360"/>
        <w:jc w:val="both"/>
        <w:rPr>
          <w:rFonts w:ascii="Book Antiqua" w:eastAsiaTheme="minorHAnsi" w:hAnsi="Book Antiqua" w:cs="Times"/>
          <w:bCs/>
          <w:lang w:val="es-PR"/>
        </w:rPr>
      </w:pPr>
      <w:r w:rsidRPr="00A53D6A">
        <w:rPr>
          <w:rFonts w:ascii="Book Antiqua" w:eastAsiaTheme="minorHAnsi" w:hAnsi="Book Antiqua" w:cs="Times"/>
          <w:bCs/>
          <w:strike/>
          <w:lang w:val="es-PR"/>
        </w:rPr>
        <w:t>6</w:t>
      </w:r>
      <w:r w:rsidRPr="00A53D6A">
        <w:rPr>
          <w:rFonts w:ascii="Book Antiqua" w:eastAsiaTheme="minorHAnsi" w:hAnsi="Book Antiqua" w:cs="Times"/>
          <w:bCs/>
          <w:lang w:val="es-PR"/>
        </w:rPr>
        <w:t xml:space="preserve"> </w:t>
      </w:r>
      <w:r w:rsidR="00FB193F" w:rsidRPr="00A53D6A">
        <w:rPr>
          <w:rFonts w:ascii="Book Antiqua" w:eastAsiaTheme="minorHAnsi" w:hAnsi="Book Antiqua" w:cs="Times"/>
          <w:bCs/>
          <w:i/>
          <w:iCs/>
          <w:u w:val="single"/>
          <w:lang w:val="es-PR"/>
        </w:rPr>
        <w:t>8</w:t>
      </w:r>
      <w:r w:rsidR="00FB193F" w:rsidRPr="00A53D6A">
        <w:rPr>
          <w:rFonts w:ascii="Book Antiqua" w:eastAsiaTheme="minorHAnsi" w:hAnsi="Book Antiqua" w:cs="Times"/>
          <w:bCs/>
          <w:lang w:val="es-PR"/>
        </w:rPr>
        <w:t>.</w:t>
      </w:r>
      <w:r w:rsidRPr="00A53D6A">
        <w:rPr>
          <w:rFonts w:ascii="Book Antiqua" w:eastAsiaTheme="minorHAnsi" w:hAnsi="Book Antiqua" w:cs="Times"/>
          <w:bCs/>
          <w:lang w:val="es-PR"/>
        </w:rPr>
        <w:t xml:space="preserve"> </w:t>
      </w:r>
      <w:r w:rsidR="002D567A" w:rsidRPr="00A53D6A">
        <w:rPr>
          <w:rFonts w:ascii="Book Antiqua" w:eastAsiaTheme="minorHAnsi" w:hAnsi="Book Antiqua" w:cs="Times"/>
          <w:bCs/>
          <w:lang w:val="es-PR"/>
        </w:rPr>
        <w:t>Convenio — Acuerdo suscrito por las partes sobre salarios, beneficios marginales, términos y condiciones de empleo y otras disposiciones relativas a la forma y manera en que se desenvolverán las</w:t>
      </w:r>
      <w:r w:rsidR="002D567A" w:rsidRPr="00A53D6A">
        <w:rPr>
          <w:rFonts w:ascii="Book Antiqua" w:eastAsiaTheme="minorHAnsi" w:hAnsi="Book Antiqua"/>
          <w:lang w:val="es-PR"/>
        </w:rPr>
        <w:t xml:space="preserve"> relaciones obrero-patronales en </w:t>
      </w:r>
      <w:r w:rsidR="002D567A" w:rsidRPr="00A53D6A">
        <w:rPr>
          <w:rFonts w:ascii="Book Antiqua" w:eastAsiaTheme="minorHAnsi" w:hAnsi="Book Antiqua" w:cs="Times"/>
          <w:bCs/>
          <w:lang w:val="es-PR"/>
        </w:rPr>
        <w:t>una agencia.</w:t>
      </w:r>
    </w:p>
    <w:p w14:paraId="683B5FC6" w14:textId="7C928360" w:rsidR="002D567A" w:rsidRPr="00A53D6A" w:rsidRDefault="00D84F33" w:rsidP="00D00C5D">
      <w:pPr>
        <w:pStyle w:val="ListParagraph"/>
        <w:tabs>
          <w:tab w:val="left" w:pos="1080"/>
          <w:tab w:val="left" w:pos="1350"/>
        </w:tabs>
        <w:spacing w:line="480" w:lineRule="auto"/>
        <w:ind w:left="1080" w:hanging="360"/>
        <w:jc w:val="both"/>
        <w:rPr>
          <w:rFonts w:ascii="Book Antiqua" w:eastAsiaTheme="minorEastAsia" w:hAnsi="Book Antiqua" w:cs="Times"/>
        </w:rPr>
      </w:pPr>
      <w:r w:rsidRPr="00A53D6A">
        <w:rPr>
          <w:rFonts w:ascii="Book Antiqua" w:eastAsiaTheme="minorHAnsi" w:hAnsi="Book Antiqua" w:cs="Times"/>
          <w:bCs/>
          <w:strike/>
        </w:rPr>
        <w:t>7</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9</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Convenio de afiliación total — </w:t>
      </w:r>
      <w:r w:rsidR="00E50153" w:rsidRPr="00A53D6A">
        <w:rPr>
          <w:rFonts w:ascii="Book Antiqua" w:eastAsiaTheme="minorHAnsi" w:hAnsi="Book Antiqua" w:cs="Times"/>
          <w:bCs/>
        </w:rPr>
        <w:t>C</w:t>
      </w:r>
      <w:r w:rsidR="002D567A" w:rsidRPr="00A53D6A">
        <w:rPr>
          <w:rFonts w:ascii="Book Antiqua" w:eastAsiaTheme="minorHAnsi" w:hAnsi="Book Antiqua" w:cs="Times"/>
          <w:bCs/>
        </w:rPr>
        <w:t xml:space="preserve">onvenio entre un patrono y el representante de sus empleados en una unidad de negociación colectiva en virtud del cual se requiera de todos los empleados dentro de tal unidad, como condición de </w:t>
      </w:r>
      <w:r w:rsidR="002D567A" w:rsidRPr="00A53D6A">
        <w:rPr>
          <w:rFonts w:ascii="Book Antiqua" w:eastAsiaTheme="minorHAnsi" w:hAnsi="Book Antiqua" w:cs="Times"/>
          <w:bCs/>
        </w:rPr>
        <w:lastRenderedPageBreak/>
        <w:t>empleo, que pertenezcan a una sola organización obrera</w:t>
      </w:r>
      <w:r w:rsidR="00E50153" w:rsidRPr="00A53D6A">
        <w:rPr>
          <w:rFonts w:ascii="Book Antiqua" w:eastAsiaTheme="minorHAnsi" w:hAnsi="Book Antiqua" w:cs="Times"/>
          <w:bCs/>
        </w:rPr>
        <w:t xml:space="preserve">, </w:t>
      </w:r>
      <w:r w:rsidR="00184E0C" w:rsidRPr="00A53D6A">
        <w:rPr>
          <w:rFonts w:ascii="Book Antiqua" w:eastAsiaTheme="minorHAnsi" w:hAnsi="Book Antiqua" w:cs="Times"/>
          <w:bCs/>
        </w:rPr>
        <w:t xml:space="preserve">conforme a lo dispuesto en la </w:t>
      </w:r>
      <w:r w:rsidR="00184E0C" w:rsidRPr="00A53D6A">
        <w:rPr>
          <w:rFonts w:ascii="Book Antiqua" w:hAnsi="Book Antiqua"/>
          <w:iCs/>
        </w:rPr>
        <w:t>Ley Núm. 130 de 8 de mayo de 1945, según enmendada</w:t>
      </w:r>
      <w:r w:rsidR="00184E0C" w:rsidRPr="00A53D6A">
        <w:rPr>
          <w:rFonts w:ascii="Book Antiqua" w:hAnsi="Book Antiqua"/>
          <w:iCs/>
          <w:strike/>
        </w:rPr>
        <w:t xml:space="preserve">, conocida como </w:t>
      </w:r>
      <w:r w:rsidR="00987C92" w:rsidRPr="00A53D6A">
        <w:rPr>
          <w:rFonts w:ascii="Book Antiqua" w:hAnsi="Book Antiqua"/>
          <w:strike/>
        </w:rPr>
        <w:t>“</w:t>
      </w:r>
      <w:r w:rsidR="00184E0C" w:rsidRPr="00A53D6A">
        <w:rPr>
          <w:rFonts w:ascii="Book Antiqua" w:hAnsi="Book Antiqua"/>
          <w:strike/>
        </w:rPr>
        <w:t>Ley de Relaciones del Trabajo de Puerto Rico</w:t>
      </w:r>
      <w:r w:rsidR="00987C92" w:rsidRPr="00A53D6A">
        <w:rPr>
          <w:rFonts w:ascii="Book Antiqua" w:hAnsi="Book Antiqua"/>
          <w:strike/>
        </w:rPr>
        <w:t>”</w:t>
      </w:r>
      <w:r w:rsidR="002D567A" w:rsidRPr="00A53D6A">
        <w:rPr>
          <w:rFonts w:ascii="Book Antiqua" w:eastAsiaTheme="minorEastAsia" w:hAnsi="Book Antiqua" w:cs="Times"/>
        </w:rPr>
        <w:t>.</w:t>
      </w:r>
    </w:p>
    <w:p w14:paraId="48D62517" w14:textId="49312AB2" w:rsidR="002D567A" w:rsidRPr="00A53D6A" w:rsidRDefault="004A1897" w:rsidP="00EF283F">
      <w:pPr>
        <w:pStyle w:val="ListParagraph"/>
        <w:tabs>
          <w:tab w:val="left" w:pos="1080"/>
          <w:tab w:val="left" w:pos="1350"/>
        </w:tabs>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8</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10</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Convenio de mantenimiento de matrícula — Significará el convenio </w:t>
      </w:r>
      <w:r w:rsidR="00960830" w:rsidRPr="00A53D6A">
        <w:rPr>
          <w:rFonts w:ascii="Book Antiqua" w:eastAsiaTheme="minorHAnsi" w:hAnsi="Book Antiqua" w:cs="Times"/>
          <w:bCs/>
        </w:rPr>
        <w:t>entre un patrono y el representante de sus empleados en una unidad de negociación colectiva, mediante el cual se establece como condición de empleo que todos los empleados que sean miembros de la unión en la fecha de celebración del convenio, o en fechas posteriores bajo las condiciones especificadas en el mismo, mantengan su afiliación y estén al día como miembros de la unión durante la vigencia del convenio. Este convenio deberá cumplir con lo dispuesto en la Ley Núm. 130 de 8 de mayo de 1945, según enmendada</w:t>
      </w:r>
      <w:r w:rsidR="00BD061E" w:rsidRPr="00A53D6A">
        <w:rPr>
          <w:rFonts w:ascii="Book Antiqua" w:eastAsiaTheme="minorHAnsi" w:hAnsi="Book Antiqua" w:cs="Times"/>
          <w:bCs/>
        </w:rPr>
        <w:t>.</w:t>
      </w:r>
    </w:p>
    <w:p w14:paraId="5A59CE5A" w14:textId="75EE1744" w:rsidR="002D567A" w:rsidRPr="00A53D6A" w:rsidRDefault="001F29CB" w:rsidP="00EF283F">
      <w:pPr>
        <w:pStyle w:val="ListParagraph"/>
        <w:tabs>
          <w:tab w:val="left" w:pos="1080"/>
          <w:tab w:val="left" w:pos="1350"/>
        </w:tabs>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9</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11</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Disputa obrera — </w:t>
      </w:r>
      <w:r w:rsidR="00F8424C" w:rsidRPr="00A53D6A">
        <w:rPr>
          <w:rFonts w:ascii="Book Antiqua" w:eastAsiaTheme="minorHAnsi" w:hAnsi="Book Antiqua" w:cs="Times"/>
          <w:bCs/>
        </w:rPr>
        <w:t>Incluye cualquier controversia relacionada con los términos, tenencia o condiciones de empleo, así como aquellas vinculadas con la organización o representación de empleados o con la negociación, fijación, mantenimiento, modificación o intento de acuerdo sobre términos o condiciones de empleo. Esta definición aplica independientemente de que los disputantes se encuentren o no en una relación inmediata de patrono y empleado, conforme a lo dispuesto en la Ley Núm. 130 de 8 de mayo de 1945, según enmendada</w:t>
      </w:r>
      <w:r w:rsidR="00BD061E" w:rsidRPr="00A53D6A">
        <w:rPr>
          <w:rFonts w:ascii="Book Antiqua" w:eastAsiaTheme="minorHAnsi" w:hAnsi="Book Antiqua" w:cs="Times"/>
          <w:bCs/>
        </w:rPr>
        <w:t>.</w:t>
      </w:r>
    </w:p>
    <w:p w14:paraId="424E3B38" w14:textId="6BE05718" w:rsidR="002D567A" w:rsidRPr="00A53D6A" w:rsidRDefault="00FE5266" w:rsidP="00EF283F">
      <w:pPr>
        <w:pStyle w:val="ListParagraph"/>
        <w:tabs>
          <w:tab w:val="left" w:pos="1080"/>
          <w:tab w:val="left" w:pos="1350"/>
        </w:tabs>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10</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12</w:t>
      </w:r>
      <w:r w:rsidRPr="00A53D6A">
        <w:rPr>
          <w:rFonts w:ascii="Book Antiqua" w:eastAsiaTheme="minorHAnsi" w:hAnsi="Book Antiqua" w:cs="Times"/>
          <w:bCs/>
        </w:rPr>
        <w:t xml:space="preserve">. </w:t>
      </w:r>
      <w:r w:rsidR="002D567A" w:rsidRPr="00A53D6A">
        <w:rPr>
          <w:rFonts w:ascii="Book Antiqua" w:eastAsiaTheme="minorHAnsi" w:hAnsi="Book Antiqua" w:cs="Times"/>
          <w:bCs/>
        </w:rPr>
        <w:t>Empleado</w:t>
      </w:r>
      <w:r w:rsidR="0030039B"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 </w:t>
      </w:r>
      <w:r w:rsidR="00427F34" w:rsidRPr="00A53D6A">
        <w:rPr>
          <w:rFonts w:ascii="Book Antiqua" w:eastAsiaTheme="minorHAnsi" w:hAnsi="Book Antiqua" w:cs="Times"/>
          <w:bCs/>
        </w:rPr>
        <w:t xml:space="preserve">En el contexto del </w:t>
      </w:r>
      <w:r w:rsidR="00427DA2" w:rsidRPr="00A53D6A">
        <w:rPr>
          <w:rFonts w:ascii="Book Antiqua" w:eastAsiaTheme="minorHAnsi" w:hAnsi="Book Antiqua" w:cs="Times"/>
          <w:bCs/>
          <w:i/>
          <w:iCs/>
          <w:u w:val="single"/>
        </w:rPr>
        <w:t>servicio público en el</w:t>
      </w:r>
      <w:r w:rsidR="00427DA2" w:rsidRPr="00A53D6A">
        <w:rPr>
          <w:rFonts w:ascii="Book Antiqua" w:eastAsiaTheme="minorHAnsi" w:hAnsi="Book Antiqua" w:cs="Times"/>
          <w:bCs/>
        </w:rPr>
        <w:t xml:space="preserve"> </w:t>
      </w:r>
      <w:r w:rsidR="00427F34" w:rsidRPr="00A53D6A">
        <w:rPr>
          <w:rFonts w:ascii="Book Antiqua" w:eastAsiaTheme="minorHAnsi" w:hAnsi="Book Antiqua" w:cs="Times"/>
          <w:bCs/>
        </w:rPr>
        <w:t xml:space="preserve">Gobierno de Puerto Rico, el término "Empleado" se refiere a toda persona que rinde servicios en una agencia </w:t>
      </w:r>
      <w:r w:rsidR="00427F34" w:rsidRPr="00A53D6A">
        <w:rPr>
          <w:rFonts w:ascii="Book Antiqua" w:eastAsiaTheme="minorHAnsi" w:hAnsi="Book Antiqua" w:cs="Times"/>
          <w:bCs/>
          <w:strike/>
        </w:rPr>
        <w:t>gubernamental</w:t>
      </w:r>
      <w:r w:rsidR="00427F34" w:rsidRPr="00A53D6A">
        <w:rPr>
          <w:rFonts w:ascii="Book Antiqua" w:eastAsiaTheme="minorHAnsi" w:hAnsi="Book Antiqua" w:cs="Times"/>
          <w:bCs/>
        </w:rPr>
        <w:t xml:space="preserve"> mediante nombramiento en un puesto regular de </w:t>
      </w:r>
      <w:r w:rsidR="00427F34" w:rsidRPr="00A53D6A">
        <w:rPr>
          <w:rFonts w:ascii="Book Antiqua" w:eastAsiaTheme="minorHAnsi" w:hAnsi="Book Antiqua" w:cs="Times"/>
          <w:bCs/>
        </w:rPr>
        <w:lastRenderedPageBreak/>
        <w:t>carrera, transitorio, irregular o por jornal. En los demás casos, conforme a lo dispuesto en la Ley Núm. 130 de 8 de mayo de 1945, según enmendada, el término comprende a cualquier empleado</w:t>
      </w:r>
      <w:r w:rsidR="0030039B" w:rsidRPr="00A53D6A">
        <w:rPr>
          <w:rFonts w:ascii="Book Antiqua" w:eastAsiaTheme="minorHAnsi" w:hAnsi="Book Antiqua" w:cs="Times"/>
          <w:bCs/>
        </w:rPr>
        <w:t xml:space="preserve"> </w:t>
      </w:r>
      <w:r w:rsidR="0030039B" w:rsidRPr="00A53D6A">
        <w:rPr>
          <w:rFonts w:ascii="Book Antiqua" w:eastAsiaTheme="minorHAnsi" w:hAnsi="Book Antiqua" w:cs="Times"/>
          <w:bCs/>
          <w:i/>
          <w:iCs/>
          <w:u w:val="single"/>
        </w:rPr>
        <w:t xml:space="preserve">de una </w:t>
      </w:r>
      <w:r w:rsidR="00CE1999" w:rsidRPr="00A53D6A">
        <w:rPr>
          <w:rFonts w:ascii="Book Antiqua" w:eastAsiaTheme="minorHAnsi" w:hAnsi="Book Antiqua" w:cs="Times"/>
          <w:bCs/>
          <w:i/>
          <w:iCs/>
          <w:u w:val="single"/>
        </w:rPr>
        <w:t>instrumentalidad corporativa</w:t>
      </w:r>
      <w:r w:rsidR="00427F34" w:rsidRPr="00A53D6A">
        <w:rPr>
          <w:rFonts w:ascii="Book Antiqua" w:eastAsiaTheme="minorHAnsi" w:hAnsi="Book Antiqua" w:cs="Times"/>
          <w:bCs/>
        </w:rPr>
        <w:t>, sin limitarse a los de un patrono en particular, salvo que una ley disponga expresamente lo contrario. Además, incluirá a cualquier individuo cuyo empleo haya cesado como consecuencia de, o en relación con, una disputa obrera o debido a una práctica ilícita de trabajo</w:t>
      </w:r>
      <w:r w:rsidR="002D567A" w:rsidRPr="00A53D6A">
        <w:rPr>
          <w:rFonts w:ascii="Book Antiqua" w:eastAsiaTheme="minorHAnsi" w:hAnsi="Book Antiqua" w:cs="Times"/>
          <w:bCs/>
        </w:rPr>
        <w:t>. No obstante, no se considerará empleado a ninguna persona dedicada al servicio doméstico en el hogar de una familia o individuo, ni a quienes trabajen para sus padres o cónyuge. Asimismo, el término excluye a ejecutivos y supervisores.</w:t>
      </w:r>
    </w:p>
    <w:p w14:paraId="4E42BC18" w14:textId="49F8669C" w:rsidR="002D567A" w:rsidRPr="00A53D6A" w:rsidRDefault="004109BE" w:rsidP="00EF283F">
      <w:pPr>
        <w:pStyle w:val="ListParagraph"/>
        <w:tabs>
          <w:tab w:val="left" w:pos="1080"/>
          <w:tab w:val="left" w:pos="1350"/>
        </w:tabs>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11</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13</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Estancamiento — Tranque que se produce en un proceso de negociación de un convenio cuando una de las partes, o ambas, no ceden o modifican sus posiciones y requiere la intervención de la </w:t>
      </w:r>
      <w:r w:rsidR="002D567A" w:rsidRPr="00A53D6A">
        <w:rPr>
          <w:rFonts w:ascii="Book Antiqua" w:eastAsiaTheme="minorHAnsi" w:hAnsi="Book Antiqua" w:cs="Times"/>
          <w:bCs/>
          <w:strike/>
        </w:rPr>
        <w:t>Junta</w:t>
      </w:r>
      <w:r w:rsidR="002D567A" w:rsidRPr="00A53D6A">
        <w:rPr>
          <w:rFonts w:ascii="Book Antiqua" w:eastAsiaTheme="minorHAnsi" w:hAnsi="Book Antiqua" w:cs="Times"/>
          <w:bCs/>
        </w:rPr>
        <w:t xml:space="preserve"> </w:t>
      </w:r>
      <w:r w:rsidRPr="00A53D6A">
        <w:rPr>
          <w:rFonts w:ascii="Book Antiqua" w:eastAsiaTheme="minorHAnsi" w:hAnsi="Book Antiqua" w:cs="Times"/>
          <w:bCs/>
          <w:i/>
          <w:iCs/>
          <w:u w:val="single"/>
        </w:rPr>
        <w:t>Comisión</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para la búsqueda de una solución satisfactoria del asunto en controversia. </w:t>
      </w:r>
    </w:p>
    <w:p w14:paraId="7136BC02" w14:textId="4201FAAC" w:rsidR="002D567A" w:rsidRPr="00A53D6A" w:rsidRDefault="00DD1346" w:rsidP="00EF283F">
      <w:pPr>
        <w:pStyle w:val="ListParagraph"/>
        <w:tabs>
          <w:tab w:val="left" w:pos="1080"/>
          <w:tab w:val="left" w:pos="1350"/>
        </w:tabs>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12</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14</w:t>
      </w:r>
      <w:r w:rsidR="00A04776" w:rsidRPr="00A53D6A">
        <w:rPr>
          <w:rFonts w:ascii="Book Antiqua" w:eastAsiaTheme="minorHAnsi" w:hAnsi="Book Antiqua" w:cs="Times"/>
          <w:bCs/>
        </w:rPr>
        <w:t>.</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Instrumentalidades corporativas — </w:t>
      </w:r>
      <w:r w:rsidR="003B13F9" w:rsidRPr="00A53D6A">
        <w:rPr>
          <w:rFonts w:ascii="Book Antiqua" w:eastAsiaTheme="minorHAnsi" w:hAnsi="Book Antiqua" w:cs="Times"/>
          <w:bCs/>
        </w:rPr>
        <w:t>T</w:t>
      </w:r>
      <w:r w:rsidR="002D567A" w:rsidRPr="00A53D6A">
        <w:rPr>
          <w:rFonts w:ascii="Book Antiqua" w:eastAsiaTheme="minorHAnsi" w:hAnsi="Book Antiqua" w:cs="Times"/>
          <w:bCs/>
        </w:rPr>
        <w:t>oda corporación o instrumentalidad pública y sus subsidiarias, e incluirá también las empresas similares que se establezcan en el futuro y sus subsidiarias, y aquellas otras agencias del Gobierno que se dedican o pueden dedicarse en el futuro a negocios lucrativos o a actividades que tengan por objeto un beneficio pecuniario</w:t>
      </w:r>
      <w:r w:rsidR="00ED2590" w:rsidRPr="00A53D6A">
        <w:rPr>
          <w:rFonts w:ascii="Book Antiqua" w:eastAsiaTheme="minorHAnsi" w:hAnsi="Book Antiqua" w:cs="Times"/>
          <w:bCs/>
        </w:rPr>
        <w:t xml:space="preserve">, conforme a lo dispuesto en la </w:t>
      </w:r>
      <w:r w:rsidR="00ED2590" w:rsidRPr="00A53D6A">
        <w:rPr>
          <w:rFonts w:ascii="Book Antiqua" w:hAnsi="Book Antiqua"/>
          <w:iCs/>
        </w:rPr>
        <w:t>Ley Núm. 130 de 8 de mayo de 1945, según enmendada</w:t>
      </w:r>
      <w:r w:rsidR="00ED2590" w:rsidRPr="00A53D6A">
        <w:rPr>
          <w:rFonts w:ascii="Book Antiqua" w:eastAsiaTheme="minorHAnsi" w:hAnsi="Book Antiqua" w:cs="Times"/>
          <w:bCs/>
        </w:rPr>
        <w:t>.</w:t>
      </w:r>
    </w:p>
    <w:p w14:paraId="5BD78A04" w14:textId="1372FEE8" w:rsidR="002D567A" w:rsidRPr="00A53D6A" w:rsidRDefault="00B05551" w:rsidP="00EF283F">
      <w:pPr>
        <w:pStyle w:val="ListParagraph"/>
        <w:tabs>
          <w:tab w:val="left" w:pos="1080"/>
          <w:tab w:val="left" w:pos="1350"/>
        </w:tabs>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13</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15</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Interventor neutral — Persona designada por la </w:t>
      </w:r>
      <w:r w:rsidR="002D567A" w:rsidRPr="00A53D6A">
        <w:rPr>
          <w:rFonts w:ascii="Book Antiqua" w:eastAsiaTheme="minorHAnsi" w:hAnsi="Book Antiqua" w:cs="Times"/>
          <w:bCs/>
          <w:strike/>
        </w:rPr>
        <w:t>Junta</w:t>
      </w:r>
      <w:r w:rsidR="002D567A" w:rsidRPr="00A53D6A">
        <w:rPr>
          <w:rFonts w:ascii="Book Antiqua" w:eastAsiaTheme="minorHAnsi" w:hAnsi="Book Antiqua" w:cs="Times"/>
          <w:bCs/>
        </w:rPr>
        <w:t xml:space="preserve"> </w:t>
      </w:r>
      <w:r w:rsidRPr="00A53D6A">
        <w:rPr>
          <w:rFonts w:ascii="Book Antiqua" w:eastAsiaTheme="minorHAnsi" w:hAnsi="Book Antiqua" w:cs="Times"/>
          <w:bCs/>
          <w:i/>
          <w:iCs/>
          <w:u w:val="single"/>
        </w:rPr>
        <w:t>Comisión</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para ejercer funciones de </w:t>
      </w:r>
      <w:r w:rsidR="002D567A" w:rsidRPr="00A53D6A">
        <w:rPr>
          <w:rFonts w:ascii="Book Antiqua" w:eastAsiaTheme="minorHAnsi" w:hAnsi="Book Antiqua" w:cs="Times"/>
          <w:bCs/>
          <w:strike/>
        </w:rPr>
        <w:t>mediación, conciliación o arbitraje</w:t>
      </w:r>
      <w:r w:rsidR="002D567A" w:rsidRPr="00A53D6A">
        <w:rPr>
          <w:rFonts w:ascii="Book Antiqua" w:eastAsiaTheme="minorHAnsi" w:hAnsi="Book Antiqua" w:cs="Times"/>
          <w:bCs/>
        </w:rPr>
        <w:t xml:space="preserve"> </w:t>
      </w:r>
      <w:r w:rsidR="001C5BD9" w:rsidRPr="00A53D6A">
        <w:rPr>
          <w:rFonts w:ascii="Book Antiqua" w:eastAsiaTheme="minorHAnsi" w:hAnsi="Book Antiqua" w:cs="Times"/>
          <w:bCs/>
          <w:i/>
          <w:iCs/>
          <w:u w:val="single"/>
        </w:rPr>
        <w:t>mediador, conciliado</w:t>
      </w:r>
      <w:r w:rsidR="00A53CC3" w:rsidRPr="00A53D6A">
        <w:rPr>
          <w:rFonts w:ascii="Book Antiqua" w:eastAsiaTheme="minorHAnsi" w:hAnsi="Book Antiqua" w:cs="Times"/>
          <w:bCs/>
          <w:i/>
          <w:iCs/>
          <w:u w:val="single"/>
        </w:rPr>
        <w:t>r</w:t>
      </w:r>
      <w:r w:rsidR="001C5BD9" w:rsidRPr="00A53D6A">
        <w:rPr>
          <w:rFonts w:ascii="Book Antiqua" w:eastAsiaTheme="minorHAnsi" w:hAnsi="Book Antiqua" w:cs="Times"/>
          <w:bCs/>
          <w:i/>
          <w:iCs/>
          <w:u w:val="single"/>
        </w:rPr>
        <w:t xml:space="preserve"> o árbitro</w:t>
      </w:r>
      <w:r w:rsidR="001C5BD9" w:rsidRPr="00A53D6A">
        <w:rPr>
          <w:rFonts w:ascii="Book Antiqua" w:eastAsiaTheme="minorHAnsi" w:hAnsi="Book Antiqua" w:cs="Times"/>
          <w:bCs/>
        </w:rPr>
        <w:t xml:space="preserve"> </w:t>
      </w:r>
      <w:r w:rsidR="002D567A" w:rsidRPr="00A53D6A">
        <w:rPr>
          <w:rFonts w:ascii="Book Antiqua" w:eastAsiaTheme="minorHAnsi" w:hAnsi="Book Antiqua" w:cs="Times"/>
          <w:bCs/>
        </w:rPr>
        <w:lastRenderedPageBreak/>
        <w:t>entre las partes, con el propósito de ayudar a resolver estancamientos en el proceso de negociación colectiva</w:t>
      </w:r>
      <w:r w:rsidR="00FB1CB4" w:rsidRPr="00A53D6A">
        <w:rPr>
          <w:rFonts w:ascii="Book Antiqua" w:eastAsiaTheme="minorHAnsi" w:hAnsi="Book Antiqua" w:cs="Times"/>
          <w:bCs/>
          <w:i/>
          <w:iCs/>
          <w:u w:val="single"/>
        </w:rPr>
        <w:t xml:space="preserve">, en el procedimiento de </w:t>
      </w:r>
      <w:r w:rsidR="00C331A6" w:rsidRPr="00A53D6A">
        <w:rPr>
          <w:rFonts w:ascii="Book Antiqua" w:eastAsiaTheme="minorHAnsi" w:hAnsi="Book Antiqua" w:cs="Times"/>
          <w:bCs/>
          <w:i/>
          <w:iCs/>
          <w:u w:val="single"/>
        </w:rPr>
        <w:t>arbitraje de quejas y agravios</w:t>
      </w:r>
      <w:r w:rsidR="002D567A" w:rsidRPr="00A53D6A">
        <w:rPr>
          <w:rFonts w:ascii="Book Antiqua" w:eastAsiaTheme="minorHAnsi" w:hAnsi="Book Antiqua" w:cs="Times"/>
          <w:bCs/>
        </w:rPr>
        <w:t xml:space="preserve"> o cualquier otro tipo de resolución de conflictos entre las partes.</w:t>
      </w:r>
    </w:p>
    <w:p w14:paraId="24D90580" w14:textId="1126442E" w:rsidR="002D567A" w:rsidRPr="00A53D6A" w:rsidRDefault="009E7FEC" w:rsidP="00EF283F">
      <w:pPr>
        <w:pStyle w:val="ListParagraph"/>
        <w:tabs>
          <w:tab w:val="left" w:pos="1080"/>
          <w:tab w:val="left" w:pos="1350"/>
        </w:tabs>
        <w:spacing w:line="480" w:lineRule="auto"/>
        <w:ind w:left="1080" w:hanging="360"/>
        <w:jc w:val="both"/>
        <w:rPr>
          <w:rFonts w:ascii="Book Antiqua" w:eastAsiaTheme="minorHAnsi" w:hAnsi="Book Antiqua" w:cs="Times"/>
          <w:bCs/>
          <w:strike/>
        </w:rPr>
      </w:pPr>
      <w:r w:rsidRPr="00A53D6A">
        <w:rPr>
          <w:rFonts w:ascii="Book Antiqua" w:eastAsiaTheme="minorHAnsi" w:hAnsi="Book Antiqua" w:cs="Times"/>
          <w:bCs/>
          <w:strike/>
        </w:rPr>
        <w:t>14.</w:t>
      </w:r>
      <w:r w:rsidRPr="00A53D6A">
        <w:rPr>
          <w:rFonts w:ascii="Book Antiqua" w:eastAsiaTheme="minorHAnsi" w:hAnsi="Book Antiqua" w:cs="Times"/>
          <w:bCs/>
          <w:strike/>
        </w:rPr>
        <w:tab/>
      </w:r>
      <w:r w:rsidR="002D567A" w:rsidRPr="00A53D6A">
        <w:rPr>
          <w:rFonts w:ascii="Book Antiqua" w:eastAsiaTheme="minorHAnsi" w:hAnsi="Book Antiqua" w:cs="Times"/>
          <w:bCs/>
          <w:strike/>
        </w:rPr>
        <w:t xml:space="preserve">Junta — </w:t>
      </w:r>
      <w:r w:rsidR="00421DCC" w:rsidRPr="00A53D6A">
        <w:rPr>
          <w:rFonts w:ascii="Book Antiqua" w:hAnsi="Book Antiqua"/>
          <w:strike/>
        </w:rPr>
        <w:t>Junta Apelativa de Relaciones Laborales de Puerto Rico</w:t>
      </w:r>
      <w:r w:rsidR="002D567A" w:rsidRPr="00A53D6A">
        <w:rPr>
          <w:rFonts w:ascii="Book Antiqua" w:eastAsiaTheme="minorHAnsi" w:hAnsi="Book Antiqua" w:cs="Times"/>
          <w:bCs/>
          <w:strike/>
        </w:rPr>
        <w:t>, creada en virtud de esta Ley.</w:t>
      </w:r>
    </w:p>
    <w:p w14:paraId="6586795B" w14:textId="01C73FB4" w:rsidR="008E7428" w:rsidRPr="00A53D6A" w:rsidRDefault="00035106" w:rsidP="00EF283F">
      <w:pPr>
        <w:pStyle w:val="ListParagraph"/>
        <w:tabs>
          <w:tab w:val="left" w:pos="1080"/>
          <w:tab w:val="left" w:pos="1350"/>
        </w:tabs>
        <w:spacing w:line="480" w:lineRule="auto"/>
        <w:ind w:left="1080" w:hanging="360"/>
        <w:jc w:val="both"/>
        <w:rPr>
          <w:rFonts w:ascii="Book Antiqua" w:eastAsiaTheme="minorEastAsia" w:hAnsi="Book Antiqua" w:cs="Times"/>
        </w:rPr>
      </w:pPr>
      <w:r w:rsidRPr="00A53D6A">
        <w:rPr>
          <w:rFonts w:ascii="Book Antiqua" w:eastAsiaTheme="minorEastAsia" w:hAnsi="Book Antiqua" w:cs="Times"/>
          <w:strike/>
        </w:rPr>
        <w:t>15</w:t>
      </w:r>
      <w:r w:rsidR="00F21271" w:rsidRPr="00A53D6A">
        <w:rPr>
          <w:rFonts w:ascii="Book Antiqua" w:eastAsiaTheme="minorEastAsia" w:hAnsi="Book Antiqua" w:cs="Times"/>
        </w:rPr>
        <w:t xml:space="preserve"> </w:t>
      </w:r>
      <w:r w:rsidR="00F21271" w:rsidRPr="00A53D6A">
        <w:rPr>
          <w:rFonts w:ascii="Book Antiqua" w:eastAsiaTheme="minorEastAsia" w:hAnsi="Book Antiqua" w:cs="Times"/>
          <w:i/>
          <w:iCs/>
          <w:u w:val="single"/>
        </w:rPr>
        <w:t>16</w:t>
      </w:r>
      <w:r w:rsidR="00F21271" w:rsidRPr="00A53D6A">
        <w:rPr>
          <w:rFonts w:ascii="Book Antiqua" w:eastAsiaTheme="minorEastAsia" w:hAnsi="Book Antiqua" w:cs="Times"/>
        </w:rPr>
        <w:t xml:space="preserve">. </w:t>
      </w:r>
      <w:r w:rsidR="008E7428" w:rsidRPr="00A53D6A">
        <w:rPr>
          <w:rFonts w:ascii="Book Antiqua" w:eastAsiaTheme="minorEastAsia" w:hAnsi="Book Antiqua" w:cs="Times"/>
        </w:rPr>
        <w:t>Mal uso o abuso de autoridad</w:t>
      </w:r>
      <w:r w:rsidR="00141EAA" w:rsidRPr="00A53D6A">
        <w:rPr>
          <w:rFonts w:ascii="Book Antiqua" w:eastAsiaTheme="minorEastAsia" w:hAnsi="Book Antiqua" w:cs="Times"/>
        </w:rPr>
        <w:t xml:space="preserve"> —</w:t>
      </w:r>
      <w:r w:rsidR="008E7428" w:rsidRPr="00A53D6A">
        <w:rPr>
          <w:rFonts w:ascii="Book Antiqua" w:eastAsiaTheme="minorEastAsia" w:hAnsi="Book Antiqua" w:cs="Times"/>
        </w:rPr>
        <w:t xml:space="preserve"> </w:t>
      </w:r>
      <w:r w:rsidR="00426B9D" w:rsidRPr="00A53D6A">
        <w:rPr>
          <w:rFonts w:ascii="Book Antiqua" w:eastAsiaTheme="minorEastAsia" w:hAnsi="Book Antiqua" w:cs="Times"/>
        </w:rPr>
        <w:t xml:space="preserve">Se </w:t>
      </w:r>
      <w:r w:rsidR="008E7428" w:rsidRPr="00A53D6A">
        <w:rPr>
          <w:rFonts w:ascii="Book Antiqua" w:eastAsiaTheme="minorEastAsia" w:hAnsi="Book Antiqua" w:cs="Times"/>
        </w:rPr>
        <w:t>entenderá que ha habido mal uso o abuso de autoridad cuando cualquier agente del orden público estatal o municipal, agente de rentas internas o cualquier otro funcionario de la Rama Ejecutiva estatal o municipal, autorizado para efectuar arrestos, incurra en cualquiera de los siguientes actos, entre otros:</w:t>
      </w:r>
    </w:p>
    <w:p w14:paraId="1D430D16"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Arrestos o detenciones ilegales o irrazonables;</w:t>
      </w:r>
    </w:p>
    <w:p w14:paraId="6BD81819"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registros, allanamientos e incautaciones ilegales o irrazonables;</w:t>
      </w:r>
    </w:p>
    <w:p w14:paraId="1A513FCA"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acometimiento y/o agresión injustificados o excesivos;</w:t>
      </w:r>
    </w:p>
    <w:p w14:paraId="3D7C420D"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discrimen por razones políticas, religiosas, condición socioeconómica, o cualesquiera otras razones no aplicables a todas las personas en general;</w:t>
      </w:r>
    </w:p>
    <w:p w14:paraId="452C32C0"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dilación indebida en conducir ante un magistrado a una persona arrestada o detenida;</w:t>
      </w:r>
    </w:p>
    <w:p w14:paraId="6DCE8C7A"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uso de violencia injustificada, coacción física o psicológica, intimidación o prolongación indebida, sobre o de una persona arrestada, o detenida para fines de investigación;</w:t>
      </w:r>
    </w:p>
    <w:p w14:paraId="1AA8695E"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lastRenderedPageBreak/>
        <w:t>negativa del funcionario para permitir que un arrestado o detenido involuntariamente, se comunique con su familiar más cercano o abogado;</w:t>
      </w:r>
    </w:p>
    <w:p w14:paraId="345EC33E"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interceptación, grabación o cualesquiera otras transgresiones mediante artefactos físicos, químicos o electrónicos, de las comunicaciones privadas;</w:t>
      </w:r>
    </w:p>
    <w:p w14:paraId="580322A6"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incitar a una persona para la comisión de un delito en los casos que de no mediar esa incitación ésta no lo hubiere cometido o intentado realizar;</w:t>
      </w:r>
    </w:p>
    <w:p w14:paraId="2CDE2F24"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persecución maliciosa;</w:t>
      </w:r>
    </w:p>
    <w:p w14:paraId="39F0144D"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calumnia, libelo o difamación;</w:t>
      </w:r>
    </w:p>
    <w:p w14:paraId="740CC548"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falsa representación o impostura;</w:t>
      </w:r>
    </w:p>
    <w:p w14:paraId="3DB6ED9A"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utilización de evidencia falsa que vincule a una persona con la comisión de un delito;</w:t>
      </w:r>
    </w:p>
    <w:p w14:paraId="57A97322" w14:textId="77777777"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iniciar y continuar una vigilancia o investigación ostensible, notoria e intensa sobre una persona, cuando por razón de estas características pierde toda efectividad como mecanismo prudente y discreto de investigación policíaca; u,</w:t>
      </w:r>
    </w:p>
    <w:p w14:paraId="1A5BAE49" w14:textId="7A6A3613" w:rsidR="008E7428" w:rsidRPr="00A53D6A" w:rsidRDefault="008E7428" w:rsidP="00E74225">
      <w:pPr>
        <w:pStyle w:val="ListParagraph"/>
        <w:numPr>
          <w:ilvl w:val="0"/>
          <w:numId w:val="20"/>
        </w:numPr>
        <w:spacing w:line="480" w:lineRule="auto"/>
        <w:jc w:val="both"/>
        <w:rPr>
          <w:rFonts w:ascii="Book Antiqua" w:eastAsiaTheme="minorHAnsi" w:hAnsi="Book Antiqua" w:cs="Times"/>
          <w:bCs/>
        </w:rPr>
      </w:pPr>
      <w:r w:rsidRPr="00A53D6A">
        <w:rPr>
          <w:rFonts w:ascii="Book Antiqua" w:eastAsiaTheme="minorHAnsi" w:hAnsi="Book Antiqua" w:cs="Times"/>
          <w:bCs/>
        </w:rPr>
        <w:t>obstruir, impedir o interrumpir ilegal o irrazonablemente el ejercicio legal y pacífico de las libertades de palabra, prensa, reunión y asociación, y de libertad de petición en las vías o lugares públicos.</w:t>
      </w:r>
    </w:p>
    <w:p w14:paraId="1534AA52" w14:textId="55E53D5C" w:rsidR="00672D8C" w:rsidRPr="00A53D6A" w:rsidRDefault="00422C29" w:rsidP="00EF283F">
      <w:pPr>
        <w:pStyle w:val="ListParagraph"/>
        <w:spacing w:line="480" w:lineRule="auto"/>
        <w:ind w:left="1080" w:hanging="360"/>
        <w:jc w:val="both"/>
        <w:rPr>
          <w:rFonts w:ascii="Book Antiqua" w:eastAsiaTheme="minorEastAsia" w:hAnsi="Book Antiqua" w:cs="Times"/>
          <w:strike/>
        </w:rPr>
      </w:pPr>
      <w:r w:rsidRPr="00A53D6A">
        <w:rPr>
          <w:rFonts w:ascii="Book Antiqua" w:eastAsiaTheme="minorEastAsia" w:hAnsi="Book Antiqua" w:cs="Times"/>
          <w:strike/>
        </w:rPr>
        <w:lastRenderedPageBreak/>
        <w:t>16.</w:t>
      </w:r>
      <w:r w:rsidR="00767557" w:rsidRPr="00A53D6A">
        <w:rPr>
          <w:rFonts w:ascii="Book Antiqua" w:eastAsiaTheme="minorEastAsia" w:hAnsi="Book Antiqua" w:cs="Times"/>
          <w:strike/>
        </w:rPr>
        <w:tab/>
      </w:r>
      <w:r w:rsidR="00672D8C" w:rsidRPr="00A53D6A">
        <w:rPr>
          <w:rFonts w:ascii="Book Antiqua" w:eastAsiaTheme="minorEastAsia" w:hAnsi="Book Antiqua" w:cs="Times"/>
          <w:strike/>
        </w:rPr>
        <w:t xml:space="preserve">Miembros </w:t>
      </w:r>
      <w:r w:rsidR="00EC0097" w:rsidRPr="00A53D6A">
        <w:rPr>
          <w:rFonts w:ascii="Book Antiqua" w:eastAsiaTheme="minorEastAsia" w:hAnsi="Book Antiqua" w:cs="Times"/>
          <w:strike/>
        </w:rPr>
        <w:t xml:space="preserve">— Todos los </w:t>
      </w:r>
      <w:bookmarkStart w:id="2" w:name="_Hlk193719222"/>
      <w:r w:rsidR="00EC0097" w:rsidRPr="00A53D6A">
        <w:rPr>
          <w:rFonts w:ascii="Book Antiqua" w:eastAsiaTheme="minorEastAsia" w:hAnsi="Book Antiqua" w:cs="Times"/>
          <w:strike/>
        </w:rPr>
        <w:t xml:space="preserve">integrantes de la </w:t>
      </w:r>
      <w:r w:rsidR="00EC0097" w:rsidRPr="00A53D6A">
        <w:rPr>
          <w:rFonts w:ascii="Book Antiqua" w:hAnsi="Book Antiqua"/>
          <w:strike/>
        </w:rPr>
        <w:t>Junta Apelativa de Relaciones Laborales de Puerto Rico</w:t>
      </w:r>
      <w:bookmarkEnd w:id="2"/>
      <w:r w:rsidR="00EC0097" w:rsidRPr="00A53D6A">
        <w:rPr>
          <w:rFonts w:ascii="Book Antiqua" w:hAnsi="Book Antiqua"/>
          <w:strike/>
        </w:rPr>
        <w:t xml:space="preserve">, incluyendo </w:t>
      </w:r>
      <w:r w:rsidR="00DA2BB1" w:rsidRPr="00A53D6A">
        <w:rPr>
          <w:rFonts w:ascii="Book Antiqua" w:hAnsi="Book Antiqua"/>
          <w:strike/>
        </w:rPr>
        <w:t xml:space="preserve">el </w:t>
      </w:r>
      <w:proofErr w:type="gramStart"/>
      <w:r w:rsidR="00DA2BB1" w:rsidRPr="00A53D6A">
        <w:rPr>
          <w:rFonts w:ascii="Book Antiqua" w:hAnsi="Book Antiqua"/>
          <w:strike/>
        </w:rPr>
        <w:t>Presidente</w:t>
      </w:r>
      <w:proofErr w:type="gramEnd"/>
      <w:r w:rsidR="00DA2BB1" w:rsidRPr="00A53D6A">
        <w:rPr>
          <w:rFonts w:ascii="Book Antiqua" w:hAnsi="Book Antiqua"/>
          <w:strike/>
        </w:rPr>
        <w:t xml:space="preserve"> y los Miembros Asociados.</w:t>
      </w:r>
    </w:p>
    <w:p w14:paraId="34B4D00D" w14:textId="049E3A3F" w:rsidR="002D567A" w:rsidRPr="00A53D6A" w:rsidRDefault="00AE6770" w:rsidP="00EF283F">
      <w:pPr>
        <w:pStyle w:val="ListParagraph"/>
        <w:spacing w:line="480" w:lineRule="auto"/>
        <w:ind w:left="1080" w:hanging="360"/>
        <w:jc w:val="both"/>
        <w:rPr>
          <w:rFonts w:ascii="Book Antiqua" w:eastAsiaTheme="minorEastAsia" w:hAnsi="Book Antiqua" w:cs="Times"/>
          <w:strike/>
        </w:rPr>
      </w:pPr>
      <w:r w:rsidRPr="00A53D6A">
        <w:rPr>
          <w:rFonts w:ascii="Book Antiqua" w:eastAsiaTheme="minorEastAsia" w:hAnsi="Book Antiqua" w:cs="Times"/>
          <w:strike/>
        </w:rPr>
        <w:t>17.</w:t>
      </w:r>
      <w:r w:rsidRPr="00A53D6A">
        <w:rPr>
          <w:rFonts w:ascii="Book Antiqua" w:eastAsiaTheme="minorEastAsia" w:hAnsi="Book Antiqua" w:cs="Times"/>
          <w:strike/>
        </w:rPr>
        <w:tab/>
      </w:r>
      <w:r w:rsidR="00643881" w:rsidRPr="00A53D6A">
        <w:rPr>
          <w:rFonts w:ascii="Book Antiqua" w:eastAsiaTheme="minorEastAsia" w:hAnsi="Book Antiqua" w:cs="Times"/>
          <w:strike/>
        </w:rPr>
        <w:t xml:space="preserve">Miembros </w:t>
      </w:r>
      <w:r w:rsidR="009C3089" w:rsidRPr="00A53D6A">
        <w:rPr>
          <w:rFonts w:ascii="Book Antiqua" w:eastAsiaTheme="minorEastAsia" w:hAnsi="Book Antiqua" w:cs="Times"/>
          <w:strike/>
        </w:rPr>
        <w:t>Asociados</w:t>
      </w:r>
      <w:r w:rsidR="00B34892" w:rsidRPr="00A53D6A">
        <w:rPr>
          <w:rFonts w:ascii="Book Antiqua" w:eastAsiaTheme="minorEastAsia" w:hAnsi="Book Antiqua" w:cs="Times"/>
          <w:strike/>
        </w:rPr>
        <w:t xml:space="preserve"> </w:t>
      </w:r>
      <w:r w:rsidR="002D567A" w:rsidRPr="00A53D6A">
        <w:rPr>
          <w:rFonts w:ascii="Book Antiqua" w:eastAsiaTheme="minorEastAsia" w:hAnsi="Book Antiqua" w:cs="Times"/>
          <w:strike/>
        </w:rPr>
        <w:t>—</w:t>
      </w:r>
      <w:r w:rsidR="00672D8C" w:rsidRPr="00A53D6A">
        <w:rPr>
          <w:strike/>
        </w:rPr>
        <w:t xml:space="preserve"> </w:t>
      </w:r>
      <w:r w:rsidR="00DA2BB1" w:rsidRPr="00A53D6A">
        <w:rPr>
          <w:rFonts w:ascii="Book Antiqua" w:eastAsiaTheme="minorEastAsia" w:hAnsi="Book Antiqua" w:cs="Times"/>
          <w:strike/>
        </w:rPr>
        <w:t>Integrantes de la Junta Apelativa de Relaciones Laborales de Puerto Rico</w:t>
      </w:r>
      <w:r w:rsidR="00672D8C" w:rsidRPr="00A53D6A">
        <w:rPr>
          <w:rFonts w:ascii="Book Antiqua" w:eastAsiaTheme="minorEastAsia" w:hAnsi="Book Antiqua" w:cs="Times"/>
          <w:strike/>
        </w:rPr>
        <w:t xml:space="preserve">, </w:t>
      </w:r>
      <w:r w:rsidR="00EB6FEB" w:rsidRPr="00A53D6A">
        <w:rPr>
          <w:rFonts w:ascii="Book Antiqua" w:eastAsiaTheme="minorEastAsia" w:hAnsi="Book Antiqua" w:cs="Times"/>
          <w:strike/>
        </w:rPr>
        <w:t>quienes</w:t>
      </w:r>
      <w:r w:rsidR="00672D8C" w:rsidRPr="00A53D6A">
        <w:rPr>
          <w:rFonts w:ascii="Book Antiqua" w:eastAsiaTheme="minorEastAsia" w:hAnsi="Book Antiqua" w:cs="Times"/>
          <w:strike/>
        </w:rPr>
        <w:t xml:space="preserve"> asumirán y resolverán los casos y querellas que surjan al amparo de la Ley 45-1998, la Ley 8-2017</w:t>
      </w:r>
      <w:r w:rsidR="00022582" w:rsidRPr="00A53D6A">
        <w:rPr>
          <w:rFonts w:ascii="Book Antiqua" w:eastAsiaTheme="minorEastAsia" w:hAnsi="Book Antiqua" w:cs="Times"/>
          <w:strike/>
        </w:rPr>
        <w:t xml:space="preserve">, la </w:t>
      </w:r>
      <w:r w:rsidR="00022582" w:rsidRPr="00A53D6A">
        <w:rPr>
          <w:rFonts w:ascii="Book Antiqua" w:hAnsi="Book Antiqua"/>
          <w:strike/>
        </w:rPr>
        <w:t xml:space="preserve">Ley Núm. 130 de 8 de mayo de 1945, según enmendada, y </w:t>
      </w:r>
      <w:r w:rsidR="0087090B" w:rsidRPr="00A53D6A">
        <w:rPr>
          <w:rFonts w:ascii="Book Antiqua" w:hAnsi="Book Antiqua"/>
          <w:strike/>
        </w:rPr>
        <w:t>cualquier ley sucesora</w:t>
      </w:r>
      <w:r w:rsidR="0099730D" w:rsidRPr="00A53D6A">
        <w:rPr>
          <w:rFonts w:ascii="Book Antiqua" w:hAnsi="Book Antiqua"/>
          <w:strike/>
        </w:rPr>
        <w:t>.</w:t>
      </w:r>
    </w:p>
    <w:p w14:paraId="179E4051" w14:textId="5263DCD8" w:rsidR="002D567A" w:rsidRPr="00A53D6A" w:rsidRDefault="008252C9" w:rsidP="00EF283F">
      <w:pPr>
        <w:pStyle w:val="ListParagraph"/>
        <w:spacing w:line="480" w:lineRule="auto"/>
        <w:ind w:left="1080" w:hanging="360"/>
        <w:jc w:val="both"/>
        <w:rPr>
          <w:rFonts w:ascii="Book Antiqua" w:eastAsiaTheme="minorEastAsia" w:hAnsi="Book Antiqua" w:cs="Times"/>
        </w:rPr>
      </w:pPr>
      <w:r w:rsidRPr="00A53D6A">
        <w:rPr>
          <w:rFonts w:ascii="Book Antiqua" w:eastAsiaTheme="minorEastAsia" w:hAnsi="Book Antiqua" w:cs="Times"/>
          <w:strike/>
        </w:rPr>
        <w:t>18</w:t>
      </w:r>
      <w:r w:rsidRPr="00A53D6A">
        <w:rPr>
          <w:rFonts w:ascii="Book Antiqua" w:eastAsiaTheme="minorEastAsia" w:hAnsi="Book Antiqua" w:cs="Times"/>
        </w:rPr>
        <w:t xml:space="preserve"> </w:t>
      </w:r>
      <w:r w:rsidRPr="00A53D6A">
        <w:rPr>
          <w:rFonts w:ascii="Book Antiqua" w:eastAsiaTheme="minorEastAsia" w:hAnsi="Book Antiqua" w:cs="Times"/>
          <w:i/>
          <w:iCs/>
          <w:u w:val="single"/>
        </w:rPr>
        <w:t>17</w:t>
      </w:r>
      <w:r w:rsidR="00EC593D" w:rsidRPr="00A53D6A">
        <w:rPr>
          <w:rFonts w:ascii="Book Antiqua" w:eastAsiaTheme="minorEastAsia" w:hAnsi="Book Antiqua" w:cs="Times"/>
        </w:rPr>
        <w:t xml:space="preserve">. </w:t>
      </w:r>
      <w:r w:rsidR="002D567A" w:rsidRPr="00A53D6A">
        <w:rPr>
          <w:rFonts w:ascii="Book Antiqua" w:eastAsiaTheme="minorEastAsia" w:hAnsi="Book Antiqua" w:cs="Times"/>
          <w:strike/>
        </w:rPr>
        <w:t>OATRH</w:t>
      </w:r>
      <w:r w:rsidR="002D567A" w:rsidRPr="00A53D6A">
        <w:rPr>
          <w:rFonts w:ascii="Book Antiqua" w:eastAsiaTheme="minorEastAsia" w:hAnsi="Book Antiqua" w:cs="Times"/>
        </w:rPr>
        <w:t xml:space="preserve"> </w:t>
      </w:r>
      <w:r w:rsidR="00EC593D" w:rsidRPr="00A53D6A">
        <w:rPr>
          <w:rFonts w:ascii="Book Antiqua" w:eastAsiaTheme="minorEastAsia" w:hAnsi="Book Antiqua" w:cs="Times"/>
          <w:i/>
          <w:iCs/>
          <w:u w:val="single"/>
        </w:rPr>
        <w:t>Oficina</w:t>
      </w:r>
      <w:r w:rsidR="00EC593D" w:rsidRPr="00A53D6A">
        <w:rPr>
          <w:rFonts w:ascii="Book Antiqua" w:eastAsiaTheme="minorEastAsia" w:hAnsi="Book Antiqua" w:cs="Times"/>
        </w:rPr>
        <w:t xml:space="preserve"> </w:t>
      </w:r>
      <w:r w:rsidR="002D567A" w:rsidRPr="00A53D6A">
        <w:rPr>
          <w:rFonts w:ascii="Book Antiqua" w:eastAsiaTheme="minorEastAsia" w:hAnsi="Book Antiqua" w:cs="Times"/>
        </w:rPr>
        <w:t xml:space="preserve">— Oficina de Administración y Transformación de los Recursos Humanos, creada en virtud de la Ley Núm. 8 </w:t>
      </w:r>
      <w:r w:rsidR="00BD186A" w:rsidRPr="00A53D6A">
        <w:rPr>
          <w:rFonts w:ascii="Book Antiqua" w:eastAsiaTheme="minorEastAsia" w:hAnsi="Book Antiqua" w:cs="Times"/>
        </w:rPr>
        <w:t>-</w:t>
      </w:r>
      <w:r w:rsidR="002D567A" w:rsidRPr="00A53D6A">
        <w:rPr>
          <w:rFonts w:ascii="Book Antiqua" w:eastAsiaTheme="minorEastAsia" w:hAnsi="Book Antiqua" w:cs="Times"/>
        </w:rPr>
        <w:t xml:space="preserve"> 2017, según enmendada</w:t>
      </w:r>
      <w:r w:rsidR="002D567A" w:rsidRPr="00A53D6A">
        <w:rPr>
          <w:rFonts w:ascii="Book Antiqua" w:eastAsiaTheme="minorEastAsia" w:hAnsi="Book Antiqua" w:cs="Times"/>
          <w:strike/>
        </w:rPr>
        <w:t xml:space="preserve">, conocida como </w:t>
      </w:r>
      <w:r w:rsidR="00987C92" w:rsidRPr="00A53D6A">
        <w:rPr>
          <w:rFonts w:ascii="Book Antiqua" w:eastAsiaTheme="minorEastAsia" w:hAnsi="Book Antiqua" w:cs="Times"/>
          <w:strike/>
        </w:rPr>
        <w:t>“</w:t>
      </w:r>
      <w:r w:rsidR="002D567A" w:rsidRPr="00A53D6A">
        <w:rPr>
          <w:rFonts w:ascii="Book Antiqua" w:eastAsiaTheme="minorEastAsia" w:hAnsi="Book Antiqua" w:cs="Times"/>
          <w:strike/>
        </w:rPr>
        <w:t>Ley para la Administración</w:t>
      </w:r>
      <w:r w:rsidR="00134BE9" w:rsidRPr="00A53D6A">
        <w:rPr>
          <w:rFonts w:ascii="Book Antiqua" w:eastAsiaTheme="minorEastAsia" w:hAnsi="Book Antiqua" w:cs="Times"/>
          <w:strike/>
        </w:rPr>
        <w:t xml:space="preserve"> y Transformación</w:t>
      </w:r>
      <w:r w:rsidR="002D567A" w:rsidRPr="00A53D6A">
        <w:rPr>
          <w:rFonts w:ascii="Book Antiqua" w:eastAsiaTheme="minorEastAsia" w:hAnsi="Book Antiqua" w:cs="Times"/>
          <w:strike/>
        </w:rPr>
        <w:t xml:space="preserve"> de los Recursos Humanos en el </w:t>
      </w:r>
      <w:r w:rsidR="002C52DB" w:rsidRPr="00A53D6A">
        <w:rPr>
          <w:rFonts w:ascii="Book Antiqua" w:eastAsiaTheme="minorEastAsia" w:hAnsi="Book Antiqua" w:cs="Times"/>
          <w:strike/>
        </w:rPr>
        <w:t>Gobierno de Puerto Rico</w:t>
      </w:r>
      <w:r w:rsidR="00987C92" w:rsidRPr="00A53D6A">
        <w:rPr>
          <w:rFonts w:ascii="Book Antiqua" w:eastAsiaTheme="minorEastAsia" w:hAnsi="Book Antiqua" w:cs="Times"/>
          <w:strike/>
        </w:rPr>
        <w:t>”</w:t>
      </w:r>
      <w:r w:rsidR="002D567A" w:rsidRPr="00A53D6A">
        <w:rPr>
          <w:rFonts w:ascii="Book Antiqua" w:eastAsiaTheme="minorEastAsia" w:hAnsi="Book Antiqua" w:cs="Times"/>
        </w:rPr>
        <w:t xml:space="preserve">. </w:t>
      </w:r>
    </w:p>
    <w:p w14:paraId="2D1622BE" w14:textId="41419C09" w:rsidR="002D567A" w:rsidRPr="00A53D6A" w:rsidRDefault="00A012C8" w:rsidP="00EF283F">
      <w:pPr>
        <w:pStyle w:val="ListParagraph"/>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19</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18</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Organización obrera — Organización de cualquier clase </w:t>
      </w:r>
      <w:r w:rsidR="00474EA0" w:rsidRPr="00A53D6A">
        <w:rPr>
          <w:rFonts w:ascii="Book Antiqua" w:eastAsiaTheme="minorHAnsi" w:hAnsi="Book Antiqua" w:cs="Times"/>
          <w:bCs/>
          <w:i/>
          <w:iCs/>
          <w:u w:val="single"/>
        </w:rPr>
        <w:t>que represente</w:t>
      </w:r>
      <w:r w:rsidR="00FD4113"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o </w:t>
      </w:r>
      <w:r w:rsidR="002D567A" w:rsidRPr="00A53D6A">
        <w:rPr>
          <w:rFonts w:ascii="Book Antiqua" w:eastAsiaTheme="minorHAnsi" w:hAnsi="Book Antiqua" w:cs="Times"/>
          <w:bCs/>
          <w:strike/>
        </w:rPr>
        <w:t>cualquier agencia o comisión de representación de</w:t>
      </w:r>
      <w:r w:rsidR="002D567A" w:rsidRPr="00A53D6A">
        <w:rPr>
          <w:rFonts w:ascii="Book Antiqua" w:eastAsiaTheme="minorHAnsi" w:hAnsi="Book Antiqua" w:cs="Times"/>
          <w:bCs/>
        </w:rPr>
        <w:t xml:space="preserve"> </w:t>
      </w:r>
      <w:r w:rsidR="00474EA0" w:rsidRPr="00A53D6A">
        <w:rPr>
          <w:rFonts w:ascii="Book Antiqua" w:eastAsiaTheme="minorHAnsi" w:hAnsi="Book Antiqua" w:cs="Times"/>
          <w:bCs/>
          <w:i/>
          <w:iCs/>
          <w:u w:val="single"/>
        </w:rPr>
        <w:t>pretenda representar</w:t>
      </w:r>
      <w:r w:rsidR="00474EA0"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empleados </w:t>
      </w:r>
      <w:r w:rsidR="002D567A" w:rsidRPr="00A53D6A">
        <w:rPr>
          <w:rFonts w:ascii="Book Antiqua" w:eastAsiaTheme="minorHAnsi" w:hAnsi="Book Antiqua" w:cs="Times"/>
          <w:bCs/>
          <w:strike/>
        </w:rPr>
        <w:t>o cualquier grupo de empleados</w:t>
      </w:r>
      <w:r w:rsidR="002D567A" w:rsidRPr="00A53D6A">
        <w:rPr>
          <w:rFonts w:ascii="Book Antiqua" w:eastAsiaTheme="minorHAnsi" w:hAnsi="Book Antiqua" w:cs="Times"/>
          <w:bCs/>
        </w:rPr>
        <w:t xml:space="preserve"> </w:t>
      </w:r>
      <w:r w:rsidR="00652698" w:rsidRPr="00A53D6A">
        <w:rPr>
          <w:rFonts w:ascii="Book Antiqua" w:eastAsiaTheme="minorHAnsi" w:hAnsi="Book Antiqua" w:cs="Times"/>
          <w:bCs/>
        </w:rPr>
        <w:t xml:space="preserve">que actúe de manera concertada </w:t>
      </w:r>
      <w:r w:rsidR="00652698" w:rsidRPr="00A53D6A">
        <w:rPr>
          <w:rFonts w:ascii="Book Antiqua" w:eastAsiaTheme="minorHAnsi" w:hAnsi="Book Antiqua" w:cs="Times"/>
          <w:bCs/>
          <w:strike/>
        </w:rPr>
        <w:t>o participe en un plan</w:t>
      </w:r>
      <w:r w:rsidR="00652698" w:rsidRPr="00A53D6A">
        <w:rPr>
          <w:rFonts w:ascii="Book Antiqua" w:eastAsiaTheme="minorHAnsi" w:hAnsi="Book Antiqua" w:cs="Times"/>
          <w:bCs/>
        </w:rPr>
        <w:t xml:space="preserve"> con el propósito, total o parcial, de negociar con un patrono en </w:t>
      </w:r>
      <w:r w:rsidR="00652698" w:rsidRPr="00A53D6A">
        <w:rPr>
          <w:rFonts w:ascii="Book Antiqua" w:eastAsiaTheme="minorHAnsi" w:hAnsi="Book Antiqua" w:cs="Times"/>
          <w:bCs/>
          <w:strike/>
        </w:rPr>
        <w:t>relación con</w:t>
      </w:r>
      <w:r w:rsidR="00652698" w:rsidRPr="00A53D6A">
        <w:rPr>
          <w:rFonts w:ascii="Book Antiqua" w:eastAsiaTheme="minorHAnsi" w:hAnsi="Book Antiqua" w:cs="Times"/>
          <w:bCs/>
        </w:rPr>
        <w:t xml:space="preserve"> </w:t>
      </w:r>
      <w:r w:rsidR="00527F3E" w:rsidRPr="00A53D6A">
        <w:rPr>
          <w:rFonts w:ascii="Book Antiqua" w:eastAsiaTheme="minorHAnsi" w:hAnsi="Book Antiqua" w:cs="Times"/>
          <w:bCs/>
          <w:i/>
          <w:iCs/>
          <w:u w:val="single"/>
        </w:rPr>
        <w:t>lo referente a</w:t>
      </w:r>
      <w:r w:rsidR="00EB7120" w:rsidRPr="00A53D6A">
        <w:rPr>
          <w:rFonts w:ascii="Book Antiqua" w:eastAsiaTheme="minorHAnsi" w:hAnsi="Book Antiqua" w:cs="Times"/>
          <w:bCs/>
          <w:i/>
          <w:iCs/>
          <w:u w:val="single"/>
        </w:rPr>
        <w:t xml:space="preserve"> procedimientos de</w:t>
      </w:r>
      <w:r w:rsidR="00527F3E" w:rsidRPr="00A53D6A">
        <w:rPr>
          <w:rFonts w:ascii="Book Antiqua" w:eastAsiaTheme="minorHAnsi" w:hAnsi="Book Antiqua" w:cs="Times"/>
          <w:bCs/>
        </w:rPr>
        <w:t xml:space="preserve"> </w:t>
      </w:r>
      <w:r w:rsidR="00652698" w:rsidRPr="00A53D6A">
        <w:rPr>
          <w:rFonts w:ascii="Book Antiqua" w:eastAsiaTheme="minorHAnsi" w:hAnsi="Book Antiqua" w:cs="Times"/>
          <w:bCs/>
        </w:rPr>
        <w:t>quejas</w:t>
      </w:r>
      <w:r w:rsidR="00652698" w:rsidRPr="00A53D6A">
        <w:rPr>
          <w:rFonts w:ascii="Book Antiqua" w:eastAsiaTheme="minorHAnsi" w:hAnsi="Book Antiqua" w:cs="Times"/>
          <w:bCs/>
          <w:strike/>
        </w:rPr>
        <w:t>,</w:t>
      </w:r>
      <w:r w:rsidR="00652698" w:rsidRPr="00A53D6A">
        <w:rPr>
          <w:rFonts w:ascii="Book Antiqua" w:eastAsiaTheme="minorHAnsi" w:hAnsi="Book Antiqua" w:cs="Times"/>
          <w:bCs/>
        </w:rPr>
        <w:t xml:space="preserve"> </w:t>
      </w:r>
      <w:r w:rsidR="00527F3E" w:rsidRPr="00A53D6A">
        <w:rPr>
          <w:rFonts w:ascii="Book Antiqua" w:eastAsiaTheme="minorHAnsi" w:hAnsi="Book Antiqua" w:cs="Times"/>
          <w:bCs/>
          <w:i/>
          <w:iCs/>
          <w:u w:val="single"/>
        </w:rPr>
        <w:t>y</w:t>
      </w:r>
      <w:r w:rsidR="00527F3E" w:rsidRPr="00A53D6A">
        <w:rPr>
          <w:rFonts w:ascii="Book Antiqua" w:eastAsiaTheme="minorHAnsi" w:hAnsi="Book Antiqua" w:cs="Times"/>
          <w:bCs/>
        </w:rPr>
        <w:t xml:space="preserve"> </w:t>
      </w:r>
      <w:r w:rsidR="00652698" w:rsidRPr="00A53D6A">
        <w:rPr>
          <w:rFonts w:ascii="Book Antiqua" w:eastAsiaTheme="minorHAnsi" w:hAnsi="Book Antiqua" w:cs="Times"/>
          <w:bCs/>
        </w:rPr>
        <w:t>agravios, disputas</w:t>
      </w:r>
      <w:r w:rsidR="009C4016" w:rsidRPr="00A53D6A">
        <w:rPr>
          <w:rFonts w:ascii="Book Antiqua" w:eastAsiaTheme="minorHAnsi" w:hAnsi="Book Antiqua" w:cs="Times"/>
          <w:bCs/>
        </w:rPr>
        <w:t xml:space="preserve"> </w:t>
      </w:r>
      <w:r w:rsidR="009C4016" w:rsidRPr="00A53D6A">
        <w:rPr>
          <w:rFonts w:ascii="Book Antiqua" w:eastAsiaTheme="minorHAnsi" w:hAnsi="Book Antiqua" w:cs="Times"/>
          <w:bCs/>
          <w:i/>
          <w:iCs/>
          <w:u w:val="single"/>
        </w:rPr>
        <w:t>obreras</w:t>
      </w:r>
      <w:r w:rsidR="00652698" w:rsidRPr="00A53D6A">
        <w:rPr>
          <w:rFonts w:ascii="Book Antiqua" w:eastAsiaTheme="minorHAnsi" w:hAnsi="Book Antiqua" w:cs="Times"/>
          <w:bCs/>
        </w:rPr>
        <w:t xml:space="preserve">, salarios, tipos de paga, horas de trabajo y/o </w:t>
      </w:r>
      <w:r w:rsidR="005B34BE" w:rsidRPr="00A53D6A">
        <w:rPr>
          <w:rFonts w:ascii="Book Antiqua" w:eastAsiaTheme="minorHAnsi" w:hAnsi="Book Antiqua" w:cs="Times"/>
          <w:bCs/>
          <w:i/>
          <w:iCs/>
          <w:u w:val="single"/>
        </w:rPr>
        <w:t>términos y</w:t>
      </w:r>
      <w:r w:rsidR="005B34BE" w:rsidRPr="00A53D6A">
        <w:rPr>
          <w:rFonts w:ascii="Book Antiqua" w:eastAsiaTheme="minorHAnsi" w:hAnsi="Book Antiqua" w:cs="Times"/>
          <w:bCs/>
        </w:rPr>
        <w:t xml:space="preserve"> </w:t>
      </w:r>
      <w:r w:rsidR="00652698" w:rsidRPr="00A53D6A">
        <w:rPr>
          <w:rFonts w:ascii="Book Antiqua" w:eastAsiaTheme="minorHAnsi" w:hAnsi="Book Antiqua" w:cs="Times"/>
          <w:bCs/>
        </w:rPr>
        <w:t xml:space="preserve">condiciones de empleo, conforme a lo dispuesto en la </w:t>
      </w:r>
      <w:r w:rsidR="00652698" w:rsidRPr="00A53D6A">
        <w:rPr>
          <w:rFonts w:ascii="Book Antiqua" w:eastAsiaTheme="minorHAnsi" w:hAnsi="Book Antiqua" w:cs="Times"/>
          <w:bCs/>
          <w:strike/>
        </w:rPr>
        <w:t>Ley Núm. 130 de 8 de mayo de 1945, según enmendada</w:t>
      </w:r>
      <w:r w:rsidR="005D3F8C" w:rsidRPr="00A53D6A">
        <w:rPr>
          <w:rFonts w:ascii="Book Antiqua" w:eastAsiaTheme="minorHAnsi" w:hAnsi="Book Antiqua" w:cs="Times"/>
          <w:bCs/>
        </w:rPr>
        <w:t xml:space="preserve"> </w:t>
      </w:r>
      <w:r w:rsidR="005D3F8C" w:rsidRPr="00A53D6A">
        <w:rPr>
          <w:rFonts w:ascii="Book Antiqua" w:eastAsiaTheme="minorHAnsi" w:hAnsi="Book Antiqua" w:cs="Times"/>
          <w:bCs/>
          <w:i/>
          <w:iCs/>
          <w:u w:val="single"/>
        </w:rPr>
        <w:t>que regule los procedimientos de representación</w:t>
      </w:r>
      <w:r w:rsidR="007903AA" w:rsidRPr="00A53D6A">
        <w:rPr>
          <w:rFonts w:ascii="Book Antiqua" w:eastAsiaTheme="minorHAnsi" w:hAnsi="Book Antiqua" w:cs="Times"/>
          <w:bCs/>
          <w:i/>
          <w:iCs/>
          <w:u w:val="single"/>
        </w:rPr>
        <w:t xml:space="preserve"> en su lugar de empleo</w:t>
      </w:r>
      <w:r w:rsidR="00ED2590" w:rsidRPr="00A53D6A">
        <w:rPr>
          <w:rFonts w:ascii="Book Antiqua" w:eastAsiaTheme="minorHAnsi" w:hAnsi="Book Antiqua" w:cs="Times"/>
          <w:bCs/>
        </w:rPr>
        <w:t>.</w:t>
      </w:r>
    </w:p>
    <w:p w14:paraId="7CA37F33" w14:textId="063F0AEC" w:rsidR="005162EA" w:rsidRPr="00A53D6A" w:rsidRDefault="007903AA" w:rsidP="00EF283F">
      <w:pPr>
        <w:pStyle w:val="ListParagraph"/>
        <w:spacing w:line="480" w:lineRule="auto"/>
        <w:ind w:left="1080" w:hanging="360"/>
        <w:jc w:val="both"/>
        <w:rPr>
          <w:rFonts w:ascii="Book Antiqua" w:eastAsiaTheme="minorEastAsia" w:hAnsi="Book Antiqua" w:cs="Times"/>
        </w:rPr>
      </w:pPr>
      <w:r w:rsidRPr="00A53D6A">
        <w:rPr>
          <w:rFonts w:ascii="Book Antiqua" w:eastAsiaTheme="minorEastAsia" w:hAnsi="Book Antiqua" w:cs="Times"/>
          <w:strike/>
        </w:rPr>
        <w:t>20</w:t>
      </w:r>
      <w:r w:rsidRPr="00A53D6A">
        <w:rPr>
          <w:rFonts w:ascii="Book Antiqua" w:eastAsiaTheme="minorEastAsia" w:hAnsi="Book Antiqua" w:cs="Times"/>
        </w:rPr>
        <w:t xml:space="preserve"> </w:t>
      </w:r>
      <w:r w:rsidR="0047433A" w:rsidRPr="00A53D6A">
        <w:rPr>
          <w:rFonts w:ascii="Book Antiqua" w:eastAsiaTheme="minorEastAsia" w:hAnsi="Book Antiqua" w:cs="Times"/>
          <w:i/>
          <w:iCs/>
          <w:u w:val="single"/>
        </w:rPr>
        <w:t>19</w:t>
      </w:r>
      <w:r w:rsidR="0047433A" w:rsidRPr="00A53D6A">
        <w:rPr>
          <w:rFonts w:ascii="Book Antiqua" w:eastAsiaTheme="minorEastAsia" w:hAnsi="Book Antiqua" w:cs="Times"/>
        </w:rPr>
        <w:t xml:space="preserve">. </w:t>
      </w:r>
      <w:r w:rsidR="005162EA" w:rsidRPr="00A53D6A">
        <w:rPr>
          <w:rFonts w:ascii="Book Antiqua" w:eastAsiaTheme="minorEastAsia" w:hAnsi="Book Antiqua" w:cs="Times"/>
        </w:rPr>
        <w:t>Panel —</w:t>
      </w:r>
      <w:r w:rsidR="001562B0" w:rsidRPr="00A53D6A">
        <w:rPr>
          <w:rFonts w:ascii="Book Antiqua" w:eastAsiaTheme="minorEastAsia" w:hAnsi="Book Antiqua" w:cs="Times"/>
        </w:rPr>
        <w:t xml:space="preserve"> </w:t>
      </w:r>
      <w:r w:rsidR="008E0F0B" w:rsidRPr="00A53D6A">
        <w:rPr>
          <w:rFonts w:ascii="Book Antiqua" w:eastAsiaTheme="minorEastAsia" w:hAnsi="Book Antiqua" w:cs="Times"/>
        </w:rPr>
        <w:t>División</w:t>
      </w:r>
      <w:r w:rsidR="00704583" w:rsidRPr="00A53D6A">
        <w:rPr>
          <w:rFonts w:ascii="Book Antiqua" w:eastAsiaTheme="minorEastAsia" w:hAnsi="Book Antiqua" w:cs="Times"/>
        </w:rPr>
        <w:t xml:space="preserve"> o subconjunto, compuesto por </w:t>
      </w:r>
      <w:r w:rsidR="007E0231" w:rsidRPr="00A53D6A">
        <w:rPr>
          <w:rFonts w:ascii="Book Antiqua" w:eastAsiaTheme="minorEastAsia" w:hAnsi="Book Antiqua" w:cs="Times"/>
          <w:strike/>
        </w:rPr>
        <w:t>Miembros de la Junta</w:t>
      </w:r>
      <w:r w:rsidR="007E0231" w:rsidRPr="00A53D6A">
        <w:rPr>
          <w:rFonts w:ascii="Book Antiqua" w:eastAsiaTheme="minorEastAsia" w:hAnsi="Book Antiqua" w:cs="Times"/>
        </w:rPr>
        <w:t xml:space="preserve"> </w:t>
      </w:r>
      <w:r w:rsidR="005672F6" w:rsidRPr="00A53D6A">
        <w:rPr>
          <w:rFonts w:ascii="Book Antiqua" w:eastAsiaTheme="minorEastAsia" w:hAnsi="Book Antiqua" w:cs="Times"/>
          <w:i/>
          <w:iCs/>
          <w:u w:val="single"/>
        </w:rPr>
        <w:t>Comisionados Asociados</w:t>
      </w:r>
      <w:r w:rsidR="005672F6" w:rsidRPr="00A53D6A">
        <w:rPr>
          <w:rFonts w:ascii="Book Antiqua" w:eastAsiaTheme="minorEastAsia" w:hAnsi="Book Antiqua" w:cs="Times"/>
        </w:rPr>
        <w:t xml:space="preserve"> </w:t>
      </w:r>
      <w:r w:rsidR="007E0231" w:rsidRPr="00A53D6A">
        <w:rPr>
          <w:rFonts w:ascii="Book Antiqua" w:eastAsiaTheme="minorEastAsia" w:hAnsi="Book Antiqua" w:cs="Times"/>
        </w:rPr>
        <w:t xml:space="preserve">que actúan con autoridad para </w:t>
      </w:r>
      <w:r w:rsidR="008E0F0B" w:rsidRPr="00A53D6A">
        <w:rPr>
          <w:rFonts w:ascii="Book Antiqua" w:eastAsiaTheme="minorEastAsia" w:hAnsi="Book Antiqua" w:cs="Times"/>
        </w:rPr>
        <w:t>emitir decisiones sob</w:t>
      </w:r>
      <w:r w:rsidR="005672F6" w:rsidRPr="00A53D6A">
        <w:rPr>
          <w:rFonts w:ascii="Book Antiqua" w:eastAsiaTheme="minorEastAsia" w:hAnsi="Book Antiqua" w:cs="Times"/>
          <w:i/>
          <w:iCs/>
          <w:u w:val="single"/>
        </w:rPr>
        <w:t>r</w:t>
      </w:r>
      <w:r w:rsidR="008E0F0B" w:rsidRPr="00A53D6A">
        <w:rPr>
          <w:rFonts w:ascii="Book Antiqua" w:eastAsiaTheme="minorEastAsia" w:hAnsi="Book Antiqua" w:cs="Times"/>
        </w:rPr>
        <w:t xml:space="preserve">e </w:t>
      </w:r>
      <w:r w:rsidR="008E0F0B" w:rsidRPr="00A53D6A">
        <w:rPr>
          <w:rFonts w:ascii="Book Antiqua" w:eastAsiaTheme="minorEastAsia" w:hAnsi="Book Antiqua" w:cs="Times"/>
        </w:rPr>
        <w:lastRenderedPageBreak/>
        <w:t xml:space="preserve">un asunto en particular, así como cualquier otra función dispuesta en el </w:t>
      </w:r>
      <w:r w:rsidR="000672F2" w:rsidRPr="00A53D6A">
        <w:rPr>
          <w:rFonts w:ascii="Book Antiqua" w:eastAsiaTheme="minorEastAsia" w:hAnsi="Book Antiqua" w:cs="Times"/>
        </w:rPr>
        <w:t>r</w:t>
      </w:r>
      <w:r w:rsidR="008E0F0B" w:rsidRPr="00A53D6A">
        <w:rPr>
          <w:rFonts w:ascii="Book Antiqua" w:eastAsiaTheme="minorEastAsia" w:hAnsi="Book Antiqua" w:cs="Times"/>
        </w:rPr>
        <w:t xml:space="preserve">eglamento que a tales fines se </w:t>
      </w:r>
      <w:r w:rsidR="00A22C72" w:rsidRPr="00A53D6A">
        <w:rPr>
          <w:rFonts w:ascii="Book Antiqua" w:eastAsiaTheme="minorEastAsia" w:hAnsi="Book Antiqua" w:cs="Times"/>
        </w:rPr>
        <w:t>promulgue</w:t>
      </w:r>
      <w:r w:rsidR="008E0F0B" w:rsidRPr="00A53D6A">
        <w:rPr>
          <w:rFonts w:ascii="Book Antiqua" w:eastAsiaTheme="minorEastAsia" w:hAnsi="Book Antiqua" w:cs="Times"/>
        </w:rPr>
        <w:t>.</w:t>
      </w:r>
    </w:p>
    <w:p w14:paraId="453F9928" w14:textId="7AA3DA3B" w:rsidR="002D567A" w:rsidRPr="00A53D6A" w:rsidRDefault="0020058F" w:rsidP="00EF283F">
      <w:pPr>
        <w:pStyle w:val="ListParagraph"/>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21</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20</w:t>
      </w:r>
      <w:r w:rsidRPr="00A53D6A">
        <w:rPr>
          <w:rFonts w:ascii="Book Antiqua" w:eastAsiaTheme="minorHAnsi" w:hAnsi="Book Antiqua" w:cs="Times"/>
          <w:bCs/>
        </w:rPr>
        <w:t xml:space="preserve">. </w:t>
      </w:r>
      <w:r w:rsidR="002D567A" w:rsidRPr="00A53D6A">
        <w:rPr>
          <w:rFonts w:ascii="Book Antiqua" w:eastAsiaTheme="minorHAnsi" w:hAnsi="Book Antiqua" w:cs="Times"/>
          <w:bCs/>
        </w:rPr>
        <w:t>Partes — Se refiere a la agencia,</w:t>
      </w:r>
      <w:r w:rsidR="009F16A6" w:rsidRPr="00A53D6A">
        <w:rPr>
          <w:rFonts w:ascii="Book Antiqua" w:eastAsiaTheme="minorHAnsi" w:hAnsi="Book Antiqua" w:cs="Times"/>
          <w:bCs/>
        </w:rPr>
        <w:t xml:space="preserve"> </w:t>
      </w:r>
      <w:r w:rsidR="009F16A6" w:rsidRPr="00A53D6A">
        <w:rPr>
          <w:rFonts w:ascii="Book Antiqua" w:eastAsiaTheme="minorHAnsi" w:hAnsi="Book Antiqua" w:cs="Times"/>
          <w:bCs/>
          <w:i/>
          <w:iCs/>
          <w:u w:val="single"/>
        </w:rPr>
        <w:t xml:space="preserve">instrumentalidad </w:t>
      </w:r>
      <w:r w:rsidR="00903846" w:rsidRPr="00A53D6A">
        <w:rPr>
          <w:rFonts w:ascii="Book Antiqua" w:eastAsiaTheme="minorHAnsi" w:hAnsi="Book Antiqua" w:cs="Times"/>
          <w:bCs/>
          <w:i/>
          <w:iCs/>
          <w:u w:val="single"/>
        </w:rPr>
        <w:t>corporativa, organización obrera,</w:t>
      </w:r>
      <w:r w:rsidR="002D567A" w:rsidRPr="00A53D6A">
        <w:rPr>
          <w:rFonts w:ascii="Book Antiqua" w:eastAsiaTheme="minorHAnsi" w:hAnsi="Book Antiqua" w:cs="Times"/>
          <w:bCs/>
        </w:rPr>
        <w:t xml:space="preserve"> al representante exclusivo</w:t>
      </w:r>
      <w:r w:rsidR="00D17BDD" w:rsidRPr="00A53D6A">
        <w:rPr>
          <w:rFonts w:ascii="Book Antiqua" w:eastAsiaTheme="minorHAnsi" w:hAnsi="Book Antiqua" w:cs="Times"/>
          <w:bCs/>
          <w:i/>
          <w:iCs/>
          <w:u w:val="single"/>
        </w:rPr>
        <w:t>,</w:t>
      </w:r>
      <w:r w:rsidR="002D567A" w:rsidRPr="00A53D6A">
        <w:rPr>
          <w:rFonts w:ascii="Book Antiqua" w:eastAsiaTheme="minorHAnsi" w:hAnsi="Book Antiqua" w:cs="Times"/>
          <w:bCs/>
        </w:rPr>
        <w:t xml:space="preserve"> </w:t>
      </w:r>
      <w:r w:rsidR="002D567A" w:rsidRPr="00A53D6A">
        <w:rPr>
          <w:rFonts w:ascii="Book Antiqua" w:eastAsiaTheme="minorHAnsi" w:hAnsi="Book Antiqua" w:cs="Times"/>
          <w:bCs/>
          <w:strike/>
        </w:rPr>
        <w:t>de los trabajadores de una agencia o</w:t>
      </w:r>
      <w:r w:rsidR="002D567A" w:rsidRPr="00A53D6A">
        <w:rPr>
          <w:rFonts w:ascii="Book Antiqua" w:eastAsiaTheme="minorHAnsi" w:hAnsi="Book Antiqua" w:cs="Times"/>
          <w:bCs/>
        </w:rPr>
        <w:t xml:space="preserve"> al (los) empleado(s)</w:t>
      </w:r>
      <w:r w:rsidR="00D17BDD" w:rsidRPr="00A53D6A">
        <w:rPr>
          <w:rFonts w:ascii="Book Antiqua" w:eastAsiaTheme="minorHAnsi" w:hAnsi="Book Antiqua" w:cs="Times"/>
          <w:bCs/>
        </w:rPr>
        <w:t xml:space="preserve"> </w:t>
      </w:r>
      <w:r w:rsidR="00DC23D2" w:rsidRPr="00A53D6A">
        <w:rPr>
          <w:rFonts w:ascii="Book Antiqua" w:eastAsiaTheme="minorHAnsi" w:hAnsi="Book Antiqua" w:cs="Times"/>
          <w:bCs/>
          <w:i/>
          <w:iCs/>
          <w:u w:val="single"/>
        </w:rPr>
        <w:t>o persona</w:t>
      </w:r>
      <w:r w:rsidR="002D567A" w:rsidRPr="00A53D6A">
        <w:rPr>
          <w:rFonts w:ascii="Book Antiqua" w:eastAsiaTheme="minorHAnsi" w:hAnsi="Book Antiqua" w:cs="Times"/>
          <w:bCs/>
        </w:rPr>
        <w:t xml:space="preserve"> en determinada situación o controversia</w:t>
      </w:r>
      <w:r w:rsidR="00DC23D2" w:rsidRPr="00A53D6A">
        <w:rPr>
          <w:rFonts w:ascii="Book Antiqua" w:eastAsiaTheme="minorHAnsi" w:hAnsi="Book Antiqua" w:cs="Times"/>
          <w:bCs/>
        </w:rPr>
        <w:t xml:space="preserve"> </w:t>
      </w:r>
      <w:r w:rsidR="00DC23D2" w:rsidRPr="00A53D6A">
        <w:rPr>
          <w:rFonts w:ascii="Book Antiqua" w:eastAsiaTheme="minorHAnsi" w:hAnsi="Book Antiqua" w:cs="Times"/>
          <w:bCs/>
          <w:i/>
          <w:iCs/>
          <w:u w:val="single"/>
        </w:rPr>
        <w:t>presentada ante la Comisión</w:t>
      </w:r>
      <w:r w:rsidR="002D567A" w:rsidRPr="00A53D6A">
        <w:rPr>
          <w:rFonts w:ascii="Book Antiqua" w:eastAsiaTheme="minorHAnsi" w:hAnsi="Book Antiqua" w:cs="Times"/>
          <w:bCs/>
        </w:rPr>
        <w:t>.</w:t>
      </w:r>
    </w:p>
    <w:p w14:paraId="33E36DF9" w14:textId="393943A7" w:rsidR="002D567A" w:rsidRPr="00A53D6A" w:rsidRDefault="001D6FF7" w:rsidP="00EF283F">
      <w:pPr>
        <w:pStyle w:val="ListParagraph"/>
        <w:spacing w:line="480" w:lineRule="auto"/>
        <w:ind w:left="1080" w:hanging="360"/>
        <w:jc w:val="both"/>
        <w:rPr>
          <w:rFonts w:ascii="Book Antiqua" w:eastAsiaTheme="minorHAnsi" w:hAnsi="Book Antiqua" w:cs="Times"/>
          <w:bCs/>
          <w:i/>
          <w:iCs/>
          <w:u w:val="single"/>
        </w:rPr>
      </w:pPr>
      <w:r w:rsidRPr="00A53D6A">
        <w:rPr>
          <w:rFonts w:ascii="Book Antiqua" w:eastAsiaTheme="minorHAnsi" w:hAnsi="Book Antiqua" w:cs="Times"/>
          <w:bCs/>
          <w:strike/>
        </w:rPr>
        <w:t>22</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21</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Patrono — </w:t>
      </w:r>
      <w:r w:rsidR="002622B7" w:rsidRPr="00A53D6A">
        <w:rPr>
          <w:rFonts w:ascii="Book Antiqua" w:eastAsiaTheme="minorHAnsi" w:hAnsi="Book Antiqua" w:cs="Times"/>
          <w:bCs/>
          <w:strike/>
        </w:rPr>
        <w:t>Todo jefe de agencia o alcalde de un municipio con facultad legal para hacer nombramientos para puestos en la agencia o municipio que dirige o p</w:t>
      </w:r>
      <w:r w:rsidR="00A22A7C" w:rsidRPr="00A53D6A">
        <w:rPr>
          <w:rFonts w:ascii="Book Antiqua" w:eastAsiaTheme="minorHAnsi" w:hAnsi="Book Antiqua" w:cs="Times"/>
          <w:bCs/>
          <w:strike/>
        </w:rPr>
        <w:t xml:space="preserve">ersona natural o jurídica del sector privado que emplea trabajadores bajo su dirección y control, operando con fines de lucro o como entidad privada sin ánimo gubernamental. Esto incluye empresas, sociedades, corporaciones, cooperativas, asociaciones y cualquier otra organización del sector privado que ejerza funciones de </w:t>
      </w:r>
      <w:r w:rsidR="00CA0A0A" w:rsidRPr="00A53D6A">
        <w:rPr>
          <w:rFonts w:ascii="Book Antiqua" w:eastAsiaTheme="minorHAnsi" w:hAnsi="Book Antiqua" w:cs="Times"/>
          <w:bCs/>
          <w:strike/>
        </w:rPr>
        <w:t>empleador.</w:t>
      </w:r>
      <w:r w:rsidR="00CD1106" w:rsidRPr="00A53D6A">
        <w:rPr>
          <w:rFonts w:ascii="Book Antiqua" w:eastAsiaTheme="minorHAnsi" w:hAnsi="Book Antiqua" w:cs="Times"/>
          <w:bCs/>
        </w:rPr>
        <w:t xml:space="preserve"> </w:t>
      </w:r>
      <w:r w:rsidR="00837883" w:rsidRPr="00A53D6A">
        <w:rPr>
          <w:rFonts w:ascii="Book Antiqua" w:eastAsiaTheme="minorHAnsi" w:hAnsi="Book Antiqua" w:cs="Times"/>
          <w:bCs/>
          <w:i/>
          <w:iCs/>
          <w:u w:val="single"/>
        </w:rPr>
        <w:t>Se refiere a una agencia</w:t>
      </w:r>
      <w:r w:rsidR="00366579" w:rsidRPr="00A53D6A">
        <w:rPr>
          <w:rFonts w:ascii="Book Antiqua" w:eastAsiaTheme="minorHAnsi" w:hAnsi="Book Antiqua" w:cs="Times"/>
          <w:bCs/>
          <w:i/>
          <w:iCs/>
          <w:u w:val="single"/>
        </w:rPr>
        <w:t xml:space="preserve"> o instrumentalidad corporativa</w:t>
      </w:r>
      <w:r w:rsidR="00837883" w:rsidRPr="00A53D6A">
        <w:rPr>
          <w:rFonts w:ascii="Book Antiqua" w:eastAsiaTheme="minorHAnsi" w:hAnsi="Book Antiqua" w:cs="Times"/>
          <w:bCs/>
          <w:i/>
          <w:iCs/>
          <w:u w:val="single"/>
        </w:rPr>
        <w:t>, según est</w:t>
      </w:r>
      <w:r w:rsidR="00366579" w:rsidRPr="00A53D6A">
        <w:rPr>
          <w:rFonts w:ascii="Book Antiqua" w:eastAsiaTheme="minorHAnsi" w:hAnsi="Book Antiqua" w:cs="Times"/>
          <w:bCs/>
          <w:i/>
          <w:iCs/>
          <w:u w:val="single"/>
        </w:rPr>
        <w:t>os</w:t>
      </w:r>
      <w:r w:rsidR="00837883" w:rsidRPr="00A53D6A">
        <w:rPr>
          <w:rFonts w:ascii="Book Antiqua" w:eastAsiaTheme="minorHAnsi" w:hAnsi="Book Antiqua" w:cs="Times"/>
          <w:bCs/>
          <w:i/>
          <w:iCs/>
          <w:u w:val="single"/>
        </w:rPr>
        <w:t xml:space="preserve"> término</w:t>
      </w:r>
      <w:r w:rsidR="00366579" w:rsidRPr="00A53D6A">
        <w:rPr>
          <w:rFonts w:ascii="Book Antiqua" w:eastAsiaTheme="minorHAnsi" w:hAnsi="Book Antiqua" w:cs="Times"/>
          <w:bCs/>
          <w:i/>
          <w:iCs/>
          <w:u w:val="single"/>
        </w:rPr>
        <w:t>s</w:t>
      </w:r>
      <w:r w:rsidR="00837883" w:rsidRPr="00A53D6A">
        <w:rPr>
          <w:rFonts w:ascii="Book Antiqua" w:eastAsiaTheme="minorHAnsi" w:hAnsi="Book Antiqua" w:cs="Times"/>
          <w:bCs/>
          <w:i/>
          <w:iCs/>
          <w:u w:val="single"/>
        </w:rPr>
        <w:t xml:space="preserve"> ha</w:t>
      </w:r>
      <w:r w:rsidR="00366579" w:rsidRPr="00A53D6A">
        <w:rPr>
          <w:rFonts w:ascii="Book Antiqua" w:eastAsiaTheme="minorHAnsi" w:hAnsi="Book Antiqua" w:cs="Times"/>
          <w:bCs/>
          <w:i/>
          <w:iCs/>
          <w:u w:val="single"/>
        </w:rPr>
        <w:t>n</w:t>
      </w:r>
      <w:r w:rsidR="00837883" w:rsidRPr="00A53D6A">
        <w:rPr>
          <w:rFonts w:ascii="Book Antiqua" w:eastAsiaTheme="minorHAnsi" w:hAnsi="Book Antiqua" w:cs="Times"/>
          <w:bCs/>
          <w:i/>
          <w:iCs/>
          <w:u w:val="single"/>
        </w:rPr>
        <w:t xml:space="preserve"> sido definido</w:t>
      </w:r>
      <w:r w:rsidR="00366579" w:rsidRPr="00A53D6A">
        <w:rPr>
          <w:rFonts w:ascii="Book Antiqua" w:eastAsiaTheme="minorHAnsi" w:hAnsi="Book Antiqua" w:cs="Times"/>
          <w:bCs/>
          <w:i/>
          <w:iCs/>
          <w:u w:val="single"/>
        </w:rPr>
        <w:t>s</w:t>
      </w:r>
      <w:r w:rsidR="00837883" w:rsidRPr="00A53D6A">
        <w:rPr>
          <w:rFonts w:ascii="Book Antiqua" w:eastAsiaTheme="minorHAnsi" w:hAnsi="Book Antiqua" w:cs="Times"/>
          <w:bCs/>
          <w:i/>
          <w:iCs/>
          <w:u w:val="single"/>
        </w:rPr>
        <w:t xml:space="preserve"> en esta sección.</w:t>
      </w:r>
    </w:p>
    <w:p w14:paraId="36FEA626" w14:textId="36D0993B" w:rsidR="002D567A" w:rsidRPr="00A53D6A" w:rsidRDefault="006F422D" w:rsidP="00EF283F">
      <w:pPr>
        <w:pStyle w:val="ListParagraph"/>
        <w:spacing w:line="480" w:lineRule="auto"/>
        <w:ind w:left="1080" w:hanging="360"/>
        <w:jc w:val="both"/>
        <w:rPr>
          <w:rFonts w:ascii="Book Antiqua" w:eastAsiaTheme="minorHAnsi" w:hAnsi="Book Antiqua" w:cs="Times"/>
          <w:bCs/>
          <w:strike/>
        </w:rPr>
      </w:pPr>
      <w:r w:rsidRPr="00A53D6A">
        <w:rPr>
          <w:rFonts w:ascii="Book Antiqua" w:eastAsiaTheme="minorHAnsi" w:hAnsi="Book Antiqua" w:cs="Times"/>
          <w:bCs/>
          <w:strike/>
        </w:rPr>
        <w:t>23</w:t>
      </w:r>
      <w:r w:rsidR="00F70DB8" w:rsidRPr="00A53D6A">
        <w:rPr>
          <w:rFonts w:ascii="Book Antiqua" w:eastAsiaTheme="minorHAnsi" w:hAnsi="Book Antiqua" w:cs="Times"/>
          <w:bCs/>
          <w:strike/>
        </w:rPr>
        <w:t>.</w:t>
      </w:r>
      <w:r w:rsidRPr="00A53D6A">
        <w:rPr>
          <w:rFonts w:ascii="Book Antiqua" w:eastAsiaTheme="minorHAnsi" w:hAnsi="Book Antiqua" w:cs="Times"/>
          <w:bCs/>
          <w:strike/>
        </w:rPr>
        <w:t xml:space="preserve"> </w:t>
      </w:r>
      <w:r w:rsidR="002D567A" w:rsidRPr="00A53D6A">
        <w:rPr>
          <w:rFonts w:ascii="Book Antiqua" w:eastAsiaTheme="minorHAnsi" w:hAnsi="Book Antiqua" w:cs="Times"/>
          <w:bCs/>
          <w:strike/>
        </w:rPr>
        <w:t>Persona — Incluye a uno o más individuos, sociedades, asociaciones, corporaciones, representantes legales, fideicomisarios, síndicos de quiebra o administradores judiciales.</w:t>
      </w:r>
    </w:p>
    <w:p w14:paraId="6238DE96" w14:textId="0ABFE443" w:rsidR="002D567A" w:rsidRPr="00A53D6A" w:rsidRDefault="00F74187" w:rsidP="00EF283F">
      <w:pPr>
        <w:pStyle w:val="ListParagraph"/>
        <w:spacing w:line="480" w:lineRule="auto"/>
        <w:ind w:left="1080" w:hanging="360"/>
        <w:jc w:val="both"/>
        <w:rPr>
          <w:rFonts w:ascii="Book Antiqua" w:eastAsiaTheme="minorHAnsi" w:hAnsi="Book Antiqua" w:cs="Times"/>
          <w:bCs/>
          <w:strike/>
        </w:rPr>
      </w:pPr>
      <w:r w:rsidRPr="00A53D6A">
        <w:rPr>
          <w:rFonts w:ascii="Book Antiqua" w:eastAsiaTheme="minorHAnsi" w:hAnsi="Book Antiqua" w:cs="Times"/>
          <w:bCs/>
          <w:strike/>
        </w:rPr>
        <w:t xml:space="preserve">24. </w:t>
      </w:r>
      <w:r w:rsidR="002D567A" w:rsidRPr="00A53D6A">
        <w:rPr>
          <w:rFonts w:ascii="Book Antiqua" w:eastAsiaTheme="minorHAnsi" w:hAnsi="Book Antiqua" w:cs="Times"/>
          <w:bCs/>
          <w:strike/>
        </w:rPr>
        <w:t xml:space="preserve">Plan de clasificación — </w:t>
      </w:r>
      <w:r w:rsidR="002622B7" w:rsidRPr="00A53D6A">
        <w:rPr>
          <w:rFonts w:ascii="Book Antiqua" w:eastAsiaTheme="minorHAnsi" w:hAnsi="Book Antiqua" w:cs="Times"/>
          <w:bCs/>
          <w:strike/>
        </w:rPr>
        <w:t>M</w:t>
      </w:r>
      <w:r w:rsidR="00425BDF" w:rsidRPr="00A53D6A">
        <w:rPr>
          <w:rFonts w:ascii="Book Antiqua" w:eastAsiaTheme="minorHAnsi" w:hAnsi="Book Antiqua" w:cs="Times"/>
          <w:bCs/>
          <w:strike/>
        </w:rPr>
        <w:t xml:space="preserve">étodo para analizar y ordenar las diferentes clases, de puesto que integran una organización de trabajo. </w:t>
      </w:r>
    </w:p>
    <w:p w14:paraId="3AC01814" w14:textId="27F1839A" w:rsidR="002D567A" w:rsidRPr="00A53D6A" w:rsidRDefault="00DB57C5" w:rsidP="00EF283F">
      <w:pPr>
        <w:pStyle w:val="ListParagraph"/>
        <w:spacing w:line="480" w:lineRule="auto"/>
        <w:ind w:left="1080" w:hanging="360"/>
        <w:jc w:val="both"/>
        <w:rPr>
          <w:rFonts w:ascii="Book Antiqua" w:eastAsiaTheme="minorEastAsia" w:hAnsi="Book Antiqua" w:cs="Times"/>
          <w:strike/>
        </w:rPr>
      </w:pPr>
      <w:r w:rsidRPr="00A53D6A">
        <w:rPr>
          <w:rFonts w:ascii="Book Antiqua" w:eastAsiaTheme="minorEastAsia" w:hAnsi="Book Antiqua" w:cs="Times"/>
          <w:strike/>
        </w:rPr>
        <w:t xml:space="preserve">25. </w:t>
      </w:r>
      <w:r w:rsidR="002D567A" w:rsidRPr="00A53D6A">
        <w:rPr>
          <w:rFonts w:ascii="Book Antiqua" w:eastAsiaTheme="minorEastAsia" w:hAnsi="Book Antiqua" w:cs="Times"/>
          <w:strike/>
        </w:rPr>
        <w:t xml:space="preserve">Plan de retribución — </w:t>
      </w:r>
      <w:r w:rsidR="00425BDF" w:rsidRPr="00A53D6A">
        <w:rPr>
          <w:rFonts w:ascii="Book Antiqua" w:eastAsiaTheme="minorEastAsia" w:hAnsi="Book Antiqua" w:cs="Times"/>
          <w:strike/>
        </w:rPr>
        <w:t xml:space="preserve">Es el complemento de los planes de clasificación y establece, fija y regula la retribución de los empleados de una </w:t>
      </w:r>
      <w:r w:rsidR="00CA0A0A" w:rsidRPr="00A53D6A">
        <w:rPr>
          <w:rFonts w:ascii="Book Antiqua" w:eastAsiaTheme="minorEastAsia" w:hAnsi="Book Antiqua" w:cs="Times"/>
          <w:strike/>
        </w:rPr>
        <w:t>agencia o</w:t>
      </w:r>
      <w:r w:rsidR="00425BDF" w:rsidRPr="00A53D6A">
        <w:rPr>
          <w:rFonts w:ascii="Book Antiqua" w:eastAsiaTheme="minorEastAsia" w:hAnsi="Book Antiqua" w:cs="Times"/>
          <w:strike/>
        </w:rPr>
        <w:t xml:space="preserve"> municipio. </w:t>
      </w:r>
    </w:p>
    <w:p w14:paraId="76688D35" w14:textId="05025BBF" w:rsidR="002D567A" w:rsidRPr="00A53D6A" w:rsidRDefault="00551A07" w:rsidP="00EF283F">
      <w:pPr>
        <w:pStyle w:val="ListParagraph"/>
        <w:spacing w:line="480" w:lineRule="auto"/>
        <w:ind w:left="1080" w:hanging="360"/>
        <w:jc w:val="both"/>
        <w:rPr>
          <w:rFonts w:ascii="Book Antiqua" w:eastAsiaTheme="minorEastAsia" w:hAnsi="Book Antiqua" w:cs="Times"/>
        </w:rPr>
      </w:pPr>
      <w:r w:rsidRPr="00A53D6A">
        <w:rPr>
          <w:rFonts w:ascii="Book Antiqua" w:eastAsiaTheme="minorEastAsia" w:hAnsi="Book Antiqua" w:cs="Times"/>
          <w:strike/>
        </w:rPr>
        <w:lastRenderedPageBreak/>
        <w:t>26</w:t>
      </w:r>
      <w:r w:rsidRPr="00A53D6A">
        <w:rPr>
          <w:rFonts w:ascii="Book Antiqua" w:eastAsiaTheme="minorEastAsia" w:hAnsi="Book Antiqua" w:cs="Times"/>
        </w:rPr>
        <w:t xml:space="preserve"> </w:t>
      </w:r>
      <w:r w:rsidRPr="00A53D6A">
        <w:rPr>
          <w:rFonts w:ascii="Book Antiqua" w:eastAsiaTheme="minorEastAsia" w:hAnsi="Book Antiqua" w:cs="Times"/>
          <w:i/>
          <w:iCs/>
          <w:u w:val="single"/>
        </w:rPr>
        <w:t>22</w:t>
      </w:r>
      <w:r w:rsidRPr="00A53D6A">
        <w:rPr>
          <w:rFonts w:ascii="Book Antiqua" w:eastAsiaTheme="minorEastAsia" w:hAnsi="Book Antiqua" w:cs="Times"/>
        </w:rPr>
        <w:t xml:space="preserve">. </w:t>
      </w:r>
      <w:r w:rsidR="002D567A" w:rsidRPr="00A53D6A">
        <w:rPr>
          <w:rFonts w:ascii="Book Antiqua" w:eastAsiaTheme="minorEastAsia" w:hAnsi="Book Antiqua" w:cs="Times"/>
        </w:rPr>
        <w:t xml:space="preserve">Práctica ilícita de trabajo — </w:t>
      </w:r>
      <w:r w:rsidR="007E2E58" w:rsidRPr="00A53D6A">
        <w:rPr>
          <w:rFonts w:ascii="Book Antiqua" w:eastAsiaTheme="minorEastAsia" w:hAnsi="Book Antiqua" w:cs="Times"/>
        </w:rPr>
        <w:t xml:space="preserve">Se refiere a toda práctica ilícita de trabajo, según </w:t>
      </w:r>
      <w:r w:rsidR="000533A8" w:rsidRPr="00A53D6A">
        <w:rPr>
          <w:rFonts w:ascii="Book Antiqua" w:eastAsiaTheme="minorEastAsia" w:hAnsi="Book Antiqua" w:cs="Times"/>
        </w:rPr>
        <w:t xml:space="preserve">las </w:t>
      </w:r>
      <w:r w:rsidR="006E4052" w:rsidRPr="00A53D6A">
        <w:rPr>
          <w:rFonts w:ascii="Book Antiqua" w:eastAsiaTheme="minorEastAsia" w:hAnsi="Book Antiqua" w:cs="Times"/>
        </w:rPr>
        <w:t xml:space="preserve">disposiciones </w:t>
      </w:r>
      <w:r w:rsidR="003B02A3" w:rsidRPr="00A53D6A">
        <w:rPr>
          <w:rFonts w:ascii="Book Antiqua" w:eastAsiaTheme="minorEastAsia" w:hAnsi="Book Antiqua" w:cs="Times"/>
        </w:rPr>
        <w:t>a tales fines, establecidas</w:t>
      </w:r>
      <w:r w:rsidR="006E4052" w:rsidRPr="00A53D6A">
        <w:rPr>
          <w:rFonts w:ascii="Book Antiqua" w:eastAsiaTheme="minorEastAsia" w:hAnsi="Book Antiqua" w:cs="Times"/>
        </w:rPr>
        <w:t xml:space="preserve"> en </w:t>
      </w:r>
      <w:r w:rsidR="007E2E58" w:rsidRPr="00A53D6A">
        <w:rPr>
          <w:rFonts w:ascii="Book Antiqua" w:eastAsiaTheme="minorEastAsia" w:hAnsi="Book Antiqua" w:cs="Times"/>
        </w:rPr>
        <w:t>la Ley Núm. 130 de 8 de mayo de 1945, según enmendada</w:t>
      </w:r>
      <w:r w:rsidR="005B3E1F" w:rsidRPr="00A53D6A">
        <w:rPr>
          <w:rFonts w:ascii="Book Antiqua" w:eastAsiaTheme="minorEastAsia" w:hAnsi="Book Antiqua" w:cs="Times"/>
        </w:rPr>
        <w:t xml:space="preserve">, </w:t>
      </w:r>
      <w:r w:rsidR="005B3E1F" w:rsidRPr="00A53D6A">
        <w:rPr>
          <w:rFonts w:ascii="Book Antiqua" w:eastAsiaTheme="minorEastAsia" w:hAnsi="Book Antiqua" w:cs="Times"/>
          <w:strike/>
        </w:rPr>
        <w:t>conocida como “Ley de Relaciones del Trabajo de Puerto Rico”</w:t>
      </w:r>
      <w:r w:rsidR="00345363" w:rsidRPr="00A53D6A">
        <w:rPr>
          <w:rFonts w:ascii="Book Antiqua" w:eastAsiaTheme="minorEastAsia" w:hAnsi="Book Antiqua" w:cs="Times"/>
        </w:rPr>
        <w:t xml:space="preserve"> y la Ley Núm. 45 </w:t>
      </w:r>
      <w:r w:rsidR="00345363" w:rsidRPr="00A53D6A">
        <w:rPr>
          <w:rFonts w:ascii="Book Antiqua" w:eastAsiaTheme="minorEastAsia" w:hAnsi="Book Antiqua" w:cs="Times"/>
          <w:strike/>
        </w:rPr>
        <w:t>de 25 de febrero de</w:t>
      </w:r>
      <w:r w:rsidR="00345363" w:rsidRPr="00A53D6A">
        <w:rPr>
          <w:rFonts w:ascii="Book Antiqua" w:eastAsiaTheme="minorEastAsia" w:hAnsi="Book Antiqua" w:cs="Times"/>
        </w:rPr>
        <w:t xml:space="preserve"> </w:t>
      </w:r>
      <w:r w:rsidR="00763DF1" w:rsidRPr="00A53D6A">
        <w:rPr>
          <w:rFonts w:ascii="Book Antiqua" w:eastAsiaTheme="minorEastAsia" w:hAnsi="Book Antiqua" w:cs="Times"/>
          <w:i/>
          <w:iCs/>
          <w:u w:val="single"/>
        </w:rPr>
        <w:t>-</w:t>
      </w:r>
      <w:r w:rsidR="00763DF1" w:rsidRPr="00A53D6A">
        <w:rPr>
          <w:rFonts w:ascii="Book Antiqua" w:eastAsiaTheme="minorEastAsia" w:hAnsi="Book Antiqua" w:cs="Times"/>
        </w:rPr>
        <w:t xml:space="preserve"> </w:t>
      </w:r>
      <w:r w:rsidR="00345363" w:rsidRPr="00A53D6A">
        <w:rPr>
          <w:rFonts w:ascii="Book Antiqua" w:eastAsiaTheme="minorEastAsia" w:hAnsi="Book Antiqua" w:cs="Times"/>
        </w:rPr>
        <w:t>1998, según enmendada</w:t>
      </w:r>
      <w:r w:rsidR="005B3E1F" w:rsidRPr="00A53D6A">
        <w:rPr>
          <w:rFonts w:ascii="Book Antiqua" w:eastAsiaTheme="minorEastAsia" w:hAnsi="Book Antiqua" w:cs="Times"/>
        </w:rPr>
        <w:t>.</w:t>
      </w:r>
    </w:p>
    <w:p w14:paraId="23FE1135" w14:textId="66FE5A75" w:rsidR="002D567A" w:rsidRPr="00A53D6A" w:rsidRDefault="004F7310" w:rsidP="00EF283F">
      <w:pPr>
        <w:pStyle w:val="ListParagraph"/>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27</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23</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Presidente — </w:t>
      </w:r>
      <w:proofErr w:type="gramStart"/>
      <w:r w:rsidR="002D567A" w:rsidRPr="00A53D6A">
        <w:rPr>
          <w:rFonts w:ascii="Book Antiqua" w:eastAsiaTheme="minorHAnsi" w:hAnsi="Book Antiqua" w:cs="Times"/>
          <w:bCs/>
        </w:rPr>
        <w:t>Presidente</w:t>
      </w:r>
      <w:proofErr w:type="gramEnd"/>
      <w:r w:rsidR="002D567A" w:rsidRPr="00A53D6A">
        <w:rPr>
          <w:rFonts w:ascii="Book Antiqua" w:eastAsiaTheme="minorHAnsi" w:hAnsi="Book Antiqua" w:cs="Times"/>
          <w:bCs/>
        </w:rPr>
        <w:t xml:space="preserve"> de la </w:t>
      </w:r>
      <w:r w:rsidR="009C3089" w:rsidRPr="00A53D6A">
        <w:rPr>
          <w:rFonts w:ascii="Book Antiqua" w:hAnsi="Book Antiqua"/>
          <w:strike/>
        </w:rPr>
        <w:t>Junta Apelativa de Relaciones</w:t>
      </w:r>
      <w:r w:rsidR="009C3089" w:rsidRPr="00A53D6A">
        <w:rPr>
          <w:rFonts w:ascii="Book Antiqua" w:hAnsi="Book Antiqua"/>
        </w:rPr>
        <w:t xml:space="preserve"> </w:t>
      </w:r>
      <w:r w:rsidRPr="00A53D6A">
        <w:rPr>
          <w:rFonts w:ascii="Book Antiqua" w:hAnsi="Book Antiqua"/>
          <w:i/>
          <w:iCs/>
          <w:u w:val="single"/>
        </w:rPr>
        <w:t>Comisión Adjudicativa de Asuntos</w:t>
      </w:r>
      <w:r w:rsidRPr="00A53D6A">
        <w:rPr>
          <w:rFonts w:ascii="Book Antiqua" w:hAnsi="Book Antiqua"/>
        </w:rPr>
        <w:t xml:space="preserve"> </w:t>
      </w:r>
      <w:r w:rsidR="009C3089" w:rsidRPr="00A53D6A">
        <w:rPr>
          <w:rFonts w:ascii="Book Antiqua" w:hAnsi="Book Antiqua"/>
        </w:rPr>
        <w:t>Laborales de Puerto Rico</w:t>
      </w:r>
      <w:r w:rsidR="002D567A" w:rsidRPr="00A53D6A">
        <w:rPr>
          <w:rFonts w:ascii="Book Antiqua" w:eastAsiaTheme="minorHAnsi" w:hAnsi="Book Antiqua" w:cs="Times"/>
          <w:bCs/>
        </w:rPr>
        <w:t>.</w:t>
      </w:r>
    </w:p>
    <w:p w14:paraId="64E6E7E8" w14:textId="66BDF44C" w:rsidR="002D567A" w:rsidRPr="00A53D6A" w:rsidRDefault="001B6581" w:rsidP="00EF283F">
      <w:pPr>
        <w:pStyle w:val="ListParagraph"/>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28</w:t>
      </w:r>
      <w:r w:rsidRPr="00A53D6A">
        <w:rPr>
          <w:rFonts w:ascii="Book Antiqua" w:eastAsiaTheme="minorHAnsi" w:hAnsi="Book Antiqua" w:cs="Times"/>
          <w:bCs/>
        </w:rPr>
        <w:t xml:space="preserve"> </w:t>
      </w:r>
      <w:r w:rsidRPr="00A53D6A">
        <w:rPr>
          <w:rFonts w:ascii="Book Antiqua" w:eastAsiaTheme="minorHAnsi" w:hAnsi="Book Antiqua" w:cs="Times"/>
          <w:bCs/>
          <w:u w:val="single"/>
        </w:rPr>
        <w:t>24</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Principio de mérito — Concepto de que todos los empleados públicos serán seleccionados, </w:t>
      </w:r>
      <w:r w:rsidR="00D05CA9" w:rsidRPr="00A53D6A">
        <w:rPr>
          <w:rFonts w:ascii="Book Antiqua" w:eastAsiaTheme="minorHAnsi" w:hAnsi="Book Antiqua" w:cs="Times"/>
          <w:bCs/>
          <w:i/>
          <w:iCs/>
          <w:u w:val="single"/>
        </w:rPr>
        <w:t>reclutados,</w:t>
      </w:r>
      <w:r w:rsidR="003176A0" w:rsidRPr="00A53D6A">
        <w:rPr>
          <w:rFonts w:ascii="Book Antiqua" w:eastAsiaTheme="minorHAnsi" w:hAnsi="Book Antiqua" w:cs="Times"/>
          <w:bCs/>
          <w:i/>
          <w:iCs/>
          <w:u w:val="single"/>
        </w:rPr>
        <w:t xml:space="preserve"> adiestrados</w:t>
      </w:r>
      <w:r w:rsidR="006166A9" w:rsidRPr="00A53D6A">
        <w:rPr>
          <w:rFonts w:ascii="Book Antiqua" w:eastAsiaTheme="minorHAnsi" w:hAnsi="Book Antiqua" w:cs="Times"/>
          <w:bCs/>
          <w:i/>
          <w:iCs/>
          <w:u w:val="single"/>
        </w:rPr>
        <w:t>,</w:t>
      </w:r>
      <w:r w:rsidR="0043585B"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ascendidos, </w:t>
      </w:r>
      <w:r w:rsidR="00115C9E" w:rsidRPr="00A53D6A">
        <w:rPr>
          <w:rFonts w:ascii="Book Antiqua" w:eastAsiaTheme="minorHAnsi" w:hAnsi="Book Antiqua" w:cs="Times"/>
          <w:bCs/>
          <w:i/>
          <w:iCs/>
          <w:u w:val="single"/>
        </w:rPr>
        <w:t>descendidos</w:t>
      </w:r>
      <w:r w:rsidR="00953706" w:rsidRPr="00A53D6A">
        <w:rPr>
          <w:rFonts w:ascii="Book Antiqua" w:eastAsiaTheme="minorHAnsi" w:hAnsi="Book Antiqua" w:cs="Times"/>
          <w:bCs/>
          <w:i/>
          <w:iCs/>
          <w:u w:val="single"/>
        </w:rPr>
        <w:t>, trasladados</w:t>
      </w:r>
      <w:r w:rsidR="00A14306" w:rsidRPr="00A53D6A">
        <w:rPr>
          <w:rFonts w:ascii="Book Antiqua" w:eastAsiaTheme="minorHAnsi" w:hAnsi="Book Antiqua" w:cs="Times"/>
          <w:bCs/>
          <w:i/>
          <w:iCs/>
          <w:u w:val="single"/>
        </w:rPr>
        <w:t xml:space="preserve">, </w:t>
      </w:r>
      <w:r w:rsidR="002C4855" w:rsidRPr="00A53D6A">
        <w:rPr>
          <w:rFonts w:ascii="Book Antiqua" w:eastAsiaTheme="minorHAnsi" w:hAnsi="Book Antiqua" w:cs="Times"/>
          <w:bCs/>
          <w:i/>
          <w:iCs/>
          <w:u w:val="single"/>
        </w:rPr>
        <w:t>movilizados o</w:t>
      </w:r>
      <w:r w:rsidR="00115C9E"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retenidos y tratados en todo lo referente a su empleo </w:t>
      </w:r>
      <w:r w:rsidR="002D567A" w:rsidRPr="00A53D6A">
        <w:rPr>
          <w:rFonts w:ascii="Book Antiqua" w:eastAsiaTheme="minorHAnsi" w:hAnsi="Book Antiqua" w:cs="Times"/>
          <w:bCs/>
          <w:strike/>
        </w:rPr>
        <w:t>sobre la base de la</w:t>
      </w:r>
      <w:r w:rsidR="002D567A" w:rsidRPr="00A53D6A">
        <w:rPr>
          <w:rFonts w:ascii="Book Antiqua" w:eastAsiaTheme="minorHAnsi" w:hAnsi="Book Antiqua" w:cs="Times"/>
          <w:bCs/>
        </w:rPr>
        <w:t xml:space="preserve"> </w:t>
      </w:r>
      <w:r w:rsidR="00475C80" w:rsidRPr="00A53D6A">
        <w:rPr>
          <w:rFonts w:ascii="Book Antiqua" w:eastAsiaTheme="minorHAnsi" w:hAnsi="Book Antiqua" w:cs="Times"/>
          <w:bCs/>
          <w:i/>
          <w:iCs/>
          <w:u w:val="single"/>
        </w:rPr>
        <w:t xml:space="preserve">en consideración </w:t>
      </w:r>
      <w:r w:rsidR="009E228D" w:rsidRPr="00A53D6A">
        <w:rPr>
          <w:rFonts w:ascii="Book Antiqua" w:eastAsiaTheme="minorHAnsi" w:hAnsi="Book Antiqua" w:cs="Times"/>
          <w:bCs/>
          <w:i/>
          <w:iCs/>
          <w:u w:val="single"/>
        </w:rPr>
        <w:t>a su</w:t>
      </w:r>
      <w:r w:rsidR="00475C80" w:rsidRPr="00A53D6A">
        <w:rPr>
          <w:rFonts w:ascii="Book Antiqua" w:eastAsiaTheme="minorHAnsi" w:hAnsi="Book Antiqua" w:cs="Times"/>
          <w:bCs/>
        </w:rPr>
        <w:t xml:space="preserve"> </w:t>
      </w:r>
      <w:r w:rsidR="002D567A" w:rsidRPr="00A53D6A">
        <w:rPr>
          <w:rFonts w:ascii="Book Antiqua" w:eastAsiaTheme="minorHAnsi" w:hAnsi="Book Antiqua" w:cs="Times"/>
          <w:bCs/>
        </w:rPr>
        <w:t>capacidad</w:t>
      </w:r>
      <w:r w:rsidR="00BB1651" w:rsidRPr="00A53D6A">
        <w:rPr>
          <w:rFonts w:ascii="Book Antiqua" w:eastAsiaTheme="minorHAnsi" w:hAnsi="Book Antiqua" w:cs="Times"/>
          <w:bCs/>
        </w:rPr>
        <w:t xml:space="preserve"> </w:t>
      </w:r>
      <w:r w:rsidR="009D4689" w:rsidRPr="00A53D6A">
        <w:rPr>
          <w:rFonts w:ascii="Book Antiqua" w:eastAsiaTheme="minorHAnsi" w:hAnsi="Book Antiqua" w:cs="Times"/>
          <w:bCs/>
          <w:i/>
          <w:iCs/>
          <w:u w:val="single"/>
        </w:rPr>
        <w:t xml:space="preserve">y </w:t>
      </w:r>
      <w:r w:rsidR="007E0096" w:rsidRPr="00A53D6A">
        <w:rPr>
          <w:rFonts w:ascii="Book Antiqua" w:eastAsiaTheme="minorHAnsi" w:hAnsi="Book Antiqua" w:cs="Times"/>
          <w:bCs/>
          <w:i/>
          <w:iCs/>
          <w:u w:val="single"/>
        </w:rPr>
        <w:t xml:space="preserve">al </w:t>
      </w:r>
      <w:r w:rsidR="009D4689" w:rsidRPr="00A53D6A">
        <w:rPr>
          <w:rFonts w:ascii="Book Antiqua" w:eastAsiaTheme="minorHAnsi" w:hAnsi="Book Antiqua" w:cs="Times"/>
          <w:bCs/>
          <w:i/>
          <w:iCs/>
          <w:u w:val="single"/>
        </w:rPr>
        <w:t>desempeño</w:t>
      </w:r>
      <w:r w:rsidR="007E0096" w:rsidRPr="00A53D6A">
        <w:rPr>
          <w:rFonts w:ascii="Book Antiqua" w:eastAsiaTheme="minorHAnsi" w:hAnsi="Book Antiqua" w:cs="Times"/>
          <w:bCs/>
          <w:i/>
          <w:iCs/>
          <w:u w:val="single"/>
        </w:rPr>
        <w:t xml:space="preserve"> de </w:t>
      </w:r>
      <w:r w:rsidR="00223320" w:rsidRPr="00A53D6A">
        <w:rPr>
          <w:rFonts w:ascii="Book Antiqua" w:eastAsiaTheme="minorHAnsi" w:hAnsi="Book Antiqua" w:cs="Times"/>
          <w:bCs/>
          <w:i/>
          <w:iCs/>
          <w:u w:val="single"/>
        </w:rPr>
        <w:t>las funciones inherentes</w:t>
      </w:r>
      <w:r w:rsidR="00C3276F" w:rsidRPr="00A53D6A">
        <w:rPr>
          <w:rFonts w:ascii="Book Antiqua" w:eastAsiaTheme="minorHAnsi" w:hAnsi="Book Antiqua" w:cs="Times"/>
          <w:bCs/>
          <w:i/>
          <w:iCs/>
          <w:u w:val="single"/>
        </w:rPr>
        <w:t xml:space="preserve"> al puesto que ocupan</w:t>
      </w:r>
      <w:r w:rsidR="002D567A" w:rsidRPr="00A53D6A">
        <w:rPr>
          <w:rFonts w:ascii="Book Antiqua" w:eastAsiaTheme="minorHAnsi" w:hAnsi="Book Antiqua" w:cs="Times"/>
          <w:bCs/>
        </w:rPr>
        <w:t xml:space="preserve">, sin discrimen por razones de raza, color, </w:t>
      </w:r>
      <w:r w:rsidR="002D567A" w:rsidRPr="00A53D6A">
        <w:rPr>
          <w:rFonts w:ascii="Book Antiqua" w:eastAsiaTheme="minorHAnsi" w:hAnsi="Book Antiqua" w:cs="Times"/>
          <w:bCs/>
          <w:strike/>
        </w:rPr>
        <w:t>sexo,</w:t>
      </w:r>
      <w:r w:rsidR="002D567A" w:rsidRPr="00A53D6A">
        <w:rPr>
          <w:rFonts w:ascii="Book Antiqua" w:eastAsiaTheme="minorHAnsi" w:hAnsi="Book Antiqua" w:cs="Times"/>
          <w:bCs/>
        </w:rPr>
        <w:t xml:space="preserve"> nacimiento, </w:t>
      </w:r>
      <w:r w:rsidR="000023AA" w:rsidRPr="00A53D6A">
        <w:rPr>
          <w:rFonts w:ascii="Book Antiqua" w:eastAsiaTheme="minorHAnsi" w:hAnsi="Book Antiqua" w:cs="Times"/>
          <w:bCs/>
          <w:i/>
          <w:iCs/>
          <w:u w:val="single"/>
        </w:rPr>
        <w:t xml:space="preserve">sexo, </w:t>
      </w:r>
      <w:r w:rsidR="002D567A" w:rsidRPr="00A53D6A">
        <w:rPr>
          <w:rFonts w:ascii="Book Antiqua" w:eastAsiaTheme="minorHAnsi" w:hAnsi="Book Antiqua" w:cs="Times"/>
          <w:bCs/>
        </w:rPr>
        <w:t xml:space="preserve">edad, </w:t>
      </w:r>
      <w:r w:rsidR="00407329" w:rsidRPr="00A53D6A">
        <w:rPr>
          <w:rFonts w:ascii="Book Antiqua" w:eastAsiaTheme="minorHAnsi" w:hAnsi="Book Antiqua" w:cs="Times"/>
          <w:bCs/>
          <w:i/>
          <w:iCs/>
          <w:u w:val="single"/>
        </w:rPr>
        <w:t>orientación sexual</w:t>
      </w:r>
      <w:r w:rsidR="00E07EE1" w:rsidRPr="00A53D6A">
        <w:rPr>
          <w:rFonts w:ascii="Book Antiqua" w:eastAsiaTheme="minorHAnsi" w:hAnsi="Book Antiqua" w:cs="Times"/>
          <w:bCs/>
          <w:i/>
          <w:iCs/>
          <w:u w:val="single"/>
        </w:rPr>
        <w:t>, identidad de género</w:t>
      </w:r>
      <w:r w:rsidR="00A935E9" w:rsidRPr="00A53D6A">
        <w:rPr>
          <w:rFonts w:ascii="Book Antiqua" w:eastAsiaTheme="minorHAnsi" w:hAnsi="Book Antiqua" w:cs="Times"/>
          <w:bCs/>
          <w:i/>
          <w:iCs/>
          <w:u w:val="single"/>
        </w:rPr>
        <w:t>,</w:t>
      </w:r>
      <w:r w:rsidR="00407329" w:rsidRPr="00A53D6A">
        <w:rPr>
          <w:rFonts w:ascii="Book Antiqua" w:eastAsiaTheme="minorHAnsi" w:hAnsi="Book Antiqua" w:cs="Times"/>
          <w:bCs/>
        </w:rPr>
        <w:t xml:space="preserve"> </w:t>
      </w:r>
      <w:r w:rsidR="002D567A" w:rsidRPr="00A53D6A">
        <w:rPr>
          <w:rFonts w:ascii="Book Antiqua" w:eastAsiaTheme="minorHAnsi" w:hAnsi="Book Antiqua" w:cs="Times"/>
          <w:bCs/>
        </w:rPr>
        <w:t>origen</w:t>
      </w:r>
      <w:r w:rsidR="00A935E9" w:rsidRPr="00A53D6A">
        <w:rPr>
          <w:rFonts w:ascii="Book Antiqua" w:eastAsiaTheme="minorHAnsi" w:hAnsi="Book Antiqua" w:cs="Times"/>
          <w:bCs/>
          <w:i/>
          <w:iCs/>
          <w:u w:val="single"/>
        </w:rPr>
        <w:t>,</w:t>
      </w:r>
      <w:r w:rsidR="002D567A" w:rsidRPr="00A53D6A">
        <w:rPr>
          <w:rFonts w:ascii="Book Antiqua" w:eastAsiaTheme="minorHAnsi" w:hAnsi="Book Antiqua" w:cs="Times"/>
          <w:bCs/>
        </w:rPr>
        <w:t xml:space="preserve"> </w:t>
      </w:r>
      <w:r w:rsidR="002D567A" w:rsidRPr="00A53D6A">
        <w:rPr>
          <w:rFonts w:ascii="Book Antiqua" w:eastAsiaTheme="minorHAnsi" w:hAnsi="Book Antiqua" w:cs="Times"/>
          <w:bCs/>
          <w:strike/>
        </w:rPr>
        <w:t>o</w:t>
      </w:r>
      <w:r w:rsidR="002D567A" w:rsidRPr="00A53D6A">
        <w:rPr>
          <w:rFonts w:ascii="Book Antiqua" w:eastAsiaTheme="minorHAnsi" w:hAnsi="Book Antiqua" w:cs="Times"/>
          <w:bCs/>
        </w:rPr>
        <w:t xml:space="preserve"> condición social, ni por sus </w:t>
      </w:r>
      <w:r w:rsidR="002D567A" w:rsidRPr="00A53D6A">
        <w:rPr>
          <w:rFonts w:ascii="Book Antiqua" w:eastAsiaTheme="minorHAnsi" w:hAnsi="Book Antiqua" w:cs="Times"/>
          <w:bCs/>
          <w:strike/>
        </w:rPr>
        <w:t>ideas políticas o religiosas</w:t>
      </w:r>
      <w:r w:rsidR="00841882" w:rsidRPr="00A53D6A">
        <w:rPr>
          <w:rFonts w:ascii="Book Antiqua" w:eastAsiaTheme="minorHAnsi" w:hAnsi="Book Antiqua" w:cs="Times"/>
          <w:bCs/>
        </w:rPr>
        <w:t xml:space="preserve"> </w:t>
      </w:r>
      <w:r w:rsidR="00841882" w:rsidRPr="00A53D6A">
        <w:rPr>
          <w:rFonts w:ascii="Book Antiqua" w:eastAsiaTheme="minorHAnsi" w:hAnsi="Book Antiqua" w:cs="Times"/>
          <w:bCs/>
          <w:i/>
          <w:iCs/>
          <w:u w:val="single"/>
        </w:rPr>
        <w:t>ideales políticos</w:t>
      </w:r>
      <w:r w:rsidR="00142641" w:rsidRPr="00A53D6A">
        <w:rPr>
          <w:rFonts w:ascii="Book Antiqua" w:eastAsiaTheme="minorHAnsi" w:hAnsi="Book Antiqua" w:cs="Times"/>
          <w:bCs/>
          <w:i/>
          <w:iCs/>
          <w:u w:val="single"/>
        </w:rPr>
        <w:t xml:space="preserve"> o religiosos</w:t>
      </w:r>
      <w:r w:rsidR="00934583" w:rsidRPr="00A53D6A">
        <w:rPr>
          <w:rFonts w:ascii="Book Antiqua" w:eastAsiaTheme="minorHAnsi" w:hAnsi="Book Antiqua" w:cs="Times"/>
          <w:bCs/>
          <w:i/>
          <w:iCs/>
          <w:u w:val="single"/>
        </w:rPr>
        <w:t>, condición de veterano</w:t>
      </w:r>
      <w:r w:rsidR="002D567A" w:rsidRPr="00A53D6A">
        <w:rPr>
          <w:rFonts w:ascii="Book Antiqua" w:eastAsiaTheme="minorHAnsi" w:hAnsi="Book Antiqua" w:cs="Times"/>
          <w:bCs/>
        </w:rPr>
        <w:t xml:space="preserve">, por ser víctima o ser percibida como víctima de violencia doméstica, agresión sexual o acecho, </w:t>
      </w:r>
      <w:r w:rsidR="002D567A" w:rsidRPr="00A53D6A">
        <w:rPr>
          <w:rFonts w:ascii="Book Antiqua" w:eastAsiaTheme="minorHAnsi" w:hAnsi="Book Antiqua" w:cs="Times"/>
          <w:bCs/>
          <w:strike/>
        </w:rPr>
        <w:t>condición de veterano,</w:t>
      </w:r>
      <w:r w:rsidR="002D567A" w:rsidRPr="00A53D6A">
        <w:rPr>
          <w:rFonts w:ascii="Book Antiqua" w:eastAsiaTheme="minorHAnsi" w:hAnsi="Book Antiqua" w:cs="Times"/>
          <w:bCs/>
        </w:rPr>
        <w:t xml:space="preserve"> ni por impedimento físico o mental</w:t>
      </w:r>
      <w:r w:rsidR="00826C5B" w:rsidRPr="00A53D6A">
        <w:rPr>
          <w:rFonts w:ascii="Book Antiqua" w:eastAsiaTheme="minorHAnsi" w:hAnsi="Book Antiqua" w:cs="Times"/>
          <w:bCs/>
          <w:i/>
          <w:iCs/>
          <w:u w:val="single"/>
        </w:rPr>
        <w:t>,</w:t>
      </w:r>
      <w:r w:rsidR="00FC198F" w:rsidRPr="00A53D6A">
        <w:rPr>
          <w:rFonts w:ascii="Book Antiqua" w:eastAsiaTheme="minorHAnsi" w:hAnsi="Book Antiqua" w:cs="Times"/>
          <w:bCs/>
          <w:i/>
          <w:iCs/>
          <w:u w:val="single"/>
        </w:rPr>
        <w:t xml:space="preserve"> ni por tener peinados protectores y texturas de cabello que regularmente se asocian con identidades de raza y origen nacional particulares</w:t>
      </w:r>
      <w:r w:rsidR="002D567A" w:rsidRPr="00A53D6A">
        <w:rPr>
          <w:rFonts w:ascii="Book Antiqua" w:eastAsiaTheme="minorHAnsi" w:hAnsi="Book Antiqua" w:cs="Times"/>
          <w:bCs/>
        </w:rPr>
        <w:t xml:space="preserve">. </w:t>
      </w:r>
    </w:p>
    <w:p w14:paraId="095B9E54" w14:textId="258EF607" w:rsidR="002D567A" w:rsidRPr="00A53D6A" w:rsidRDefault="00D86FCF" w:rsidP="00EF283F">
      <w:pPr>
        <w:pStyle w:val="ListParagraph"/>
        <w:spacing w:line="480" w:lineRule="auto"/>
        <w:ind w:left="1080" w:hanging="360"/>
        <w:jc w:val="both"/>
        <w:rPr>
          <w:rFonts w:ascii="Book Antiqua" w:eastAsiaTheme="minorHAnsi" w:hAnsi="Book Antiqua" w:cs="Times"/>
          <w:bCs/>
          <w:strike/>
        </w:rPr>
      </w:pPr>
      <w:r w:rsidRPr="00A53D6A">
        <w:rPr>
          <w:rFonts w:ascii="Book Antiqua" w:eastAsiaTheme="minorHAnsi" w:hAnsi="Book Antiqua" w:cs="Times"/>
          <w:bCs/>
          <w:strike/>
        </w:rPr>
        <w:t xml:space="preserve">29. </w:t>
      </w:r>
      <w:r w:rsidR="002D567A" w:rsidRPr="00A53D6A">
        <w:rPr>
          <w:rFonts w:ascii="Book Antiqua" w:eastAsiaTheme="minorHAnsi" w:hAnsi="Book Antiqua" w:cs="Times"/>
          <w:bCs/>
          <w:strike/>
        </w:rPr>
        <w:t>Puesto — Conjunto de deberes y responsabilidades asignadas o delegadas por la autoridad nominadora, que requieren el empleo de una persona.</w:t>
      </w:r>
    </w:p>
    <w:p w14:paraId="1AD5B756" w14:textId="15EE201F" w:rsidR="002D567A" w:rsidRPr="00A53D6A" w:rsidRDefault="002C710B" w:rsidP="00EF283F">
      <w:pPr>
        <w:pStyle w:val="ListParagraph"/>
        <w:spacing w:line="480" w:lineRule="auto"/>
        <w:ind w:left="1080" w:hanging="360"/>
        <w:jc w:val="both"/>
        <w:rPr>
          <w:rFonts w:ascii="Book Antiqua" w:eastAsiaTheme="minorHAnsi" w:hAnsi="Book Antiqua" w:cs="Times"/>
          <w:bCs/>
          <w:strike/>
        </w:rPr>
      </w:pPr>
      <w:r w:rsidRPr="00A53D6A">
        <w:rPr>
          <w:rFonts w:ascii="Book Antiqua" w:eastAsiaTheme="minorHAnsi" w:hAnsi="Book Antiqua" w:cs="Times"/>
          <w:bCs/>
          <w:strike/>
        </w:rPr>
        <w:t xml:space="preserve">30. </w:t>
      </w:r>
      <w:r w:rsidR="002D567A" w:rsidRPr="00A53D6A">
        <w:rPr>
          <w:rFonts w:ascii="Book Antiqua" w:eastAsiaTheme="minorHAnsi" w:hAnsi="Book Antiqua" w:cs="Times"/>
          <w:bCs/>
          <w:strike/>
        </w:rPr>
        <w:t xml:space="preserve">Representante — </w:t>
      </w:r>
      <w:r w:rsidR="0001215E" w:rsidRPr="00A53D6A">
        <w:rPr>
          <w:rFonts w:ascii="Book Antiqua" w:eastAsiaTheme="minorHAnsi" w:hAnsi="Book Antiqua" w:cs="Times"/>
          <w:bCs/>
          <w:strike/>
        </w:rPr>
        <w:t xml:space="preserve">Se refiere exclusivamente a organizaciones obreras, según se definen más adelante, que no hayan sido establecidas, mantenidas o </w:t>
      </w:r>
      <w:r w:rsidR="0001215E" w:rsidRPr="00A53D6A">
        <w:rPr>
          <w:rFonts w:ascii="Book Antiqua" w:eastAsiaTheme="minorHAnsi" w:hAnsi="Book Antiqua" w:cs="Times"/>
          <w:bCs/>
          <w:strike/>
        </w:rPr>
        <w:lastRenderedPageBreak/>
        <w:t>respaldadas mediante prácticas ilícitas de trabajo prohibidas bajo la Ley Núm. 130 de 8 de mayo de 1945</w:t>
      </w:r>
      <w:r w:rsidR="007E2E58" w:rsidRPr="00A53D6A">
        <w:rPr>
          <w:rFonts w:ascii="Book Antiqua" w:eastAsiaTheme="minorHAnsi" w:hAnsi="Book Antiqua" w:cs="Times"/>
          <w:bCs/>
          <w:strike/>
        </w:rPr>
        <w:t>, según enmendada</w:t>
      </w:r>
      <w:r w:rsidR="002D567A" w:rsidRPr="00A53D6A">
        <w:rPr>
          <w:rFonts w:ascii="Book Antiqua" w:eastAsiaTheme="minorHAnsi" w:hAnsi="Book Antiqua" w:cs="Times"/>
          <w:bCs/>
          <w:strike/>
        </w:rPr>
        <w:t>.</w:t>
      </w:r>
    </w:p>
    <w:p w14:paraId="13E72846" w14:textId="7B5C349A" w:rsidR="002D567A" w:rsidRPr="00A53D6A" w:rsidRDefault="00111D7C" w:rsidP="00EF283F">
      <w:pPr>
        <w:pStyle w:val="ListParagraph"/>
        <w:spacing w:line="480" w:lineRule="auto"/>
        <w:ind w:left="1080" w:hanging="360"/>
        <w:jc w:val="both"/>
        <w:rPr>
          <w:rFonts w:ascii="Book Antiqua" w:eastAsiaTheme="minorHAnsi" w:hAnsi="Book Antiqua" w:cs="Times"/>
          <w:bCs/>
        </w:rPr>
      </w:pPr>
      <w:r w:rsidRPr="00A53D6A">
        <w:rPr>
          <w:rFonts w:ascii="Book Antiqua" w:eastAsiaTheme="minorHAnsi" w:hAnsi="Book Antiqua" w:cs="Times"/>
          <w:bCs/>
          <w:strike/>
        </w:rPr>
        <w:t>31</w:t>
      </w:r>
      <w:r w:rsidRPr="00A53D6A">
        <w:rPr>
          <w:rFonts w:ascii="Book Antiqua" w:eastAsiaTheme="minorHAnsi" w:hAnsi="Book Antiqua" w:cs="Times"/>
          <w:bCs/>
        </w:rPr>
        <w:t xml:space="preserve"> </w:t>
      </w:r>
      <w:r w:rsidRPr="00A53D6A">
        <w:rPr>
          <w:rFonts w:ascii="Book Antiqua" w:eastAsiaTheme="minorHAnsi" w:hAnsi="Book Antiqua" w:cs="Times"/>
          <w:bCs/>
          <w:i/>
          <w:iCs/>
          <w:u w:val="single"/>
        </w:rPr>
        <w:t>25</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Representante exclusivo — Organización </w:t>
      </w:r>
      <w:r w:rsidR="002D567A" w:rsidRPr="00A53D6A">
        <w:rPr>
          <w:rFonts w:ascii="Book Antiqua" w:eastAsiaTheme="minorHAnsi" w:hAnsi="Book Antiqua" w:cs="Times"/>
          <w:bCs/>
          <w:strike/>
        </w:rPr>
        <w:t>sindical</w:t>
      </w:r>
      <w:r w:rsidR="002D567A" w:rsidRPr="00A53D6A">
        <w:rPr>
          <w:rFonts w:ascii="Book Antiqua" w:eastAsiaTheme="minorHAnsi" w:hAnsi="Book Antiqua" w:cs="Times"/>
          <w:bCs/>
        </w:rPr>
        <w:t xml:space="preserve"> </w:t>
      </w:r>
      <w:r w:rsidRPr="00A53D6A">
        <w:rPr>
          <w:rFonts w:ascii="Book Antiqua" w:eastAsiaTheme="minorHAnsi" w:hAnsi="Book Antiqua" w:cs="Times"/>
          <w:bCs/>
          <w:i/>
          <w:iCs/>
          <w:u w:val="single"/>
        </w:rPr>
        <w:t>obrera</w:t>
      </w:r>
      <w:r w:rsidRPr="00A53D6A">
        <w:rPr>
          <w:rFonts w:ascii="Book Antiqua" w:eastAsiaTheme="minorHAnsi" w:hAnsi="Book Antiqua" w:cs="Times"/>
          <w:bCs/>
        </w:rPr>
        <w:t xml:space="preserve"> </w:t>
      </w:r>
      <w:r w:rsidR="002D567A" w:rsidRPr="00A53D6A">
        <w:rPr>
          <w:rFonts w:ascii="Book Antiqua" w:eastAsiaTheme="minorHAnsi" w:hAnsi="Book Antiqua" w:cs="Times"/>
          <w:bCs/>
        </w:rPr>
        <w:t xml:space="preserve">que haya sido certificada por la </w:t>
      </w:r>
      <w:r w:rsidR="002D567A" w:rsidRPr="00A53D6A">
        <w:rPr>
          <w:rFonts w:ascii="Book Antiqua" w:eastAsiaTheme="minorHAnsi" w:hAnsi="Book Antiqua" w:cs="Times"/>
          <w:bCs/>
          <w:strike/>
        </w:rPr>
        <w:t>Junta</w:t>
      </w:r>
      <w:r w:rsidR="002D567A" w:rsidRPr="00A53D6A">
        <w:rPr>
          <w:rFonts w:ascii="Book Antiqua" w:eastAsiaTheme="minorHAnsi" w:hAnsi="Book Antiqua" w:cs="Times"/>
          <w:bCs/>
        </w:rPr>
        <w:t xml:space="preserve"> </w:t>
      </w:r>
      <w:r w:rsidRPr="00A53D6A">
        <w:rPr>
          <w:rFonts w:ascii="Book Antiqua" w:eastAsiaTheme="minorHAnsi" w:hAnsi="Book Antiqua" w:cs="Times"/>
          <w:bCs/>
          <w:i/>
          <w:iCs/>
          <w:u w:val="single"/>
        </w:rPr>
        <w:t>Comisión</w:t>
      </w:r>
      <w:r w:rsidRPr="00A53D6A">
        <w:rPr>
          <w:rFonts w:ascii="Book Antiqua" w:eastAsiaTheme="minorHAnsi" w:hAnsi="Book Antiqua" w:cs="Times"/>
          <w:bCs/>
        </w:rPr>
        <w:t xml:space="preserve"> </w:t>
      </w:r>
      <w:r w:rsidR="002D567A" w:rsidRPr="00A53D6A">
        <w:rPr>
          <w:rFonts w:ascii="Book Antiqua" w:eastAsiaTheme="minorHAnsi" w:hAnsi="Book Antiqua" w:cs="Times"/>
          <w:bCs/>
        </w:rPr>
        <w:t>para negociar en representación de todos los empleados comprendidos en una unidad apropiada.</w:t>
      </w:r>
    </w:p>
    <w:p w14:paraId="34196D91" w14:textId="21231DDF" w:rsidR="00745F21" w:rsidRPr="00A53D6A" w:rsidRDefault="00E743CB" w:rsidP="00A85C56">
      <w:pPr>
        <w:pStyle w:val="normal-p"/>
        <w:shd w:val="clear" w:color="auto" w:fill="FFFFFF"/>
        <w:spacing w:before="0" w:beforeAutospacing="0" w:after="0" w:afterAutospacing="0" w:line="480" w:lineRule="auto"/>
        <w:ind w:firstLine="720"/>
        <w:jc w:val="both"/>
        <w:rPr>
          <w:rFonts w:ascii="Book Antiqua" w:hAnsi="Book Antiqua"/>
        </w:rPr>
      </w:pPr>
      <w:r w:rsidRPr="00A53D6A">
        <w:rPr>
          <w:rFonts w:ascii="Book Antiqua" w:hAnsi="Book Antiqua"/>
        </w:rPr>
        <w:t xml:space="preserve">Artículo </w:t>
      </w:r>
      <w:r w:rsidR="00803AD0" w:rsidRPr="00A53D6A">
        <w:rPr>
          <w:rFonts w:ascii="Book Antiqua" w:hAnsi="Book Antiqua"/>
          <w:strike/>
        </w:rPr>
        <w:t>5</w:t>
      </w:r>
      <w:r w:rsidR="005D5F22" w:rsidRPr="00A53D6A">
        <w:rPr>
          <w:rFonts w:ascii="Book Antiqua" w:hAnsi="Book Antiqua"/>
        </w:rPr>
        <w:t xml:space="preserve"> </w:t>
      </w:r>
      <w:r w:rsidR="005D5F22" w:rsidRPr="00A53D6A">
        <w:rPr>
          <w:rFonts w:ascii="Book Antiqua" w:hAnsi="Book Antiqua"/>
          <w:i/>
          <w:iCs/>
          <w:u w:val="single"/>
        </w:rPr>
        <w:t>4</w:t>
      </w:r>
      <w:r w:rsidRPr="00A53D6A">
        <w:rPr>
          <w:rFonts w:ascii="Book Antiqua" w:hAnsi="Book Antiqua"/>
        </w:rPr>
        <w:t>.</w:t>
      </w:r>
      <w:r w:rsidRPr="00A53D6A">
        <w:rPr>
          <w:rFonts w:ascii="Book Antiqua" w:eastAsiaTheme="minorHAnsi" w:hAnsi="Book Antiqua" w:cs="Times"/>
          <w:bCs/>
        </w:rPr>
        <w:t xml:space="preserve"> —</w:t>
      </w:r>
      <w:r w:rsidRPr="00A53D6A">
        <w:rPr>
          <w:rFonts w:ascii="Book Antiqua" w:hAnsi="Book Antiqua"/>
        </w:rPr>
        <w:t xml:space="preserve"> </w:t>
      </w:r>
      <w:r w:rsidR="008A673A" w:rsidRPr="00A53D6A">
        <w:rPr>
          <w:rFonts w:ascii="Book Antiqua" w:hAnsi="Book Antiqua"/>
        </w:rPr>
        <w:t xml:space="preserve">Creación de la </w:t>
      </w:r>
      <w:r w:rsidR="008A673A" w:rsidRPr="00A53D6A">
        <w:rPr>
          <w:rFonts w:ascii="Book Antiqua" w:hAnsi="Book Antiqua"/>
          <w:strike/>
        </w:rPr>
        <w:t>Junta</w:t>
      </w:r>
      <w:r w:rsidR="00B963D2" w:rsidRPr="00A53D6A">
        <w:rPr>
          <w:rFonts w:ascii="Book Antiqua" w:hAnsi="Book Antiqua"/>
        </w:rPr>
        <w:t xml:space="preserve"> </w:t>
      </w:r>
      <w:r w:rsidR="00B963D2" w:rsidRPr="00A53D6A">
        <w:rPr>
          <w:rFonts w:ascii="Book Antiqua" w:hAnsi="Book Antiqua"/>
          <w:i/>
          <w:iCs/>
          <w:u w:val="single"/>
        </w:rPr>
        <w:t>Comisión</w:t>
      </w:r>
      <w:r w:rsidR="00EA1A2C" w:rsidRPr="00A53D6A">
        <w:rPr>
          <w:rFonts w:ascii="Book Antiqua" w:hAnsi="Book Antiqua"/>
        </w:rPr>
        <w:t>.</w:t>
      </w:r>
    </w:p>
    <w:p w14:paraId="0757B187" w14:textId="35BCE8C9" w:rsidR="00145014" w:rsidRPr="00A53D6A" w:rsidRDefault="00E743CB" w:rsidP="68AEB3B3">
      <w:pPr>
        <w:pStyle w:val="normal-p"/>
        <w:shd w:val="clear" w:color="auto" w:fill="FFFFFF" w:themeFill="background1"/>
        <w:spacing w:before="0" w:beforeAutospacing="0" w:after="0" w:afterAutospacing="0" w:line="480" w:lineRule="auto"/>
        <w:ind w:firstLine="720"/>
        <w:jc w:val="both"/>
        <w:rPr>
          <w:rFonts w:ascii="Book Antiqua" w:hAnsi="Book Antiqua"/>
          <w:strike/>
        </w:rPr>
      </w:pPr>
      <w:r w:rsidRPr="00A53D6A">
        <w:rPr>
          <w:rFonts w:ascii="Book Antiqua" w:hAnsi="Book Antiqua"/>
        </w:rPr>
        <w:t>Se</w:t>
      </w:r>
      <w:r w:rsidR="001A692A" w:rsidRPr="00A53D6A">
        <w:rPr>
          <w:rFonts w:ascii="Book Antiqua" w:hAnsi="Book Antiqua"/>
        </w:rPr>
        <w:t xml:space="preserve"> crea </w:t>
      </w:r>
      <w:r w:rsidRPr="00A53D6A">
        <w:rPr>
          <w:rFonts w:ascii="Book Antiqua" w:hAnsi="Book Antiqua"/>
        </w:rPr>
        <w:t>la</w:t>
      </w:r>
      <w:r w:rsidR="001A692A" w:rsidRPr="00A53D6A">
        <w:rPr>
          <w:rFonts w:ascii="Book Antiqua" w:hAnsi="Book Antiqua"/>
        </w:rPr>
        <w:t xml:space="preserve"> </w:t>
      </w:r>
      <w:r w:rsidRPr="00A53D6A">
        <w:rPr>
          <w:rFonts w:ascii="Book Antiqua" w:hAnsi="Book Antiqua"/>
          <w:strike/>
        </w:rPr>
        <w:t>Junta Apelativa de Relaciones</w:t>
      </w:r>
      <w:r w:rsidRPr="00A53D6A">
        <w:rPr>
          <w:rFonts w:ascii="Book Antiqua" w:hAnsi="Book Antiqua"/>
        </w:rPr>
        <w:t xml:space="preserve"> </w:t>
      </w:r>
      <w:r w:rsidR="00B963D2" w:rsidRPr="00A53D6A">
        <w:rPr>
          <w:rFonts w:ascii="Book Antiqua" w:hAnsi="Book Antiqua"/>
          <w:i/>
          <w:iCs/>
          <w:u w:val="single"/>
        </w:rPr>
        <w:t>Comisión Adjudicativa de Asuntos</w:t>
      </w:r>
      <w:r w:rsidR="00B963D2" w:rsidRPr="00A53D6A">
        <w:rPr>
          <w:rFonts w:ascii="Book Antiqua" w:hAnsi="Book Antiqua"/>
        </w:rPr>
        <w:t xml:space="preserve"> </w:t>
      </w:r>
      <w:r w:rsidRPr="00A53D6A">
        <w:rPr>
          <w:rFonts w:ascii="Book Antiqua" w:hAnsi="Book Antiqua"/>
        </w:rPr>
        <w:t>Laborales de Puerto Rico</w:t>
      </w:r>
      <w:r w:rsidR="00345363" w:rsidRPr="00A53D6A">
        <w:rPr>
          <w:rFonts w:ascii="Book Antiqua" w:hAnsi="Book Antiqua"/>
        </w:rPr>
        <w:t xml:space="preserve">, la cual </w:t>
      </w:r>
      <w:r w:rsidR="00425BDF" w:rsidRPr="00A53D6A">
        <w:rPr>
          <w:rFonts w:ascii="Book Antiqua" w:hAnsi="Book Antiqua"/>
        </w:rPr>
        <w:t xml:space="preserve">será un foro </w:t>
      </w:r>
      <w:r w:rsidR="00A8720A" w:rsidRPr="00A53D6A">
        <w:rPr>
          <w:rFonts w:ascii="Book Antiqua" w:hAnsi="Book Antiqua"/>
          <w:i/>
          <w:iCs/>
          <w:u w:val="single"/>
        </w:rPr>
        <w:t>administrativo</w:t>
      </w:r>
      <w:r w:rsidR="00A8720A" w:rsidRPr="00A53D6A">
        <w:rPr>
          <w:rFonts w:ascii="Book Antiqua" w:hAnsi="Book Antiqua"/>
        </w:rPr>
        <w:t xml:space="preserve"> </w:t>
      </w:r>
      <w:r w:rsidR="00425BDF" w:rsidRPr="00A53D6A">
        <w:rPr>
          <w:rFonts w:ascii="Book Antiqua" w:hAnsi="Book Antiqua"/>
        </w:rPr>
        <w:t>cuasi judicial</w:t>
      </w:r>
      <w:r w:rsidR="001E5D6F" w:rsidRPr="00A53D6A">
        <w:rPr>
          <w:rFonts w:ascii="Book Antiqua" w:hAnsi="Book Antiqua"/>
          <w:i/>
          <w:iCs/>
          <w:u w:val="single"/>
        </w:rPr>
        <w:t>, con personalidad jurídica propia</w:t>
      </w:r>
      <w:r w:rsidR="004D11F5" w:rsidRPr="00A53D6A">
        <w:rPr>
          <w:rFonts w:ascii="Book Antiqua" w:hAnsi="Book Antiqua"/>
          <w:i/>
          <w:iCs/>
          <w:u w:val="single"/>
        </w:rPr>
        <w:t>,</w:t>
      </w:r>
      <w:r w:rsidR="00425BDF" w:rsidRPr="00A53D6A">
        <w:rPr>
          <w:rFonts w:ascii="Book Antiqua" w:hAnsi="Book Antiqua"/>
        </w:rPr>
        <w:t xml:space="preserve"> especializado en la </w:t>
      </w:r>
      <w:r w:rsidR="00425BDF" w:rsidRPr="00A53D6A">
        <w:rPr>
          <w:rFonts w:ascii="Book Antiqua" w:hAnsi="Book Antiqua"/>
          <w:strike/>
        </w:rPr>
        <w:t>solución</w:t>
      </w:r>
      <w:r w:rsidR="00425BDF" w:rsidRPr="00A53D6A">
        <w:rPr>
          <w:rFonts w:ascii="Book Antiqua" w:hAnsi="Book Antiqua"/>
        </w:rPr>
        <w:t xml:space="preserve"> </w:t>
      </w:r>
      <w:r w:rsidR="001E5814" w:rsidRPr="00A53D6A">
        <w:rPr>
          <w:rFonts w:ascii="Book Antiqua" w:hAnsi="Book Antiqua"/>
          <w:i/>
          <w:iCs/>
          <w:u w:val="single"/>
        </w:rPr>
        <w:t>resolución</w:t>
      </w:r>
      <w:r w:rsidR="001E5814" w:rsidRPr="00A53D6A">
        <w:rPr>
          <w:rFonts w:ascii="Book Antiqua" w:hAnsi="Book Antiqua"/>
        </w:rPr>
        <w:t xml:space="preserve"> </w:t>
      </w:r>
      <w:r w:rsidR="00425BDF" w:rsidRPr="00A53D6A">
        <w:rPr>
          <w:rFonts w:ascii="Book Antiqua" w:hAnsi="Book Antiqua"/>
        </w:rPr>
        <w:t>de asuntos obrero</w:t>
      </w:r>
      <w:r w:rsidR="001E5814" w:rsidRPr="00A53D6A">
        <w:rPr>
          <w:rFonts w:ascii="Book Antiqua" w:hAnsi="Book Antiqua"/>
          <w:i/>
          <w:iCs/>
          <w:u w:val="single"/>
        </w:rPr>
        <w:t>-</w:t>
      </w:r>
      <w:r w:rsidR="00425BDF" w:rsidRPr="00A53D6A">
        <w:rPr>
          <w:rFonts w:ascii="Book Antiqua" w:hAnsi="Book Antiqua"/>
        </w:rPr>
        <w:t>patronales</w:t>
      </w:r>
      <w:r w:rsidR="00987CF5" w:rsidRPr="00A53D6A">
        <w:rPr>
          <w:rFonts w:ascii="Book Antiqua" w:hAnsi="Book Antiqua"/>
        </w:rPr>
        <w:t xml:space="preserve"> </w:t>
      </w:r>
      <w:r w:rsidR="00987CF5" w:rsidRPr="00A53D6A">
        <w:rPr>
          <w:rFonts w:ascii="Book Antiqua" w:hAnsi="Book Antiqua"/>
          <w:i/>
          <w:iCs/>
          <w:u w:val="single"/>
        </w:rPr>
        <w:t>y</w:t>
      </w:r>
      <w:r w:rsidR="00A458D3" w:rsidRPr="00A53D6A">
        <w:rPr>
          <w:rFonts w:ascii="Book Antiqua" w:hAnsi="Book Antiqua"/>
          <w:i/>
          <w:iCs/>
          <w:u w:val="single"/>
        </w:rPr>
        <w:t xml:space="preserve"> de</w:t>
      </w:r>
      <w:r w:rsidR="001F46AA" w:rsidRPr="00A53D6A">
        <w:rPr>
          <w:rFonts w:ascii="Book Antiqua" w:hAnsi="Book Antiqua"/>
          <w:i/>
          <w:iCs/>
          <w:u w:val="single"/>
        </w:rPr>
        <w:t xml:space="preserve">l principio de mérito </w:t>
      </w:r>
      <w:r w:rsidR="00987CF5" w:rsidRPr="00A53D6A">
        <w:rPr>
          <w:rFonts w:ascii="Book Antiqua" w:hAnsi="Book Antiqua"/>
          <w:i/>
          <w:iCs/>
          <w:u w:val="single"/>
        </w:rPr>
        <w:t>y</w:t>
      </w:r>
      <w:r w:rsidR="001F46AA" w:rsidRPr="00A53D6A">
        <w:rPr>
          <w:rFonts w:ascii="Book Antiqua" w:hAnsi="Book Antiqua"/>
          <w:i/>
          <w:iCs/>
          <w:u w:val="single"/>
        </w:rPr>
        <w:t xml:space="preserve"> la </w:t>
      </w:r>
      <w:r w:rsidR="00A458D3" w:rsidRPr="00A53D6A">
        <w:rPr>
          <w:rFonts w:ascii="Book Antiqua" w:hAnsi="Book Antiqua"/>
          <w:i/>
          <w:iCs/>
          <w:u w:val="single"/>
        </w:rPr>
        <w:t xml:space="preserve">administración de recursos humanos en las agencias </w:t>
      </w:r>
      <w:r w:rsidR="00B0290F" w:rsidRPr="00A53D6A">
        <w:rPr>
          <w:rFonts w:ascii="Book Antiqua" w:hAnsi="Book Antiqua"/>
          <w:i/>
          <w:iCs/>
          <w:u w:val="single"/>
        </w:rPr>
        <w:t>del Gobierno de Puerto Rico</w:t>
      </w:r>
      <w:r w:rsidR="00BE3105" w:rsidRPr="00A53D6A">
        <w:rPr>
          <w:rFonts w:ascii="Book Antiqua" w:hAnsi="Book Antiqua"/>
          <w:i/>
          <w:iCs/>
          <w:u w:val="single"/>
        </w:rPr>
        <w:t>,</w:t>
      </w:r>
      <w:r w:rsidR="00251B7A" w:rsidRPr="00A53D6A">
        <w:rPr>
          <w:rFonts w:ascii="Book Antiqua" w:hAnsi="Book Antiqua"/>
          <w:i/>
          <w:iCs/>
          <w:u w:val="single"/>
        </w:rPr>
        <w:t xml:space="preserve"> así como en </w:t>
      </w:r>
      <w:r w:rsidR="00A458D3" w:rsidRPr="00A53D6A">
        <w:rPr>
          <w:rFonts w:ascii="Book Antiqua" w:hAnsi="Book Antiqua"/>
          <w:i/>
          <w:iCs/>
          <w:u w:val="single"/>
        </w:rPr>
        <w:t>asuntos de representación obrera y prácticas ilícitas de instrumentalidades corporativas.</w:t>
      </w:r>
      <w:r w:rsidR="00903B18" w:rsidRPr="00A53D6A">
        <w:rPr>
          <w:rFonts w:ascii="Book Antiqua" w:hAnsi="Book Antiqua"/>
          <w:strike/>
        </w:rPr>
        <w:t xml:space="preserve"> </w:t>
      </w:r>
      <w:r w:rsidR="00425BDF" w:rsidRPr="00A53D6A">
        <w:rPr>
          <w:rFonts w:ascii="Book Antiqua" w:hAnsi="Book Antiqua"/>
          <w:strike/>
        </w:rPr>
        <w:t xml:space="preserve">de los sectores público y privado y de asuntos de administración </w:t>
      </w:r>
      <w:proofErr w:type="gramStart"/>
      <w:r w:rsidR="00425BDF" w:rsidRPr="00A53D6A">
        <w:rPr>
          <w:rFonts w:ascii="Book Antiqua" w:hAnsi="Book Antiqua"/>
          <w:strike/>
        </w:rPr>
        <w:t>del recursos humanos</w:t>
      </w:r>
      <w:proofErr w:type="gramEnd"/>
      <w:r w:rsidR="00425BDF" w:rsidRPr="00A53D6A">
        <w:rPr>
          <w:rFonts w:ascii="Book Antiqua" w:hAnsi="Book Antiqua"/>
          <w:strike/>
        </w:rPr>
        <w:t xml:space="preserve"> en el empleo público, que</w:t>
      </w:r>
      <w:r w:rsidR="00425BDF" w:rsidRPr="00A53D6A">
        <w:rPr>
          <w:rFonts w:ascii="Book Antiqua" w:hAnsi="Book Antiqua"/>
        </w:rPr>
        <w:t xml:space="preserve"> </w:t>
      </w:r>
      <w:r w:rsidR="009A4A68" w:rsidRPr="00A53D6A">
        <w:rPr>
          <w:rFonts w:ascii="Book Antiqua" w:hAnsi="Book Antiqua"/>
          <w:i/>
          <w:iCs/>
          <w:u w:val="single"/>
        </w:rPr>
        <w:t>La Comisión</w:t>
      </w:r>
      <w:r w:rsidR="009A4A68" w:rsidRPr="00A53D6A">
        <w:rPr>
          <w:rFonts w:ascii="Book Antiqua" w:hAnsi="Book Antiqua"/>
        </w:rPr>
        <w:t xml:space="preserve"> </w:t>
      </w:r>
      <w:r w:rsidR="00425BDF" w:rsidRPr="00A53D6A">
        <w:rPr>
          <w:rFonts w:ascii="Book Antiqua" w:hAnsi="Book Antiqua"/>
        </w:rPr>
        <w:t xml:space="preserve">tendrá independencia total de criterio para la </w:t>
      </w:r>
      <w:r w:rsidR="00425BDF" w:rsidRPr="00A53D6A">
        <w:rPr>
          <w:rFonts w:ascii="Book Antiqua" w:hAnsi="Book Antiqua"/>
          <w:strike/>
        </w:rPr>
        <w:t>solución</w:t>
      </w:r>
      <w:r w:rsidR="00425BDF" w:rsidRPr="00A53D6A">
        <w:rPr>
          <w:rFonts w:ascii="Book Antiqua" w:hAnsi="Book Antiqua"/>
        </w:rPr>
        <w:t xml:space="preserve"> </w:t>
      </w:r>
      <w:r w:rsidR="00B40E05" w:rsidRPr="00A53D6A">
        <w:rPr>
          <w:rFonts w:ascii="Book Antiqua" w:hAnsi="Book Antiqua"/>
          <w:i/>
          <w:iCs/>
          <w:u w:val="single"/>
        </w:rPr>
        <w:t>resolución</w:t>
      </w:r>
      <w:r w:rsidR="00897860" w:rsidRPr="00A53D6A">
        <w:rPr>
          <w:rFonts w:ascii="Book Antiqua" w:hAnsi="Book Antiqua"/>
        </w:rPr>
        <w:t xml:space="preserve"> </w:t>
      </w:r>
      <w:r w:rsidR="00425BDF" w:rsidRPr="00A53D6A">
        <w:rPr>
          <w:rFonts w:ascii="Book Antiqua" w:hAnsi="Book Antiqua"/>
        </w:rPr>
        <w:t xml:space="preserve">de casos </w:t>
      </w:r>
      <w:r w:rsidR="005E26CA" w:rsidRPr="00A53D6A">
        <w:rPr>
          <w:rFonts w:ascii="Book Antiqua" w:hAnsi="Book Antiqua"/>
          <w:i/>
          <w:iCs/>
          <w:u w:val="single"/>
        </w:rPr>
        <w:t>sobre los que tenga jurisdicción.</w:t>
      </w:r>
      <w:r w:rsidR="005E26CA" w:rsidRPr="00A53D6A">
        <w:rPr>
          <w:rFonts w:ascii="Book Antiqua" w:hAnsi="Book Antiqua"/>
        </w:rPr>
        <w:t xml:space="preserve"> </w:t>
      </w:r>
      <w:r w:rsidR="00425BDF" w:rsidRPr="00A53D6A">
        <w:rPr>
          <w:rFonts w:ascii="Book Antiqua" w:hAnsi="Book Antiqua"/>
          <w:strike/>
        </w:rPr>
        <w:t xml:space="preserve">que se atiendan en ella, entre los cuales están casos laborales, casos de empleo público sobre administración de recursos humanos y negociación colectiva y cualquiera que surja al amparo de entre otras, las siguientes leyes: </w:t>
      </w:r>
    </w:p>
    <w:p w14:paraId="6E299304" w14:textId="6EA0BB86" w:rsidR="00711D55" w:rsidRPr="00A53D6A" w:rsidRDefault="00711D55" w:rsidP="00E74225">
      <w:pPr>
        <w:pStyle w:val="normal-p"/>
        <w:numPr>
          <w:ilvl w:val="0"/>
          <w:numId w:val="5"/>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strike/>
        </w:rPr>
        <w:t xml:space="preserve">Ley Núm. </w:t>
      </w:r>
      <w:r w:rsidRPr="00A53D6A">
        <w:rPr>
          <w:rFonts w:ascii="Book Antiqua" w:hAnsi="Book Antiqua"/>
          <w:iCs/>
          <w:strike/>
        </w:rPr>
        <w:t xml:space="preserve">3 de 13 de marzo de 1942, según enmendada, conocida como </w:t>
      </w:r>
      <w:r w:rsidR="00987C92" w:rsidRPr="00A53D6A">
        <w:rPr>
          <w:rFonts w:ascii="Book Antiqua" w:hAnsi="Book Antiqua"/>
          <w:iCs/>
          <w:strike/>
        </w:rPr>
        <w:t>“</w:t>
      </w:r>
      <w:r w:rsidRPr="00A53D6A">
        <w:rPr>
          <w:rFonts w:ascii="Book Antiqua" w:hAnsi="Book Antiqua"/>
          <w:iCs/>
          <w:strike/>
        </w:rPr>
        <w:t>Ley de Protección de Madres Obreras</w:t>
      </w:r>
      <w:r w:rsidR="00987C92" w:rsidRPr="00A53D6A">
        <w:rPr>
          <w:rFonts w:ascii="Book Antiqua" w:hAnsi="Book Antiqua"/>
          <w:iCs/>
          <w:strike/>
        </w:rPr>
        <w:t>”;</w:t>
      </w:r>
    </w:p>
    <w:p w14:paraId="4BF9E8C1" w14:textId="282C532C" w:rsidR="00711D55" w:rsidRPr="00A53D6A" w:rsidRDefault="00711D55" w:rsidP="00E74225">
      <w:pPr>
        <w:pStyle w:val="normal-p"/>
        <w:numPr>
          <w:ilvl w:val="0"/>
          <w:numId w:val="5"/>
        </w:numPr>
        <w:shd w:val="clear" w:color="auto" w:fill="FFFFFF"/>
        <w:spacing w:line="480" w:lineRule="auto"/>
        <w:jc w:val="both"/>
        <w:rPr>
          <w:rFonts w:ascii="Book Antiqua" w:hAnsi="Book Antiqua"/>
          <w:strike/>
        </w:rPr>
      </w:pPr>
      <w:r w:rsidRPr="00A53D6A">
        <w:rPr>
          <w:rFonts w:ascii="Book Antiqua" w:hAnsi="Book Antiqua"/>
          <w:iCs/>
          <w:strike/>
        </w:rPr>
        <w:t xml:space="preserve">Ley 8-2017, según enmendada, conocida como </w:t>
      </w:r>
      <w:r w:rsidR="00987C92" w:rsidRPr="00A53D6A">
        <w:rPr>
          <w:rFonts w:ascii="Book Antiqua" w:hAnsi="Book Antiqua"/>
          <w:iCs/>
          <w:strike/>
        </w:rPr>
        <w:t>“</w:t>
      </w:r>
      <w:r w:rsidRPr="00A53D6A">
        <w:rPr>
          <w:rFonts w:ascii="Book Antiqua" w:hAnsi="Book Antiqua"/>
          <w:strike/>
        </w:rPr>
        <w:t>Ley para la Administración y Transformación de los Recursos Humanos en el Gobierno de Puerto Rico</w:t>
      </w:r>
      <w:r w:rsidR="00987C92" w:rsidRPr="00A53D6A">
        <w:rPr>
          <w:rFonts w:ascii="Book Antiqua" w:hAnsi="Book Antiqua"/>
          <w:strike/>
        </w:rPr>
        <w:t>”</w:t>
      </w:r>
      <w:r w:rsidRPr="00A53D6A">
        <w:rPr>
          <w:rFonts w:ascii="Book Antiqua" w:hAnsi="Book Antiqua"/>
          <w:iCs/>
          <w:strike/>
        </w:rPr>
        <w:t>;</w:t>
      </w:r>
    </w:p>
    <w:p w14:paraId="4D6307F5" w14:textId="11A5F393" w:rsidR="00711D55" w:rsidRPr="00A53D6A" w:rsidRDefault="00711D55" w:rsidP="00E74225">
      <w:pPr>
        <w:pStyle w:val="normal-p"/>
        <w:numPr>
          <w:ilvl w:val="0"/>
          <w:numId w:val="5"/>
        </w:numPr>
        <w:shd w:val="clear" w:color="auto" w:fill="FFFFFF"/>
        <w:spacing w:line="480" w:lineRule="auto"/>
        <w:jc w:val="both"/>
        <w:rPr>
          <w:rFonts w:ascii="Book Antiqua" w:hAnsi="Book Antiqua"/>
          <w:iCs/>
          <w:strike/>
        </w:rPr>
      </w:pPr>
      <w:r w:rsidRPr="00A53D6A">
        <w:rPr>
          <w:rFonts w:ascii="Book Antiqua" w:hAnsi="Book Antiqua"/>
          <w:strike/>
        </w:rPr>
        <w:lastRenderedPageBreak/>
        <w:t xml:space="preserve">Ley Núm. </w:t>
      </w:r>
      <w:r w:rsidRPr="00A53D6A">
        <w:rPr>
          <w:rFonts w:ascii="Book Antiqua" w:hAnsi="Book Antiqua"/>
          <w:iCs/>
          <w:strike/>
        </w:rPr>
        <w:t xml:space="preserve">17 de abril de 1931, según enmendada, conocida como </w:t>
      </w:r>
      <w:r w:rsidR="00987C92" w:rsidRPr="00A53D6A">
        <w:rPr>
          <w:rFonts w:ascii="Book Antiqua" w:hAnsi="Book Antiqua"/>
          <w:iCs/>
          <w:strike/>
        </w:rPr>
        <w:t>“</w:t>
      </w:r>
      <w:r w:rsidRPr="00A53D6A">
        <w:rPr>
          <w:rFonts w:ascii="Book Antiqua" w:hAnsi="Book Antiqua"/>
          <w:iCs/>
          <w:strike/>
        </w:rPr>
        <w:t>Ley de Pago de Salarios</w:t>
      </w:r>
      <w:r w:rsidR="00987C92" w:rsidRPr="00A53D6A">
        <w:rPr>
          <w:rFonts w:ascii="Book Antiqua" w:hAnsi="Book Antiqua"/>
          <w:iCs/>
          <w:strike/>
        </w:rPr>
        <w:t>”</w:t>
      </w:r>
      <w:r w:rsidRPr="00A53D6A">
        <w:rPr>
          <w:rFonts w:ascii="Book Antiqua" w:hAnsi="Book Antiqua"/>
          <w:iCs/>
          <w:strike/>
        </w:rPr>
        <w:t>;</w:t>
      </w:r>
    </w:p>
    <w:p w14:paraId="70F28E32" w14:textId="0EA6A396" w:rsidR="00711D55" w:rsidRPr="00A53D6A" w:rsidRDefault="00711D55" w:rsidP="68AEB3B3">
      <w:pPr>
        <w:pStyle w:val="normal-p"/>
        <w:numPr>
          <w:ilvl w:val="0"/>
          <w:numId w:val="5"/>
        </w:numPr>
        <w:shd w:val="clear" w:color="auto" w:fill="FFFFFF" w:themeFill="background1"/>
        <w:spacing w:line="480" w:lineRule="auto"/>
        <w:jc w:val="both"/>
        <w:rPr>
          <w:rFonts w:ascii="Book Antiqua" w:hAnsi="Book Antiqua"/>
          <w:strike/>
        </w:rPr>
      </w:pPr>
      <w:r w:rsidRPr="00A53D6A">
        <w:rPr>
          <w:rFonts w:ascii="Book Antiqua" w:hAnsi="Book Antiqua"/>
          <w:strike/>
        </w:rPr>
        <w:t xml:space="preserve">Ley Núm. 45 de 18 de abril de 1935, según enmendada, conocida como </w:t>
      </w:r>
      <w:r w:rsidR="00987C92" w:rsidRPr="00A53D6A">
        <w:rPr>
          <w:rFonts w:ascii="Book Antiqua" w:hAnsi="Book Antiqua"/>
          <w:strike/>
        </w:rPr>
        <w:t>“</w:t>
      </w:r>
      <w:r w:rsidRPr="00A53D6A">
        <w:rPr>
          <w:rFonts w:ascii="Book Antiqua" w:hAnsi="Book Antiqua"/>
          <w:strike/>
        </w:rPr>
        <w:t>Ley del Sistema de Compensaciones por Accidentes del Trabajo</w:t>
      </w:r>
      <w:r w:rsidR="00987C92" w:rsidRPr="00A53D6A">
        <w:rPr>
          <w:rFonts w:ascii="Book Antiqua" w:hAnsi="Book Antiqua"/>
          <w:strike/>
        </w:rPr>
        <w:t>”</w:t>
      </w:r>
      <w:r w:rsidRPr="00A53D6A">
        <w:rPr>
          <w:rFonts w:ascii="Book Antiqua" w:hAnsi="Book Antiqua"/>
          <w:strike/>
        </w:rPr>
        <w:t>;</w:t>
      </w:r>
    </w:p>
    <w:p w14:paraId="24461139" w14:textId="2B017050" w:rsidR="00711D55" w:rsidRPr="00A53D6A" w:rsidRDefault="00711D55" w:rsidP="00E74225">
      <w:pPr>
        <w:pStyle w:val="normal-p"/>
        <w:numPr>
          <w:ilvl w:val="0"/>
          <w:numId w:val="5"/>
        </w:numPr>
        <w:shd w:val="clear" w:color="auto" w:fill="FFFFFF"/>
        <w:spacing w:line="480" w:lineRule="auto"/>
        <w:jc w:val="both"/>
        <w:rPr>
          <w:rFonts w:ascii="Book Antiqua" w:hAnsi="Book Antiqua"/>
          <w:iCs/>
          <w:strike/>
        </w:rPr>
      </w:pPr>
      <w:r w:rsidRPr="00A53D6A">
        <w:rPr>
          <w:rFonts w:ascii="Book Antiqua" w:hAnsi="Book Antiqua"/>
          <w:iCs/>
          <w:strike/>
        </w:rPr>
        <w:t xml:space="preserve">Ley 45-1998, según enmendada, conocida como </w:t>
      </w:r>
      <w:r w:rsidR="00987C92" w:rsidRPr="00A53D6A">
        <w:rPr>
          <w:rFonts w:ascii="Book Antiqua" w:hAnsi="Book Antiqua"/>
          <w:iCs/>
          <w:strike/>
        </w:rPr>
        <w:t>“</w:t>
      </w:r>
      <w:r w:rsidRPr="00A53D6A">
        <w:rPr>
          <w:rFonts w:ascii="Book Antiqua" w:hAnsi="Book Antiqua"/>
          <w:iCs/>
          <w:strike/>
        </w:rPr>
        <w:t>Ley de Relaciones del Trabajo del Servicio Público</w:t>
      </w:r>
      <w:r w:rsidR="00987C92" w:rsidRPr="00A53D6A">
        <w:rPr>
          <w:rFonts w:ascii="Book Antiqua" w:hAnsi="Book Antiqua"/>
          <w:iCs/>
          <w:strike/>
        </w:rPr>
        <w:t>”</w:t>
      </w:r>
      <w:r w:rsidRPr="00A53D6A">
        <w:rPr>
          <w:rFonts w:ascii="Book Antiqua" w:hAnsi="Book Antiqua"/>
          <w:iCs/>
          <w:strike/>
        </w:rPr>
        <w:t>;</w:t>
      </w:r>
    </w:p>
    <w:p w14:paraId="2F0F7154" w14:textId="07DF1360" w:rsidR="00711D55" w:rsidRPr="00A53D6A" w:rsidRDefault="00711D55" w:rsidP="00E74225">
      <w:pPr>
        <w:pStyle w:val="normal-p"/>
        <w:numPr>
          <w:ilvl w:val="0"/>
          <w:numId w:val="5"/>
        </w:numPr>
        <w:shd w:val="clear" w:color="auto" w:fill="FFFFFF"/>
        <w:spacing w:line="480" w:lineRule="auto"/>
        <w:jc w:val="both"/>
        <w:rPr>
          <w:rFonts w:ascii="Book Antiqua" w:hAnsi="Book Antiqua"/>
          <w:iCs/>
          <w:strike/>
        </w:rPr>
      </w:pPr>
      <w:r w:rsidRPr="00A53D6A">
        <w:rPr>
          <w:rFonts w:ascii="Book Antiqua" w:hAnsi="Book Antiqua"/>
          <w:strike/>
        </w:rPr>
        <w:t xml:space="preserve">Ley Núm. </w:t>
      </w:r>
      <w:r w:rsidRPr="00A53D6A">
        <w:rPr>
          <w:rFonts w:ascii="Book Antiqua" w:hAnsi="Book Antiqua"/>
          <w:iCs/>
          <w:strike/>
        </w:rPr>
        <w:t xml:space="preserve">80 de 30 de mayo de 1976, según enmendada, conocida como </w:t>
      </w:r>
      <w:r w:rsidR="00987C92" w:rsidRPr="00A53D6A">
        <w:rPr>
          <w:rFonts w:ascii="Book Antiqua" w:hAnsi="Book Antiqua"/>
          <w:iCs/>
          <w:strike/>
        </w:rPr>
        <w:t>“</w:t>
      </w:r>
      <w:r w:rsidRPr="00A53D6A">
        <w:rPr>
          <w:rFonts w:ascii="Book Antiqua" w:hAnsi="Book Antiqua"/>
          <w:iCs/>
          <w:strike/>
        </w:rPr>
        <w:t>Ley de Despido Injustificado</w:t>
      </w:r>
      <w:r w:rsidR="00987C92" w:rsidRPr="00A53D6A">
        <w:rPr>
          <w:rFonts w:ascii="Book Antiqua" w:hAnsi="Book Antiqua"/>
          <w:iCs/>
          <w:strike/>
        </w:rPr>
        <w:t>”</w:t>
      </w:r>
      <w:r w:rsidRPr="00A53D6A">
        <w:rPr>
          <w:rFonts w:ascii="Book Antiqua" w:hAnsi="Book Antiqua"/>
          <w:iCs/>
          <w:strike/>
        </w:rPr>
        <w:t>;</w:t>
      </w:r>
    </w:p>
    <w:p w14:paraId="7E7B7123" w14:textId="29C466CD" w:rsidR="00711D55" w:rsidRPr="00A53D6A" w:rsidRDefault="00711D55" w:rsidP="00E74225">
      <w:pPr>
        <w:pStyle w:val="normal-p"/>
        <w:numPr>
          <w:ilvl w:val="0"/>
          <w:numId w:val="5"/>
        </w:numPr>
        <w:shd w:val="clear" w:color="auto" w:fill="FFFFFF"/>
        <w:spacing w:line="480" w:lineRule="auto"/>
        <w:jc w:val="both"/>
        <w:rPr>
          <w:rFonts w:ascii="Book Antiqua" w:hAnsi="Book Antiqua"/>
          <w:iCs/>
          <w:strike/>
        </w:rPr>
      </w:pPr>
      <w:r w:rsidRPr="00A53D6A">
        <w:rPr>
          <w:rFonts w:ascii="Book Antiqua" w:hAnsi="Book Antiqua"/>
          <w:iCs/>
          <w:strike/>
        </w:rPr>
        <w:t xml:space="preserve">Ley </w:t>
      </w:r>
      <w:r w:rsidR="00FE7243" w:rsidRPr="00A53D6A">
        <w:rPr>
          <w:rFonts w:ascii="Book Antiqua" w:hAnsi="Book Antiqua"/>
          <w:iCs/>
          <w:strike/>
        </w:rPr>
        <w:t>107-2020</w:t>
      </w:r>
      <w:r w:rsidRPr="00A53D6A">
        <w:rPr>
          <w:rFonts w:ascii="Book Antiqua" w:hAnsi="Book Antiqua"/>
          <w:iCs/>
          <w:strike/>
        </w:rPr>
        <w:t xml:space="preserve">, según enmendada, conocida como </w:t>
      </w:r>
      <w:r w:rsidR="00987C92" w:rsidRPr="00A53D6A">
        <w:rPr>
          <w:rFonts w:ascii="Book Antiqua" w:hAnsi="Book Antiqua"/>
          <w:iCs/>
          <w:strike/>
        </w:rPr>
        <w:t>“</w:t>
      </w:r>
      <w:r w:rsidR="00FE7243" w:rsidRPr="00A53D6A">
        <w:rPr>
          <w:rFonts w:ascii="Book Antiqua" w:hAnsi="Book Antiqua"/>
          <w:iCs/>
          <w:strike/>
        </w:rPr>
        <w:t>Código Municipal de Puerto Rico</w:t>
      </w:r>
      <w:r w:rsidR="00987C92" w:rsidRPr="00A53D6A">
        <w:rPr>
          <w:rFonts w:ascii="Book Antiqua" w:hAnsi="Book Antiqua"/>
          <w:iCs/>
          <w:strike/>
        </w:rPr>
        <w:t>”</w:t>
      </w:r>
      <w:r w:rsidRPr="00A53D6A">
        <w:rPr>
          <w:rFonts w:ascii="Book Antiqua" w:hAnsi="Book Antiqua"/>
          <w:iCs/>
          <w:strike/>
        </w:rPr>
        <w:t>;</w:t>
      </w:r>
    </w:p>
    <w:p w14:paraId="60B052CF" w14:textId="41C212E1" w:rsidR="00711D55" w:rsidRPr="00A53D6A" w:rsidRDefault="00711D55" w:rsidP="00E74225">
      <w:pPr>
        <w:pStyle w:val="normal-p"/>
        <w:numPr>
          <w:ilvl w:val="0"/>
          <w:numId w:val="5"/>
        </w:numPr>
        <w:shd w:val="clear" w:color="auto" w:fill="FFFFFF"/>
        <w:spacing w:line="480" w:lineRule="auto"/>
        <w:jc w:val="both"/>
        <w:rPr>
          <w:rFonts w:ascii="Book Antiqua" w:hAnsi="Book Antiqua"/>
          <w:iCs/>
          <w:strike/>
        </w:rPr>
      </w:pPr>
      <w:r w:rsidRPr="00A53D6A">
        <w:rPr>
          <w:rFonts w:ascii="Book Antiqua" w:hAnsi="Book Antiqua"/>
          <w:strike/>
        </w:rPr>
        <w:t xml:space="preserve">Ley Núm. </w:t>
      </w:r>
      <w:r w:rsidRPr="00A53D6A">
        <w:rPr>
          <w:rFonts w:ascii="Book Antiqua" w:hAnsi="Book Antiqua"/>
          <w:iCs/>
          <w:strike/>
        </w:rPr>
        <w:t xml:space="preserve">130 de 8 de mayo de 1945, según enmendada, conocida como </w:t>
      </w:r>
      <w:r w:rsidR="00987C92" w:rsidRPr="00A53D6A">
        <w:rPr>
          <w:rFonts w:ascii="Book Antiqua" w:hAnsi="Book Antiqua"/>
          <w:iCs/>
          <w:strike/>
        </w:rPr>
        <w:t>“</w:t>
      </w:r>
      <w:r w:rsidRPr="00A53D6A">
        <w:rPr>
          <w:rFonts w:ascii="Book Antiqua" w:hAnsi="Book Antiqua"/>
          <w:iCs/>
          <w:strike/>
        </w:rPr>
        <w:t>Ley de Relaciones del Trabajo de Puerto Rico</w:t>
      </w:r>
      <w:r w:rsidR="00987C92" w:rsidRPr="00A53D6A">
        <w:rPr>
          <w:rFonts w:ascii="Book Antiqua" w:hAnsi="Book Antiqua"/>
          <w:iCs/>
          <w:smallCaps/>
          <w:strike/>
        </w:rPr>
        <w:t>”</w:t>
      </w:r>
      <w:r w:rsidRPr="00A53D6A">
        <w:rPr>
          <w:rFonts w:ascii="Book Antiqua" w:hAnsi="Book Antiqua"/>
          <w:iCs/>
          <w:smallCaps/>
          <w:strike/>
        </w:rPr>
        <w:t>;</w:t>
      </w:r>
    </w:p>
    <w:p w14:paraId="6765BC38" w14:textId="1A387A58" w:rsidR="00711D55" w:rsidRPr="00A53D6A" w:rsidRDefault="00711D55" w:rsidP="00E74225">
      <w:pPr>
        <w:pStyle w:val="normal-p"/>
        <w:numPr>
          <w:ilvl w:val="0"/>
          <w:numId w:val="5"/>
        </w:numPr>
        <w:shd w:val="clear" w:color="auto" w:fill="FFFFFF"/>
        <w:spacing w:line="480" w:lineRule="auto"/>
        <w:jc w:val="both"/>
        <w:rPr>
          <w:rFonts w:ascii="Book Antiqua" w:hAnsi="Book Antiqua"/>
          <w:iCs/>
          <w:strike/>
        </w:rPr>
      </w:pPr>
      <w:r w:rsidRPr="00A53D6A">
        <w:rPr>
          <w:rFonts w:ascii="Book Antiqua" w:hAnsi="Book Antiqua"/>
          <w:strike/>
        </w:rPr>
        <w:t xml:space="preserve">Ley Núm. </w:t>
      </w:r>
      <w:r w:rsidRPr="00A53D6A">
        <w:rPr>
          <w:rFonts w:ascii="Book Antiqua" w:hAnsi="Book Antiqua"/>
          <w:iCs/>
          <w:strike/>
        </w:rPr>
        <w:t xml:space="preserve">148 de 30 de junio de 1969, según enmendada, conocida como </w:t>
      </w:r>
      <w:r w:rsidR="00987C92" w:rsidRPr="00A53D6A">
        <w:rPr>
          <w:rFonts w:ascii="Book Antiqua" w:hAnsi="Book Antiqua"/>
          <w:iCs/>
          <w:strike/>
        </w:rPr>
        <w:t>“</w:t>
      </w:r>
      <w:r w:rsidRPr="00A53D6A">
        <w:rPr>
          <w:rFonts w:ascii="Book Antiqua" w:hAnsi="Book Antiqua"/>
          <w:iCs/>
          <w:strike/>
        </w:rPr>
        <w:t xml:space="preserve">Ley del </w:t>
      </w:r>
      <w:r w:rsidR="00004F8A" w:rsidRPr="00A53D6A">
        <w:rPr>
          <w:rFonts w:ascii="Book Antiqua" w:hAnsi="Book Antiqua"/>
          <w:iCs/>
          <w:strike/>
        </w:rPr>
        <w:t>B</w:t>
      </w:r>
      <w:r w:rsidRPr="00A53D6A">
        <w:rPr>
          <w:rFonts w:ascii="Book Antiqua" w:hAnsi="Book Antiqua"/>
          <w:iCs/>
          <w:strike/>
        </w:rPr>
        <w:t xml:space="preserve">ono de </w:t>
      </w:r>
      <w:r w:rsidR="00004F8A" w:rsidRPr="00A53D6A">
        <w:rPr>
          <w:rFonts w:ascii="Book Antiqua" w:hAnsi="Book Antiqua"/>
          <w:iCs/>
          <w:strike/>
        </w:rPr>
        <w:t>N</w:t>
      </w:r>
      <w:r w:rsidRPr="00A53D6A">
        <w:rPr>
          <w:rFonts w:ascii="Book Antiqua" w:hAnsi="Book Antiqua"/>
          <w:iCs/>
          <w:strike/>
        </w:rPr>
        <w:t>avidad</w:t>
      </w:r>
      <w:r w:rsidR="00987C92" w:rsidRPr="00A53D6A">
        <w:rPr>
          <w:rFonts w:ascii="Book Antiqua" w:hAnsi="Book Antiqua"/>
          <w:iCs/>
          <w:smallCaps/>
          <w:strike/>
        </w:rPr>
        <w:t>”</w:t>
      </w:r>
      <w:r w:rsidRPr="00A53D6A">
        <w:rPr>
          <w:rFonts w:ascii="Book Antiqua" w:hAnsi="Book Antiqua"/>
          <w:iCs/>
          <w:strike/>
        </w:rPr>
        <w:t>;</w:t>
      </w:r>
    </w:p>
    <w:p w14:paraId="44F29532" w14:textId="37F7D59F" w:rsidR="00711D55" w:rsidRPr="00A53D6A" w:rsidRDefault="00711D55" w:rsidP="00E74225">
      <w:pPr>
        <w:pStyle w:val="normal-p"/>
        <w:numPr>
          <w:ilvl w:val="0"/>
          <w:numId w:val="5"/>
        </w:numPr>
        <w:shd w:val="clear" w:color="auto" w:fill="FFFFFF"/>
        <w:spacing w:line="480" w:lineRule="auto"/>
        <w:jc w:val="both"/>
        <w:rPr>
          <w:rFonts w:ascii="Book Antiqua" w:hAnsi="Book Antiqua"/>
          <w:iCs/>
          <w:strike/>
        </w:rPr>
      </w:pPr>
      <w:r w:rsidRPr="00A53D6A">
        <w:rPr>
          <w:rFonts w:ascii="Book Antiqua" w:hAnsi="Book Antiqua"/>
          <w:iCs/>
          <w:strike/>
        </w:rPr>
        <w:t xml:space="preserve">Ley 180-1998, según enmendada, conocida como </w:t>
      </w:r>
      <w:r w:rsidR="00987C92" w:rsidRPr="00A53D6A">
        <w:rPr>
          <w:rFonts w:ascii="Book Antiqua" w:hAnsi="Book Antiqua"/>
          <w:iCs/>
          <w:strike/>
        </w:rPr>
        <w:t>“</w:t>
      </w:r>
      <w:r w:rsidRPr="00A53D6A">
        <w:rPr>
          <w:rFonts w:ascii="Book Antiqua" w:hAnsi="Book Antiqua"/>
          <w:iCs/>
          <w:strike/>
        </w:rPr>
        <w:t>Ley de salario mínimo, vacaciones y licencia por enfermedad de Puerto Rico</w:t>
      </w:r>
      <w:r w:rsidR="00987C92" w:rsidRPr="00A53D6A">
        <w:rPr>
          <w:rFonts w:ascii="Book Antiqua" w:hAnsi="Book Antiqua"/>
          <w:iCs/>
          <w:smallCaps/>
          <w:strike/>
        </w:rPr>
        <w:t>”</w:t>
      </w:r>
    </w:p>
    <w:p w14:paraId="29528BBD" w14:textId="3ABCC939" w:rsidR="00711D55" w:rsidRPr="00A53D6A" w:rsidRDefault="00711D55" w:rsidP="00E74225">
      <w:pPr>
        <w:pStyle w:val="normal-p"/>
        <w:numPr>
          <w:ilvl w:val="0"/>
          <w:numId w:val="5"/>
        </w:numPr>
        <w:shd w:val="clear" w:color="auto" w:fill="FFFFFF"/>
        <w:spacing w:line="480" w:lineRule="auto"/>
        <w:jc w:val="both"/>
        <w:rPr>
          <w:rFonts w:ascii="Book Antiqua" w:hAnsi="Book Antiqua"/>
          <w:iCs/>
          <w:strike/>
        </w:rPr>
      </w:pPr>
      <w:r w:rsidRPr="00A53D6A">
        <w:rPr>
          <w:rFonts w:ascii="Book Antiqua" w:hAnsi="Book Antiqua"/>
          <w:iCs/>
          <w:strike/>
        </w:rPr>
        <w:t xml:space="preserve">Ley 333-2004, según enmendada, conocida como la </w:t>
      </w:r>
      <w:r w:rsidR="00987C92" w:rsidRPr="00A53D6A">
        <w:rPr>
          <w:rFonts w:ascii="Book Antiqua" w:hAnsi="Book Antiqua"/>
          <w:iCs/>
          <w:strike/>
        </w:rPr>
        <w:t>“</w:t>
      </w:r>
      <w:r w:rsidRPr="00A53D6A">
        <w:rPr>
          <w:rFonts w:ascii="Book Antiqua" w:hAnsi="Book Antiqua"/>
          <w:iCs/>
          <w:strike/>
        </w:rPr>
        <w:t>Carta de Derechos de los Empleados Miembros de una Organización Laboral</w:t>
      </w:r>
      <w:r w:rsidR="00987C92" w:rsidRPr="00A53D6A">
        <w:rPr>
          <w:rFonts w:ascii="Book Antiqua" w:hAnsi="Book Antiqua"/>
          <w:iCs/>
          <w:smallCaps/>
          <w:strike/>
        </w:rPr>
        <w:t>”</w:t>
      </w:r>
      <w:r w:rsidRPr="00A53D6A">
        <w:rPr>
          <w:rFonts w:ascii="Book Antiqua" w:hAnsi="Book Antiqua"/>
          <w:iCs/>
          <w:strike/>
        </w:rPr>
        <w:t>;</w:t>
      </w:r>
      <w:r w:rsidR="00004F8A" w:rsidRPr="00A53D6A">
        <w:rPr>
          <w:rFonts w:ascii="Book Antiqua" w:hAnsi="Book Antiqua"/>
          <w:iCs/>
          <w:strike/>
        </w:rPr>
        <w:t xml:space="preserve"> y</w:t>
      </w:r>
    </w:p>
    <w:p w14:paraId="31E1C734" w14:textId="3579671E" w:rsidR="00696FC4" w:rsidRPr="00A53D6A" w:rsidRDefault="00004F8A" w:rsidP="00E74225">
      <w:pPr>
        <w:pStyle w:val="normal-p"/>
        <w:numPr>
          <w:ilvl w:val="0"/>
          <w:numId w:val="5"/>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t xml:space="preserve"> </w:t>
      </w:r>
      <w:r w:rsidR="00711D55" w:rsidRPr="00A53D6A">
        <w:rPr>
          <w:rFonts w:ascii="Book Antiqua" w:hAnsi="Book Antiqua"/>
          <w:iCs/>
          <w:strike/>
        </w:rPr>
        <w:t xml:space="preserve">Ley Núm. 379 de 15 de mayo de 1948, según enmendada, conocida como </w:t>
      </w:r>
      <w:r w:rsidR="00987C92" w:rsidRPr="00A53D6A">
        <w:rPr>
          <w:rFonts w:ascii="Book Antiqua" w:hAnsi="Book Antiqua"/>
          <w:iCs/>
          <w:strike/>
        </w:rPr>
        <w:t>“</w:t>
      </w:r>
      <w:r w:rsidR="00711D55" w:rsidRPr="00A53D6A">
        <w:rPr>
          <w:rFonts w:ascii="Book Antiqua" w:hAnsi="Book Antiqua"/>
          <w:iCs/>
          <w:strike/>
        </w:rPr>
        <w:t xml:space="preserve">Ley para </w:t>
      </w:r>
      <w:r w:rsidRPr="00A53D6A">
        <w:rPr>
          <w:rFonts w:ascii="Book Antiqua" w:hAnsi="Book Antiqua"/>
          <w:iCs/>
          <w:strike/>
        </w:rPr>
        <w:t>E</w:t>
      </w:r>
      <w:r w:rsidR="00711D55" w:rsidRPr="00A53D6A">
        <w:rPr>
          <w:rFonts w:ascii="Book Antiqua" w:hAnsi="Book Antiqua"/>
          <w:iCs/>
          <w:strike/>
        </w:rPr>
        <w:t xml:space="preserve">stablecer la </w:t>
      </w:r>
      <w:r w:rsidRPr="00A53D6A">
        <w:rPr>
          <w:rFonts w:ascii="Book Antiqua" w:hAnsi="Book Antiqua"/>
          <w:iCs/>
          <w:strike/>
        </w:rPr>
        <w:t>J</w:t>
      </w:r>
      <w:r w:rsidR="00711D55" w:rsidRPr="00A53D6A">
        <w:rPr>
          <w:rFonts w:ascii="Book Antiqua" w:hAnsi="Book Antiqua"/>
          <w:iCs/>
          <w:strike/>
        </w:rPr>
        <w:t xml:space="preserve">ornada de </w:t>
      </w:r>
      <w:r w:rsidRPr="00A53D6A">
        <w:rPr>
          <w:rFonts w:ascii="Book Antiqua" w:hAnsi="Book Antiqua"/>
          <w:iCs/>
          <w:strike/>
        </w:rPr>
        <w:t>T</w:t>
      </w:r>
      <w:r w:rsidR="00711D55" w:rsidRPr="00A53D6A">
        <w:rPr>
          <w:rFonts w:ascii="Book Antiqua" w:hAnsi="Book Antiqua"/>
          <w:iCs/>
          <w:strike/>
        </w:rPr>
        <w:t>rabajo en Puerto Rico</w:t>
      </w:r>
      <w:r w:rsidR="00987C92" w:rsidRPr="00A53D6A">
        <w:rPr>
          <w:rFonts w:ascii="Book Antiqua" w:hAnsi="Book Antiqua"/>
          <w:iCs/>
          <w:smallCaps/>
          <w:strike/>
        </w:rPr>
        <w:t>”</w:t>
      </w:r>
      <w:r w:rsidRPr="00A53D6A">
        <w:rPr>
          <w:rFonts w:ascii="Book Antiqua" w:hAnsi="Book Antiqua"/>
          <w:iCs/>
          <w:strike/>
        </w:rPr>
        <w:t>.</w:t>
      </w:r>
    </w:p>
    <w:p w14:paraId="5A2EBBE2" w14:textId="0B44E73B" w:rsidR="00A94FF0" w:rsidRPr="00A53D6A" w:rsidRDefault="00D7116F" w:rsidP="68AEB3B3">
      <w:pPr>
        <w:pStyle w:val="normal-p"/>
        <w:shd w:val="clear" w:color="auto" w:fill="FFFFFF" w:themeFill="background1"/>
        <w:spacing w:before="0" w:beforeAutospacing="0" w:after="0" w:afterAutospacing="0" w:line="480" w:lineRule="auto"/>
        <w:ind w:firstLine="708"/>
        <w:jc w:val="both"/>
        <w:rPr>
          <w:rFonts w:ascii="Book Antiqua" w:hAnsi="Book Antiqua"/>
        </w:rPr>
      </w:pPr>
      <w:r w:rsidRPr="00A53D6A">
        <w:rPr>
          <w:rFonts w:ascii="Book Antiqua" w:hAnsi="Book Antiqua"/>
          <w:strike/>
        </w:rPr>
        <w:lastRenderedPageBreak/>
        <w:t xml:space="preserve">Además, la Junta atenderá cualquier otro asunto proveniente u originado de la administración de los recursos humanos en el servicio público cubierto en otras leyes o convenios colectivos cuya jurisdicción haya sido delegada expresamente a </w:t>
      </w:r>
      <w:r w:rsidR="00DA6A61" w:rsidRPr="00A53D6A">
        <w:rPr>
          <w:rFonts w:ascii="Book Antiqua" w:hAnsi="Book Antiqua"/>
          <w:strike/>
        </w:rPr>
        <w:t>la Junta</w:t>
      </w:r>
      <w:r w:rsidRPr="00A53D6A">
        <w:rPr>
          <w:rFonts w:ascii="Book Antiqua" w:hAnsi="Book Antiqua"/>
          <w:strike/>
        </w:rPr>
        <w:t>.</w:t>
      </w:r>
    </w:p>
    <w:p w14:paraId="42AC5A9B" w14:textId="7A63F891" w:rsidR="00C4354C" w:rsidRPr="00A53D6A" w:rsidRDefault="00C4354C" w:rsidP="00803AD0">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Artículo 5. —</w:t>
      </w:r>
      <w:r w:rsidR="002207B9" w:rsidRPr="00A53D6A">
        <w:rPr>
          <w:rFonts w:ascii="Book Antiqua" w:hAnsi="Book Antiqua"/>
          <w:i/>
          <w:u w:val="single"/>
        </w:rPr>
        <w:t xml:space="preserve"> </w:t>
      </w:r>
      <w:r w:rsidRPr="00A53D6A">
        <w:rPr>
          <w:rFonts w:ascii="Book Antiqua" w:hAnsi="Book Antiqua"/>
          <w:i/>
          <w:u w:val="single"/>
        </w:rPr>
        <w:t>Composición de la Comisión</w:t>
      </w:r>
      <w:r w:rsidR="007A6367" w:rsidRPr="00A53D6A">
        <w:rPr>
          <w:rFonts w:ascii="Book Antiqua" w:hAnsi="Book Antiqua"/>
          <w:i/>
          <w:u w:val="single"/>
        </w:rPr>
        <w:t>.</w:t>
      </w:r>
    </w:p>
    <w:p w14:paraId="0D3F4E0F" w14:textId="6514C7D1" w:rsidR="008262C6" w:rsidRPr="00A53D6A" w:rsidRDefault="006552D6" w:rsidP="00803AD0">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La Comisión estará integrada por un </w:t>
      </w:r>
      <w:proofErr w:type="gramStart"/>
      <w:r w:rsidRPr="00A53D6A">
        <w:rPr>
          <w:rFonts w:ascii="Book Antiqua" w:hAnsi="Book Antiqua"/>
          <w:i/>
          <w:u w:val="single"/>
        </w:rPr>
        <w:t>Presidente</w:t>
      </w:r>
      <w:proofErr w:type="gramEnd"/>
      <w:r w:rsidRPr="00A53D6A">
        <w:rPr>
          <w:rFonts w:ascii="Book Antiqua" w:hAnsi="Book Antiqua"/>
          <w:i/>
          <w:u w:val="single"/>
        </w:rPr>
        <w:t xml:space="preserve"> y ocho (8) </w:t>
      </w:r>
      <w:r w:rsidR="008F007F" w:rsidRPr="00A53D6A">
        <w:rPr>
          <w:rFonts w:ascii="Book Antiqua" w:hAnsi="Book Antiqua"/>
          <w:i/>
          <w:u w:val="single"/>
        </w:rPr>
        <w:t>Comisionados</w:t>
      </w:r>
      <w:r w:rsidRPr="00A53D6A">
        <w:rPr>
          <w:rFonts w:ascii="Book Antiqua" w:hAnsi="Book Antiqua"/>
          <w:i/>
          <w:u w:val="single"/>
        </w:rPr>
        <w:t xml:space="preserve"> Asociados. Tanto, 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y los Comisionados Asociados serán nombrados por el Gobernador de Puerto Rico con el consejo y consentimiento del Senado.  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y al menos cuatro (4) Comisionados Asociados deberán ser abogados admitidos al ejercicio de la profesión</w:t>
      </w:r>
      <w:r w:rsidR="00895C32">
        <w:rPr>
          <w:rFonts w:ascii="Book Antiqua" w:hAnsi="Book Antiqua"/>
          <w:i/>
          <w:u w:val="single"/>
        </w:rPr>
        <w:t xml:space="preserve"> en Puerto Rico</w:t>
      </w:r>
      <w:r w:rsidRPr="00A53D6A">
        <w:rPr>
          <w:rFonts w:ascii="Book Antiqua" w:hAnsi="Book Antiqua"/>
          <w:i/>
          <w:u w:val="single"/>
        </w:rPr>
        <w:t xml:space="preserve">. Todos los Comisionados Asociados, incluyendo al </w:t>
      </w:r>
      <w:proofErr w:type="gramStart"/>
      <w:r w:rsidRPr="00A53D6A">
        <w:rPr>
          <w:rFonts w:ascii="Book Antiqua" w:hAnsi="Book Antiqua"/>
          <w:i/>
          <w:u w:val="single"/>
        </w:rPr>
        <w:t>Presidente</w:t>
      </w:r>
      <w:proofErr w:type="gramEnd"/>
      <w:r w:rsidRPr="00A53D6A">
        <w:rPr>
          <w:rFonts w:ascii="Book Antiqua" w:hAnsi="Book Antiqua"/>
          <w:i/>
          <w:u w:val="single"/>
        </w:rPr>
        <w:t>, deberán poseer vasto conocimiento y experiencia en derecho administrativo, en administración de recursos humanos</w:t>
      </w:r>
      <w:r w:rsidR="004601BA" w:rsidRPr="00A53D6A">
        <w:rPr>
          <w:rFonts w:ascii="Book Antiqua" w:hAnsi="Book Antiqua"/>
          <w:i/>
          <w:u w:val="single"/>
        </w:rPr>
        <w:t>, en</w:t>
      </w:r>
      <w:r w:rsidRPr="00A53D6A">
        <w:rPr>
          <w:rFonts w:ascii="Book Antiqua" w:hAnsi="Book Antiqua"/>
          <w:i/>
          <w:u w:val="single"/>
        </w:rPr>
        <w:t xml:space="preserve"> la preservación del principio de mérito en el servicio público y en materia de relaciones obrero-patronales en el sector público y/o privado.</w:t>
      </w:r>
    </w:p>
    <w:p w14:paraId="405C1A18" w14:textId="77777777" w:rsidR="00220CB6" w:rsidRPr="00A53D6A" w:rsidRDefault="00175447" w:rsidP="00803AD0">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Los nombramientos serán renovables y se harán por términos escalonados. 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será nombrado inicialmente por un período que vencerá el 31 de marzo de 2028, y posteriormente por términos de diez (10) años. Los ocho (8) </w:t>
      </w:r>
      <w:r w:rsidR="00220CB6" w:rsidRPr="00A53D6A">
        <w:rPr>
          <w:rFonts w:ascii="Book Antiqua" w:hAnsi="Book Antiqua"/>
          <w:i/>
          <w:u w:val="single"/>
        </w:rPr>
        <w:t>Comisionados Asociados</w:t>
      </w:r>
      <w:r w:rsidRPr="00A53D6A">
        <w:rPr>
          <w:rFonts w:ascii="Book Antiqua" w:hAnsi="Book Antiqua"/>
          <w:i/>
          <w:u w:val="single"/>
        </w:rPr>
        <w:t xml:space="preserve"> serán nombrados de la siguiente manera:</w:t>
      </w:r>
    </w:p>
    <w:p w14:paraId="5774B92B" w14:textId="77777777" w:rsidR="001128A0" w:rsidRPr="00A53D6A" w:rsidRDefault="001128A0" w:rsidP="00E666B6">
      <w:pPr>
        <w:pStyle w:val="normal-p"/>
        <w:numPr>
          <w:ilvl w:val="0"/>
          <w:numId w:val="27"/>
        </w:numPr>
        <w:shd w:val="clear" w:color="auto" w:fill="FFFFFF"/>
        <w:spacing w:before="0" w:beforeAutospacing="0" w:after="0" w:afterAutospacing="0" w:line="480" w:lineRule="auto"/>
        <w:jc w:val="both"/>
        <w:rPr>
          <w:rFonts w:ascii="Book Antiqua" w:hAnsi="Book Antiqua"/>
          <w:i/>
          <w:u w:val="single"/>
        </w:rPr>
      </w:pPr>
      <w:r w:rsidRPr="00A53D6A">
        <w:rPr>
          <w:rFonts w:ascii="Book Antiqua" w:hAnsi="Book Antiqua"/>
          <w:i/>
          <w:u w:val="single"/>
        </w:rPr>
        <w:tab/>
        <w:t>uno (1) por un término que vencerá el 31 de marzo de 2032;</w:t>
      </w:r>
    </w:p>
    <w:p w14:paraId="445BADD5" w14:textId="77777777" w:rsidR="001128A0" w:rsidRPr="00A53D6A" w:rsidRDefault="001128A0" w:rsidP="00E666B6">
      <w:pPr>
        <w:pStyle w:val="normal-p"/>
        <w:numPr>
          <w:ilvl w:val="0"/>
          <w:numId w:val="27"/>
        </w:numPr>
        <w:shd w:val="clear" w:color="auto" w:fill="FFFFFF"/>
        <w:spacing w:before="0" w:beforeAutospacing="0" w:after="0" w:afterAutospacing="0" w:line="480" w:lineRule="auto"/>
        <w:jc w:val="both"/>
        <w:rPr>
          <w:rFonts w:ascii="Book Antiqua" w:hAnsi="Book Antiqua"/>
          <w:i/>
          <w:u w:val="single"/>
        </w:rPr>
      </w:pPr>
      <w:r w:rsidRPr="00A53D6A">
        <w:rPr>
          <w:rFonts w:ascii="Book Antiqua" w:hAnsi="Book Antiqua"/>
          <w:i/>
          <w:u w:val="single"/>
        </w:rPr>
        <w:t>uno (1) por un término que vencerá el 31 de marzo de 2033;</w:t>
      </w:r>
    </w:p>
    <w:p w14:paraId="7BA7F141" w14:textId="77777777" w:rsidR="001128A0" w:rsidRPr="00A53D6A" w:rsidRDefault="001128A0" w:rsidP="00E666B6">
      <w:pPr>
        <w:pStyle w:val="normal-p"/>
        <w:numPr>
          <w:ilvl w:val="0"/>
          <w:numId w:val="27"/>
        </w:numPr>
        <w:shd w:val="clear" w:color="auto" w:fill="FFFFFF"/>
        <w:spacing w:before="0" w:beforeAutospacing="0" w:after="0" w:afterAutospacing="0" w:line="480" w:lineRule="auto"/>
        <w:jc w:val="both"/>
        <w:rPr>
          <w:rFonts w:ascii="Book Antiqua" w:hAnsi="Book Antiqua"/>
          <w:i/>
          <w:u w:val="single"/>
        </w:rPr>
      </w:pPr>
      <w:r w:rsidRPr="00A53D6A">
        <w:rPr>
          <w:rFonts w:ascii="Book Antiqua" w:hAnsi="Book Antiqua"/>
          <w:i/>
          <w:u w:val="single"/>
        </w:rPr>
        <w:t>uno (1) por un término que vencerá el 31 de marzo de 2034;</w:t>
      </w:r>
    </w:p>
    <w:p w14:paraId="51B110D7" w14:textId="77777777" w:rsidR="001128A0" w:rsidRPr="00A53D6A" w:rsidRDefault="001128A0" w:rsidP="00E666B6">
      <w:pPr>
        <w:pStyle w:val="normal-p"/>
        <w:numPr>
          <w:ilvl w:val="0"/>
          <w:numId w:val="27"/>
        </w:numPr>
        <w:shd w:val="clear" w:color="auto" w:fill="FFFFFF"/>
        <w:spacing w:before="0" w:beforeAutospacing="0" w:after="0" w:afterAutospacing="0" w:line="480" w:lineRule="auto"/>
        <w:jc w:val="both"/>
        <w:rPr>
          <w:rFonts w:ascii="Book Antiqua" w:hAnsi="Book Antiqua"/>
          <w:i/>
          <w:u w:val="single"/>
        </w:rPr>
      </w:pPr>
      <w:r w:rsidRPr="00A53D6A">
        <w:rPr>
          <w:rFonts w:ascii="Book Antiqua" w:hAnsi="Book Antiqua"/>
          <w:i/>
          <w:u w:val="single"/>
        </w:rPr>
        <w:t>uno (1) por un término que vencerá el 31 de marzo de 2035;</w:t>
      </w:r>
    </w:p>
    <w:p w14:paraId="43412997" w14:textId="77777777" w:rsidR="001128A0" w:rsidRPr="00A53D6A" w:rsidRDefault="001128A0" w:rsidP="00E666B6">
      <w:pPr>
        <w:pStyle w:val="normal-p"/>
        <w:numPr>
          <w:ilvl w:val="0"/>
          <w:numId w:val="27"/>
        </w:numPr>
        <w:shd w:val="clear" w:color="auto" w:fill="FFFFFF"/>
        <w:spacing w:before="0" w:beforeAutospacing="0" w:after="0" w:afterAutospacing="0" w:line="480" w:lineRule="auto"/>
        <w:jc w:val="both"/>
        <w:rPr>
          <w:rFonts w:ascii="Book Antiqua" w:hAnsi="Book Antiqua"/>
          <w:i/>
          <w:u w:val="single"/>
        </w:rPr>
      </w:pPr>
      <w:r w:rsidRPr="00A53D6A">
        <w:rPr>
          <w:rFonts w:ascii="Book Antiqua" w:hAnsi="Book Antiqua"/>
          <w:i/>
          <w:u w:val="single"/>
        </w:rPr>
        <w:t>uno (1) por un término que vencerá el 31 de marzo de 2036;</w:t>
      </w:r>
    </w:p>
    <w:p w14:paraId="2B0F5745" w14:textId="77777777" w:rsidR="001128A0" w:rsidRPr="00A53D6A" w:rsidRDefault="001128A0" w:rsidP="00E666B6">
      <w:pPr>
        <w:pStyle w:val="normal-p"/>
        <w:numPr>
          <w:ilvl w:val="0"/>
          <w:numId w:val="27"/>
        </w:numPr>
        <w:shd w:val="clear" w:color="auto" w:fill="FFFFFF"/>
        <w:spacing w:before="0" w:beforeAutospacing="0" w:after="0" w:afterAutospacing="0" w:line="480" w:lineRule="auto"/>
        <w:jc w:val="both"/>
        <w:rPr>
          <w:rFonts w:ascii="Book Antiqua" w:hAnsi="Book Antiqua"/>
          <w:i/>
          <w:u w:val="single"/>
        </w:rPr>
      </w:pPr>
      <w:r w:rsidRPr="00A53D6A">
        <w:rPr>
          <w:rFonts w:ascii="Book Antiqua" w:hAnsi="Book Antiqua"/>
          <w:i/>
          <w:u w:val="single"/>
        </w:rPr>
        <w:t>uno (1) por un término que vencerá el 31 de marzo de 2037;</w:t>
      </w:r>
    </w:p>
    <w:p w14:paraId="59FAA0E0" w14:textId="3EC98287" w:rsidR="001128A0" w:rsidRPr="00A53D6A" w:rsidRDefault="0003787C" w:rsidP="0003787C">
      <w:pPr>
        <w:pStyle w:val="normal-p"/>
        <w:numPr>
          <w:ilvl w:val="0"/>
          <w:numId w:val="27"/>
        </w:numPr>
        <w:shd w:val="clear" w:color="auto" w:fill="FFFFFF"/>
        <w:spacing w:before="0" w:beforeAutospacing="0" w:after="0" w:afterAutospacing="0" w:line="480" w:lineRule="auto"/>
        <w:jc w:val="both"/>
        <w:rPr>
          <w:rFonts w:ascii="Book Antiqua" w:hAnsi="Book Antiqua"/>
          <w:i/>
          <w:u w:val="single"/>
        </w:rPr>
      </w:pPr>
      <w:r w:rsidRPr="00A53D6A">
        <w:rPr>
          <w:rFonts w:ascii="Book Antiqua" w:hAnsi="Book Antiqua"/>
          <w:i/>
          <w:u w:val="single"/>
        </w:rPr>
        <w:lastRenderedPageBreak/>
        <w:t>dos</w:t>
      </w:r>
      <w:r w:rsidR="001128A0" w:rsidRPr="00A53D6A">
        <w:rPr>
          <w:rFonts w:ascii="Book Antiqua" w:hAnsi="Book Antiqua"/>
          <w:i/>
          <w:u w:val="single"/>
        </w:rPr>
        <w:t xml:space="preserve"> (</w:t>
      </w:r>
      <w:r w:rsidRPr="00A53D6A">
        <w:rPr>
          <w:rFonts w:ascii="Book Antiqua" w:hAnsi="Book Antiqua"/>
          <w:i/>
          <w:u w:val="single"/>
        </w:rPr>
        <w:t>2</w:t>
      </w:r>
      <w:r w:rsidR="001128A0" w:rsidRPr="00A53D6A">
        <w:rPr>
          <w:rFonts w:ascii="Book Antiqua" w:hAnsi="Book Antiqua"/>
          <w:i/>
          <w:u w:val="single"/>
        </w:rPr>
        <w:t>) por un término que vencerá el 31 de marzo de 2038</w:t>
      </w:r>
      <w:r w:rsidRPr="00A53D6A">
        <w:rPr>
          <w:rFonts w:ascii="Book Antiqua" w:hAnsi="Book Antiqua"/>
          <w:i/>
          <w:u w:val="single"/>
        </w:rPr>
        <w:t>.</w:t>
      </w:r>
    </w:p>
    <w:p w14:paraId="7588C0F8" w14:textId="00DA1FBC" w:rsidR="00175447" w:rsidRPr="00A53D6A" w:rsidRDefault="00175447" w:rsidP="00803AD0">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A partir de estas fechas, todos los nombramientos subsecuentes serán por períodos de diez (10) años, con vencimiento el 31 de marzo del año correspondiente. Los Comisionados Asociados ejercerán sus funciones durante el período de su nombramiento y hasta que sus sucesores tomen posesión. Cuando el cargo de </w:t>
      </w:r>
      <w:proofErr w:type="gramStart"/>
      <w:r w:rsidRPr="00A53D6A">
        <w:rPr>
          <w:rFonts w:ascii="Book Antiqua" w:hAnsi="Book Antiqua"/>
          <w:i/>
          <w:u w:val="single"/>
        </w:rPr>
        <w:t>Presidente</w:t>
      </w:r>
      <w:proofErr w:type="gramEnd"/>
      <w:r w:rsidRPr="00A53D6A">
        <w:rPr>
          <w:rFonts w:ascii="Book Antiqua" w:hAnsi="Book Antiqua"/>
          <w:i/>
          <w:u w:val="single"/>
        </w:rPr>
        <w:t xml:space="preserve"> y/o alguno de los Comisionados Asociados quede vacante de forma permanente antes de que expire el término de su nombramiento, el Gobernador, con el consejo y consentimiento del Senado, nombrará a su sucesor, quien ocupará el cargo por el restante del término del Comisionado Asociado sustituido.</w:t>
      </w:r>
    </w:p>
    <w:p w14:paraId="6689DE07" w14:textId="02E4A11C" w:rsidR="0098155A" w:rsidRPr="00A53D6A" w:rsidRDefault="0098155A" w:rsidP="00803AD0">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T</w:t>
      </w:r>
      <w:r w:rsidR="00A65546" w:rsidRPr="00A53D6A">
        <w:rPr>
          <w:rFonts w:ascii="Book Antiqua" w:hAnsi="Book Antiqua"/>
          <w:i/>
          <w:u w:val="single"/>
        </w:rPr>
        <w:t xml:space="preserve">anto el </w:t>
      </w:r>
      <w:proofErr w:type="gramStart"/>
      <w:r w:rsidR="00A65546" w:rsidRPr="00A53D6A">
        <w:rPr>
          <w:rFonts w:ascii="Book Antiqua" w:hAnsi="Book Antiqua"/>
          <w:i/>
          <w:u w:val="single"/>
        </w:rPr>
        <w:t>Presidente</w:t>
      </w:r>
      <w:proofErr w:type="gramEnd"/>
      <w:r w:rsidR="00A65546" w:rsidRPr="00A53D6A">
        <w:rPr>
          <w:rFonts w:ascii="Book Antiqua" w:hAnsi="Book Antiqua"/>
          <w:i/>
          <w:u w:val="single"/>
        </w:rPr>
        <w:t xml:space="preserve"> como </w:t>
      </w:r>
      <w:r w:rsidRPr="00A53D6A">
        <w:rPr>
          <w:rFonts w:ascii="Book Antiqua" w:hAnsi="Book Antiqua"/>
          <w:i/>
          <w:u w:val="single"/>
        </w:rPr>
        <w:t xml:space="preserve">los Comisionados Asociados serán funcionarios a tiempo completo. No podrá ser </w:t>
      </w:r>
      <w:r w:rsidR="00F0386E" w:rsidRPr="00A53D6A">
        <w:rPr>
          <w:rFonts w:ascii="Book Antiqua" w:hAnsi="Book Antiqua"/>
          <w:i/>
          <w:u w:val="single"/>
        </w:rPr>
        <w:t>miembro de la Comisión</w:t>
      </w:r>
      <w:r w:rsidRPr="00A53D6A">
        <w:rPr>
          <w:rFonts w:ascii="Book Antiqua" w:hAnsi="Book Antiqua"/>
          <w:i/>
          <w:u w:val="single"/>
        </w:rPr>
        <w:t xml:space="preserve"> ninguna persona que ocupe un cargo electivo durante el término para el cual fue elegido. Asimismo, mientras desempeñen sus funciones, no podrán ocupar ningún otro cargo público, recibir compensación de ninguna agencia gubernamental o entidad privada, ni ejercer su profesión u oficio.</w:t>
      </w:r>
    </w:p>
    <w:p w14:paraId="650F2132" w14:textId="75D7E456" w:rsidR="007A42BE" w:rsidRPr="00A53D6A" w:rsidRDefault="007A42BE" w:rsidP="00803AD0">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de la Comisión recibirá un salario equivalente al de un Juez Superior. Los Miembros Asociados devengarán un sueldo anual equivalente al de un Juez Municipal.</w:t>
      </w:r>
    </w:p>
    <w:p w14:paraId="6FE5EBE2" w14:textId="66D25A4A" w:rsidR="002207B9" w:rsidRPr="00A53D6A" w:rsidRDefault="002207B9" w:rsidP="002207B9">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Artículo 6. — </w:t>
      </w:r>
      <w:r w:rsidR="007A6367" w:rsidRPr="00A53D6A">
        <w:rPr>
          <w:rFonts w:ascii="Book Antiqua" w:hAnsi="Book Antiqua"/>
          <w:i/>
          <w:u w:val="single"/>
        </w:rPr>
        <w:t>Destitución.</w:t>
      </w:r>
    </w:p>
    <w:p w14:paraId="3AC76D12" w14:textId="51E9D398" w:rsidR="007A6367" w:rsidRPr="00A53D6A" w:rsidRDefault="004C0E85" w:rsidP="002207B9">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El Gobernador podrá iniciar, mediante la formulación de cargos, el procedimiento de destitución de un </w:t>
      </w:r>
      <w:r w:rsidR="00815C0C" w:rsidRPr="00A53D6A">
        <w:rPr>
          <w:rFonts w:ascii="Book Antiqua" w:hAnsi="Book Antiqua"/>
          <w:i/>
          <w:u w:val="single"/>
        </w:rPr>
        <w:t>miembro de la Comisión</w:t>
      </w:r>
      <w:r w:rsidRPr="00A53D6A">
        <w:rPr>
          <w:rFonts w:ascii="Book Antiqua" w:hAnsi="Book Antiqua"/>
          <w:i/>
          <w:u w:val="single"/>
        </w:rPr>
        <w:t xml:space="preserve"> por negligencia, conducta ilegal o impropia en el desempeño de su cargo. Tal procedimiento de destitución se iniciará mediante la formulación de cargos ante un Juez Administrativo designado por el Gobernador.</w:t>
      </w:r>
    </w:p>
    <w:p w14:paraId="0B2DBA2E" w14:textId="313310C4" w:rsidR="009F5093" w:rsidRPr="00A53D6A" w:rsidRDefault="009F5093" w:rsidP="002207B9">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El Juez Administrativo realizará la investigación correspondiente en un término de diez (10) días laborables. Si luego de realizada la investigación se determinara que no existe causa, </w:t>
      </w:r>
      <w:r w:rsidRPr="00A53D6A">
        <w:rPr>
          <w:rFonts w:ascii="Book Antiqua" w:hAnsi="Book Antiqua"/>
          <w:i/>
          <w:u w:val="single"/>
        </w:rPr>
        <w:lastRenderedPageBreak/>
        <w:t>recomendará el archivo del caso. Si determinara que existe causa, el Juez Administrativo concederá una vista a la mayor brevedad posible para dar a las partes la oportunidad de ser oídas y presentar evidencia. Si el Juez Administrativo considerase que los cargos han sido probados emitirá una Resolución confirmando la destitución del miembro.</w:t>
      </w:r>
    </w:p>
    <w:p w14:paraId="19EFB60B" w14:textId="5F4DE54C" w:rsidR="009F5093" w:rsidRPr="00A53D6A" w:rsidRDefault="00D53920" w:rsidP="002207B9">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El </w:t>
      </w:r>
      <w:r w:rsidR="0024433C" w:rsidRPr="00A53D6A">
        <w:rPr>
          <w:rFonts w:ascii="Book Antiqua" w:hAnsi="Book Antiqua"/>
          <w:i/>
          <w:u w:val="single"/>
        </w:rPr>
        <w:t>miembro de la Comisión</w:t>
      </w:r>
      <w:r w:rsidRPr="00A53D6A">
        <w:rPr>
          <w:rFonts w:ascii="Book Antiqua" w:hAnsi="Book Antiqua"/>
          <w:i/>
          <w:u w:val="single"/>
        </w:rPr>
        <w:t xml:space="preserve"> destituido podrá apelar la decisión ante el Tribunal de Apelaciones dentro del término de treinta (30) días de recibida la notificación de dicha Resolución.</w:t>
      </w:r>
    </w:p>
    <w:p w14:paraId="13B2F0FD" w14:textId="2AB5D021" w:rsidR="005A03CC" w:rsidRPr="00A53D6A" w:rsidRDefault="007479D2" w:rsidP="005A03CC">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Artículo 7. — </w:t>
      </w:r>
      <w:r w:rsidR="005A03CC" w:rsidRPr="00A53D6A">
        <w:rPr>
          <w:rFonts w:ascii="Book Antiqua" w:hAnsi="Book Antiqua"/>
          <w:i/>
          <w:u w:val="single"/>
        </w:rPr>
        <w:t>Ubicación y funcionamiento de la Comisión</w:t>
      </w:r>
      <w:r w:rsidRPr="00A53D6A">
        <w:rPr>
          <w:rFonts w:ascii="Book Antiqua" w:hAnsi="Book Antiqua"/>
          <w:i/>
          <w:u w:val="single"/>
        </w:rPr>
        <w:t>.</w:t>
      </w:r>
    </w:p>
    <w:p w14:paraId="4EFFBBA1" w14:textId="44090D7D" w:rsidR="007479D2" w:rsidRPr="00A53D6A" w:rsidRDefault="005A03CC" w:rsidP="005A03CC">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La oficina central de la Comisión estará ubicada en San Juan. No obstante, la Comisión podrá constituirse </w:t>
      </w:r>
      <w:r w:rsidR="00AB46A0" w:rsidRPr="00A53D6A">
        <w:rPr>
          <w:rFonts w:ascii="Book Antiqua" w:hAnsi="Book Antiqua"/>
          <w:i/>
          <w:u w:val="single"/>
        </w:rPr>
        <w:t xml:space="preserve">físicamente </w:t>
      </w:r>
      <w:r w:rsidRPr="00A53D6A">
        <w:rPr>
          <w:rFonts w:ascii="Book Antiqua" w:hAnsi="Book Antiqua"/>
          <w:i/>
          <w:u w:val="single"/>
        </w:rPr>
        <w:t xml:space="preserve">y operar en cualquier municipio dentro de la jurisdicción del Gobierno de Puerto Rico, </w:t>
      </w:r>
      <w:r w:rsidR="00AB46A0" w:rsidRPr="00A53D6A">
        <w:rPr>
          <w:rFonts w:ascii="Book Antiqua" w:hAnsi="Book Antiqua"/>
          <w:i/>
          <w:u w:val="single"/>
        </w:rPr>
        <w:t xml:space="preserve">así como también </w:t>
      </w:r>
      <w:r w:rsidRPr="00A53D6A">
        <w:rPr>
          <w:rFonts w:ascii="Book Antiqua" w:hAnsi="Book Antiqua"/>
          <w:i/>
          <w:u w:val="single"/>
        </w:rPr>
        <w:t xml:space="preserve">de manera virtual, cuando las circunstancias del </w:t>
      </w:r>
      <w:r w:rsidR="00DC41E9" w:rsidRPr="00A53D6A">
        <w:rPr>
          <w:rFonts w:ascii="Book Antiqua" w:hAnsi="Book Antiqua"/>
          <w:i/>
          <w:u w:val="single"/>
        </w:rPr>
        <w:t xml:space="preserve">asunto bajo su atención </w:t>
      </w:r>
      <w:r w:rsidRPr="00A53D6A">
        <w:rPr>
          <w:rFonts w:ascii="Book Antiqua" w:hAnsi="Book Antiqua"/>
          <w:i/>
          <w:u w:val="single"/>
        </w:rPr>
        <w:t xml:space="preserve">lo </w:t>
      </w:r>
      <w:r w:rsidR="00DC41E9" w:rsidRPr="00A53D6A">
        <w:rPr>
          <w:rFonts w:ascii="Book Antiqua" w:hAnsi="Book Antiqua"/>
          <w:i/>
          <w:u w:val="single"/>
        </w:rPr>
        <w:t xml:space="preserve">hicieran necesario o </w:t>
      </w:r>
      <w:r w:rsidRPr="00A53D6A">
        <w:rPr>
          <w:rFonts w:ascii="Book Antiqua" w:hAnsi="Book Antiqua"/>
          <w:i/>
          <w:u w:val="single"/>
        </w:rPr>
        <w:t>conveniente.</w:t>
      </w:r>
    </w:p>
    <w:p w14:paraId="6171E3B3" w14:textId="77777777" w:rsidR="00791F6F" w:rsidRPr="00A53D6A" w:rsidRDefault="00CA156A" w:rsidP="00791F6F">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Artículo 8. —</w:t>
      </w:r>
      <w:r w:rsidR="00881466" w:rsidRPr="00A53D6A">
        <w:rPr>
          <w:u w:val="single"/>
        </w:rPr>
        <w:t xml:space="preserve"> </w:t>
      </w:r>
      <w:r w:rsidR="00881466" w:rsidRPr="00A53D6A">
        <w:rPr>
          <w:rFonts w:ascii="Book Antiqua" w:hAnsi="Book Antiqua"/>
          <w:i/>
          <w:u w:val="single"/>
        </w:rPr>
        <w:t>Facultades, funciones y deberes de la Comisión.</w:t>
      </w:r>
    </w:p>
    <w:p w14:paraId="6CA8E129" w14:textId="77777777" w:rsidR="00791F6F" w:rsidRPr="00A53D6A" w:rsidRDefault="00791F6F" w:rsidP="00791F6F">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La Comisión tendrá, entre otras, las siguientes facultades, funciones y deberes:</w:t>
      </w:r>
    </w:p>
    <w:p w14:paraId="54527847"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w:t>
      </w:r>
      <w:r>
        <w:rPr>
          <w:rFonts w:ascii="Book Antiqua" w:hAnsi="Book Antiqua"/>
          <w:i/>
          <w:u w:val="single"/>
        </w:rPr>
        <w:tab/>
      </w:r>
      <w:r w:rsidR="001A423F" w:rsidRPr="00A53D6A">
        <w:rPr>
          <w:rFonts w:ascii="Book Antiqua" w:hAnsi="Book Antiqua"/>
          <w:i/>
          <w:u w:val="single"/>
        </w:rPr>
        <w:t>Demandar y ser demandada, y comparecer ante cualquier sala del Tribunal General de Justicia, junta, comisión, agencia u organismo administrativo. </w:t>
      </w:r>
    </w:p>
    <w:p w14:paraId="4718682D"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2.</w:t>
      </w:r>
      <w:r>
        <w:rPr>
          <w:rFonts w:ascii="Book Antiqua" w:hAnsi="Book Antiqua"/>
          <w:i/>
          <w:u w:val="single"/>
        </w:rPr>
        <w:tab/>
      </w:r>
      <w:r w:rsidR="000C2BD5" w:rsidRPr="00A53D6A">
        <w:rPr>
          <w:rFonts w:ascii="Book Antiqua" w:hAnsi="Book Antiqua"/>
          <w:i/>
          <w:u w:val="single"/>
        </w:rPr>
        <w:t xml:space="preserve">Aprobar la reglamentación </w:t>
      </w:r>
      <w:r w:rsidR="000760CF" w:rsidRPr="00A53D6A">
        <w:rPr>
          <w:rFonts w:ascii="Book Antiqua" w:hAnsi="Book Antiqua"/>
          <w:i/>
          <w:u w:val="single"/>
        </w:rPr>
        <w:t xml:space="preserve">procesal </w:t>
      </w:r>
      <w:r w:rsidR="000C2BD5" w:rsidRPr="00A53D6A">
        <w:rPr>
          <w:rFonts w:ascii="Book Antiqua" w:hAnsi="Book Antiqua"/>
          <w:i/>
          <w:u w:val="single"/>
        </w:rPr>
        <w:t>necesaria para garantizar el cumplimiento de lo dispuesto en esta Ley y en cualquier otra ley aplicable a sus funciones.</w:t>
      </w:r>
    </w:p>
    <w:p w14:paraId="57D8AEAE"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3.</w:t>
      </w:r>
      <w:r>
        <w:rPr>
          <w:rFonts w:ascii="Book Antiqua" w:hAnsi="Book Antiqua"/>
          <w:i/>
          <w:u w:val="single"/>
        </w:rPr>
        <w:tab/>
      </w:r>
      <w:r w:rsidR="000C2BD5" w:rsidRPr="00A53D6A">
        <w:rPr>
          <w:rFonts w:ascii="Book Antiqua" w:hAnsi="Book Antiqua"/>
          <w:i/>
          <w:u w:val="single"/>
        </w:rPr>
        <w:t>Asegurar la neutralidad e imparcialidad de sus funcionarios y empleados en todos los procesos en los que ejerzan jurisdicción.</w:t>
      </w:r>
    </w:p>
    <w:p w14:paraId="586AFC49"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4.</w:t>
      </w:r>
      <w:r>
        <w:rPr>
          <w:rFonts w:ascii="Book Antiqua" w:hAnsi="Book Antiqua"/>
          <w:i/>
          <w:u w:val="single"/>
        </w:rPr>
        <w:tab/>
      </w:r>
      <w:r w:rsidR="00C335B7" w:rsidRPr="00A53D6A">
        <w:rPr>
          <w:rFonts w:ascii="Book Antiqua" w:hAnsi="Book Antiqua"/>
          <w:i/>
          <w:u w:val="single"/>
        </w:rPr>
        <w:t xml:space="preserve">Adoptar un sello oficial para la certificación de todo documento emitido por la Comisión. Existirá la presunción de regularidad con respecto a todo documento emitido </w:t>
      </w:r>
      <w:r w:rsidR="00C335B7" w:rsidRPr="00A53D6A">
        <w:rPr>
          <w:rFonts w:ascii="Book Antiqua" w:hAnsi="Book Antiqua"/>
          <w:i/>
          <w:u w:val="single"/>
        </w:rPr>
        <w:lastRenderedPageBreak/>
        <w:t>por la Comisión que, cuando se expidan marcados con dicho sello, serán reconocidos como documentos oficiales de la Comisión.</w:t>
      </w:r>
    </w:p>
    <w:p w14:paraId="63A67872"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5.</w:t>
      </w:r>
      <w:r>
        <w:rPr>
          <w:rFonts w:ascii="Book Antiqua" w:hAnsi="Book Antiqua"/>
          <w:i/>
          <w:u w:val="single"/>
        </w:rPr>
        <w:tab/>
      </w:r>
      <w:r w:rsidR="00C335B7" w:rsidRPr="00A53D6A">
        <w:rPr>
          <w:rFonts w:ascii="Book Antiqua" w:hAnsi="Book Antiqua"/>
          <w:i/>
          <w:u w:val="single"/>
        </w:rPr>
        <w:t xml:space="preserve">Cooperar con otras agencias gubernamentales de naturaleza análoga o recabar ayuda de otras agencias del Gobierno. Además, podrá actuar como agente de la Junta Nacional de Relaciones del Trabajo a solicitud de esta o funcionar </w:t>
      </w:r>
      <w:r w:rsidR="00A463CC" w:rsidRPr="00A53D6A">
        <w:rPr>
          <w:rFonts w:ascii="Book Antiqua" w:hAnsi="Book Antiqua"/>
          <w:i/>
          <w:u w:val="single"/>
        </w:rPr>
        <w:t>juntamente con</w:t>
      </w:r>
      <w:r w:rsidR="00C335B7" w:rsidRPr="00A53D6A">
        <w:rPr>
          <w:rFonts w:ascii="Book Antiqua" w:hAnsi="Book Antiqua"/>
          <w:i/>
          <w:u w:val="single"/>
        </w:rPr>
        <w:t xml:space="preserve"> ella en lo que sea aplicable.</w:t>
      </w:r>
    </w:p>
    <w:p w14:paraId="2CB84A80"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6.</w:t>
      </w:r>
      <w:r>
        <w:rPr>
          <w:rFonts w:ascii="Book Antiqua" w:hAnsi="Book Antiqua"/>
          <w:i/>
          <w:u w:val="single"/>
        </w:rPr>
        <w:tab/>
      </w:r>
      <w:r w:rsidR="00EA45A9" w:rsidRPr="00A53D6A">
        <w:rPr>
          <w:rFonts w:ascii="Book Antiqua" w:hAnsi="Book Antiqua"/>
          <w:i/>
          <w:u w:val="single"/>
        </w:rPr>
        <w:t>Publicar y distribuir material informativo sobre la Comisión.</w:t>
      </w:r>
    </w:p>
    <w:p w14:paraId="7CD1DDFA"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7.</w:t>
      </w:r>
      <w:r>
        <w:rPr>
          <w:rFonts w:ascii="Book Antiqua" w:hAnsi="Book Antiqua"/>
          <w:i/>
          <w:u w:val="single"/>
        </w:rPr>
        <w:tab/>
      </w:r>
      <w:r w:rsidR="00C335B7" w:rsidRPr="00A53D6A">
        <w:rPr>
          <w:rFonts w:ascii="Book Antiqua" w:hAnsi="Book Antiqua"/>
          <w:i/>
          <w:u w:val="single"/>
        </w:rPr>
        <w:t>Fomentar y validar el uso de métodos alternos de resolución de disputas, en asuntos dentro de su jurisdicción.</w:t>
      </w:r>
    </w:p>
    <w:p w14:paraId="629A940D"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8.</w:t>
      </w:r>
      <w:r>
        <w:rPr>
          <w:rFonts w:ascii="Book Antiqua" w:hAnsi="Book Antiqua"/>
          <w:i/>
          <w:u w:val="single"/>
        </w:rPr>
        <w:tab/>
      </w:r>
      <w:r w:rsidR="00C335B7" w:rsidRPr="00A53D6A">
        <w:rPr>
          <w:rFonts w:ascii="Book Antiqua" w:hAnsi="Book Antiqua"/>
          <w:i/>
          <w:u w:val="single"/>
        </w:rPr>
        <w:t>Llevar un registro oficial de todos sus procedimientos.</w:t>
      </w:r>
    </w:p>
    <w:p w14:paraId="78BE13EF"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9.</w:t>
      </w:r>
      <w:r>
        <w:rPr>
          <w:rFonts w:ascii="Book Antiqua" w:hAnsi="Book Antiqua"/>
          <w:i/>
          <w:u w:val="single"/>
        </w:rPr>
        <w:tab/>
      </w:r>
      <w:r w:rsidR="006A22C3" w:rsidRPr="00A53D6A">
        <w:rPr>
          <w:rFonts w:ascii="Book Antiqua" w:hAnsi="Book Antiqua"/>
          <w:i/>
          <w:u w:val="single"/>
        </w:rPr>
        <w:t>Requerir y recibir informes anuales auditados y certificados de organizaciones obreras y representantes exclusivos.</w:t>
      </w:r>
    </w:p>
    <w:p w14:paraId="563C94A4"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10.</w:t>
      </w:r>
      <w:r>
        <w:rPr>
          <w:rFonts w:ascii="Book Antiqua" w:hAnsi="Book Antiqua"/>
          <w:i/>
          <w:u w:val="single"/>
        </w:rPr>
        <w:tab/>
      </w:r>
      <w:r w:rsidR="00041063" w:rsidRPr="00A53D6A">
        <w:rPr>
          <w:rFonts w:ascii="Book Antiqua" w:hAnsi="Book Antiqua"/>
          <w:i/>
          <w:u w:val="single"/>
        </w:rPr>
        <w:t>Establecer mediante reglamento los derechos aplicables a la radicación de casos ante su consideración. Dichos derechos incluirán, cuando corresponda, los costos relacionados con copias, equipo, materiales, procesos de representación, evaluación, consideración y adjudicación de casos, así como cualquier otro servicio que la Comisión preste o asunto que atienda. Asimismo, se autoriza a la Comisión a relevar del pago de dichos derechos arancelarios.</w:t>
      </w:r>
    </w:p>
    <w:p w14:paraId="7187E79C"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11.</w:t>
      </w:r>
      <w:r>
        <w:rPr>
          <w:rFonts w:ascii="Book Antiqua" w:hAnsi="Book Antiqua"/>
          <w:i/>
          <w:u w:val="single"/>
        </w:rPr>
        <w:tab/>
      </w:r>
      <w:r w:rsidR="00982AF4" w:rsidRPr="00A53D6A">
        <w:rPr>
          <w:rFonts w:ascii="Book Antiqua" w:hAnsi="Book Antiqua"/>
          <w:i/>
          <w:u w:val="single"/>
        </w:rPr>
        <w:t>Elaborar, certificar y enmendar las unidades apropiadas en las agencias e instrumentalidades corporativas.</w:t>
      </w:r>
    </w:p>
    <w:p w14:paraId="461A9C73"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12.</w:t>
      </w:r>
      <w:r>
        <w:rPr>
          <w:rFonts w:ascii="Book Antiqua" w:hAnsi="Book Antiqua"/>
          <w:i/>
          <w:u w:val="single"/>
        </w:rPr>
        <w:tab/>
      </w:r>
      <w:r w:rsidR="006A22C3" w:rsidRPr="00A53D6A">
        <w:rPr>
          <w:rFonts w:ascii="Book Antiqua" w:hAnsi="Book Antiqua"/>
          <w:i/>
          <w:u w:val="single"/>
        </w:rPr>
        <w:t>Organizar</w:t>
      </w:r>
      <w:r w:rsidR="00982AF4" w:rsidRPr="00A53D6A">
        <w:rPr>
          <w:rFonts w:ascii="Book Antiqua" w:hAnsi="Book Antiqua"/>
          <w:i/>
          <w:u w:val="single"/>
        </w:rPr>
        <w:t xml:space="preserve"> y </w:t>
      </w:r>
      <w:r w:rsidR="0094577A" w:rsidRPr="00A53D6A">
        <w:rPr>
          <w:rFonts w:ascii="Book Antiqua" w:hAnsi="Book Antiqua"/>
          <w:i/>
          <w:u w:val="single"/>
        </w:rPr>
        <w:t>celebra</w:t>
      </w:r>
      <w:r w:rsidR="006A22C3" w:rsidRPr="00A53D6A">
        <w:rPr>
          <w:rFonts w:ascii="Book Antiqua" w:hAnsi="Book Antiqua"/>
          <w:i/>
          <w:u w:val="single"/>
        </w:rPr>
        <w:t xml:space="preserve"> los procesos de elecciones de representación</w:t>
      </w:r>
      <w:r w:rsidR="00CC551F" w:rsidRPr="00A53D6A">
        <w:rPr>
          <w:rFonts w:ascii="Book Antiqua" w:hAnsi="Book Antiqua"/>
          <w:i/>
          <w:u w:val="single"/>
        </w:rPr>
        <w:t xml:space="preserve"> exclusiva en las agencias e instrumentalidades corporativas,</w:t>
      </w:r>
      <w:r w:rsidR="006A22C3" w:rsidRPr="00A53D6A">
        <w:rPr>
          <w:rFonts w:ascii="Book Antiqua" w:hAnsi="Book Antiqua"/>
          <w:i/>
          <w:u w:val="single"/>
        </w:rPr>
        <w:t xml:space="preserve"> garantizando su transparencia</w:t>
      </w:r>
    </w:p>
    <w:p w14:paraId="280D6A31"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lastRenderedPageBreak/>
        <w:t>13.</w:t>
      </w:r>
      <w:r>
        <w:rPr>
          <w:rFonts w:ascii="Book Antiqua" w:hAnsi="Book Antiqua"/>
          <w:i/>
          <w:u w:val="single"/>
        </w:rPr>
        <w:tab/>
      </w:r>
      <w:r w:rsidR="00F55360" w:rsidRPr="00A53D6A">
        <w:rPr>
          <w:rFonts w:ascii="Book Antiqua" w:hAnsi="Book Antiqua"/>
          <w:i/>
          <w:u w:val="single"/>
        </w:rPr>
        <w:t xml:space="preserve">Atender los casos sometidos </w:t>
      </w:r>
      <w:r w:rsidR="00721733" w:rsidRPr="00A53D6A">
        <w:rPr>
          <w:rFonts w:ascii="Book Antiqua" w:hAnsi="Book Antiqua"/>
          <w:i/>
          <w:u w:val="single"/>
        </w:rPr>
        <w:t xml:space="preserve">ante su consideración sobre cuyas materias </w:t>
      </w:r>
      <w:r w:rsidR="00430A64" w:rsidRPr="00A53D6A">
        <w:rPr>
          <w:rFonts w:ascii="Book Antiqua" w:hAnsi="Book Antiqua"/>
          <w:i/>
          <w:u w:val="single"/>
        </w:rPr>
        <w:t xml:space="preserve">ostenta jurisdicción </w:t>
      </w:r>
      <w:r w:rsidR="00F55360" w:rsidRPr="00A53D6A">
        <w:rPr>
          <w:rFonts w:ascii="Book Antiqua" w:hAnsi="Book Antiqua"/>
          <w:i/>
          <w:u w:val="single"/>
        </w:rPr>
        <w:t>interpretando y aplicando las disposiciones de</w:t>
      </w:r>
      <w:r w:rsidR="00430A64" w:rsidRPr="00A53D6A">
        <w:rPr>
          <w:rFonts w:ascii="Book Antiqua" w:hAnsi="Book Antiqua"/>
          <w:i/>
          <w:u w:val="single"/>
        </w:rPr>
        <w:t xml:space="preserve"> la ley aplicable.</w:t>
      </w:r>
    </w:p>
    <w:p w14:paraId="7E2EB848"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14.</w:t>
      </w:r>
      <w:r>
        <w:rPr>
          <w:rFonts w:ascii="Book Antiqua" w:hAnsi="Book Antiqua"/>
          <w:i/>
          <w:u w:val="single"/>
        </w:rPr>
        <w:tab/>
      </w:r>
      <w:r w:rsidR="006A22C3" w:rsidRPr="00A53D6A">
        <w:rPr>
          <w:rFonts w:ascii="Book Antiqua" w:hAnsi="Book Antiqua"/>
          <w:i/>
          <w:u w:val="single"/>
        </w:rPr>
        <w:t>Realizar por iniciativa propia o a solicitud de parte audiencias, vistas</w:t>
      </w:r>
      <w:r w:rsidR="006B28CD" w:rsidRPr="00A53D6A">
        <w:rPr>
          <w:rFonts w:ascii="Book Antiqua" w:hAnsi="Book Antiqua"/>
          <w:i/>
          <w:u w:val="single"/>
        </w:rPr>
        <w:t>,</w:t>
      </w:r>
      <w:r w:rsidR="006A22C3" w:rsidRPr="00A53D6A">
        <w:rPr>
          <w:rFonts w:ascii="Book Antiqua" w:hAnsi="Book Antiqua"/>
          <w:i/>
          <w:u w:val="single"/>
        </w:rPr>
        <w:t xml:space="preserve"> reuniones, encuestas e investigaciones que sean necesarias para la adjudicación de controversias presentadas </w:t>
      </w:r>
      <w:r w:rsidR="003B31C2" w:rsidRPr="00A53D6A">
        <w:rPr>
          <w:rFonts w:ascii="Book Antiqua" w:hAnsi="Book Antiqua"/>
          <w:i/>
          <w:u w:val="single"/>
        </w:rPr>
        <w:t xml:space="preserve">ante su consideración y </w:t>
      </w:r>
      <w:r w:rsidR="006A22C3" w:rsidRPr="00A53D6A">
        <w:rPr>
          <w:rFonts w:ascii="Book Antiqua" w:hAnsi="Book Antiqua"/>
          <w:i/>
          <w:u w:val="single"/>
        </w:rPr>
        <w:t>el ejercicio de sus facultades.</w:t>
      </w:r>
      <w:r w:rsidR="00605DDF" w:rsidRPr="00A53D6A">
        <w:rPr>
          <w:rFonts w:ascii="Book Antiqua" w:hAnsi="Book Antiqua"/>
          <w:i/>
          <w:u w:val="single"/>
        </w:rPr>
        <w:t xml:space="preserve"> La Comisión o sus representantes tendrán acceso a cualquier evidencia relevante sobre la persona investigada o el asunto en controversia.</w:t>
      </w:r>
      <w:r w:rsidR="006A22C3" w:rsidRPr="00A53D6A">
        <w:rPr>
          <w:rFonts w:ascii="Book Antiqua" w:hAnsi="Book Antiqua"/>
          <w:i/>
          <w:u w:val="single"/>
        </w:rPr>
        <w:t xml:space="preserve"> </w:t>
      </w:r>
      <w:r w:rsidR="009C73F2" w:rsidRPr="00A53D6A">
        <w:rPr>
          <w:rFonts w:ascii="Book Antiqua" w:hAnsi="Book Antiqua"/>
          <w:i/>
          <w:u w:val="single"/>
        </w:rPr>
        <w:t xml:space="preserve">Las vistas ante la Comisión serán </w:t>
      </w:r>
      <w:proofErr w:type="gramStart"/>
      <w:r w:rsidR="009C73F2" w:rsidRPr="00A53D6A">
        <w:rPr>
          <w:rFonts w:ascii="Book Antiqua" w:hAnsi="Book Antiqua"/>
          <w:i/>
          <w:u w:val="single"/>
        </w:rPr>
        <w:t>públicas</w:t>
      </w:r>
      <w:proofErr w:type="gramEnd"/>
      <w:r w:rsidR="009C73F2" w:rsidRPr="00A53D6A">
        <w:rPr>
          <w:rFonts w:ascii="Book Antiqua" w:hAnsi="Book Antiqua"/>
          <w:i/>
          <w:u w:val="single"/>
        </w:rPr>
        <w:t xml:space="preserve"> pero podrán celebrarse en privado a petición de</w:t>
      </w:r>
      <w:r w:rsidR="001653D0" w:rsidRPr="00A53D6A">
        <w:rPr>
          <w:rFonts w:ascii="Book Antiqua" w:hAnsi="Book Antiqua"/>
          <w:i/>
          <w:u w:val="single"/>
        </w:rPr>
        <w:t xml:space="preserve"> la parte promovente</w:t>
      </w:r>
      <w:r w:rsidR="009C73F2" w:rsidRPr="00A53D6A">
        <w:rPr>
          <w:rFonts w:ascii="Book Antiqua" w:hAnsi="Book Antiqua"/>
          <w:i/>
          <w:u w:val="single"/>
        </w:rPr>
        <w:t xml:space="preserve"> o si la Comisión en bien del interés público así lo determina. No se dará publicidad </w:t>
      </w:r>
      <w:r w:rsidR="008D3B56" w:rsidRPr="00A53D6A">
        <w:rPr>
          <w:rFonts w:ascii="Book Antiqua" w:hAnsi="Book Antiqua"/>
          <w:i/>
          <w:u w:val="single"/>
        </w:rPr>
        <w:t xml:space="preserve">a </w:t>
      </w:r>
      <w:r w:rsidR="009C73F2" w:rsidRPr="00A53D6A">
        <w:rPr>
          <w:rFonts w:ascii="Book Antiqua" w:hAnsi="Book Antiqua"/>
          <w:i/>
          <w:u w:val="single"/>
        </w:rPr>
        <w:t xml:space="preserve">ninguna evidencia o testimonio ofrecido en una </w:t>
      </w:r>
      <w:r w:rsidR="0089070F" w:rsidRPr="00A53D6A">
        <w:rPr>
          <w:rFonts w:ascii="Book Antiqua" w:hAnsi="Book Antiqua"/>
          <w:i/>
          <w:u w:val="single"/>
        </w:rPr>
        <w:t xml:space="preserve">audiencia, vista o reunión </w:t>
      </w:r>
      <w:r w:rsidR="009C73F2" w:rsidRPr="00A53D6A">
        <w:rPr>
          <w:rFonts w:ascii="Book Antiqua" w:hAnsi="Book Antiqua"/>
          <w:i/>
          <w:u w:val="single"/>
        </w:rPr>
        <w:t>privada ante la Comisión, sin el consentimiento de ésta.</w:t>
      </w:r>
      <w:r w:rsidR="001653D0" w:rsidRPr="00A53D6A">
        <w:rPr>
          <w:rFonts w:ascii="Book Antiqua" w:hAnsi="Book Antiqua"/>
          <w:i/>
          <w:u w:val="single"/>
        </w:rPr>
        <w:t xml:space="preserve"> </w:t>
      </w:r>
    </w:p>
    <w:p w14:paraId="41F7EF40"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15.</w:t>
      </w:r>
      <w:r>
        <w:rPr>
          <w:rFonts w:ascii="Book Antiqua" w:hAnsi="Book Antiqua"/>
          <w:i/>
          <w:u w:val="single"/>
        </w:rPr>
        <w:tab/>
      </w:r>
      <w:r w:rsidR="003B31C2" w:rsidRPr="00A53D6A">
        <w:rPr>
          <w:rFonts w:ascii="Book Antiqua" w:hAnsi="Book Antiqua"/>
          <w:i/>
          <w:u w:val="single"/>
        </w:rPr>
        <w:t xml:space="preserve">Expedir citaciones para requerir la comparecencia y declaración de testigos, requerir la presentación o reproducción de cualquier documento, registro u otra evidencia pertinente a cualquier asunto bajo su jurisdicción. Cuando un testigo debidamente citado no comparezca a testificar, se niegue a proporcionar la evidencia que le sea requerida, rehúse contestar alguna pregunta o no permita una inspección de cualquier tipo por la Comisión, la Comisión podrá requerir por sí o solicitar el auxilio del Tribunal de Primera Instancia para que expida contra dicha persona una orden requiriéndole la comparecencia ante la Comisión o sus representantes, para presentar evidencia o para declarar en relación al asunto para el cual fue citado, reproducir documentos o permitir la inspección requerida, conforme a la Ley Núm. 27 de 8 de diciembre de 1990, conocida </w:t>
      </w:r>
      <w:r w:rsidR="003B31C2" w:rsidRPr="00A53D6A">
        <w:rPr>
          <w:rFonts w:ascii="Book Antiqua" w:hAnsi="Book Antiqua"/>
          <w:i/>
          <w:u w:val="single"/>
        </w:rPr>
        <w:lastRenderedPageBreak/>
        <w:t>como “Ley de Procedimiento y Concesión de Inmunidad a Testigos”. La falta de obediencia a la orden del Tribunal será considerada desacato.</w:t>
      </w:r>
    </w:p>
    <w:p w14:paraId="1A2DD755"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16.</w:t>
      </w:r>
      <w:r>
        <w:rPr>
          <w:rFonts w:ascii="Book Antiqua" w:hAnsi="Book Antiqua"/>
          <w:i/>
          <w:u w:val="single"/>
        </w:rPr>
        <w:tab/>
      </w:r>
      <w:r w:rsidR="003B31C2" w:rsidRPr="00A53D6A">
        <w:rPr>
          <w:rFonts w:ascii="Book Antiqua" w:hAnsi="Book Antiqua"/>
          <w:i/>
          <w:u w:val="single"/>
        </w:rPr>
        <w:t>Certificar la comparecencia a toda persona citada ante la Comisión o sus representantes. Si la persona citada es un empleado público, la comparecencia será considerada como un asunto oficial. Si la persona citada no es empleado público, la parte que solicite la comparecencia será responsable de la compensación del testigo de la misma forma y manera que los testigos en el Tribunal General de Justicia para los casos civiles.</w:t>
      </w:r>
    </w:p>
    <w:p w14:paraId="1C63E803"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17.</w:t>
      </w:r>
      <w:r>
        <w:rPr>
          <w:rFonts w:ascii="Book Antiqua" w:hAnsi="Book Antiqua"/>
          <w:i/>
          <w:u w:val="single"/>
        </w:rPr>
        <w:tab/>
      </w:r>
      <w:r w:rsidR="002A7DED" w:rsidRPr="00A53D6A">
        <w:rPr>
          <w:rFonts w:ascii="Book Antiqua" w:hAnsi="Book Antiqua"/>
          <w:i/>
          <w:u w:val="single"/>
        </w:rPr>
        <w:t>Tomar juramentos y recibir declaraciones en el ejercicio de sus funciones.</w:t>
      </w:r>
    </w:p>
    <w:p w14:paraId="540D5CC9"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18.</w:t>
      </w:r>
      <w:r>
        <w:rPr>
          <w:rFonts w:ascii="Book Antiqua" w:hAnsi="Book Antiqua"/>
          <w:i/>
          <w:u w:val="single"/>
        </w:rPr>
        <w:tab/>
      </w:r>
      <w:r w:rsidR="002A7DED" w:rsidRPr="00A53D6A">
        <w:rPr>
          <w:rFonts w:ascii="Book Antiqua" w:hAnsi="Book Antiqua"/>
          <w:i/>
          <w:u w:val="single"/>
        </w:rPr>
        <w:t>Requerir a todo patrono la entrega de expedientes, documentos e informes no privilegiados por ley que posean relacionados con cualquier asunto bajo su jurisdicción en el que esté interviniendo la Comisión.</w:t>
      </w:r>
    </w:p>
    <w:p w14:paraId="01F044E3" w14:textId="77777777" w:rsidR="00ED099A" w:rsidRDefault="00ED099A" w:rsidP="00ED099A">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19.</w:t>
      </w:r>
      <w:r>
        <w:rPr>
          <w:rFonts w:ascii="Book Antiqua" w:hAnsi="Book Antiqua"/>
          <w:i/>
          <w:u w:val="single"/>
        </w:rPr>
        <w:tab/>
      </w:r>
      <w:r w:rsidR="002A7DED" w:rsidRPr="00A53D6A">
        <w:rPr>
          <w:rFonts w:ascii="Book Antiqua" w:hAnsi="Book Antiqua"/>
          <w:i/>
          <w:u w:val="single"/>
        </w:rPr>
        <w:t>Emitir órdenes y conceder remedios adecuados conforme a la ley, incluyendo, entre otros:</w:t>
      </w:r>
    </w:p>
    <w:p w14:paraId="0E164EB1" w14:textId="77777777" w:rsidR="003621B1" w:rsidRDefault="00D14296" w:rsidP="003621B1">
      <w:pPr>
        <w:pStyle w:val="normal-p"/>
        <w:shd w:val="clear" w:color="auto" w:fill="FFFFFF"/>
        <w:tabs>
          <w:tab w:val="left" w:pos="360"/>
        </w:tabs>
        <w:spacing w:before="0" w:beforeAutospacing="0" w:after="0" w:afterAutospacing="0" w:line="480" w:lineRule="auto"/>
        <w:ind w:left="720" w:firstLine="360"/>
        <w:jc w:val="both"/>
        <w:rPr>
          <w:rFonts w:ascii="Book Antiqua" w:hAnsi="Book Antiqua"/>
          <w:i/>
          <w:u w:val="single"/>
        </w:rPr>
      </w:pPr>
      <w:r>
        <w:rPr>
          <w:rFonts w:ascii="Book Antiqua" w:hAnsi="Book Antiqua"/>
          <w:i/>
          <w:u w:val="single"/>
        </w:rPr>
        <w:t>a.</w:t>
      </w:r>
      <w:r>
        <w:rPr>
          <w:rFonts w:ascii="Book Antiqua" w:hAnsi="Book Antiqua"/>
          <w:i/>
          <w:u w:val="single"/>
        </w:rPr>
        <w:tab/>
      </w:r>
      <w:r w:rsidR="006963C6" w:rsidRPr="00A53D6A">
        <w:rPr>
          <w:rFonts w:ascii="Book Antiqua" w:hAnsi="Book Antiqua"/>
          <w:i/>
          <w:u w:val="single"/>
        </w:rPr>
        <w:t>Órdenes provisionales o permanentes de cesar y desistir.</w:t>
      </w:r>
    </w:p>
    <w:p w14:paraId="6553BD17" w14:textId="77777777" w:rsidR="003621B1" w:rsidRDefault="003621B1" w:rsidP="003621B1">
      <w:pPr>
        <w:pStyle w:val="normal-p"/>
        <w:shd w:val="clear" w:color="auto" w:fill="FFFFFF"/>
        <w:tabs>
          <w:tab w:val="left" w:pos="360"/>
        </w:tabs>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b.</w:t>
      </w:r>
      <w:r>
        <w:rPr>
          <w:rFonts w:ascii="Book Antiqua" w:hAnsi="Book Antiqua"/>
          <w:i/>
          <w:u w:val="single"/>
        </w:rPr>
        <w:tab/>
      </w:r>
      <w:r w:rsidR="006963C6" w:rsidRPr="00A53D6A">
        <w:rPr>
          <w:rFonts w:ascii="Book Antiqua" w:hAnsi="Book Antiqua"/>
          <w:i/>
          <w:u w:val="single"/>
        </w:rPr>
        <w:t>Confirmar, revocar o modificar las determinaciones de las autoridades nominadoras que dieron base al reclamo.</w:t>
      </w:r>
    </w:p>
    <w:p w14:paraId="16A89F45" w14:textId="77777777" w:rsidR="003621B1" w:rsidRDefault="003621B1" w:rsidP="003621B1">
      <w:pPr>
        <w:pStyle w:val="normal-p"/>
        <w:shd w:val="clear" w:color="auto" w:fill="FFFFFF"/>
        <w:tabs>
          <w:tab w:val="left" w:pos="360"/>
        </w:tabs>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c.</w:t>
      </w:r>
      <w:r>
        <w:rPr>
          <w:rFonts w:ascii="Book Antiqua" w:hAnsi="Book Antiqua"/>
          <w:i/>
          <w:u w:val="single"/>
        </w:rPr>
        <w:tab/>
      </w:r>
      <w:r w:rsidR="006963C6" w:rsidRPr="00A53D6A">
        <w:rPr>
          <w:rFonts w:ascii="Book Antiqua" w:hAnsi="Book Antiqua"/>
          <w:i/>
          <w:u w:val="single"/>
        </w:rPr>
        <w:t>Repo</w:t>
      </w:r>
      <w:r w:rsidR="00793555" w:rsidRPr="00A53D6A">
        <w:rPr>
          <w:rFonts w:ascii="Book Antiqua" w:hAnsi="Book Antiqua"/>
          <w:i/>
          <w:u w:val="single"/>
        </w:rPr>
        <w:t>ner</w:t>
      </w:r>
      <w:r w:rsidR="006963C6" w:rsidRPr="00A53D6A">
        <w:rPr>
          <w:rFonts w:ascii="Book Antiqua" w:hAnsi="Book Antiqua"/>
          <w:i/>
          <w:u w:val="single"/>
        </w:rPr>
        <w:t xml:space="preserve"> empleados suspendidos o destituidos, con o sin abono de salarios y beneficios marginales dejados de percibir.</w:t>
      </w:r>
    </w:p>
    <w:p w14:paraId="465CB2EC" w14:textId="77777777" w:rsidR="00344958" w:rsidRDefault="003621B1" w:rsidP="00344958">
      <w:pPr>
        <w:pStyle w:val="normal-p"/>
        <w:shd w:val="clear" w:color="auto" w:fill="FFFFFF"/>
        <w:tabs>
          <w:tab w:val="left" w:pos="360"/>
        </w:tabs>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d.</w:t>
      </w:r>
      <w:r>
        <w:rPr>
          <w:rFonts w:ascii="Book Antiqua" w:hAnsi="Book Antiqua"/>
          <w:i/>
          <w:u w:val="single"/>
        </w:rPr>
        <w:tab/>
      </w:r>
      <w:r w:rsidR="004A0992" w:rsidRPr="00A53D6A">
        <w:rPr>
          <w:rFonts w:ascii="Book Antiqua" w:hAnsi="Book Antiqua"/>
          <w:i/>
          <w:u w:val="single"/>
        </w:rPr>
        <w:t>Imponer s</w:t>
      </w:r>
      <w:r w:rsidR="006963C6" w:rsidRPr="00A53D6A">
        <w:rPr>
          <w:rFonts w:ascii="Book Antiqua" w:hAnsi="Book Antiqua"/>
          <w:i/>
          <w:u w:val="single"/>
        </w:rPr>
        <w:t>anciones económicas o procesales a las partes o sus representantes por incumplimiento o dilación en los procedimientos.</w:t>
      </w:r>
    </w:p>
    <w:p w14:paraId="535D696F" w14:textId="77777777" w:rsidR="00344958" w:rsidRDefault="00344958" w:rsidP="00344958">
      <w:pPr>
        <w:pStyle w:val="normal-p"/>
        <w:shd w:val="clear" w:color="auto" w:fill="FFFFFF"/>
        <w:tabs>
          <w:tab w:val="left" w:pos="360"/>
        </w:tabs>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lastRenderedPageBreak/>
        <w:t>e.</w:t>
      </w:r>
      <w:r>
        <w:rPr>
          <w:rFonts w:ascii="Book Antiqua" w:hAnsi="Book Antiqua"/>
          <w:i/>
          <w:u w:val="single"/>
        </w:rPr>
        <w:tab/>
      </w:r>
      <w:r w:rsidR="004A0992" w:rsidRPr="00A53D6A">
        <w:rPr>
          <w:rFonts w:ascii="Book Antiqua" w:hAnsi="Book Antiqua"/>
          <w:i/>
          <w:u w:val="single"/>
        </w:rPr>
        <w:t>Impone</w:t>
      </w:r>
      <w:r w:rsidR="00415A74" w:rsidRPr="00A53D6A">
        <w:rPr>
          <w:rFonts w:ascii="Book Antiqua" w:hAnsi="Book Antiqua"/>
          <w:i/>
          <w:u w:val="single"/>
        </w:rPr>
        <w:t>r</w:t>
      </w:r>
      <w:r w:rsidR="004A0992" w:rsidRPr="00A53D6A">
        <w:rPr>
          <w:rFonts w:ascii="Book Antiqua" w:hAnsi="Book Antiqua"/>
          <w:i/>
          <w:u w:val="single"/>
        </w:rPr>
        <w:t xml:space="preserve"> s</w:t>
      </w:r>
      <w:r w:rsidR="006963C6" w:rsidRPr="00A53D6A">
        <w:rPr>
          <w:rFonts w:ascii="Book Antiqua" w:hAnsi="Book Antiqua"/>
          <w:i/>
          <w:u w:val="single"/>
        </w:rPr>
        <w:t>anciones económicas (multas) y no económicas a patronos, organizaciones sindicales o representantes exclusivos, incluyendo la descertificación de estos últimos.</w:t>
      </w:r>
    </w:p>
    <w:p w14:paraId="6D5D715C" w14:textId="77777777" w:rsidR="00344958" w:rsidRDefault="00344958" w:rsidP="00344958">
      <w:pPr>
        <w:pStyle w:val="normal-p"/>
        <w:shd w:val="clear" w:color="auto" w:fill="FFFFFF"/>
        <w:tabs>
          <w:tab w:val="left" w:pos="360"/>
        </w:tabs>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f.</w:t>
      </w:r>
      <w:r>
        <w:rPr>
          <w:rFonts w:ascii="Book Antiqua" w:hAnsi="Book Antiqua"/>
          <w:i/>
          <w:u w:val="single"/>
        </w:rPr>
        <w:tab/>
      </w:r>
      <w:r w:rsidR="00966C16" w:rsidRPr="00A53D6A">
        <w:rPr>
          <w:rFonts w:ascii="Book Antiqua" w:hAnsi="Book Antiqua"/>
          <w:i/>
          <w:u w:val="single"/>
        </w:rPr>
        <w:t>Ordenar la i</w:t>
      </w:r>
      <w:r w:rsidR="006963C6" w:rsidRPr="00A53D6A">
        <w:rPr>
          <w:rFonts w:ascii="Book Antiqua" w:hAnsi="Book Antiqua"/>
          <w:i/>
          <w:u w:val="single"/>
        </w:rPr>
        <w:t>ndemniza</w:t>
      </w:r>
      <w:r w:rsidR="00966C16" w:rsidRPr="00A53D6A">
        <w:rPr>
          <w:rFonts w:ascii="Book Antiqua" w:hAnsi="Book Antiqua"/>
          <w:i/>
          <w:u w:val="single"/>
        </w:rPr>
        <w:t>ción</w:t>
      </w:r>
      <w:r w:rsidR="006963C6" w:rsidRPr="00A53D6A">
        <w:rPr>
          <w:rFonts w:ascii="Book Antiqua" w:hAnsi="Book Antiqua"/>
          <w:i/>
          <w:u w:val="single"/>
        </w:rPr>
        <w:t xml:space="preserve"> por daños y perjuicios, así como imponer multas administrativas en casos probados de discrimen laboral, sin menoscabar el derecho de los servidores públicos de recurrir al foro judicial para reclamaciones de daños y perjuicios no tramitadas ante la Comisión.</w:t>
      </w:r>
    </w:p>
    <w:p w14:paraId="1A65F121" w14:textId="77777777" w:rsidR="00F42157" w:rsidRDefault="00344958" w:rsidP="00F42157">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20.</w:t>
      </w:r>
      <w:r>
        <w:rPr>
          <w:rFonts w:ascii="Book Antiqua" w:hAnsi="Book Antiqua"/>
          <w:i/>
          <w:u w:val="single"/>
        </w:rPr>
        <w:tab/>
      </w:r>
      <w:r w:rsidR="00563716" w:rsidRPr="00A53D6A">
        <w:rPr>
          <w:rFonts w:ascii="Book Antiqua" w:hAnsi="Book Antiqua"/>
          <w:i/>
          <w:u w:val="single"/>
        </w:rPr>
        <w:t>Acudir ante el Tribunal de Primera Instancia para ejecutar sus determinaciones, órdenes o resoluciones, incluyendo la imposición de sanciones económicas y no económicas.</w:t>
      </w:r>
    </w:p>
    <w:p w14:paraId="437BBE78" w14:textId="77777777" w:rsidR="00F42157" w:rsidRDefault="00F42157" w:rsidP="00F42157">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21.</w:t>
      </w:r>
      <w:r>
        <w:rPr>
          <w:rFonts w:ascii="Book Antiqua" w:hAnsi="Book Antiqua"/>
          <w:i/>
          <w:u w:val="single"/>
        </w:rPr>
        <w:tab/>
      </w:r>
      <w:r w:rsidR="00563716" w:rsidRPr="00A53D6A">
        <w:rPr>
          <w:rFonts w:ascii="Book Antiqua" w:hAnsi="Book Antiqua"/>
          <w:i/>
          <w:u w:val="single"/>
        </w:rPr>
        <w:t>Notificar mediante correo electrónico, correo postal o personalmente dejando copia en la oficina principal o sitio de negocios de la persona, patrono u organización obrera a quien haya que notificarse todo documento que emita la Comisión o sus representantes.</w:t>
      </w:r>
    </w:p>
    <w:p w14:paraId="18F7D458" w14:textId="1187EF66" w:rsidR="00176D44" w:rsidRPr="00A53D6A" w:rsidRDefault="00F42157" w:rsidP="002919B0">
      <w:pPr>
        <w:pStyle w:val="normal-p"/>
        <w:shd w:val="clear" w:color="auto" w:fill="FFFFFF"/>
        <w:tabs>
          <w:tab w:val="left" w:pos="360"/>
        </w:tabs>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22.</w:t>
      </w:r>
      <w:r>
        <w:rPr>
          <w:rFonts w:ascii="Book Antiqua" w:hAnsi="Book Antiqua"/>
          <w:i/>
          <w:u w:val="single"/>
        </w:rPr>
        <w:tab/>
      </w:r>
      <w:r w:rsidR="00563716" w:rsidRPr="00A53D6A">
        <w:rPr>
          <w:rFonts w:ascii="Book Antiqua" w:hAnsi="Book Antiqua"/>
          <w:i/>
          <w:u w:val="single"/>
        </w:rPr>
        <w:t xml:space="preserve">Utilizar la información del Registro Único de </w:t>
      </w:r>
      <w:proofErr w:type="gramStart"/>
      <w:r w:rsidR="00563716" w:rsidRPr="00A53D6A">
        <w:rPr>
          <w:rFonts w:ascii="Book Antiqua" w:hAnsi="Book Antiqua"/>
          <w:i/>
          <w:u w:val="single"/>
        </w:rPr>
        <w:t>Abogados y Abogadas</w:t>
      </w:r>
      <w:proofErr w:type="gramEnd"/>
      <w:r w:rsidR="00563716" w:rsidRPr="00A53D6A">
        <w:rPr>
          <w:rFonts w:ascii="Book Antiqua" w:hAnsi="Book Antiqua"/>
          <w:i/>
          <w:u w:val="single"/>
        </w:rPr>
        <w:t xml:space="preserve"> (RUA) para diligenciar</w:t>
      </w:r>
      <w:r w:rsidR="002966C5" w:rsidRPr="00A53D6A">
        <w:rPr>
          <w:rFonts w:ascii="Book Antiqua" w:hAnsi="Book Antiqua"/>
          <w:i/>
          <w:u w:val="single"/>
        </w:rPr>
        <w:t xml:space="preserve"> y notificar</w:t>
      </w:r>
      <w:r w:rsidR="00563716" w:rsidRPr="00A53D6A">
        <w:rPr>
          <w:rFonts w:ascii="Book Antiqua" w:hAnsi="Book Antiqua"/>
          <w:i/>
          <w:u w:val="single"/>
        </w:rPr>
        <w:t xml:space="preserve"> citaciones, comunicaciones, laudos, resoluciones, decisiones, órdenes o certificaciones en caso de que la parte esté representada por un abogado.</w:t>
      </w:r>
    </w:p>
    <w:p w14:paraId="1685CE7E" w14:textId="15E456EC" w:rsidR="00AB4027" w:rsidRPr="00A53D6A" w:rsidRDefault="00AB4027" w:rsidP="00AB4027">
      <w:pPr>
        <w:pStyle w:val="normal-p"/>
        <w:shd w:val="clear" w:color="auto" w:fill="FFFFFF"/>
        <w:spacing w:before="0" w:beforeAutospacing="0" w:after="0" w:afterAutospacing="0" w:line="480" w:lineRule="auto"/>
        <w:ind w:left="720"/>
        <w:jc w:val="both"/>
        <w:rPr>
          <w:rFonts w:ascii="Book Antiqua" w:hAnsi="Book Antiqua"/>
          <w:i/>
          <w:u w:val="single"/>
        </w:rPr>
      </w:pPr>
      <w:r w:rsidRPr="00A53D6A">
        <w:rPr>
          <w:rFonts w:ascii="Book Antiqua" w:hAnsi="Book Antiqua"/>
          <w:i/>
          <w:u w:val="single"/>
        </w:rPr>
        <w:t>Artículo 9. —</w:t>
      </w:r>
      <w:r w:rsidRPr="00A53D6A">
        <w:rPr>
          <w:u w:val="single"/>
        </w:rPr>
        <w:t xml:space="preserve"> </w:t>
      </w:r>
      <w:r w:rsidRPr="00A53D6A">
        <w:rPr>
          <w:rFonts w:ascii="Book Antiqua" w:hAnsi="Book Antiqua"/>
          <w:i/>
          <w:u w:val="single"/>
        </w:rPr>
        <w:t xml:space="preserve">Facultades, funciones y deberes del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de la Comisión.</w:t>
      </w:r>
    </w:p>
    <w:p w14:paraId="32320376" w14:textId="00859296" w:rsidR="00FC588B" w:rsidRPr="00A53D6A" w:rsidRDefault="00FC588B" w:rsidP="00FC588B">
      <w:pPr>
        <w:pStyle w:val="normal-p"/>
        <w:shd w:val="clear" w:color="auto" w:fill="FFFFFF"/>
        <w:spacing w:before="0" w:beforeAutospacing="0" w:after="0" w:afterAutospacing="0" w:line="480" w:lineRule="auto"/>
        <w:ind w:firstLine="720"/>
        <w:jc w:val="both"/>
        <w:rPr>
          <w:rFonts w:ascii="Book Antiqua" w:hAnsi="Book Antiqua"/>
          <w:i/>
          <w:u w:val="single"/>
        </w:rPr>
      </w:pPr>
      <w:r w:rsidRPr="00A53D6A">
        <w:rPr>
          <w:rFonts w:ascii="Book Antiqua" w:hAnsi="Book Antiqua"/>
          <w:i/>
          <w:u w:val="single"/>
        </w:rPr>
        <w:t xml:space="preserve">Además de sus responsabilidades como </w:t>
      </w:r>
      <w:r w:rsidR="00B43664" w:rsidRPr="00A53D6A">
        <w:rPr>
          <w:rFonts w:ascii="Book Antiqua" w:hAnsi="Book Antiqua"/>
          <w:i/>
          <w:u w:val="single"/>
        </w:rPr>
        <w:t>miembro de la Comisión</w:t>
      </w:r>
      <w:r w:rsidRPr="00A53D6A">
        <w:rPr>
          <w:rFonts w:ascii="Book Antiqua" w:hAnsi="Book Antiqua"/>
          <w:i/>
          <w:u w:val="single"/>
        </w:rPr>
        <w:t xml:space="preserve">, 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será el principal funcionario ejecutivo</w:t>
      </w:r>
      <w:r w:rsidR="00B43664" w:rsidRPr="00A53D6A">
        <w:rPr>
          <w:rFonts w:ascii="Book Antiqua" w:hAnsi="Book Antiqua"/>
          <w:i/>
          <w:u w:val="single"/>
        </w:rPr>
        <w:t xml:space="preserve"> y autoridad nominadora </w:t>
      </w:r>
      <w:r w:rsidR="00D54F5F" w:rsidRPr="00A53D6A">
        <w:rPr>
          <w:rFonts w:ascii="Book Antiqua" w:hAnsi="Book Antiqua"/>
          <w:i/>
          <w:u w:val="single"/>
        </w:rPr>
        <w:t>de la Comisión</w:t>
      </w:r>
      <w:r w:rsidRPr="00A53D6A">
        <w:rPr>
          <w:rFonts w:ascii="Book Antiqua" w:hAnsi="Book Antiqua"/>
          <w:i/>
          <w:u w:val="single"/>
        </w:rPr>
        <w:t>, encargado de todos los asuntos administrativos de la entidad. Para ello, tendrá</w:t>
      </w:r>
      <w:r w:rsidR="00334714" w:rsidRPr="00A53D6A">
        <w:rPr>
          <w:rFonts w:ascii="Book Antiqua" w:hAnsi="Book Antiqua"/>
          <w:i/>
          <w:u w:val="single"/>
        </w:rPr>
        <w:t>, entre otras,</w:t>
      </w:r>
      <w:r w:rsidRPr="00A53D6A">
        <w:rPr>
          <w:rFonts w:ascii="Book Antiqua" w:hAnsi="Book Antiqua"/>
          <w:i/>
          <w:u w:val="single"/>
        </w:rPr>
        <w:t xml:space="preserve"> las siguientes facultades, funciones y deberes:</w:t>
      </w:r>
    </w:p>
    <w:p w14:paraId="266A24F3"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lastRenderedPageBreak/>
        <w:t>1.</w:t>
      </w:r>
      <w:r>
        <w:rPr>
          <w:rFonts w:ascii="Book Antiqua" w:hAnsi="Book Antiqua"/>
          <w:i/>
          <w:u w:val="single"/>
        </w:rPr>
        <w:tab/>
      </w:r>
      <w:r w:rsidR="002100AF" w:rsidRPr="00A53D6A">
        <w:rPr>
          <w:rFonts w:ascii="Book Antiqua" w:hAnsi="Book Antiqua"/>
          <w:i/>
          <w:u w:val="single"/>
        </w:rPr>
        <w:t>Establecer la estructura organizacional de la Comisión, nombrar el personal necesario sujeto a lo dispuesto en la Ley 8-2017, según enmendada y contratar los recursos requeridos para cumplir con las funciones y obligaciones que esta ley establece.</w:t>
      </w:r>
    </w:p>
    <w:p w14:paraId="0139E32E"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2.</w:t>
      </w:r>
      <w:r>
        <w:rPr>
          <w:rFonts w:ascii="Book Antiqua" w:hAnsi="Book Antiqua"/>
          <w:i/>
          <w:u w:val="single"/>
        </w:rPr>
        <w:tab/>
      </w:r>
      <w:r w:rsidR="0015447C" w:rsidRPr="00A53D6A">
        <w:rPr>
          <w:rFonts w:ascii="Book Antiqua" w:hAnsi="Book Antiqua"/>
          <w:i/>
          <w:u w:val="single"/>
        </w:rPr>
        <w:t xml:space="preserve">Aprobar la reglamentación administrativa interna necesaria para garantizar el funcionamiento eficaz y adecuado de la Comisión en cumplimiento con esta Ley. Los asuntos de naturaleza administrativa de la Comisión serán despachados por el </w:t>
      </w:r>
      <w:proofErr w:type="gramStart"/>
      <w:r w:rsidR="0015447C" w:rsidRPr="00A53D6A">
        <w:rPr>
          <w:rFonts w:ascii="Book Antiqua" w:hAnsi="Book Antiqua"/>
          <w:i/>
          <w:u w:val="single"/>
        </w:rPr>
        <w:t>Presidente</w:t>
      </w:r>
      <w:proofErr w:type="gramEnd"/>
      <w:r w:rsidR="0015447C" w:rsidRPr="00A53D6A">
        <w:rPr>
          <w:rFonts w:ascii="Book Antiqua" w:hAnsi="Book Antiqua"/>
          <w:i/>
          <w:u w:val="single"/>
        </w:rPr>
        <w:t>.</w:t>
      </w:r>
    </w:p>
    <w:p w14:paraId="443F0F9A"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3.</w:t>
      </w:r>
      <w:r>
        <w:rPr>
          <w:rFonts w:ascii="Book Antiqua" w:hAnsi="Book Antiqua"/>
          <w:i/>
          <w:u w:val="single"/>
        </w:rPr>
        <w:tab/>
      </w:r>
      <w:r w:rsidR="00331A0F" w:rsidRPr="00A53D6A">
        <w:rPr>
          <w:rFonts w:ascii="Book Antiqua" w:hAnsi="Book Antiqua"/>
          <w:i/>
          <w:u w:val="single"/>
        </w:rPr>
        <w:t>Establecer mediante reglamento interno el procedimiento para atender las reclamaciones del personal de la Comisión relacionadas al principio de mérito y la administración de recursos humanos en las agencias del Gobierno de Puerto Rico.</w:t>
      </w:r>
    </w:p>
    <w:p w14:paraId="1FBBC57D"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4.</w:t>
      </w:r>
      <w:r>
        <w:rPr>
          <w:rFonts w:ascii="Book Antiqua" w:hAnsi="Book Antiqua"/>
          <w:i/>
          <w:u w:val="single"/>
        </w:rPr>
        <w:tab/>
      </w:r>
      <w:r w:rsidR="004A7468" w:rsidRPr="00A53D6A">
        <w:rPr>
          <w:rFonts w:ascii="Book Antiqua" w:hAnsi="Book Antiqua"/>
          <w:i/>
          <w:u w:val="single"/>
        </w:rPr>
        <w:t xml:space="preserve">Designar a uno de los Comisionados Asociados como </w:t>
      </w:r>
      <w:proofErr w:type="gramStart"/>
      <w:r w:rsidR="004A7468" w:rsidRPr="00A53D6A">
        <w:rPr>
          <w:rFonts w:ascii="Book Antiqua" w:hAnsi="Book Antiqua"/>
          <w:i/>
          <w:u w:val="single"/>
        </w:rPr>
        <w:t>Presidente</w:t>
      </w:r>
      <w:proofErr w:type="gramEnd"/>
      <w:r w:rsidR="004A7468" w:rsidRPr="00A53D6A">
        <w:rPr>
          <w:rFonts w:ascii="Book Antiqua" w:hAnsi="Book Antiqua"/>
          <w:i/>
          <w:u w:val="single"/>
        </w:rPr>
        <w:t xml:space="preserve"> Interino en su ausencia, quien podrá asumir total o parcialmente sus funciones ejecutivas.</w:t>
      </w:r>
    </w:p>
    <w:p w14:paraId="0589B33B"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5.</w:t>
      </w:r>
      <w:r>
        <w:rPr>
          <w:rFonts w:ascii="Book Antiqua" w:hAnsi="Book Antiqua"/>
          <w:i/>
          <w:u w:val="single"/>
        </w:rPr>
        <w:tab/>
      </w:r>
      <w:r w:rsidR="00C41634" w:rsidRPr="00A53D6A">
        <w:rPr>
          <w:rFonts w:ascii="Book Antiqua" w:hAnsi="Book Antiqua"/>
          <w:i/>
          <w:u w:val="single"/>
        </w:rPr>
        <w:t>Establecer los mecanismos de distribución de casos radicados en la Comisión entre el personal disponible según requiera el procedimiento correspondiente.</w:t>
      </w:r>
    </w:p>
    <w:p w14:paraId="6C490B1B"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6.</w:t>
      </w:r>
      <w:r>
        <w:rPr>
          <w:rFonts w:ascii="Book Antiqua" w:hAnsi="Book Antiqua"/>
          <w:i/>
          <w:u w:val="single"/>
        </w:rPr>
        <w:tab/>
      </w:r>
      <w:r w:rsidR="00F73281" w:rsidRPr="00A53D6A">
        <w:rPr>
          <w:rFonts w:ascii="Book Antiqua" w:hAnsi="Book Antiqua"/>
          <w:i/>
          <w:u w:val="single"/>
        </w:rPr>
        <w:t>Convocar reuniones o sesiones de la Comisión.</w:t>
      </w:r>
    </w:p>
    <w:p w14:paraId="207B4982"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7.</w:t>
      </w:r>
      <w:r>
        <w:rPr>
          <w:rFonts w:ascii="Book Antiqua" w:hAnsi="Book Antiqua"/>
          <w:i/>
          <w:u w:val="single"/>
        </w:rPr>
        <w:tab/>
      </w:r>
      <w:r w:rsidR="006E2719" w:rsidRPr="00A53D6A">
        <w:rPr>
          <w:rFonts w:ascii="Book Antiqua" w:hAnsi="Book Antiqua"/>
          <w:i/>
          <w:u w:val="single"/>
        </w:rPr>
        <w:t>Presidir las reuniones o sesiones de la Comisión, con la facultad de delegar esta función a cualquier otro Comisionado Asociado.</w:t>
      </w:r>
    </w:p>
    <w:p w14:paraId="60A380C4"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8.</w:t>
      </w:r>
      <w:r>
        <w:rPr>
          <w:rFonts w:ascii="Book Antiqua" w:hAnsi="Book Antiqua"/>
          <w:i/>
          <w:u w:val="single"/>
        </w:rPr>
        <w:tab/>
      </w:r>
      <w:r w:rsidR="00531DDF" w:rsidRPr="00A53D6A">
        <w:rPr>
          <w:rFonts w:ascii="Book Antiqua" w:hAnsi="Book Antiqua"/>
          <w:i/>
          <w:u w:val="single"/>
        </w:rPr>
        <w:t>Asignar o delegar tareas y funciones a los Comisionados Asociados en el ámbito adjudicativo, reglamentario, administrativo u operacional, según sea necesario para el cumplimiento de los objetivos de la Comisión.</w:t>
      </w:r>
    </w:p>
    <w:p w14:paraId="13012E86"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9.</w:t>
      </w:r>
      <w:r>
        <w:rPr>
          <w:rFonts w:ascii="Book Antiqua" w:hAnsi="Book Antiqua"/>
          <w:i/>
          <w:u w:val="single"/>
        </w:rPr>
        <w:tab/>
      </w:r>
      <w:r w:rsidR="00893AFF" w:rsidRPr="00A53D6A">
        <w:rPr>
          <w:rFonts w:ascii="Book Antiqua" w:hAnsi="Book Antiqua"/>
          <w:i/>
          <w:u w:val="single"/>
        </w:rPr>
        <w:t>Asignar Paneles para la administración de las facultades adjudicativas concedidos a la Comisión bajo esta Ley.</w:t>
      </w:r>
    </w:p>
    <w:p w14:paraId="30841DE3"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lastRenderedPageBreak/>
        <w:t>10.</w:t>
      </w:r>
      <w:r>
        <w:rPr>
          <w:rFonts w:ascii="Book Antiqua" w:hAnsi="Book Antiqua"/>
          <w:i/>
          <w:u w:val="single"/>
        </w:rPr>
        <w:tab/>
      </w:r>
      <w:r w:rsidR="00893AFF" w:rsidRPr="00A53D6A">
        <w:rPr>
          <w:rFonts w:ascii="Book Antiqua" w:hAnsi="Book Antiqua"/>
          <w:i/>
          <w:u w:val="single"/>
        </w:rPr>
        <w:t>Delegar la autoridad de adjudicar a uno o más funcionarios o empleados de la Comisión.</w:t>
      </w:r>
    </w:p>
    <w:p w14:paraId="06E4326A"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11.</w:t>
      </w:r>
      <w:r>
        <w:rPr>
          <w:rFonts w:ascii="Book Antiqua" w:hAnsi="Book Antiqua"/>
          <w:i/>
          <w:u w:val="single"/>
        </w:rPr>
        <w:tab/>
      </w:r>
      <w:r w:rsidR="00893AFF" w:rsidRPr="00A53D6A">
        <w:rPr>
          <w:rFonts w:ascii="Book Antiqua" w:hAnsi="Book Antiqua"/>
          <w:i/>
          <w:u w:val="single"/>
        </w:rPr>
        <w:t>Representar a la Comisión en actos oficiales, con la facultad de delegar esta función a cualquier Comisionado Asociado.</w:t>
      </w:r>
    </w:p>
    <w:p w14:paraId="1E4372A9"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12.</w:t>
      </w:r>
      <w:r>
        <w:rPr>
          <w:rFonts w:ascii="Book Antiqua" w:hAnsi="Book Antiqua"/>
          <w:i/>
          <w:u w:val="single"/>
        </w:rPr>
        <w:tab/>
      </w:r>
      <w:r w:rsidR="00893AFF" w:rsidRPr="00A53D6A">
        <w:rPr>
          <w:rFonts w:ascii="Book Antiqua" w:hAnsi="Book Antiqua"/>
          <w:i/>
          <w:u w:val="single"/>
        </w:rPr>
        <w:t>Mantener relaciones con foros análogos en otras jurisdicciones, con el propósito de intercambiar conocimientos y mejores prácticas en la gestión de relaciones laborales.</w:t>
      </w:r>
    </w:p>
    <w:p w14:paraId="628356E4"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13.</w:t>
      </w:r>
      <w:r>
        <w:rPr>
          <w:rFonts w:ascii="Book Antiqua" w:hAnsi="Book Antiqua"/>
          <w:i/>
          <w:u w:val="single"/>
        </w:rPr>
        <w:tab/>
      </w:r>
      <w:r w:rsidR="00893AFF" w:rsidRPr="00A53D6A">
        <w:rPr>
          <w:rFonts w:ascii="Book Antiqua" w:hAnsi="Book Antiqua"/>
          <w:i/>
          <w:u w:val="single"/>
        </w:rPr>
        <w:t>Rendir un informe anual a el Gobernador de Puerto Rico y a la Asamblea Legislativa, detallando las actividades de la Comisión y presentando las recomendaciones que considere necesarias.</w:t>
      </w:r>
    </w:p>
    <w:p w14:paraId="1F61DC12" w14:textId="77777777" w:rsidR="00DC4728"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14.</w:t>
      </w:r>
      <w:r>
        <w:rPr>
          <w:rFonts w:ascii="Book Antiqua" w:hAnsi="Book Antiqua"/>
          <w:i/>
          <w:u w:val="single"/>
        </w:rPr>
        <w:tab/>
      </w:r>
      <w:r w:rsidR="00893AFF" w:rsidRPr="00A53D6A">
        <w:rPr>
          <w:rFonts w:ascii="Book Antiqua" w:hAnsi="Book Antiqua"/>
          <w:i/>
          <w:u w:val="single"/>
        </w:rPr>
        <w:t>Presentar el presupuesto anual ante la Asamblea Legislativa, a través de la Oficina de Gerencia y Presupuesto, para la aprobación de los fondos operacionales de la Comisión.</w:t>
      </w:r>
    </w:p>
    <w:p w14:paraId="2C0D10D3" w14:textId="6A7254A0" w:rsidR="00531DDF" w:rsidRPr="00A53D6A" w:rsidRDefault="00DC4728" w:rsidP="00DC472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15.</w:t>
      </w:r>
      <w:r>
        <w:rPr>
          <w:rFonts w:ascii="Book Antiqua" w:hAnsi="Book Antiqua"/>
          <w:i/>
          <w:u w:val="single"/>
        </w:rPr>
        <w:tab/>
      </w:r>
      <w:r w:rsidR="00893AFF" w:rsidRPr="00A53D6A">
        <w:rPr>
          <w:rFonts w:ascii="Book Antiqua" w:hAnsi="Book Antiqua"/>
          <w:i/>
          <w:u w:val="single"/>
        </w:rPr>
        <w:t xml:space="preserve">Cualquier otra facultad </w:t>
      </w:r>
      <w:r w:rsidR="00586AB2" w:rsidRPr="00A53D6A">
        <w:rPr>
          <w:rFonts w:ascii="Book Antiqua" w:hAnsi="Book Antiqua"/>
          <w:i/>
          <w:u w:val="single"/>
        </w:rPr>
        <w:t xml:space="preserve">inherente a la administración de </w:t>
      </w:r>
      <w:r w:rsidR="0049071E" w:rsidRPr="00A53D6A">
        <w:rPr>
          <w:rFonts w:ascii="Book Antiqua" w:hAnsi="Book Antiqua"/>
          <w:i/>
          <w:u w:val="single"/>
        </w:rPr>
        <w:t xml:space="preserve">la Comisión </w:t>
      </w:r>
      <w:r w:rsidR="00893AFF" w:rsidRPr="00A53D6A">
        <w:rPr>
          <w:rFonts w:ascii="Book Antiqua" w:hAnsi="Book Antiqua"/>
          <w:i/>
          <w:u w:val="single"/>
        </w:rPr>
        <w:t>que le sea designada para el buen funcionamiento de la Comisión y que no esté en conflicto con esta o alguna otra ley.</w:t>
      </w:r>
    </w:p>
    <w:p w14:paraId="21CB76EF" w14:textId="6BF81E32" w:rsidR="00D73579" w:rsidRPr="00A53D6A" w:rsidRDefault="00D73579" w:rsidP="00D73579">
      <w:pPr>
        <w:pStyle w:val="normal-p"/>
        <w:shd w:val="clear" w:color="auto" w:fill="FFFFFF"/>
        <w:spacing w:before="0" w:beforeAutospacing="0" w:after="0" w:afterAutospacing="0" w:line="480" w:lineRule="auto"/>
        <w:ind w:left="720"/>
        <w:jc w:val="both"/>
        <w:rPr>
          <w:rFonts w:ascii="Book Antiqua" w:hAnsi="Book Antiqua"/>
          <w:i/>
          <w:u w:val="single"/>
        </w:rPr>
      </w:pPr>
      <w:r w:rsidRPr="00A53D6A">
        <w:rPr>
          <w:rFonts w:ascii="Book Antiqua" w:hAnsi="Book Antiqua"/>
          <w:i/>
          <w:u w:val="single"/>
        </w:rPr>
        <w:t>Art</w:t>
      </w:r>
      <w:r w:rsidR="00CE7A6F" w:rsidRPr="00A53D6A">
        <w:rPr>
          <w:rFonts w:ascii="Book Antiqua" w:hAnsi="Book Antiqua"/>
          <w:i/>
          <w:u w:val="single"/>
        </w:rPr>
        <w:t>í</w:t>
      </w:r>
      <w:r w:rsidRPr="00A53D6A">
        <w:rPr>
          <w:rFonts w:ascii="Book Antiqua" w:hAnsi="Book Antiqua"/>
          <w:i/>
          <w:u w:val="single"/>
        </w:rPr>
        <w:t xml:space="preserve">culo </w:t>
      </w:r>
      <w:r w:rsidR="00CE7A6F" w:rsidRPr="00A53D6A">
        <w:rPr>
          <w:rFonts w:ascii="Book Antiqua" w:hAnsi="Book Antiqua"/>
          <w:i/>
          <w:u w:val="single"/>
        </w:rPr>
        <w:t>10. —</w:t>
      </w:r>
      <w:r w:rsidR="00CE7A6F" w:rsidRPr="00A53D6A">
        <w:rPr>
          <w:u w:val="single"/>
        </w:rPr>
        <w:t xml:space="preserve"> </w:t>
      </w:r>
      <w:r w:rsidR="00CE7A6F" w:rsidRPr="00A53D6A">
        <w:rPr>
          <w:rFonts w:ascii="Book Antiqua" w:hAnsi="Book Antiqua"/>
          <w:i/>
          <w:u w:val="single"/>
        </w:rPr>
        <w:t xml:space="preserve">Facultades, funciones y deberes </w:t>
      </w:r>
      <w:r w:rsidR="004C672B" w:rsidRPr="00A53D6A">
        <w:rPr>
          <w:rFonts w:ascii="Book Antiqua" w:hAnsi="Book Antiqua"/>
          <w:i/>
          <w:u w:val="single"/>
        </w:rPr>
        <w:t>de los Comisionados Asociados.</w:t>
      </w:r>
    </w:p>
    <w:p w14:paraId="70C67068" w14:textId="3406BBA3" w:rsidR="00F156B2" w:rsidRPr="00A53D6A" w:rsidRDefault="001D117E" w:rsidP="00F156B2">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Los Comisionados Asociados </w:t>
      </w:r>
      <w:r w:rsidR="008628F2" w:rsidRPr="00A53D6A">
        <w:rPr>
          <w:rFonts w:ascii="Book Antiqua" w:hAnsi="Book Antiqua"/>
          <w:i/>
          <w:u w:val="single"/>
        </w:rPr>
        <w:t>t</w:t>
      </w:r>
      <w:r w:rsidRPr="00A53D6A">
        <w:rPr>
          <w:rFonts w:ascii="Book Antiqua" w:hAnsi="Book Antiqua"/>
          <w:i/>
          <w:u w:val="single"/>
        </w:rPr>
        <w:t>endrán</w:t>
      </w:r>
      <w:r w:rsidR="00334714" w:rsidRPr="00A53D6A">
        <w:rPr>
          <w:rFonts w:ascii="Book Antiqua" w:hAnsi="Book Antiqua"/>
          <w:i/>
          <w:u w:val="single"/>
        </w:rPr>
        <w:t>, entre otras,</w:t>
      </w:r>
      <w:r w:rsidRPr="00A53D6A">
        <w:rPr>
          <w:rFonts w:ascii="Book Antiqua" w:hAnsi="Book Antiqua"/>
          <w:i/>
          <w:u w:val="single"/>
        </w:rPr>
        <w:t xml:space="preserve"> </w:t>
      </w:r>
      <w:r w:rsidR="00A113E5" w:rsidRPr="00A53D6A">
        <w:rPr>
          <w:rFonts w:ascii="Book Antiqua" w:hAnsi="Book Antiqua"/>
          <w:i/>
          <w:u w:val="single"/>
        </w:rPr>
        <w:t>las siguientes facultades, funciones y deberes:</w:t>
      </w:r>
    </w:p>
    <w:p w14:paraId="0729E4C3" w14:textId="77777777" w:rsidR="00B85688" w:rsidRDefault="00B85688" w:rsidP="00B8568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1.</w:t>
      </w:r>
      <w:r>
        <w:rPr>
          <w:rFonts w:ascii="Book Antiqua" w:hAnsi="Book Antiqua"/>
          <w:i/>
          <w:u w:val="single"/>
        </w:rPr>
        <w:tab/>
      </w:r>
      <w:r w:rsidR="00F156B2" w:rsidRPr="00A53D6A">
        <w:rPr>
          <w:rFonts w:ascii="Book Antiqua" w:hAnsi="Book Antiqua"/>
          <w:i/>
          <w:u w:val="single"/>
        </w:rPr>
        <w:t xml:space="preserve">Realizar la tareas y funciones delegadas por el </w:t>
      </w:r>
      <w:proofErr w:type="gramStart"/>
      <w:r w:rsidR="00F156B2" w:rsidRPr="00A53D6A">
        <w:rPr>
          <w:rFonts w:ascii="Book Antiqua" w:hAnsi="Book Antiqua"/>
          <w:i/>
          <w:u w:val="single"/>
        </w:rPr>
        <w:t>Presidente</w:t>
      </w:r>
      <w:proofErr w:type="gramEnd"/>
      <w:r w:rsidR="00F156B2" w:rsidRPr="00A53D6A">
        <w:rPr>
          <w:rFonts w:ascii="Book Antiqua" w:hAnsi="Book Antiqua"/>
          <w:i/>
          <w:u w:val="single"/>
        </w:rPr>
        <w:t xml:space="preserve"> en el ámbito adjudicativo, reglamentario, administrativo u operacional.</w:t>
      </w:r>
    </w:p>
    <w:p w14:paraId="741D17BA" w14:textId="77777777" w:rsidR="00B85688" w:rsidRDefault="00B85688" w:rsidP="00B8568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2.</w:t>
      </w:r>
      <w:r>
        <w:rPr>
          <w:rFonts w:ascii="Book Antiqua" w:hAnsi="Book Antiqua"/>
          <w:i/>
          <w:u w:val="single"/>
        </w:rPr>
        <w:tab/>
      </w:r>
      <w:r w:rsidR="00F156B2" w:rsidRPr="00A53D6A">
        <w:rPr>
          <w:rFonts w:ascii="Book Antiqua" w:hAnsi="Book Antiqua"/>
          <w:i/>
          <w:u w:val="single"/>
        </w:rPr>
        <w:t>Actuar como jueces administrativos adjudicando controversias de manera individual o colegiada según se disponga mediante reglamento interno.</w:t>
      </w:r>
    </w:p>
    <w:p w14:paraId="6D845AF5" w14:textId="77777777" w:rsidR="00B85688" w:rsidRDefault="00B85688" w:rsidP="00B8568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3.</w:t>
      </w:r>
      <w:r>
        <w:rPr>
          <w:rFonts w:ascii="Book Antiqua" w:hAnsi="Book Antiqua"/>
          <w:i/>
          <w:u w:val="single"/>
        </w:rPr>
        <w:tab/>
      </w:r>
      <w:r w:rsidR="00F156B2" w:rsidRPr="00A53D6A">
        <w:rPr>
          <w:rFonts w:ascii="Book Antiqua" w:hAnsi="Book Antiqua"/>
          <w:i/>
          <w:u w:val="single"/>
        </w:rPr>
        <w:t>Tener inmunidad por las recomendaciones o determinaciones realizadas en el ejercicio de sus funciones. Disponiéndose, que la inmunidad estará condicionada a que:</w:t>
      </w:r>
    </w:p>
    <w:p w14:paraId="536F226B"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lastRenderedPageBreak/>
        <w:t>a.</w:t>
      </w:r>
      <w:r>
        <w:rPr>
          <w:rFonts w:ascii="Book Antiqua" w:hAnsi="Book Antiqua"/>
          <w:i/>
          <w:u w:val="single"/>
        </w:rPr>
        <w:tab/>
      </w:r>
      <w:r w:rsidR="00F156B2" w:rsidRPr="00A53D6A">
        <w:rPr>
          <w:rFonts w:ascii="Book Antiqua" w:hAnsi="Book Antiqua"/>
          <w:i/>
          <w:u w:val="single"/>
        </w:rPr>
        <w:t>actúe con imparcialidad, de buena fe y de manera razonable, sabiendo que su conducta no es ilegal;</w:t>
      </w:r>
    </w:p>
    <w:p w14:paraId="08559A58"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b.</w:t>
      </w:r>
      <w:r>
        <w:rPr>
          <w:rFonts w:ascii="Book Antiqua" w:hAnsi="Book Antiqua"/>
          <w:i/>
          <w:u w:val="single"/>
        </w:rPr>
        <w:tab/>
      </w:r>
      <w:r w:rsidR="00F156B2" w:rsidRPr="00A53D6A">
        <w:rPr>
          <w:rFonts w:ascii="Book Antiqua" w:hAnsi="Book Antiqua"/>
          <w:i/>
          <w:u w:val="single"/>
        </w:rPr>
        <w:t>al ejercer sus funciones, no incurra en violaciones de principios legales establecidos, ni a los cánones que rijan su profesión.</w:t>
      </w:r>
    </w:p>
    <w:p w14:paraId="52E1C442" w14:textId="77777777" w:rsidR="00B85688" w:rsidRDefault="00B85688" w:rsidP="00B8568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4.</w:t>
      </w:r>
      <w:r>
        <w:rPr>
          <w:rFonts w:ascii="Book Antiqua" w:hAnsi="Book Antiqua"/>
          <w:i/>
          <w:u w:val="single"/>
        </w:rPr>
        <w:tab/>
      </w:r>
      <w:r w:rsidR="00F156B2" w:rsidRPr="00A53D6A">
        <w:rPr>
          <w:rFonts w:ascii="Book Antiqua" w:hAnsi="Book Antiqua"/>
          <w:i/>
          <w:u w:val="single"/>
        </w:rPr>
        <w:t xml:space="preserve">Redactar informes sobre sus tareas que le sean requeridos por el </w:t>
      </w:r>
      <w:proofErr w:type="gramStart"/>
      <w:r w:rsidR="00F156B2" w:rsidRPr="00A53D6A">
        <w:rPr>
          <w:rFonts w:ascii="Book Antiqua" w:hAnsi="Book Antiqua"/>
          <w:i/>
          <w:u w:val="single"/>
        </w:rPr>
        <w:t>Presidente</w:t>
      </w:r>
      <w:proofErr w:type="gramEnd"/>
      <w:r w:rsidR="00F156B2" w:rsidRPr="00A53D6A">
        <w:rPr>
          <w:rFonts w:ascii="Book Antiqua" w:hAnsi="Book Antiqua"/>
          <w:i/>
          <w:u w:val="single"/>
        </w:rPr>
        <w:t>.</w:t>
      </w:r>
    </w:p>
    <w:p w14:paraId="44BDC5D3" w14:textId="77777777" w:rsidR="00B85688" w:rsidRDefault="00B85688" w:rsidP="00B8568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5.</w:t>
      </w:r>
      <w:r>
        <w:rPr>
          <w:rFonts w:ascii="Book Antiqua" w:hAnsi="Book Antiqua"/>
          <w:i/>
          <w:u w:val="single"/>
        </w:rPr>
        <w:tab/>
      </w:r>
      <w:r w:rsidR="00F156B2" w:rsidRPr="00A53D6A">
        <w:rPr>
          <w:rFonts w:ascii="Book Antiqua" w:hAnsi="Book Antiqua"/>
          <w:i/>
          <w:u w:val="single"/>
        </w:rPr>
        <w:t>Ordenar la transferencia de un caso de un procedimiento de la Comisión a otro.</w:t>
      </w:r>
    </w:p>
    <w:p w14:paraId="7F48A656" w14:textId="77777777" w:rsidR="00B85688" w:rsidRDefault="00B85688" w:rsidP="00B85688">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6.</w:t>
      </w:r>
      <w:r>
        <w:rPr>
          <w:rFonts w:ascii="Book Antiqua" w:hAnsi="Book Antiqua"/>
          <w:i/>
          <w:u w:val="single"/>
        </w:rPr>
        <w:tab/>
      </w:r>
      <w:r w:rsidR="00F156B2" w:rsidRPr="00A53D6A">
        <w:rPr>
          <w:rFonts w:ascii="Book Antiqua" w:hAnsi="Book Antiqua"/>
          <w:i/>
          <w:u w:val="single"/>
        </w:rPr>
        <w:t>En los casos delegados podrá:</w:t>
      </w:r>
    </w:p>
    <w:p w14:paraId="54D99767"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a.</w:t>
      </w:r>
      <w:r>
        <w:rPr>
          <w:rFonts w:ascii="Book Antiqua" w:hAnsi="Book Antiqua"/>
          <w:i/>
          <w:u w:val="single"/>
        </w:rPr>
        <w:tab/>
      </w:r>
      <w:r w:rsidR="00F156B2" w:rsidRPr="00A53D6A">
        <w:rPr>
          <w:rFonts w:ascii="Book Antiqua" w:hAnsi="Book Antiqua"/>
          <w:i/>
          <w:u w:val="single"/>
        </w:rPr>
        <w:t>Redactar y emitir órdenes, parciales o finales, disponiendo de asuntos ante su consideración.</w:t>
      </w:r>
    </w:p>
    <w:p w14:paraId="664546EA"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b.</w:t>
      </w:r>
      <w:r>
        <w:rPr>
          <w:rFonts w:ascii="Book Antiqua" w:hAnsi="Book Antiqua"/>
          <w:i/>
          <w:u w:val="single"/>
        </w:rPr>
        <w:tab/>
      </w:r>
      <w:r w:rsidR="00F156B2" w:rsidRPr="00A53D6A">
        <w:rPr>
          <w:rFonts w:ascii="Book Antiqua" w:hAnsi="Book Antiqua"/>
          <w:i/>
          <w:u w:val="single"/>
        </w:rPr>
        <w:t>Requerir la presentación de informes, libros, papeles y documentos que considere necesarios para el ejercicio de sus funciones.</w:t>
      </w:r>
    </w:p>
    <w:p w14:paraId="5DF267B8"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c.</w:t>
      </w:r>
      <w:r>
        <w:rPr>
          <w:rFonts w:ascii="Book Antiqua" w:hAnsi="Book Antiqua"/>
          <w:i/>
          <w:u w:val="single"/>
        </w:rPr>
        <w:tab/>
      </w:r>
      <w:r w:rsidR="00F156B2" w:rsidRPr="00A53D6A">
        <w:rPr>
          <w:rFonts w:ascii="Book Antiqua" w:hAnsi="Book Antiqua"/>
          <w:i/>
          <w:u w:val="single"/>
        </w:rPr>
        <w:t>Expedir citaciones u órdenes requiriendo la comparecencia y declaración de testigos.</w:t>
      </w:r>
    </w:p>
    <w:p w14:paraId="472A749D"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d.</w:t>
      </w:r>
      <w:r>
        <w:rPr>
          <w:rFonts w:ascii="Book Antiqua" w:hAnsi="Book Antiqua"/>
          <w:i/>
          <w:u w:val="single"/>
        </w:rPr>
        <w:tab/>
      </w:r>
      <w:r w:rsidR="00F156B2" w:rsidRPr="00A53D6A">
        <w:rPr>
          <w:rFonts w:ascii="Book Antiqua" w:hAnsi="Book Antiqua"/>
          <w:i/>
          <w:u w:val="single"/>
        </w:rPr>
        <w:t>Disponer de instancias procesales o asuntos similares.</w:t>
      </w:r>
    </w:p>
    <w:p w14:paraId="14203483"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e.</w:t>
      </w:r>
      <w:r>
        <w:rPr>
          <w:rFonts w:ascii="Book Antiqua" w:hAnsi="Book Antiqua"/>
          <w:i/>
          <w:u w:val="single"/>
        </w:rPr>
        <w:tab/>
      </w:r>
      <w:r w:rsidR="00F156B2" w:rsidRPr="00A53D6A">
        <w:rPr>
          <w:rFonts w:ascii="Book Antiqua" w:hAnsi="Book Antiqua"/>
          <w:i/>
          <w:u w:val="single"/>
        </w:rPr>
        <w:t>Anotar rebeldía.</w:t>
      </w:r>
    </w:p>
    <w:p w14:paraId="3203581A"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f.</w:t>
      </w:r>
      <w:r>
        <w:rPr>
          <w:rFonts w:ascii="Book Antiqua" w:hAnsi="Book Antiqua"/>
          <w:i/>
          <w:u w:val="single"/>
        </w:rPr>
        <w:tab/>
      </w:r>
      <w:r w:rsidR="00F156B2" w:rsidRPr="00A53D6A">
        <w:rPr>
          <w:rFonts w:ascii="Book Antiqua" w:hAnsi="Book Antiqua"/>
          <w:i/>
          <w:u w:val="single"/>
        </w:rPr>
        <w:t>Autorizar intervenciones de partes indispensables o con interés.</w:t>
      </w:r>
    </w:p>
    <w:p w14:paraId="7C4B3E79"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g.</w:t>
      </w:r>
      <w:r>
        <w:rPr>
          <w:rFonts w:ascii="Book Antiqua" w:hAnsi="Book Antiqua"/>
          <w:i/>
          <w:u w:val="single"/>
        </w:rPr>
        <w:tab/>
      </w:r>
      <w:r w:rsidR="00F156B2" w:rsidRPr="00A53D6A">
        <w:rPr>
          <w:rFonts w:ascii="Book Antiqua" w:hAnsi="Book Antiqua"/>
          <w:i/>
          <w:u w:val="single"/>
        </w:rPr>
        <w:t>Imponer las sanciones económicas y no económicas adecuadas, incluyendo la desestimación, ante el incumplimiento de una parte con los procedimientos establecidos o con una orden, previa oportunidad de mostrar causa.</w:t>
      </w:r>
    </w:p>
    <w:p w14:paraId="394754CE"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h.</w:t>
      </w:r>
      <w:r>
        <w:rPr>
          <w:rFonts w:ascii="Book Antiqua" w:hAnsi="Book Antiqua"/>
          <w:i/>
          <w:u w:val="single"/>
        </w:rPr>
        <w:tab/>
      </w:r>
      <w:r w:rsidR="00F156B2" w:rsidRPr="00A53D6A">
        <w:rPr>
          <w:rFonts w:ascii="Book Antiqua" w:hAnsi="Book Antiqua"/>
          <w:i/>
          <w:u w:val="single"/>
        </w:rPr>
        <w:t>Celebrar y presidir vistas sobre estado de los procedimientos, conferencias preliminares y vistas en los méritos.</w:t>
      </w:r>
    </w:p>
    <w:p w14:paraId="05BAA1EA"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i.</w:t>
      </w:r>
      <w:r>
        <w:rPr>
          <w:rFonts w:ascii="Book Antiqua" w:hAnsi="Book Antiqua"/>
          <w:i/>
          <w:u w:val="single"/>
        </w:rPr>
        <w:tab/>
      </w:r>
      <w:r w:rsidR="00F156B2" w:rsidRPr="00A53D6A">
        <w:rPr>
          <w:rFonts w:ascii="Book Antiqua" w:hAnsi="Book Antiqua"/>
          <w:i/>
          <w:u w:val="single"/>
        </w:rPr>
        <w:t>Tomar juramentos y declaraciones.</w:t>
      </w:r>
    </w:p>
    <w:p w14:paraId="1727885C" w14:textId="77777777" w:rsidR="00B85688" w:rsidRDefault="00B85688" w:rsidP="00B85688">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j.</w:t>
      </w:r>
      <w:r>
        <w:rPr>
          <w:rFonts w:ascii="Book Antiqua" w:hAnsi="Book Antiqua"/>
          <w:i/>
          <w:u w:val="single"/>
        </w:rPr>
        <w:tab/>
      </w:r>
      <w:r w:rsidR="00F156B2" w:rsidRPr="00A53D6A">
        <w:rPr>
          <w:rFonts w:ascii="Book Antiqua" w:hAnsi="Book Antiqua"/>
          <w:i/>
          <w:u w:val="single"/>
        </w:rPr>
        <w:t>Recibir evidencia pertinente y dictaminar sobre ella.</w:t>
      </w:r>
    </w:p>
    <w:p w14:paraId="4955D4A4" w14:textId="77777777" w:rsidR="008C1247" w:rsidRDefault="00B85688" w:rsidP="008C1247">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lastRenderedPageBreak/>
        <w:t>k.</w:t>
      </w:r>
      <w:r>
        <w:rPr>
          <w:rFonts w:ascii="Book Antiqua" w:hAnsi="Book Antiqua"/>
          <w:i/>
          <w:u w:val="single"/>
        </w:rPr>
        <w:tab/>
      </w:r>
      <w:r w:rsidR="00F156B2" w:rsidRPr="00A53D6A">
        <w:rPr>
          <w:rFonts w:ascii="Book Antiqua" w:hAnsi="Book Antiqua"/>
          <w:i/>
          <w:u w:val="single"/>
        </w:rPr>
        <w:t>Redactar y emitir resoluciones, parciales o finales, disponiendo de las controversias</w:t>
      </w:r>
      <w:r w:rsidR="008C1247">
        <w:rPr>
          <w:rFonts w:ascii="Book Antiqua" w:hAnsi="Book Antiqua"/>
          <w:i/>
          <w:u w:val="single"/>
        </w:rPr>
        <w:t xml:space="preserve"> </w:t>
      </w:r>
      <w:r w:rsidR="00F156B2" w:rsidRPr="00A53D6A">
        <w:rPr>
          <w:rFonts w:ascii="Book Antiqua" w:hAnsi="Book Antiqua"/>
          <w:i/>
          <w:u w:val="single"/>
        </w:rPr>
        <w:t>ante su consideración y concediendo aquellos remedios que estime apropiados conforme a las leyes aplicables</w:t>
      </w:r>
      <w:r w:rsidR="00FC6C5C" w:rsidRPr="00A53D6A">
        <w:rPr>
          <w:rFonts w:ascii="Book Antiqua" w:hAnsi="Book Antiqua"/>
          <w:i/>
          <w:u w:val="single"/>
        </w:rPr>
        <w:t>, in</w:t>
      </w:r>
      <w:r w:rsidR="004A69EF" w:rsidRPr="00A53D6A">
        <w:rPr>
          <w:rFonts w:ascii="Book Antiqua" w:hAnsi="Book Antiqua"/>
          <w:i/>
          <w:u w:val="single"/>
        </w:rPr>
        <w:t>cluyendo la imposición de honorarios</w:t>
      </w:r>
      <w:r w:rsidR="00F156B2" w:rsidRPr="00A53D6A">
        <w:rPr>
          <w:rFonts w:ascii="Book Antiqua" w:hAnsi="Book Antiqua"/>
          <w:i/>
          <w:u w:val="single"/>
        </w:rPr>
        <w:t>.</w:t>
      </w:r>
    </w:p>
    <w:p w14:paraId="59E3ACB1" w14:textId="77777777" w:rsidR="008C1247" w:rsidRDefault="008C1247" w:rsidP="008C1247">
      <w:pPr>
        <w:pStyle w:val="normal-p"/>
        <w:shd w:val="clear" w:color="auto" w:fill="FFFFFF"/>
        <w:spacing w:before="0" w:beforeAutospacing="0" w:after="0" w:afterAutospacing="0" w:line="480" w:lineRule="auto"/>
        <w:ind w:left="1440" w:hanging="360"/>
        <w:jc w:val="both"/>
        <w:rPr>
          <w:rFonts w:ascii="Book Antiqua" w:hAnsi="Book Antiqua"/>
          <w:i/>
          <w:u w:val="single"/>
        </w:rPr>
      </w:pPr>
      <w:r>
        <w:rPr>
          <w:rFonts w:ascii="Book Antiqua" w:hAnsi="Book Antiqua"/>
          <w:i/>
          <w:u w:val="single"/>
        </w:rPr>
        <w:t>l.</w:t>
      </w:r>
      <w:r>
        <w:rPr>
          <w:rFonts w:ascii="Book Antiqua" w:hAnsi="Book Antiqua"/>
          <w:i/>
          <w:u w:val="single"/>
        </w:rPr>
        <w:tab/>
      </w:r>
      <w:r w:rsidR="00F156B2" w:rsidRPr="00A53D6A">
        <w:rPr>
          <w:rFonts w:ascii="Book Antiqua" w:hAnsi="Book Antiqua"/>
          <w:i/>
          <w:u w:val="single"/>
        </w:rPr>
        <w:t>Emitir resoluciones de desestimación por:</w:t>
      </w:r>
    </w:p>
    <w:p w14:paraId="313FA90B" w14:textId="77777777" w:rsidR="008C1247" w:rsidRDefault="008C1247" w:rsidP="008C1247">
      <w:pPr>
        <w:pStyle w:val="normal-p"/>
        <w:shd w:val="clear" w:color="auto" w:fill="FFFFFF"/>
        <w:spacing w:before="0" w:beforeAutospacing="0" w:after="0" w:afterAutospacing="0" w:line="480" w:lineRule="auto"/>
        <w:ind w:left="1800" w:hanging="360"/>
        <w:jc w:val="both"/>
        <w:rPr>
          <w:rFonts w:ascii="Book Antiqua" w:hAnsi="Book Antiqua"/>
          <w:i/>
          <w:u w:val="single"/>
        </w:rPr>
      </w:pPr>
      <w:r>
        <w:rPr>
          <w:rFonts w:ascii="Book Antiqua" w:hAnsi="Book Antiqua"/>
          <w:i/>
          <w:u w:val="single"/>
        </w:rPr>
        <w:t>i.</w:t>
      </w:r>
      <w:r>
        <w:rPr>
          <w:rFonts w:ascii="Book Antiqua" w:hAnsi="Book Antiqua"/>
          <w:i/>
          <w:u w:val="single"/>
        </w:rPr>
        <w:tab/>
      </w:r>
      <w:r w:rsidR="00F156B2" w:rsidRPr="00A53D6A">
        <w:rPr>
          <w:rFonts w:ascii="Book Antiqua" w:hAnsi="Book Antiqua"/>
          <w:i/>
          <w:u w:val="single"/>
        </w:rPr>
        <w:t>abandono o falta de interés;</w:t>
      </w:r>
    </w:p>
    <w:p w14:paraId="062A82BC" w14:textId="77777777" w:rsidR="003C66E7" w:rsidRDefault="003C66E7" w:rsidP="003C66E7">
      <w:pPr>
        <w:pStyle w:val="normal-p"/>
        <w:shd w:val="clear" w:color="auto" w:fill="FFFFFF"/>
        <w:spacing w:before="0" w:beforeAutospacing="0" w:after="0" w:afterAutospacing="0" w:line="480" w:lineRule="auto"/>
        <w:ind w:left="1800" w:hanging="360"/>
        <w:jc w:val="both"/>
        <w:rPr>
          <w:rFonts w:ascii="Book Antiqua" w:hAnsi="Book Antiqua"/>
          <w:i/>
          <w:u w:val="single"/>
        </w:rPr>
      </w:pPr>
      <w:r>
        <w:rPr>
          <w:rFonts w:ascii="Book Antiqua" w:hAnsi="Book Antiqua"/>
          <w:i/>
          <w:u w:val="single"/>
        </w:rPr>
        <w:t>ii.</w:t>
      </w:r>
      <w:r>
        <w:rPr>
          <w:rFonts w:ascii="Book Antiqua" w:hAnsi="Book Antiqua"/>
          <w:i/>
          <w:u w:val="single"/>
        </w:rPr>
        <w:tab/>
      </w:r>
      <w:r w:rsidR="00F156B2" w:rsidRPr="00A53D6A">
        <w:rPr>
          <w:rFonts w:ascii="Book Antiqua" w:hAnsi="Book Antiqua"/>
          <w:i/>
          <w:u w:val="single"/>
        </w:rPr>
        <w:t>academicidad, cosa juzgada o prematuridad;</w:t>
      </w:r>
    </w:p>
    <w:p w14:paraId="17737836" w14:textId="77777777" w:rsidR="003C66E7" w:rsidRDefault="003C66E7" w:rsidP="003C66E7">
      <w:pPr>
        <w:pStyle w:val="normal-p"/>
        <w:shd w:val="clear" w:color="auto" w:fill="FFFFFF"/>
        <w:spacing w:before="0" w:beforeAutospacing="0" w:after="0" w:afterAutospacing="0" w:line="480" w:lineRule="auto"/>
        <w:ind w:left="1800" w:hanging="360"/>
        <w:jc w:val="both"/>
        <w:rPr>
          <w:rFonts w:ascii="Book Antiqua" w:hAnsi="Book Antiqua"/>
          <w:i/>
          <w:u w:val="single"/>
        </w:rPr>
      </w:pPr>
      <w:r>
        <w:rPr>
          <w:rFonts w:ascii="Book Antiqua" w:hAnsi="Book Antiqua"/>
          <w:i/>
          <w:u w:val="single"/>
        </w:rPr>
        <w:t>iii.</w:t>
      </w:r>
      <w:r>
        <w:rPr>
          <w:rFonts w:ascii="Book Antiqua" w:hAnsi="Book Antiqua"/>
          <w:i/>
          <w:u w:val="single"/>
        </w:rPr>
        <w:tab/>
      </w:r>
      <w:r w:rsidR="00F156B2" w:rsidRPr="00A53D6A">
        <w:rPr>
          <w:rFonts w:ascii="Book Antiqua" w:hAnsi="Book Antiqua"/>
          <w:i/>
          <w:u w:val="single"/>
        </w:rPr>
        <w:t>acuerdo o transacción estipulada por las partes;</w:t>
      </w:r>
    </w:p>
    <w:p w14:paraId="5283D7A7" w14:textId="77777777" w:rsidR="003C66E7" w:rsidRDefault="003C66E7" w:rsidP="003C66E7">
      <w:pPr>
        <w:pStyle w:val="normal-p"/>
        <w:shd w:val="clear" w:color="auto" w:fill="FFFFFF"/>
        <w:spacing w:before="0" w:beforeAutospacing="0" w:after="0" w:afterAutospacing="0" w:line="480" w:lineRule="auto"/>
        <w:ind w:left="1800" w:hanging="360"/>
        <w:jc w:val="both"/>
        <w:rPr>
          <w:rFonts w:ascii="Book Antiqua" w:hAnsi="Book Antiqua"/>
          <w:i/>
          <w:u w:val="single"/>
        </w:rPr>
      </w:pPr>
      <w:r>
        <w:rPr>
          <w:rFonts w:ascii="Book Antiqua" w:hAnsi="Book Antiqua"/>
          <w:i/>
          <w:u w:val="single"/>
        </w:rPr>
        <w:t>iv.</w:t>
      </w:r>
      <w:r>
        <w:rPr>
          <w:rFonts w:ascii="Book Antiqua" w:hAnsi="Book Antiqua"/>
          <w:i/>
          <w:u w:val="single"/>
        </w:rPr>
        <w:tab/>
      </w:r>
      <w:r w:rsidR="00F156B2" w:rsidRPr="00A53D6A">
        <w:rPr>
          <w:rFonts w:ascii="Book Antiqua" w:hAnsi="Book Antiqua"/>
          <w:i/>
          <w:u w:val="single"/>
        </w:rPr>
        <w:t>desistimiento;</w:t>
      </w:r>
    </w:p>
    <w:p w14:paraId="5F7040EB" w14:textId="77777777" w:rsidR="003C66E7" w:rsidRDefault="003C66E7" w:rsidP="003C66E7">
      <w:pPr>
        <w:pStyle w:val="normal-p"/>
        <w:shd w:val="clear" w:color="auto" w:fill="FFFFFF"/>
        <w:spacing w:before="0" w:beforeAutospacing="0" w:after="0" w:afterAutospacing="0" w:line="480" w:lineRule="auto"/>
        <w:ind w:left="1800" w:hanging="360"/>
        <w:jc w:val="both"/>
        <w:rPr>
          <w:rFonts w:ascii="Book Antiqua" w:hAnsi="Book Antiqua"/>
          <w:i/>
          <w:u w:val="single"/>
        </w:rPr>
      </w:pPr>
      <w:r>
        <w:rPr>
          <w:rFonts w:ascii="Book Antiqua" w:hAnsi="Book Antiqua"/>
          <w:i/>
          <w:u w:val="single"/>
        </w:rPr>
        <w:t>v.</w:t>
      </w:r>
      <w:r>
        <w:rPr>
          <w:rFonts w:ascii="Book Antiqua" w:hAnsi="Book Antiqua"/>
          <w:i/>
          <w:u w:val="single"/>
        </w:rPr>
        <w:tab/>
      </w:r>
      <w:r w:rsidR="00F156B2" w:rsidRPr="00A53D6A">
        <w:rPr>
          <w:rFonts w:ascii="Book Antiqua" w:hAnsi="Book Antiqua"/>
          <w:i/>
          <w:u w:val="single"/>
        </w:rPr>
        <w:t>falta de jurisdicción;</w:t>
      </w:r>
    </w:p>
    <w:p w14:paraId="15B71BE1" w14:textId="77777777" w:rsidR="003F5EE8" w:rsidRDefault="003C66E7" w:rsidP="003C66E7">
      <w:pPr>
        <w:pStyle w:val="normal-p"/>
        <w:shd w:val="clear" w:color="auto" w:fill="FFFFFF"/>
        <w:spacing w:before="0" w:beforeAutospacing="0" w:after="0" w:afterAutospacing="0" w:line="480" w:lineRule="auto"/>
        <w:ind w:left="1800" w:hanging="360"/>
        <w:jc w:val="both"/>
        <w:rPr>
          <w:rFonts w:ascii="Book Antiqua" w:hAnsi="Book Antiqua"/>
          <w:i/>
          <w:u w:val="single"/>
        </w:rPr>
      </w:pPr>
      <w:r>
        <w:rPr>
          <w:rFonts w:ascii="Book Antiqua" w:hAnsi="Book Antiqua"/>
          <w:i/>
          <w:u w:val="single"/>
        </w:rPr>
        <w:t>vi.</w:t>
      </w:r>
      <w:r>
        <w:rPr>
          <w:rFonts w:ascii="Book Antiqua" w:hAnsi="Book Antiqua"/>
          <w:i/>
          <w:u w:val="single"/>
        </w:rPr>
        <w:tab/>
      </w:r>
      <w:r w:rsidR="00F156B2" w:rsidRPr="00A53D6A">
        <w:rPr>
          <w:rFonts w:ascii="Book Antiqua" w:hAnsi="Book Antiqua"/>
          <w:i/>
          <w:u w:val="single"/>
        </w:rPr>
        <w:t>incomparecencia a vistas;</w:t>
      </w:r>
    </w:p>
    <w:p w14:paraId="7D8A121E" w14:textId="77777777" w:rsidR="003F5EE8" w:rsidRDefault="003F5EE8" w:rsidP="003F5EE8">
      <w:pPr>
        <w:pStyle w:val="normal-p"/>
        <w:shd w:val="clear" w:color="auto" w:fill="FFFFFF"/>
        <w:spacing w:before="0" w:beforeAutospacing="0" w:after="0" w:afterAutospacing="0" w:line="480" w:lineRule="auto"/>
        <w:ind w:left="1800" w:hanging="360"/>
        <w:jc w:val="both"/>
        <w:rPr>
          <w:rFonts w:ascii="Book Antiqua" w:hAnsi="Book Antiqua"/>
          <w:i/>
          <w:u w:val="single"/>
        </w:rPr>
      </w:pPr>
      <w:r>
        <w:rPr>
          <w:rFonts w:ascii="Book Antiqua" w:hAnsi="Book Antiqua"/>
          <w:i/>
          <w:u w:val="single"/>
        </w:rPr>
        <w:t>vii.</w:t>
      </w:r>
      <w:r>
        <w:rPr>
          <w:rFonts w:ascii="Book Antiqua" w:hAnsi="Book Antiqua"/>
          <w:i/>
          <w:u w:val="single"/>
        </w:rPr>
        <w:tab/>
      </w:r>
      <w:r w:rsidR="00F156B2" w:rsidRPr="00A53D6A">
        <w:rPr>
          <w:rFonts w:ascii="Book Antiqua" w:hAnsi="Book Antiqua"/>
          <w:i/>
          <w:u w:val="single"/>
        </w:rPr>
        <w:t>incumplimiento con las órdenes emitidas.</w:t>
      </w:r>
    </w:p>
    <w:p w14:paraId="26ABE133" w14:textId="77777777" w:rsidR="003F5EE8" w:rsidRDefault="003F5EE8" w:rsidP="003F5EE8">
      <w:pPr>
        <w:pStyle w:val="normal-p"/>
        <w:shd w:val="clear" w:color="auto" w:fill="FFFFFF"/>
        <w:spacing w:before="0" w:beforeAutospacing="0" w:after="0" w:afterAutospacing="0" w:line="480" w:lineRule="auto"/>
        <w:ind w:left="348" w:firstLine="720"/>
        <w:jc w:val="both"/>
        <w:rPr>
          <w:rFonts w:ascii="Book Antiqua" w:hAnsi="Book Antiqua"/>
          <w:i/>
          <w:u w:val="single"/>
        </w:rPr>
      </w:pPr>
      <w:r>
        <w:rPr>
          <w:rFonts w:ascii="Book Antiqua" w:hAnsi="Book Antiqua"/>
          <w:i/>
          <w:u w:val="single"/>
        </w:rPr>
        <w:t>m.</w:t>
      </w:r>
      <w:r>
        <w:rPr>
          <w:rFonts w:ascii="Book Antiqua" w:hAnsi="Book Antiqua"/>
          <w:i/>
          <w:u w:val="single"/>
        </w:rPr>
        <w:tab/>
      </w:r>
      <w:r w:rsidR="00F156B2" w:rsidRPr="00A53D6A">
        <w:rPr>
          <w:rFonts w:ascii="Book Antiqua" w:hAnsi="Book Antiqua"/>
          <w:i/>
          <w:u w:val="single"/>
        </w:rPr>
        <w:t>Atender solicitudes de reconsideración de sus determinaciones.</w:t>
      </w:r>
    </w:p>
    <w:p w14:paraId="747B9399" w14:textId="77777777" w:rsidR="00AB274E" w:rsidRDefault="003F5EE8" w:rsidP="00AB274E">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7.</w:t>
      </w:r>
      <w:r w:rsidR="00AB274E">
        <w:rPr>
          <w:rFonts w:ascii="Book Antiqua" w:hAnsi="Book Antiqua"/>
          <w:i/>
          <w:u w:val="single"/>
        </w:rPr>
        <w:tab/>
      </w:r>
      <w:r w:rsidR="00F156B2" w:rsidRPr="00A53D6A">
        <w:rPr>
          <w:rFonts w:ascii="Book Antiqua" w:hAnsi="Book Antiqua"/>
          <w:i/>
          <w:u w:val="single"/>
        </w:rPr>
        <w:t>Un miembro de la Comisión que participe en cualquier procedimiento, investigación, vista o elección no estará impedido de participar subsiguientemente en la decisión de un Panel o de la Comisión sobre dicho asunto.</w:t>
      </w:r>
    </w:p>
    <w:p w14:paraId="056E86FB" w14:textId="3ADC3092" w:rsidR="00334714" w:rsidRPr="00A53D6A" w:rsidRDefault="00AB274E" w:rsidP="00AB274E">
      <w:pPr>
        <w:pStyle w:val="normal-p"/>
        <w:shd w:val="clear" w:color="auto" w:fill="FFFFFF"/>
        <w:spacing w:before="0" w:beforeAutospacing="0" w:after="0" w:afterAutospacing="0" w:line="480" w:lineRule="auto"/>
        <w:ind w:left="1080" w:hanging="360"/>
        <w:jc w:val="both"/>
        <w:rPr>
          <w:rFonts w:ascii="Book Antiqua" w:hAnsi="Book Antiqua"/>
          <w:i/>
          <w:u w:val="single"/>
        </w:rPr>
      </w:pPr>
      <w:r>
        <w:rPr>
          <w:rFonts w:ascii="Book Antiqua" w:hAnsi="Book Antiqua"/>
          <w:i/>
          <w:u w:val="single"/>
        </w:rPr>
        <w:t>8.</w:t>
      </w:r>
      <w:r>
        <w:rPr>
          <w:rFonts w:ascii="Book Antiqua" w:hAnsi="Book Antiqua"/>
          <w:i/>
          <w:u w:val="single"/>
        </w:rPr>
        <w:tab/>
      </w:r>
      <w:r w:rsidR="00F156B2" w:rsidRPr="00A53D6A">
        <w:rPr>
          <w:rFonts w:ascii="Book Antiqua" w:hAnsi="Book Antiqua"/>
          <w:i/>
          <w:u w:val="single"/>
        </w:rPr>
        <w:t>Cualquier otra tarea afín a la resolución de controversias planteadas ante sí, así como aquellas delegadas por ley, en cumplimiento con las disposiciones aplicables y dentro del marco de sus facultades y responsabilidades.</w:t>
      </w:r>
    </w:p>
    <w:p w14:paraId="1265FC57" w14:textId="77777777" w:rsidR="00511FF6" w:rsidRPr="00A53D6A" w:rsidRDefault="009F6F98" w:rsidP="00511FF6">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Artículo 11. — </w:t>
      </w:r>
      <w:r w:rsidR="003C3ED1" w:rsidRPr="00A53D6A">
        <w:rPr>
          <w:rFonts w:ascii="Book Antiqua" w:hAnsi="Book Antiqua"/>
          <w:i/>
          <w:u w:val="single"/>
        </w:rPr>
        <w:t>Paneles y Quorum</w:t>
      </w:r>
      <w:r w:rsidRPr="00A53D6A">
        <w:rPr>
          <w:rFonts w:ascii="Book Antiqua" w:hAnsi="Book Antiqua"/>
          <w:i/>
          <w:u w:val="single"/>
        </w:rPr>
        <w:t>.</w:t>
      </w:r>
    </w:p>
    <w:p w14:paraId="5E3ABB8E" w14:textId="0843EF7F" w:rsidR="00511FF6" w:rsidRPr="00A53D6A" w:rsidRDefault="00511FF6" w:rsidP="00511FF6">
      <w:pPr>
        <w:pStyle w:val="normal-p"/>
        <w:shd w:val="clear" w:color="auto" w:fill="FFFFFF"/>
        <w:spacing w:before="0" w:beforeAutospacing="0" w:after="0" w:afterAutospacing="0" w:line="480" w:lineRule="auto"/>
        <w:ind w:firstLine="708"/>
        <w:jc w:val="both"/>
        <w:rPr>
          <w:rFonts w:ascii="Book Antiqua" w:hAnsi="Book Antiqua"/>
          <w:i/>
          <w:u w:val="single"/>
        </w:rPr>
      </w:pPr>
      <w:r w:rsidRPr="00A53D6A">
        <w:rPr>
          <w:rFonts w:ascii="Book Antiqua" w:hAnsi="Book Antiqua"/>
          <w:i/>
          <w:u w:val="single"/>
        </w:rPr>
        <w:t xml:space="preserve">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podrá organizar la Comisión en uno o más paneles para el despacho de cualquier asunto ante su consideración. Los paneles no podrán tener menos de dos (2) Comisionados Asociados</w:t>
      </w:r>
      <w:r w:rsidR="00CB73F9" w:rsidRPr="00A53D6A">
        <w:rPr>
          <w:rFonts w:ascii="Book Antiqua" w:hAnsi="Book Antiqua"/>
          <w:i/>
          <w:u w:val="single"/>
        </w:rPr>
        <w:t xml:space="preserve"> en propiedad</w:t>
      </w:r>
      <w:r w:rsidR="00A0646D" w:rsidRPr="00A53D6A">
        <w:rPr>
          <w:rFonts w:ascii="Book Antiqua" w:hAnsi="Book Antiqua"/>
          <w:i/>
          <w:u w:val="single"/>
        </w:rPr>
        <w:t xml:space="preserve"> y no menos de dos (2) alternos</w:t>
      </w:r>
      <w:r w:rsidRPr="00A53D6A">
        <w:rPr>
          <w:rFonts w:ascii="Book Antiqua" w:hAnsi="Book Antiqua"/>
          <w:i/>
          <w:u w:val="single"/>
        </w:rPr>
        <w:t xml:space="preserve">. El quórum en los paneles se </w:t>
      </w:r>
      <w:r w:rsidRPr="00A53D6A">
        <w:rPr>
          <w:rFonts w:ascii="Book Antiqua" w:hAnsi="Book Antiqua"/>
          <w:i/>
          <w:u w:val="single"/>
        </w:rPr>
        <w:lastRenderedPageBreak/>
        <w:t xml:space="preserve">constituirá con la presencia de los dos (2) Comisionados Asociados. En caso de una inhibición por </w:t>
      </w:r>
      <w:r w:rsidR="00EF2A0F" w:rsidRPr="00A53D6A">
        <w:rPr>
          <w:rFonts w:ascii="Book Antiqua" w:hAnsi="Book Antiqua"/>
          <w:i/>
          <w:u w:val="single"/>
        </w:rPr>
        <w:t>un Comisionado Asociado en propiedad</w:t>
      </w:r>
      <w:r w:rsidRPr="00A53D6A">
        <w:rPr>
          <w:rFonts w:ascii="Book Antiqua" w:hAnsi="Book Antiqua"/>
          <w:i/>
          <w:u w:val="single"/>
        </w:rPr>
        <w:t xml:space="preserve">, 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designará un suplente</w:t>
      </w:r>
      <w:r w:rsidR="00A0646D" w:rsidRPr="00A53D6A">
        <w:rPr>
          <w:rFonts w:ascii="Book Antiqua" w:hAnsi="Book Antiqua"/>
          <w:i/>
          <w:u w:val="single"/>
        </w:rPr>
        <w:t xml:space="preserve"> entre los alternos</w:t>
      </w:r>
      <w:r w:rsidRPr="00A53D6A">
        <w:rPr>
          <w:rFonts w:ascii="Book Antiqua" w:hAnsi="Book Antiqua"/>
          <w:i/>
          <w:u w:val="single"/>
        </w:rPr>
        <w:t xml:space="preserve">. Excepto por aquellas instancias en las que por </w:t>
      </w:r>
      <w:r w:rsidR="00B91A71" w:rsidRPr="00A53D6A">
        <w:rPr>
          <w:rFonts w:ascii="Book Antiqua" w:hAnsi="Book Antiqua"/>
          <w:i/>
          <w:u w:val="single"/>
        </w:rPr>
        <w:t xml:space="preserve">ley o </w:t>
      </w:r>
      <w:r w:rsidRPr="00A53D6A">
        <w:rPr>
          <w:rFonts w:ascii="Book Antiqua" w:hAnsi="Book Antiqua"/>
          <w:i/>
          <w:u w:val="single"/>
        </w:rPr>
        <w:t xml:space="preserve">reglamento </w:t>
      </w:r>
      <w:r w:rsidR="006D6937" w:rsidRPr="00A53D6A">
        <w:rPr>
          <w:rFonts w:ascii="Book Antiqua" w:hAnsi="Book Antiqua"/>
          <w:i/>
          <w:u w:val="single"/>
        </w:rPr>
        <w:t xml:space="preserve">de la Comisión se </w:t>
      </w:r>
      <w:r w:rsidRPr="00A53D6A">
        <w:rPr>
          <w:rFonts w:ascii="Book Antiqua" w:hAnsi="Book Antiqua"/>
          <w:i/>
          <w:u w:val="single"/>
        </w:rPr>
        <w:t xml:space="preserve">establezca que un Comisionado Asociado pueda disponer de un caso sin la intervención de un Panel, las determinaciones de la Comisión se tomarán mediante el voto afirmativo de los miembros </w:t>
      </w:r>
      <w:r w:rsidR="00A06150" w:rsidRPr="00A53D6A">
        <w:rPr>
          <w:rFonts w:ascii="Book Antiqua" w:hAnsi="Book Antiqua"/>
          <w:i/>
          <w:u w:val="single"/>
        </w:rPr>
        <w:t xml:space="preserve">en propiedad </w:t>
      </w:r>
      <w:r w:rsidRPr="00A53D6A">
        <w:rPr>
          <w:rFonts w:ascii="Book Antiqua" w:hAnsi="Book Antiqua"/>
          <w:i/>
          <w:u w:val="single"/>
        </w:rPr>
        <w:t xml:space="preserve">que compongan el </w:t>
      </w:r>
      <w:r w:rsidR="00A06150" w:rsidRPr="00A53D6A">
        <w:rPr>
          <w:rFonts w:ascii="Book Antiqua" w:hAnsi="Book Antiqua"/>
          <w:i/>
          <w:u w:val="single"/>
        </w:rPr>
        <w:t>p</w:t>
      </w:r>
      <w:r w:rsidRPr="00A53D6A">
        <w:rPr>
          <w:rFonts w:ascii="Book Antiqua" w:hAnsi="Book Antiqua"/>
          <w:i/>
          <w:u w:val="single"/>
        </w:rPr>
        <w:t xml:space="preserve">anel correspondiente. En caso de que surja un empate como consecuencia de la votación de los miembros del panel, 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emitirá un voto de desempate. En caso de que el </w:t>
      </w:r>
      <w:proofErr w:type="gramStart"/>
      <w:r w:rsidRPr="00A53D6A">
        <w:rPr>
          <w:rFonts w:ascii="Book Antiqua" w:hAnsi="Book Antiqua"/>
          <w:i/>
          <w:u w:val="single"/>
        </w:rPr>
        <w:t>Presidente</w:t>
      </w:r>
      <w:proofErr w:type="gramEnd"/>
      <w:r w:rsidRPr="00A53D6A">
        <w:rPr>
          <w:rFonts w:ascii="Book Antiqua" w:hAnsi="Book Antiqua"/>
          <w:i/>
          <w:u w:val="single"/>
        </w:rPr>
        <w:t xml:space="preserve"> sea miembro del </w:t>
      </w:r>
      <w:r w:rsidR="00A06150" w:rsidRPr="00A53D6A">
        <w:rPr>
          <w:rFonts w:ascii="Book Antiqua" w:hAnsi="Book Antiqua"/>
          <w:i/>
          <w:u w:val="single"/>
        </w:rPr>
        <w:t>p</w:t>
      </w:r>
      <w:r w:rsidRPr="00A53D6A">
        <w:rPr>
          <w:rFonts w:ascii="Book Antiqua" w:hAnsi="Book Antiqua"/>
          <w:i/>
          <w:u w:val="single"/>
        </w:rPr>
        <w:t xml:space="preserve">anel, el voto de desempate lo emitirá </w:t>
      </w:r>
      <w:r w:rsidR="004F150F" w:rsidRPr="00A53D6A">
        <w:rPr>
          <w:rFonts w:ascii="Book Antiqua" w:hAnsi="Book Antiqua"/>
          <w:i/>
          <w:u w:val="single"/>
        </w:rPr>
        <w:t>uno de los Comisionado Asociados alternos</w:t>
      </w:r>
      <w:r w:rsidRPr="00A53D6A">
        <w:rPr>
          <w:rFonts w:ascii="Book Antiqua" w:hAnsi="Book Antiqua"/>
          <w:i/>
          <w:u w:val="single"/>
        </w:rPr>
        <w:t>.</w:t>
      </w:r>
    </w:p>
    <w:p w14:paraId="15D97140" w14:textId="7513E861" w:rsidR="00356EEA" w:rsidRPr="00A53D6A" w:rsidRDefault="00511FF6" w:rsidP="00803AD0">
      <w:pPr>
        <w:pStyle w:val="normal-p"/>
        <w:shd w:val="clear" w:color="auto" w:fill="FFFFFF"/>
        <w:spacing w:before="0" w:beforeAutospacing="0" w:after="0" w:afterAutospacing="0" w:line="480" w:lineRule="auto"/>
        <w:ind w:firstLine="708"/>
        <w:jc w:val="both"/>
        <w:rPr>
          <w:rFonts w:ascii="Book Antiqua" w:hAnsi="Book Antiqua"/>
          <w:iCs/>
        </w:rPr>
      </w:pPr>
      <w:r w:rsidRPr="00A53D6A">
        <w:rPr>
          <w:rFonts w:ascii="Book Antiqua" w:hAnsi="Book Antiqua"/>
          <w:i/>
          <w:u w:val="single"/>
        </w:rPr>
        <w:t>La Comisión podrá establecer mediante reglamento asuntos que requerirán su actuación en pleno. Para todas las determinaciones que requieran la actuación de la Comisión en pleno, el quórum se constituirá con la presencia de la mitad más uno de los Comi</w:t>
      </w:r>
      <w:r w:rsidR="002A36A2" w:rsidRPr="00A53D6A">
        <w:rPr>
          <w:rFonts w:ascii="Book Antiqua" w:hAnsi="Book Antiqua"/>
          <w:i/>
          <w:u w:val="single"/>
        </w:rPr>
        <w:t>si</w:t>
      </w:r>
      <w:r w:rsidRPr="00A53D6A">
        <w:rPr>
          <w:rFonts w:ascii="Book Antiqua" w:hAnsi="Book Antiqua"/>
          <w:i/>
          <w:u w:val="single"/>
        </w:rPr>
        <w:t>onados Asociados. Todas las decisiones serán adoptadas con el voto afirmativo de la mayoría de los Comisionados Asociados presentes</w:t>
      </w:r>
      <w:r w:rsidR="002A36A2" w:rsidRPr="00A53D6A">
        <w:rPr>
          <w:rFonts w:ascii="Book Antiqua" w:hAnsi="Book Antiqua"/>
          <w:i/>
          <w:u w:val="single"/>
        </w:rPr>
        <w:t>.</w:t>
      </w:r>
    </w:p>
    <w:p w14:paraId="6BFE78F1" w14:textId="13F25285" w:rsidR="00803AD0" w:rsidRPr="00A53D6A" w:rsidRDefault="00803AD0" w:rsidP="00803AD0">
      <w:pPr>
        <w:pStyle w:val="normal-p"/>
        <w:shd w:val="clear" w:color="auto" w:fill="FFFFFF"/>
        <w:spacing w:before="0" w:beforeAutospacing="0" w:after="0" w:afterAutospacing="0" w:line="480" w:lineRule="auto"/>
        <w:ind w:firstLine="708"/>
        <w:jc w:val="both"/>
        <w:rPr>
          <w:rFonts w:ascii="Book Antiqua" w:hAnsi="Book Antiqua"/>
          <w:iCs/>
        </w:rPr>
      </w:pPr>
      <w:r w:rsidRPr="00A53D6A">
        <w:rPr>
          <w:rFonts w:ascii="Book Antiqua" w:hAnsi="Book Antiqua"/>
          <w:iCs/>
        </w:rPr>
        <w:t xml:space="preserve">Artículo </w:t>
      </w:r>
      <w:r w:rsidRPr="00A53D6A">
        <w:rPr>
          <w:rFonts w:ascii="Book Antiqua" w:hAnsi="Book Antiqua"/>
          <w:iCs/>
          <w:strike/>
        </w:rPr>
        <w:t>6</w:t>
      </w:r>
      <w:r w:rsidR="00CC551F" w:rsidRPr="00A53D6A">
        <w:rPr>
          <w:rFonts w:ascii="Book Antiqua" w:hAnsi="Book Antiqua"/>
          <w:iCs/>
        </w:rPr>
        <w:t xml:space="preserve"> </w:t>
      </w:r>
      <w:r w:rsidR="00CC551F" w:rsidRPr="00A53D6A">
        <w:rPr>
          <w:rFonts w:ascii="Book Antiqua" w:hAnsi="Book Antiqua"/>
          <w:i/>
          <w:u w:val="single"/>
        </w:rPr>
        <w:t>12</w:t>
      </w:r>
      <w:r w:rsidRPr="00A53D6A">
        <w:rPr>
          <w:rFonts w:ascii="Book Antiqua" w:hAnsi="Book Antiqua"/>
          <w:iCs/>
        </w:rPr>
        <w:t>. — Jurisdicción.</w:t>
      </w:r>
    </w:p>
    <w:p w14:paraId="1B0C533B" w14:textId="764DF16C" w:rsidR="00F57C44" w:rsidRPr="00A53D6A" w:rsidRDefault="00F57C44" w:rsidP="00E74225">
      <w:pPr>
        <w:pStyle w:val="ListParagraph"/>
        <w:numPr>
          <w:ilvl w:val="0"/>
          <w:numId w:val="11"/>
        </w:numPr>
        <w:spacing w:line="480" w:lineRule="auto"/>
        <w:jc w:val="both"/>
        <w:rPr>
          <w:rFonts w:ascii="Book Antiqua" w:hAnsi="Book Antiqua" w:cs="Calibri"/>
        </w:rPr>
      </w:pPr>
      <w:r w:rsidRPr="00A53D6A">
        <w:rPr>
          <w:rFonts w:ascii="Book Antiqua" w:hAnsi="Book Antiqua" w:cs="Calibri"/>
        </w:rPr>
        <w:t xml:space="preserve">La </w:t>
      </w:r>
      <w:r w:rsidRPr="00A53D6A">
        <w:rPr>
          <w:rFonts w:ascii="Book Antiqua" w:hAnsi="Book Antiqua" w:cs="Calibri"/>
          <w:strike/>
        </w:rPr>
        <w:t>Junta</w:t>
      </w:r>
      <w:r w:rsidRPr="00A53D6A">
        <w:rPr>
          <w:rFonts w:ascii="Book Antiqua" w:hAnsi="Book Antiqua" w:cs="Calibri"/>
        </w:rPr>
        <w:t xml:space="preserve"> </w:t>
      </w:r>
      <w:r w:rsidR="000B1F03" w:rsidRPr="00A53D6A">
        <w:rPr>
          <w:rFonts w:ascii="Book Antiqua" w:hAnsi="Book Antiqua" w:cs="Calibri"/>
          <w:i/>
          <w:iCs/>
          <w:u w:val="single"/>
        </w:rPr>
        <w:t>Comisión</w:t>
      </w:r>
      <w:r w:rsidR="000B1F03" w:rsidRPr="00A53D6A">
        <w:rPr>
          <w:rFonts w:ascii="Book Antiqua" w:hAnsi="Book Antiqua" w:cs="Calibri"/>
        </w:rPr>
        <w:t xml:space="preserve"> </w:t>
      </w:r>
      <w:r w:rsidRPr="00A53D6A">
        <w:rPr>
          <w:rFonts w:ascii="Book Antiqua" w:hAnsi="Book Antiqua" w:cs="Calibri"/>
        </w:rPr>
        <w:t>tendrá jurisdicción primaria exclusiva sobre:</w:t>
      </w:r>
    </w:p>
    <w:p w14:paraId="435345E3" w14:textId="2D80D0ED" w:rsidR="00AA2F71" w:rsidRPr="00A53D6A" w:rsidRDefault="00F57C44" w:rsidP="00401F5B">
      <w:pPr>
        <w:pStyle w:val="ListParagraph"/>
        <w:numPr>
          <w:ilvl w:val="1"/>
          <w:numId w:val="6"/>
        </w:numPr>
        <w:spacing w:line="480" w:lineRule="auto"/>
        <w:ind w:left="1440"/>
        <w:jc w:val="both"/>
        <w:rPr>
          <w:rFonts w:ascii="Book Antiqua" w:hAnsi="Book Antiqua" w:cs="Calibri"/>
        </w:rPr>
      </w:pPr>
      <w:r w:rsidRPr="00A53D6A">
        <w:rPr>
          <w:rFonts w:ascii="Book Antiqua" w:hAnsi="Book Antiqua" w:cs="Calibri"/>
        </w:rPr>
        <w:t>las reclamaciones surgidas como consecuencia de acciones o decisiones del patrono</w:t>
      </w:r>
      <w:r w:rsidR="00920833" w:rsidRPr="00A53D6A">
        <w:rPr>
          <w:rFonts w:ascii="Book Antiqua" w:hAnsi="Book Antiqua" w:cs="Calibri"/>
          <w:i/>
          <w:iCs/>
          <w:u w:val="single"/>
        </w:rPr>
        <w:t xml:space="preserve">, </w:t>
      </w:r>
      <w:r w:rsidR="00D56ABD" w:rsidRPr="00A53D6A">
        <w:rPr>
          <w:rFonts w:ascii="Book Antiqua" w:hAnsi="Book Antiqua" w:cs="Calibri"/>
          <w:i/>
          <w:iCs/>
          <w:u w:val="single"/>
        </w:rPr>
        <w:t>de las organizaciones obreras y de los representantes exclusivos</w:t>
      </w:r>
      <w:r w:rsidRPr="00A53D6A">
        <w:rPr>
          <w:rFonts w:ascii="Book Antiqua" w:hAnsi="Book Antiqua" w:cs="Calibri"/>
        </w:rPr>
        <w:t xml:space="preserve"> en violación a las disposiciones de la </w:t>
      </w:r>
      <w:r w:rsidR="00773FEC" w:rsidRPr="00A53D6A">
        <w:rPr>
          <w:rFonts w:ascii="Book Antiqua" w:hAnsi="Book Antiqua"/>
          <w:iCs/>
        </w:rPr>
        <w:t xml:space="preserve">Ley 45-1998, según enmendada, conocida como </w:t>
      </w:r>
      <w:r w:rsidR="001A41CA" w:rsidRPr="00A53D6A">
        <w:rPr>
          <w:rFonts w:ascii="Book Antiqua" w:hAnsi="Book Antiqua"/>
          <w:iCs/>
        </w:rPr>
        <w:t>“Ley de Relaciones del Trabajo del Servicio Público”</w:t>
      </w:r>
      <w:r w:rsidRPr="00A53D6A">
        <w:rPr>
          <w:rFonts w:ascii="Book Antiqua" w:hAnsi="Book Antiqua" w:cs="Calibri"/>
        </w:rPr>
        <w:t>;</w:t>
      </w:r>
    </w:p>
    <w:p w14:paraId="02112DAE" w14:textId="2E3DDB6B" w:rsidR="00AA2F71" w:rsidRPr="00A53D6A" w:rsidRDefault="00F57C44" w:rsidP="00401F5B">
      <w:pPr>
        <w:pStyle w:val="ListParagraph"/>
        <w:numPr>
          <w:ilvl w:val="1"/>
          <w:numId w:val="6"/>
        </w:numPr>
        <w:spacing w:line="480" w:lineRule="auto"/>
        <w:ind w:left="1440"/>
        <w:jc w:val="both"/>
        <w:rPr>
          <w:rFonts w:ascii="Book Antiqua" w:hAnsi="Book Antiqua" w:cs="Calibri"/>
        </w:rPr>
      </w:pPr>
      <w:r w:rsidRPr="00A53D6A">
        <w:rPr>
          <w:rFonts w:ascii="Book Antiqua" w:hAnsi="Book Antiqua" w:cs="Calibri"/>
        </w:rPr>
        <w:t xml:space="preserve">las reclamaciones surgidas como consecuencia de acciones o decisiones </w:t>
      </w:r>
      <w:r w:rsidRPr="00A53D6A">
        <w:rPr>
          <w:rFonts w:ascii="Book Antiqua" w:hAnsi="Book Antiqua" w:cs="Calibri"/>
          <w:strike/>
        </w:rPr>
        <w:t>de las organizaciones laborales, sindicales u obreras</w:t>
      </w:r>
      <w:r w:rsidRPr="00A53D6A">
        <w:rPr>
          <w:rFonts w:ascii="Book Antiqua" w:hAnsi="Book Antiqua" w:cs="Calibri"/>
        </w:rPr>
        <w:t xml:space="preserve"> </w:t>
      </w:r>
      <w:r w:rsidR="00900707" w:rsidRPr="00A53D6A">
        <w:rPr>
          <w:rFonts w:ascii="Book Antiqua" w:hAnsi="Book Antiqua" w:cs="Calibri"/>
          <w:i/>
          <w:iCs/>
          <w:u w:val="single"/>
        </w:rPr>
        <w:t>del patrono</w:t>
      </w:r>
      <w:r w:rsidR="00900707" w:rsidRPr="00A53D6A">
        <w:rPr>
          <w:rFonts w:ascii="Book Antiqua" w:hAnsi="Book Antiqua" w:cs="Calibri"/>
        </w:rPr>
        <w:t xml:space="preserve"> </w:t>
      </w:r>
      <w:r w:rsidRPr="00A53D6A">
        <w:rPr>
          <w:rFonts w:ascii="Book Antiqua" w:hAnsi="Book Antiqua" w:cs="Calibri"/>
        </w:rPr>
        <w:t xml:space="preserve">y de los </w:t>
      </w:r>
      <w:r w:rsidRPr="00A53D6A">
        <w:rPr>
          <w:rFonts w:ascii="Book Antiqua" w:hAnsi="Book Antiqua" w:cs="Calibri"/>
        </w:rPr>
        <w:lastRenderedPageBreak/>
        <w:t xml:space="preserve">representantes exclusivos en violación a </w:t>
      </w:r>
      <w:r w:rsidR="000B3054" w:rsidRPr="00A53D6A">
        <w:rPr>
          <w:rFonts w:ascii="Book Antiqua" w:hAnsi="Book Antiqua" w:cs="Calibri"/>
          <w:i/>
          <w:iCs/>
          <w:u w:val="single"/>
        </w:rPr>
        <w:t xml:space="preserve">los convenios colectivos </w:t>
      </w:r>
      <w:r w:rsidR="00553C7A" w:rsidRPr="00A53D6A">
        <w:rPr>
          <w:rFonts w:ascii="Book Antiqua" w:hAnsi="Book Antiqua" w:cs="Calibri"/>
          <w:i/>
          <w:iCs/>
          <w:u w:val="single"/>
        </w:rPr>
        <w:t>otorgados al amparo</w:t>
      </w:r>
      <w:r w:rsidR="0071164F" w:rsidRPr="00A53D6A">
        <w:rPr>
          <w:rFonts w:ascii="Book Antiqua" w:hAnsi="Book Antiqua" w:cs="Calibri"/>
          <w:i/>
          <w:iCs/>
          <w:u w:val="single"/>
        </w:rPr>
        <w:t xml:space="preserve"> de</w:t>
      </w:r>
      <w:r w:rsidR="000B3054" w:rsidRPr="00A53D6A">
        <w:rPr>
          <w:rFonts w:ascii="Book Antiqua" w:hAnsi="Book Antiqua" w:cs="Calibri"/>
        </w:rPr>
        <w:t xml:space="preserve"> </w:t>
      </w:r>
      <w:r w:rsidRPr="00A53D6A">
        <w:rPr>
          <w:rFonts w:ascii="Book Antiqua" w:hAnsi="Book Antiqua" w:cs="Calibri"/>
        </w:rPr>
        <w:t xml:space="preserve">las disposiciones de la </w:t>
      </w:r>
      <w:r w:rsidR="0094324B" w:rsidRPr="00A53D6A">
        <w:rPr>
          <w:rFonts w:ascii="Book Antiqua" w:hAnsi="Book Antiqua"/>
          <w:iCs/>
        </w:rPr>
        <w:t xml:space="preserve">Ley 45-1998, según enmendada, conocida como </w:t>
      </w:r>
      <w:r w:rsidR="001A41CA" w:rsidRPr="00A53D6A">
        <w:rPr>
          <w:rFonts w:ascii="Book Antiqua" w:hAnsi="Book Antiqua"/>
          <w:iCs/>
        </w:rPr>
        <w:t>“Ley de Relaciones del Trabajo del Servicio Público”</w:t>
      </w:r>
      <w:r w:rsidRPr="00A53D6A">
        <w:rPr>
          <w:rFonts w:ascii="Book Antiqua" w:hAnsi="Book Antiqua" w:cs="Calibri"/>
        </w:rPr>
        <w:t>;</w:t>
      </w:r>
    </w:p>
    <w:p w14:paraId="5D051759" w14:textId="1CD6300B" w:rsidR="00AA2F71" w:rsidRPr="00A53D6A" w:rsidRDefault="00F57C44" w:rsidP="00401F5B">
      <w:pPr>
        <w:pStyle w:val="ListParagraph"/>
        <w:numPr>
          <w:ilvl w:val="1"/>
          <w:numId w:val="6"/>
        </w:numPr>
        <w:spacing w:line="480" w:lineRule="auto"/>
        <w:ind w:left="1440"/>
        <w:jc w:val="both"/>
        <w:rPr>
          <w:rFonts w:ascii="Book Antiqua" w:hAnsi="Book Antiqua" w:cs="Calibri"/>
        </w:rPr>
      </w:pPr>
      <w:r w:rsidRPr="00A53D6A">
        <w:rPr>
          <w:rFonts w:ascii="Book Antiqua" w:hAnsi="Book Antiqua" w:cs="Calibri"/>
        </w:rPr>
        <w:t xml:space="preserve">las reclamaciones surgidas como consecuencia de acciones o decisiones de las organizaciones </w:t>
      </w:r>
      <w:r w:rsidRPr="00A53D6A">
        <w:rPr>
          <w:rFonts w:ascii="Book Antiqua" w:hAnsi="Book Antiqua" w:cs="Calibri"/>
          <w:strike/>
        </w:rPr>
        <w:t>laborales, sindicales u</w:t>
      </w:r>
      <w:r w:rsidRPr="00A53D6A">
        <w:rPr>
          <w:rFonts w:ascii="Book Antiqua" w:hAnsi="Book Antiqua" w:cs="Calibri"/>
        </w:rPr>
        <w:t xml:space="preserve"> obreras </w:t>
      </w:r>
      <w:r w:rsidRPr="00A53D6A">
        <w:rPr>
          <w:rFonts w:ascii="Book Antiqua" w:hAnsi="Book Antiqua" w:cs="Calibri"/>
          <w:strike/>
        </w:rPr>
        <w:t>y de los representantes exclusivos</w:t>
      </w:r>
      <w:r w:rsidRPr="00A53D6A">
        <w:rPr>
          <w:rFonts w:ascii="Book Antiqua" w:hAnsi="Book Antiqua" w:cs="Calibri"/>
        </w:rPr>
        <w:t xml:space="preserve"> en violación a las disposiciones de la </w:t>
      </w:r>
      <w:r w:rsidR="00EA0E12" w:rsidRPr="00A53D6A">
        <w:rPr>
          <w:rFonts w:ascii="Book Antiqua" w:hAnsi="Book Antiqua"/>
          <w:iCs/>
        </w:rPr>
        <w:t xml:space="preserve">Ley 333-2004, según enmendada, conocida como </w:t>
      </w:r>
      <w:r w:rsidR="004108A4" w:rsidRPr="00A53D6A">
        <w:rPr>
          <w:rFonts w:ascii="Book Antiqua" w:hAnsi="Book Antiqua"/>
          <w:iCs/>
        </w:rPr>
        <w:t>“Carta de Derechos de los Empleados Miembros de una Organización Laboral</w:t>
      </w:r>
      <w:r w:rsidR="00CA0A0A" w:rsidRPr="00A53D6A">
        <w:rPr>
          <w:rFonts w:ascii="Book Antiqua" w:hAnsi="Book Antiqua"/>
          <w:iCs/>
        </w:rPr>
        <w:t>”;</w:t>
      </w:r>
    </w:p>
    <w:p w14:paraId="4A1F4D7A" w14:textId="3FF7E587" w:rsidR="00AA2F71" w:rsidRPr="00A53D6A" w:rsidRDefault="00F57C44" w:rsidP="00401F5B">
      <w:pPr>
        <w:pStyle w:val="ListParagraph"/>
        <w:numPr>
          <w:ilvl w:val="1"/>
          <w:numId w:val="6"/>
        </w:numPr>
        <w:spacing w:line="480" w:lineRule="auto"/>
        <w:ind w:left="1440"/>
        <w:jc w:val="both"/>
        <w:rPr>
          <w:rFonts w:ascii="Book Antiqua" w:hAnsi="Book Antiqua"/>
        </w:rPr>
      </w:pPr>
      <w:r w:rsidRPr="00A53D6A">
        <w:rPr>
          <w:rFonts w:ascii="Book Antiqua" w:hAnsi="Book Antiqua"/>
        </w:rPr>
        <w:t>las reclamaciones surgidas como consecuencia de acciones o decisiones del patrono</w:t>
      </w:r>
      <w:r w:rsidR="001E5675" w:rsidRPr="00A53D6A">
        <w:rPr>
          <w:rFonts w:ascii="Book Antiqua" w:hAnsi="Book Antiqua"/>
          <w:i/>
          <w:iCs/>
          <w:u w:val="single"/>
        </w:rPr>
        <w:t xml:space="preserve">, de las organizaciones obreras </w:t>
      </w:r>
      <w:r w:rsidR="008D2F52" w:rsidRPr="00A53D6A">
        <w:rPr>
          <w:rFonts w:ascii="Book Antiqua" w:hAnsi="Book Antiqua"/>
          <w:i/>
          <w:iCs/>
          <w:u w:val="single"/>
        </w:rPr>
        <w:t>y de los representantes exclusivos</w:t>
      </w:r>
      <w:r w:rsidRPr="00A53D6A">
        <w:rPr>
          <w:rFonts w:ascii="Book Antiqua" w:hAnsi="Book Antiqua"/>
        </w:rPr>
        <w:t xml:space="preserve"> en violación a las disposiciones de la </w:t>
      </w:r>
      <w:r w:rsidR="002D2A05" w:rsidRPr="00A53D6A">
        <w:rPr>
          <w:rFonts w:ascii="Book Antiqua" w:hAnsi="Book Antiqua"/>
        </w:rPr>
        <w:t>Ley Núm. 130 de 8 de mayo de 1945, según enmendada</w:t>
      </w:r>
      <w:r w:rsidR="002D2A05" w:rsidRPr="00A53D6A">
        <w:rPr>
          <w:rFonts w:ascii="Book Antiqua" w:hAnsi="Book Antiqua"/>
          <w:iCs/>
        </w:rPr>
        <w:t xml:space="preserve">, conocida como </w:t>
      </w:r>
      <w:r w:rsidR="004108A4" w:rsidRPr="00A53D6A">
        <w:rPr>
          <w:rFonts w:ascii="Book Antiqua" w:hAnsi="Book Antiqua"/>
          <w:iCs/>
        </w:rPr>
        <w:t>“Ley de Relaciones del Trabajo del Trabajo de Puerto Rico</w:t>
      </w:r>
      <w:r w:rsidR="00CA0A0A" w:rsidRPr="00A53D6A">
        <w:rPr>
          <w:rFonts w:ascii="Book Antiqua" w:hAnsi="Book Antiqua"/>
          <w:iCs/>
        </w:rPr>
        <w:t>”;</w:t>
      </w:r>
      <w:r w:rsidR="002D2A05" w:rsidRPr="00A53D6A">
        <w:rPr>
          <w:rFonts w:ascii="Book Antiqua" w:hAnsi="Book Antiqua" w:cs="Calibri"/>
        </w:rPr>
        <w:t xml:space="preserve"> y</w:t>
      </w:r>
    </w:p>
    <w:p w14:paraId="6C0BCC87" w14:textId="473F5850" w:rsidR="00F57C44" w:rsidRPr="00A53D6A" w:rsidRDefault="00F57C44" w:rsidP="00401F5B">
      <w:pPr>
        <w:pStyle w:val="ListParagraph"/>
        <w:numPr>
          <w:ilvl w:val="1"/>
          <w:numId w:val="6"/>
        </w:numPr>
        <w:spacing w:line="480" w:lineRule="auto"/>
        <w:ind w:left="1440"/>
        <w:jc w:val="both"/>
        <w:rPr>
          <w:rFonts w:ascii="Book Antiqua" w:hAnsi="Book Antiqua"/>
          <w:strike/>
        </w:rPr>
      </w:pPr>
      <w:r w:rsidRPr="00A53D6A">
        <w:rPr>
          <w:rFonts w:ascii="Book Antiqua" w:hAnsi="Book Antiqua"/>
          <w:strike/>
        </w:rPr>
        <w:t xml:space="preserve">las reclamaciones surgidas como consecuencia de acciones o decisiones de las organizaciones laborales, sindicales u obreras y de los representantes exclusivos en violación a las disposiciones de la </w:t>
      </w:r>
      <w:r w:rsidR="00816F94" w:rsidRPr="00A53D6A">
        <w:rPr>
          <w:rFonts w:ascii="Book Antiqua" w:hAnsi="Book Antiqua"/>
          <w:strike/>
        </w:rPr>
        <w:t>Ley Núm. 130 de 8 de mayo de 1945, según enmendada</w:t>
      </w:r>
      <w:r w:rsidR="00816F94" w:rsidRPr="00A53D6A">
        <w:rPr>
          <w:rFonts w:ascii="Book Antiqua" w:hAnsi="Book Antiqua"/>
          <w:iCs/>
          <w:strike/>
        </w:rPr>
        <w:t xml:space="preserve">, conocida como </w:t>
      </w:r>
      <w:r w:rsidR="004108A4" w:rsidRPr="00A53D6A">
        <w:rPr>
          <w:rFonts w:ascii="Book Antiqua" w:hAnsi="Book Antiqua"/>
          <w:iCs/>
          <w:strike/>
        </w:rPr>
        <w:t>como “Ley de Relaciones del Trabajo del Trabajo de Puerto Rico”</w:t>
      </w:r>
      <w:r w:rsidR="002D2A05" w:rsidRPr="00A53D6A">
        <w:rPr>
          <w:rFonts w:ascii="Book Antiqua" w:hAnsi="Book Antiqua"/>
          <w:strike/>
        </w:rPr>
        <w:t>.</w:t>
      </w:r>
    </w:p>
    <w:p w14:paraId="1BB247AA" w14:textId="2D28B71B" w:rsidR="00F57C44" w:rsidRPr="00A53D6A" w:rsidRDefault="00F57C44" w:rsidP="00E74225">
      <w:pPr>
        <w:pStyle w:val="ListParagraph"/>
        <w:numPr>
          <w:ilvl w:val="0"/>
          <w:numId w:val="11"/>
        </w:numPr>
        <w:spacing w:line="480" w:lineRule="auto"/>
        <w:jc w:val="both"/>
        <w:rPr>
          <w:rFonts w:ascii="Book Antiqua" w:hAnsi="Book Antiqua" w:cs="Calibri"/>
          <w:strike/>
        </w:rPr>
      </w:pPr>
      <w:r w:rsidRPr="00A53D6A">
        <w:rPr>
          <w:rFonts w:ascii="Book Antiqua" w:hAnsi="Book Antiqua" w:cs="Calibri"/>
          <w:strike/>
        </w:rPr>
        <w:t xml:space="preserve">La </w:t>
      </w:r>
      <w:r w:rsidR="00916848" w:rsidRPr="00A53D6A">
        <w:rPr>
          <w:rFonts w:ascii="Book Antiqua" w:hAnsi="Book Antiqua" w:cs="Calibri"/>
          <w:strike/>
        </w:rPr>
        <w:t>Junta</w:t>
      </w:r>
      <w:r w:rsidRPr="00A53D6A">
        <w:rPr>
          <w:rFonts w:ascii="Book Antiqua" w:hAnsi="Book Antiqua" w:cs="Calibri"/>
          <w:strike/>
        </w:rPr>
        <w:t xml:space="preserve"> tendrá jurisdicción primaria concurrente con el Tribunal de Primera Instancia a opción del reclamante, en las controversias siguientes:</w:t>
      </w:r>
    </w:p>
    <w:p w14:paraId="0B8CD9F9" w14:textId="0D99C0AC" w:rsidR="00476864" w:rsidRPr="00A53D6A" w:rsidRDefault="00F57C44" w:rsidP="00401F5B">
      <w:pPr>
        <w:pStyle w:val="ListParagraph"/>
        <w:numPr>
          <w:ilvl w:val="0"/>
          <w:numId w:val="12"/>
        </w:numPr>
        <w:spacing w:line="480" w:lineRule="auto"/>
        <w:ind w:left="1440"/>
        <w:jc w:val="both"/>
        <w:rPr>
          <w:rFonts w:ascii="Book Antiqua" w:hAnsi="Book Antiqua" w:cs="Calibri"/>
          <w:strike/>
        </w:rPr>
      </w:pPr>
      <w:r w:rsidRPr="00A53D6A">
        <w:rPr>
          <w:rFonts w:ascii="Book Antiqua" w:hAnsi="Book Antiqua" w:cs="Calibri"/>
          <w:strike/>
        </w:rPr>
        <w:t xml:space="preserve">Reclamaciones por violación al derecho de reinstalación </w:t>
      </w:r>
      <w:r w:rsidR="00EB298A" w:rsidRPr="00A53D6A">
        <w:rPr>
          <w:rFonts w:ascii="Book Antiqua" w:hAnsi="Book Antiqua" w:cs="Calibri"/>
          <w:strike/>
        </w:rPr>
        <w:t xml:space="preserve">conforme a las </w:t>
      </w:r>
      <w:r w:rsidR="0054093E" w:rsidRPr="00A53D6A">
        <w:rPr>
          <w:rFonts w:ascii="Book Antiqua" w:hAnsi="Book Antiqua" w:cs="Calibri"/>
          <w:strike/>
        </w:rPr>
        <w:t>disposiciones</w:t>
      </w:r>
      <w:r w:rsidRPr="00A53D6A">
        <w:rPr>
          <w:rFonts w:ascii="Book Antiqua" w:hAnsi="Book Antiqua" w:cs="Calibri"/>
          <w:strike/>
        </w:rPr>
        <w:t xml:space="preserve"> de la </w:t>
      </w:r>
      <w:r w:rsidR="002C51C3" w:rsidRPr="00A53D6A">
        <w:rPr>
          <w:rFonts w:ascii="Book Antiqua" w:hAnsi="Book Antiqua"/>
          <w:strike/>
        </w:rPr>
        <w:t xml:space="preserve">Ley Núm. 45 de 18 de abril de 1935, según enmendada, </w:t>
      </w:r>
      <w:r w:rsidR="002C51C3" w:rsidRPr="00A53D6A">
        <w:rPr>
          <w:rFonts w:ascii="Book Antiqua" w:hAnsi="Book Antiqua"/>
          <w:strike/>
        </w:rPr>
        <w:lastRenderedPageBreak/>
        <w:t xml:space="preserve">conocida como </w:t>
      </w:r>
      <w:r w:rsidR="002A41A2" w:rsidRPr="00A53D6A">
        <w:rPr>
          <w:rFonts w:ascii="Book Antiqua" w:hAnsi="Book Antiqua"/>
          <w:strike/>
        </w:rPr>
        <w:t>“Ley</w:t>
      </w:r>
      <w:r w:rsidR="002C51C3" w:rsidRPr="00A53D6A">
        <w:rPr>
          <w:rFonts w:ascii="Book Antiqua" w:hAnsi="Book Antiqua"/>
          <w:strike/>
        </w:rPr>
        <w:t xml:space="preserve"> del Sistema de Compensaciones por Accidentes del Trabajo</w:t>
      </w:r>
      <w:r w:rsidR="002A41A2" w:rsidRPr="00A53D6A">
        <w:rPr>
          <w:rFonts w:ascii="Book Antiqua" w:hAnsi="Book Antiqua"/>
          <w:strike/>
        </w:rPr>
        <w:t>”,</w:t>
      </w:r>
      <w:r w:rsidR="002C51C3" w:rsidRPr="00A53D6A">
        <w:rPr>
          <w:rFonts w:ascii="Book Antiqua" w:hAnsi="Book Antiqua" w:cs="Calibri"/>
          <w:strike/>
        </w:rPr>
        <w:t xml:space="preserve"> </w:t>
      </w:r>
      <w:r w:rsidRPr="00A53D6A">
        <w:rPr>
          <w:rFonts w:ascii="Book Antiqua" w:hAnsi="Book Antiqua" w:cs="Calibri"/>
          <w:strike/>
        </w:rPr>
        <w:t xml:space="preserve">en la cual no se reclame indemnización por daños y perjuicios; </w:t>
      </w:r>
    </w:p>
    <w:p w14:paraId="47568DE1" w14:textId="6CB79413" w:rsidR="00476864" w:rsidRPr="00A53D6A" w:rsidRDefault="00F57C44" w:rsidP="00401F5B">
      <w:pPr>
        <w:pStyle w:val="ListParagraph"/>
        <w:numPr>
          <w:ilvl w:val="0"/>
          <w:numId w:val="12"/>
        </w:numPr>
        <w:spacing w:line="480" w:lineRule="auto"/>
        <w:ind w:left="1440"/>
        <w:jc w:val="both"/>
        <w:rPr>
          <w:rFonts w:ascii="Book Antiqua" w:hAnsi="Book Antiqua" w:cs="Calibri"/>
          <w:strike/>
        </w:rPr>
      </w:pPr>
      <w:r w:rsidRPr="00A53D6A">
        <w:rPr>
          <w:rFonts w:ascii="Book Antiqua" w:hAnsi="Book Antiqua" w:cs="Calibri"/>
          <w:strike/>
        </w:rPr>
        <w:t xml:space="preserve">Reclamaciones de salarios, vacaciones y licencia por enfermedad al amparo de la </w:t>
      </w:r>
      <w:r w:rsidR="002C51C3" w:rsidRPr="00A53D6A">
        <w:rPr>
          <w:rFonts w:ascii="Book Antiqua" w:hAnsi="Book Antiqua"/>
          <w:iCs/>
          <w:strike/>
        </w:rPr>
        <w:t xml:space="preserve">Ley 180-1998, según enmendada, conocida como </w:t>
      </w:r>
      <w:r w:rsidR="002A41A2" w:rsidRPr="00A53D6A">
        <w:rPr>
          <w:rFonts w:ascii="Book Antiqua" w:hAnsi="Book Antiqua"/>
          <w:iCs/>
          <w:strike/>
        </w:rPr>
        <w:t>“Ley</w:t>
      </w:r>
      <w:r w:rsidR="002C51C3" w:rsidRPr="00A53D6A">
        <w:rPr>
          <w:rFonts w:ascii="Book Antiqua" w:hAnsi="Book Antiqua"/>
          <w:iCs/>
          <w:strike/>
        </w:rPr>
        <w:t xml:space="preserve"> de </w:t>
      </w:r>
      <w:r w:rsidR="004108A4" w:rsidRPr="00A53D6A">
        <w:rPr>
          <w:rFonts w:ascii="Book Antiqua" w:hAnsi="Book Antiqua"/>
          <w:iCs/>
          <w:strike/>
        </w:rPr>
        <w:t>S</w:t>
      </w:r>
      <w:r w:rsidR="002C51C3" w:rsidRPr="00A53D6A">
        <w:rPr>
          <w:rFonts w:ascii="Book Antiqua" w:hAnsi="Book Antiqua"/>
          <w:iCs/>
          <w:strike/>
        </w:rPr>
        <w:t xml:space="preserve">alario </w:t>
      </w:r>
      <w:r w:rsidR="004108A4" w:rsidRPr="00A53D6A">
        <w:rPr>
          <w:rFonts w:ascii="Book Antiqua" w:hAnsi="Book Antiqua"/>
          <w:iCs/>
          <w:strike/>
        </w:rPr>
        <w:t>M</w:t>
      </w:r>
      <w:r w:rsidR="002C51C3" w:rsidRPr="00A53D6A">
        <w:rPr>
          <w:rFonts w:ascii="Book Antiqua" w:hAnsi="Book Antiqua"/>
          <w:iCs/>
          <w:strike/>
        </w:rPr>
        <w:t xml:space="preserve">ínimo, </w:t>
      </w:r>
      <w:r w:rsidR="004108A4" w:rsidRPr="00A53D6A">
        <w:rPr>
          <w:rFonts w:ascii="Book Antiqua" w:hAnsi="Book Antiqua"/>
          <w:iCs/>
          <w:strike/>
        </w:rPr>
        <w:t>V</w:t>
      </w:r>
      <w:r w:rsidR="002C51C3" w:rsidRPr="00A53D6A">
        <w:rPr>
          <w:rFonts w:ascii="Book Antiqua" w:hAnsi="Book Antiqua"/>
          <w:iCs/>
          <w:strike/>
        </w:rPr>
        <w:t xml:space="preserve">acaciones y </w:t>
      </w:r>
      <w:r w:rsidR="004108A4" w:rsidRPr="00A53D6A">
        <w:rPr>
          <w:rFonts w:ascii="Book Antiqua" w:hAnsi="Book Antiqua"/>
          <w:iCs/>
          <w:strike/>
        </w:rPr>
        <w:t>L</w:t>
      </w:r>
      <w:r w:rsidR="002C51C3" w:rsidRPr="00A53D6A">
        <w:rPr>
          <w:rFonts w:ascii="Book Antiqua" w:hAnsi="Book Antiqua"/>
          <w:iCs/>
          <w:strike/>
        </w:rPr>
        <w:t xml:space="preserve">icencia por </w:t>
      </w:r>
      <w:r w:rsidR="004108A4" w:rsidRPr="00A53D6A">
        <w:rPr>
          <w:rFonts w:ascii="Book Antiqua" w:hAnsi="Book Antiqua"/>
          <w:iCs/>
          <w:strike/>
        </w:rPr>
        <w:t>E</w:t>
      </w:r>
      <w:r w:rsidR="002C51C3" w:rsidRPr="00A53D6A">
        <w:rPr>
          <w:rFonts w:ascii="Book Antiqua" w:hAnsi="Book Antiqua"/>
          <w:iCs/>
          <w:strike/>
        </w:rPr>
        <w:t>nfermedad de Puerto Rico</w:t>
      </w:r>
      <w:r w:rsidR="002A41A2" w:rsidRPr="00A53D6A">
        <w:rPr>
          <w:rFonts w:ascii="Book Antiqua" w:hAnsi="Book Antiqua"/>
          <w:iCs/>
          <w:strike/>
        </w:rPr>
        <w:t>”.</w:t>
      </w:r>
      <w:r w:rsidRPr="00A53D6A">
        <w:rPr>
          <w:rFonts w:ascii="Book Antiqua" w:hAnsi="Book Antiqua" w:cs="Calibri"/>
          <w:strike/>
        </w:rPr>
        <w:t xml:space="preserve"> En la adjudicación de las controversias al amparo de esta ley, la </w:t>
      </w:r>
      <w:r w:rsidR="002C51C3" w:rsidRPr="00A53D6A">
        <w:rPr>
          <w:rFonts w:ascii="Book Antiqua" w:hAnsi="Book Antiqua" w:cs="Calibri"/>
          <w:strike/>
        </w:rPr>
        <w:t>Junta</w:t>
      </w:r>
      <w:r w:rsidRPr="00A53D6A">
        <w:rPr>
          <w:rFonts w:ascii="Book Antiqua" w:hAnsi="Book Antiqua" w:cs="Calibri"/>
          <w:strike/>
        </w:rPr>
        <w:t xml:space="preserve"> tendrá la facultad de imponer las penalidades civiles allí dispuestas a favor del empleado afectado;</w:t>
      </w:r>
    </w:p>
    <w:p w14:paraId="5AB802CD" w14:textId="1CA99A5A" w:rsidR="00476864" w:rsidRPr="00A53D6A" w:rsidRDefault="00F57C44" w:rsidP="00401F5B">
      <w:pPr>
        <w:pStyle w:val="ListParagraph"/>
        <w:numPr>
          <w:ilvl w:val="0"/>
          <w:numId w:val="12"/>
        </w:numPr>
        <w:spacing w:line="480" w:lineRule="auto"/>
        <w:ind w:left="1440"/>
        <w:jc w:val="both"/>
        <w:rPr>
          <w:rFonts w:ascii="Book Antiqua" w:hAnsi="Book Antiqua" w:cs="Calibri"/>
          <w:strike/>
        </w:rPr>
      </w:pPr>
      <w:r w:rsidRPr="00A53D6A">
        <w:rPr>
          <w:rFonts w:ascii="Book Antiqua" w:hAnsi="Book Antiqua" w:cs="Calibri"/>
          <w:strike/>
        </w:rPr>
        <w:t>Reclamaciones</w:t>
      </w:r>
      <w:r w:rsidRPr="00A53D6A">
        <w:rPr>
          <w:rFonts w:ascii="Book Antiqua" w:hAnsi="Book Antiqua"/>
          <w:strike/>
        </w:rPr>
        <w:t xml:space="preserve"> al amparo de la </w:t>
      </w:r>
      <w:r w:rsidR="00D61614" w:rsidRPr="00A53D6A">
        <w:rPr>
          <w:rFonts w:ascii="Book Antiqua" w:hAnsi="Book Antiqua"/>
          <w:iCs/>
          <w:strike/>
        </w:rPr>
        <w:t xml:space="preserve">Ley Núm. 17 de abril de 1931, según enmendada, conocida como </w:t>
      </w:r>
      <w:r w:rsidR="004108A4" w:rsidRPr="00A53D6A">
        <w:rPr>
          <w:rFonts w:ascii="Book Antiqua" w:hAnsi="Book Antiqua"/>
          <w:iCs/>
          <w:strike/>
        </w:rPr>
        <w:t>“</w:t>
      </w:r>
      <w:r w:rsidR="00D61614" w:rsidRPr="00A53D6A">
        <w:rPr>
          <w:rFonts w:ascii="Book Antiqua" w:hAnsi="Book Antiqua"/>
          <w:iCs/>
          <w:strike/>
        </w:rPr>
        <w:t>Ley de Pago de Salarios</w:t>
      </w:r>
      <w:r w:rsidR="004108A4" w:rsidRPr="00A53D6A">
        <w:rPr>
          <w:rFonts w:ascii="Book Antiqua" w:hAnsi="Book Antiqua"/>
          <w:iCs/>
          <w:strike/>
        </w:rPr>
        <w:t>”</w:t>
      </w:r>
      <w:r w:rsidRPr="00A53D6A">
        <w:rPr>
          <w:rFonts w:ascii="Book Antiqua" w:hAnsi="Book Antiqua" w:cs="Calibri"/>
          <w:strike/>
        </w:rPr>
        <w:t>;</w:t>
      </w:r>
    </w:p>
    <w:p w14:paraId="7AB97352" w14:textId="33ABCEAE" w:rsidR="00476864" w:rsidRPr="00A53D6A" w:rsidRDefault="00F57C44" w:rsidP="00401F5B">
      <w:pPr>
        <w:pStyle w:val="ListParagraph"/>
        <w:numPr>
          <w:ilvl w:val="0"/>
          <w:numId w:val="12"/>
        </w:numPr>
        <w:spacing w:line="480" w:lineRule="auto"/>
        <w:ind w:left="1440"/>
        <w:jc w:val="both"/>
        <w:rPr>
          <w:rFonts w:ascii="Book Antiqua" w:hAnsi="Book Antiqua" w:cs="Calibri"/>
          <w:strike/>
        </w:rPr>
      </w:pPr>
      <w:r w:rsidRPr="00A53D6A">
        <w:rPr>
          <w:rFonts w:ascii="Book Antiqua" w:hAnsi="Book Antiqua" w:cs="Calibri"/>
          <w:strike/>
        </w:rPr>
        <w:t>Reclamaciones</w:t>
      </w:r>
      <w:r w:rsidRPr="00A53D6A">
        <w:rPr>
          <w:rFonts w:ascii="Book Antiqua" w:hAnsi="Book Antiqua"/>
          <w:strike/>
        </w:rPr>
        <w:t xml:space="preserve"> al amparo de la </w:t>
      </w:r>
      <w:r w:rsidR="00D61614" w:rsidRPr="00A53D6A">
        <w:rPr>
          <w:rFonts w:ascii="Book Antiqua" w:hAnsi="Book Antiqua"/>
          <w:iCs/>
          <w:strike/>
        </w:rPr>
        <w:t xml:space="preserve">Ley Núm. 80 de 30 de mayo de 1976, según enmendada, conocida como </w:t>
      </w:r>
      <w:r w:rsidR="002A41A2" w:rsidRPr="00A53D6A">
        <w:rPr>
          <w:rFonts w:ascii="Book Antiqua" w:hAnsi="Book Antiqua"/>
          <w:iCs/>
          <w:strike/>
        </w:rPr>
        <w:t>“Ley</w:t>
      </w:r>
      <w:r w:rsidR="00D61614" w:rsidRPr="00A53D6A">
        <w:rPr>
          <w:rFonts w:ascii="Book Antiqua" w:hAnsi="Book Antiqua"/>
          <w:iCs/>
          <w:strike/>
        </w:rPr>
        <w:t xml:space="preserve"> de Despido Injustificado</w:t>
      </w:r>
      <w:r w:rsidR="002A41A2" w:rsidRPr="00A53D6A">
        <w:rPr>
          <w:rFonts w:ascii="Book Antiqua" w:hAnsi="Book Antiqua"/>
          <w:iCs/>
          <w:smallCaps/>
          <w:strike/>
        </w:rPr>
        <w:t>”,</w:t>
      </w:r>
      <w:r w:rsidRPr="00A53D6A">
        <w:rPr>
          <w:rFonts w:ascii="Book Antiqua" w:hAnsi="Book Antiqua" w:cs="Calibri"/>
          <w:strike/>
        </w:rPr>
        <w:t xml:space="preserve"> en aquellas querellas en que no se reclame indemnización de daños y perjuicios por otras causales adicionales y separadas al derecho de mesada y de compensación por el acto del despido bajo dicha ley;</w:t>
      </w:r>
    </w:p>
    <w:p w14:paraId="6277887C" w14:textId="0AFA4F27" w:rsidR="00476864" w:rsidRPr="00A53D6A" w:rsidRDefault="00F57C44" w:rsidP="00401F5B">
      <w:pPr>
        <w:pStyle w:val="ListParagraph"/>
        <w:numPr>
          <w:ilvl w:val="0"/>
          <w:numId w:val="12"/>
        </w:numPr>
        <w:spacing w:line="480" w:lineRule="auto"/>
        <w:ind w:left="1440"/>
        <w:jc w:val="both"/>
        <w:rPr>
          <w:rFonts w:ascii="Book Antiqua" w:hAnsi="Book Antiqua" w:cs="Calibri"/>
          <w:strike/>
        </w:rPr>
      </w:pPr>
      <w:r w:rsidRPr="00A53D6A">
        <w:rPr>
          <w:rFonts w:ascii="Book Antiqua" w:hAnsi="Book Antiqua" w:cs="Calibri"/>
          <w:strike/>
        </w:rPr>
        <w:t>Reclamaciones</w:t>
      </w:r>
      <w:r w:rsidRPr="00A53D6A">
        <w:rPr>
          <w:rFonts w:ascii="Book Antiqua" w:hAnsi="Book Antiqua"/>
          <w:strike/>
        </w:rPr>
        <w:t xml:space="preserve"> al amparo de la </w:t>
      </w:r>
      <w:r w:rsidR="00F21C4B" w:rsidRPr="00A53D6A">
        <w:rPr>
          <w:rFonts w:ascii="Book Antiqua" w:hAnsi="Book Antiqua"/>
          <w:iCs/>
          <w:strike/>
        </w:rPr>
        <w:t xml:space="preserve">Ley Núm. 148 de 30 de junio de 1969, según enmendada, conocida como </w:t>
      </w:r>
      <w:r w:rsidR="002A41A2" w:rsidRPr="00A53D6A">
        <w:rPr>
          <w:rFonts w:ascii="Book Antiqua" w:hAnsi="Book Antiqua"/>
          <w:iCs/>
          <w:strike/>
        </w:rPr>
        <w:t>“Ley</w:t>
      </w:r>
      <w:r w:rsidR="00F21C4B" w:rsidRPr="00A53D6A">
        <w:rPr>
          <w:rFonts w:ascii="Book Antiqua" w:hAnsi="Book Antiqua"/>
          <w:iCs/>
          <w:strike/>
        </w:rPr>
        <w:t xml:space="preserve"> del Bono de Navidad</w:t>
      </w:r>
      <w:r w:rsidR="002A41A2" w:rsidRPr="00A53D6A">
        <w:rPr>
          <w:rFonts w:ascii="Book Antiqua" w:hAnsi="Book Antiqua"/>
          <w:iCs/>
          <w:strike/>
        </w:rPr>
        <w:t>”;</w:t>
      </w:r>
    </w:p>
    <w:p w14:paraId="53121D77" w14:textId="0E265746" w:rsidR="00476864" w:rsidRPr="00A53D6A" w:rsidRDefault="00F57C44" w:rsidP="00401F5B">
      <w:pPr>
        <w:pStyle w:val="ListParagraph"/>
        <w:numPr>
          <w:ilvl w:val="0"/>
          <w:numId w:val="12"/>
        </w:numPr>
        <w:spacing w:line="480" w:lineRule="auto"/>
        <w:ind w:left="1440"/>
        <w:jc w:val="both"/>
        <w:rPr>
          <w:rFonts w:ascii="Book Antiqua" w:hAnsi="Book Antiqua" w:cs="Calibri"/>
          <w:strike/>
        </w:rPr>
      </w:pPr>
      <w:r w:rsidRPr="00A53D6A">
        <w:rPr>
          <w:rFonts w:ascii="Book Antiqua" w:hAnsi="Book Antiqua" w:cs="Calibri"/>
          <w:strike/>
        </w:rPr>
        <w:t>Reclamaciones</w:t>
      </w:r>
      <w:r w:rsidRPr="00A53D6A">
        <w:rPr>
          <w:rFonts w:ascii="Book Antiqua" w:hAnsi="Book Antiqua"/>
          <w:strike/>
        </w:rPr>
        <w:t xml:space="preserve"> al amparo de la </w:t>
      </w:r>
      <w:r w:rsidR="00D801B3" w:rsidRPr="00A53D6A">
        <w:rPr>
          <w:rFonts w:ascii="Book Antiqua" w:hAnsi="Book Antiqua"/>
          <w:iCs/>
          <w:strike/>
        </w:rPr>
        <w:t xml:space="preserve">Ley Núm. 379 de 15 de mayo de 1948, según enmendada, conocida como </w:t>
      </w:r>
      <w:r w:rsidR="004108A4" w:rsidRPr="00A53D6A">
        <w:rPr>
          <w:rFonts w:ascii="Book Antiqua" w:hAnsi="Book Antiqua"/>
          <w:iCs/>
          <w:strike/>
        </w:rPr>
        <w:t>“</w:t>
      </w:r>
      <w:r w:rsidR="00D801B3" w:rsidRPr="00A53D6A">
        <w:rPr>
          <w:rFonts w:ascii="Book Antiqua" w:hAnsi="Book Antiqua"/>
          <w:iCs/>
          <w:strike/>
        </w:rPr>
        <w:t>Ley para Establecer la Jornada de Trabajo en Puerto Rico</w:t>
      </w:r>
      <w:r w:rsidR="004108A4" w:rsidRPr="00A53D6A">
        <w:rPr>
          <w:rFonts w:ascii="Book Antiqua" w:hAnsi="Book Antiqua"/>
          <w:iCs/>
          <w:strike/>
        </w:rPr>
        <w:t>”</w:t>
      </w:r>
      <w:r w:rsidRPr="00A53D6A">
        <w:rPr>
          <w:rFonts w:ascii="Book Antiqua" w:hAnsi="Book Antiqua" w:cs="Calibri"/>
          <w:strike/>
        </w:rPr>
        <w:t>;</w:t>
      </w:r>
    </w:p>
    <w:p w14:paraId="0B304CC4" w14:textId="734FFCED" w:rsidR="00476864" w:rsidRPr="00A53D6A" w:rsidRDefault="00F57C44" w:rsidP="00401F5B">
      <w:pPr>
        <w:pStyle w:val="ListParagraph"/>
        <w:numPr>
          <w:ilvl w:val="0"/>
          <w:numId w:val="12"/>
        </w:numPr>
        <w:spacing w:line="480" w:lineRule="auto"/>
        <w:ind w:left="1440"/>
        <w:jc w:val="both"/>
        <w:rPr>
          <w:rFonts w:ascii="Book Antiqua" w:hAnsi="Book Antiqua" w:cs="Calibri"/>
          <w:strike/>
        </w:rPr>
      </w:pPr>
      <w:r w:rsidRPr="00A53D6A">
        <w:rPr>
          <w:rFonts w:ascii="Book Antiqua" w:hAnsi="Book Antiqua" w:cs="Calibri"/>
          <w:strike/>
        </w:rPr>
        <w:t>Reclamaciones</w:t>
      </w:r>
      <w:r w:rsidRPr="00A53D6A">
        <w:rPr>
          <w:rFonts w:ascii="Book Antiqua" w:hAnsi="Book Antiqua"/>
          <w:strike/>
        </w:rPr>
        <w:t xml:space="preserve"> al amparo de la </w:t>
      </w:r>
      <w:r w:rsidRPr="00A53D6A">
        <w:rPr>
          <w:rFonts w:ascii="Book Antiqua" w:hAnsi="Book Antiqua" w:cs="Calibri"/>
          <w:strike/>
        </w:rPr>
        <w:t xml:space="preserve">Sección 7 de la </w:t>
      </w:r>
      <w:r w:rsidR="003C25B9" w:rsidRPr="00A53D6A">
        <w:rPr>
          <w:rFonts w:ascii="Book Antiqua" w:hAnsi="Book Antiqua"/>
          <w:iCs/>
          <w:strike/>
        </w:rPr>
        <w:t xml:space="preserve">Ley Núm. 3 de 13 de marzo de 1942, según enmendada, conocida como </w:t>
      </w:r>
      <w:r w:rsidR="004108A4" w:rsidRPr="00A53D6A">
        <w:rPr>
          <w:rFonts w:ascii="Book Antiqua" w:hAnsi="Book Antiqua"/>
          <w:iCs/>
          <w:strike/>
        </w:rPr>
        <w:t>“</w:t>
      </w:r>
      <w:r w:rsidR="003C25B9" w:rsidRPr="00A53D6A">
        <w:rPr>
          <w:rFonts w:ascii="Book Antiqua" w:hAnsi="Book Antiqua"/>
          <w:iCs/>
          <w:strike/>
        </w:rPr>
        <w:t xml:space="preserve">Ley de Protección de Madres </w:t>
      </w:r>
      <w:r w:rsidR="003C25B9" w:rsidRPr="00A53D6A">
        <w:rPr>
          <w:rFonts w:ascii="Book Antiqua" w:hAnsi="Book Antiqua"/>
          <w:iCs/>
          <w:strike/>
        </w:rPr>
        <w:lastRenderedPageBreak/>
        <w:t>Obreras</w:t>
      </w:r>
      <w:r w:rsidR="004108A4" w:rsidRPr="00A53D6A">
        <w:rPr>
          <w:rFonts w:ascii="Book Antiqua" w:hAnsi="Book Antiqua"/>
          <w:iCs/>
          <w:strike/>
        </w:rPr>
        <w:t>”</w:t>
      </w:r>
      <w:r w:rsidRPr="00A53D6A">
        <w:rPr>
          <w:rFonts w:ascii="Book Antiqua" w:hAnsi="Book Antiqua"/>
          <w:strike/>
        </w:rPr>
        <w:t>,</w:t>
      </w:r>
      <w:r w:rsidRPr="00A53D6A">
        <w:rPr>
          <w:rFonts w:ascii="Book Antiqua" w:hAnsi="Book Antiqua" w:cs="Calibri"/>
          <w:strike/>
        </w:rPr>
        <w:t xml:space="preserve"> en casos en que no se reclame compensación o indemnización de daños, perjuicios o penalidades por otras causales adicionales o separadas que no sean la liquidación, pago o concesión de la licencia reclamada;</w:t>
      </w:r>
      <w:r w:rsidR="002D2A05" w:rsidRPr="00A53D6A">
        <w:rPr>
          <w:rFonts w:ascii="Book Antiqua" w:hAnsi="Book Antiqua" w:cs="Calibri"/>
          <w:strike/>
        </w:rPr>
        <w:t xml:space="preserve"> y</w:t>
      </w:r>
    </w:p>
    <w:p w14:paraId="4EF07942" w14:textId="6F305926" w:rsidR="00F57C44" w:rsidRPr="00A53D6A" w:rsidRDefault="00F57C44" w:rsidP="00401F5B">
      <w:pPr>
        <w:pStyle w:val="ListParagraph"/>
        <w:numPr>
          <w:ilvl w:val="0"/>
          <w:numId w:val="12"/>
        </w:numPr>
        <w:spacing w:line="480" w:lineRule="auto"/>
        <w:ind w:left="1440"/>
        <w:jc w:val="both"/>
        <w:rPr>
          <w:rFonts w:ascii="Book Antiqua" w:hAnsi="Book Antiqua" w:cs="Calibri"/>
          <w:strike/>
        </w:rPr>
      </w:pPr>
      <w:r w:rsidRPr="00A53D6A">
        <w:rPr>
          <w:rFonts w:ascii="Book Antiqua" w:hAnsi="Book Antiqua" w:cs="Calibri"/>
          <w:strike/>
        </w:rPr>
        <w:t>Reclamaciones</w:t>
      </w:r>
      <w:r w:rsidRPr="00A53D6A">
        <w:rPr>
          <w:rFonts w:ascii="Book Antiqua" w:hAnsi="Book Antiqua"/>
          <w:strike/>
        </w:rPr>
        <w:t xml:space="preserve"> al amparo </w:t>
      </w:r>
      <w:r w:rsidRPr="00A53D6A">
        <w:rPr>
          <w:rFonts w:ascii="Book Antiqua" w:hAnsi="Book Antiqua" w:cs="Calibri"/>
          <w:strike/>
        </w:rPr>
        <w:t xml:space="preserve">del Artículo 2.19 de la Ley 4-2017, conocida como </w:t>
      </w:r>
      <w:r w:rsidR="004108A4" w:rsidRPr="00A53D6A">
        <w:rPr>
          <w:rFonts w:ascii="Book Antiqua" w:hAnsi="Book Antiqua" w:cs="Calibri"/>
          <w:strike/>
        </w:rPr>
        <w:t>“</w:t>
      </w:r>
      <w:r w:rsidRPr="00A53D6A">
        <w:rPr>
          <w:rFonts w:ascii="Book Antiqua" w:hAnsi="Book Antiqua" w:cs="Calibri"/>
          <w:strike/>
        </w:rPr>
        <w:t>Ley de Transformación y Flexibilidad Laboral</w:t>
      </w:r>
      <w:r w:rsidR="004108A4" w:rsidRPr="00A53D6A">
        <w:rPr>
          <w:rFonts w:ascii="Book Antiqua" w:hAnsi="Book Antiqua" w:cs="Calibri"/>
          <w:strike/>
        </w:rPr>
        <w:t>”</w:t>
      </w:r>
      <w:r w:rsidRPr="00A53D6A">
        <w:rPr>
          <w:rFonts w:ascii="Book Antiqua" w:hAnsi="Book Antiqua" w:cs="Calibri"/>
          <w:strike/>
        </w:rPr>
        <w:t>.</w:t>
      </w:r>
    </w:p>
    <w:p w14:paraId="7A68C625" w14:textId="1C70256C" w:rsidR="00F57C44" w:rsidRPr="00A53D6A" w:rsidRDefault="0028371F" w:rsidP="00C163C2">
      <w:pPr>
        <w:pStyle w:val="ListParagraph"/>
        <w:spacing w:line="480" w:lineRule="auto"/>
        <w:ind w:left="1080" w:hanging="360"/>
        <w:jc w:val="both"/>
        <w:rPr>
          <w:rFonts w:ascii="Book Antiqua" w:hAnsi="Book Antiqua"/>
        </w:rPr>
      </w:pPr>
      <w:r w:rsidRPr="00A53D6A">
        <w:rPr>
          <w:rFonts w:ascii="Book Antiqua" w:hAnsi="Book Antiqua" w:cs="Calibri"/>
          <w:strike/>
        </w:rPr>
        <w:t>3</w:t>
      </w:r>
      <w:r w:rsidRPr="00A53D6A">
        <w:rPr>
          <w:rFonts w:ascii="Book Antiqua" w:hAnsi="Book Antiqua" w:cs="Calibri"/>
        </w:rPr>
        <w:t xml:space="preserve"> </w:t>
      </w:r>
      <w:r w:rsidRPr="00A53D6A">
        <w:rPr>
          <w:rFonts w:ascii="Book Antiqua" w:hAnsi="Book Antiqua" w:cs="Calibri"/>
          <w:i/>
          <w:iCs/>
          <w:u w:val="single"/>
        </w:rPr>
        <w:t>2</w:t>
      </w:r>
      <w:r w:rsidRPr="00A53D6A">
        <w:rPr>
          <w:rFonts w:ascii="Book Antiqua" w:hAnsi="Book Antiqua" w:cs="Calibri"/>
        </w:rPr>
        <w:t xml:space="preserve">. </w:t>
      </w:r>
      <w:r w:rsidR="00F57C44" w:rsidRPr="00A53D6A">
        <w:rPr>
          <w:rFonts w:ascii="Book Antiqua" w:hAnsi="Book Antiqua" w:cs="Calibri"/>
        </w:rPr>
        <w:t xml:space="preserve">La </w:t>
      </w:r>
      <w:r w:rsidR="00940BA4" w:rsidRPr="00A53D6A">
        <w:rPr>
          <w:rFonts w:ascii="Book Antiqua" w:hAnsi="Book Antiqua" w:cs="Calibri"/>
          <w:strike/>
        </w:rPr>
        <w:t>Junta</w:t>
      </w:r>
      <w:r w:rsidR="00F57C44" w:rsidRPr="00A53D6A">
        <w:rPr>
          <w:rFonts w:ascii="Book Antiqua" w:hAnsi="Book Antiqua"/>
        </w:rPr>
        <w:t xml:space="preserve"> </w:t>
      </w:r>
      <w:r w:rsidR="00D14527" w:rsidRPr="00A53D6A">
        <w:rPr>
          <w:rFonts w:ascii="Book Antiqua" w:hAnsi="Book Antiqua"/>
          <w:i/>
          <w:iCs/>
          <w:u w:val="single"/>
        </w:rPr>
        <w:t>Comisión</w:t>
      </w:r>
      <w:r w:rsidR="00D14527" w:rsidRPr="00A53D6A">
        <w:rPr>
          <w:rFonts w:ascii="Book Antiqua" w:hAnsi="Book Antiqua"/>
        </w:rPr>
        <w:t xml:space="preserve"> </w:t>
      </w:r>
      <w:r w:rsidR="00F57C44" w:rsidRPr="00A53D6A">
        <w:rPr>
          <w:rFonts w:ascii="Book Antiqua" w:hAnsi="Book Antiqua"/>
        </w:rPr>
        <w:t xml:space="preserve">tendrá jurisdicción </w:t>
      </w:r>
      <w:r w:rsidR="00E27DD4" w:rsidRPr="00A53D6A">
        <w:rPr>
          <w:rFonts w:ascii="Book Antiqua" w:hAnsi="Book Antiqua"/>
          <w:i/>
          <w:iCs/>
          <w:u w:val="single"/>
        </w:rPr>
        <w:t>apelativa</w:t>
      </w:r>
      <w:r w:rsidR="00E27DD4" w:rsidRPr="00A53D6A">
        <w:rPr>
          <w:rFonts w:ascii="Book Antiqua" w:hAnsi="Book Antiqua"/>
        </w:rPr>
        <w:t xml:space="preserve"> </w:t>
      </w:r>
      <w:r w:rsidR="00F57C44" w:rsidRPr="00A53D6A">
        <w:rPr>
          <w:rFonts w:ascii="Book Antiqua" w:hAnsi="Book Antiqua"/>
        </w:rPr>
        <w:t xml:space="preserve">exclusiva sobre las apelaciones surgidas como consecuencia de acciones o decisiones finales de las </w:t>
      </w:r>
      <w:r w:rsidR="00F57C44" w:rsidRPr="00A53D6A">
        <w:rPr>
          <w:rFonts w:ascii="Book Antiqua" w:hAnsi="Book Antiqua" w:cs="Calibri"/>
        </w:rPr>
        <w:t>autoridades nominadoras</w:t>
      </w:r>
      <w:r w:rsidR="00F57C44" w:rsidRPr="00A53D6A">
        <w:rPr>
          <w:rFonts w:ascii="Book Antiqua" w:hAnsi="Book Antiqua"/>
        </w:rPr>
        <w:t xml:space="preserve"> de las agencias y municipios en los casos y por las personas que se enumeran a continuación:</w:t>
      </w:r>
    </w:p>
    <w:p w14:paraId="42951B8D" w14:textId="683027FE" w:rsidR="00476864" w:rsidRPr="00A53D6A" w:rsidRDefault="00F57C44" w:rsidP="00C163C2">
      <w:pPr>
        <w:pStyle w:val="ListParagraph"/>
        <w:numPr>
          <w:ilvl w:val="0"/>
          <w:numId w:val="13"/>
        </w:numPr>
        <w:spacing w:line="480" w:lineRule="auto"/>
        <w:ind w:left="1440"/>
        <w:jc w:val="both"/>
        <w:rPr>
          <w:rFonts w:ascii="Book Antiqua" w:hAnsi="Book Antiqua"/>
        </w:rPr>
      </w:pPr>
      <w:r w:rsidRPr="00A53D6A">
        <w:rPr>
          <w:rFonts w:ascii="Book Antiqua" w:hAnsi="Book Antiqua"/>
        </w:rPr>
        <w:t xml:space="preserve">cuando un empleado, dentro del Sistema de Administración </w:t>
      </w:r>
      <w:r w:rsidR="00A14818" w:rsidRPr="00A53D6A">
        <w:rPr>
          <w:rFonts w:ascii="Book Antiqua" w:hAnsi="Book Antiqua"/>
          <w:i/>
          <w:iCs/>
          <w:u w:val="single"/>
        </w:rPr>
        <w:t>y Transformación</w:t>
      </w:r>
      <w:r w:rsidR="00A14818" w:rsidRPr="00A53D6A">
        <w:rPr>
          <w:rFonts w:ascii="Book Antiqua" w:hAnsi="Book Antiqua"/>
        </w:rPr>
        <w:t xml:space="preserve"> </w:t>
      </w:r>
      <w:r w:rsidRPr="00A53D6A">
        <w:rPr>
          <w:rFonts w:ascii="Book Antiqua" w:hAnsi="Book Antiqua"/>
        </w:rPr>
        <w:t>de los Recursos Humanos</w:t>
      </w:r>
      <w:r w:rsidRPr="00A53D6A">
        <w:rPr>
          <w:rFonts w:ascii="Book Antiqua" w:hAnsi="Book Antiqua" w:cs="Calibri"/>
        </w:rPr>
        <w:t xml:space="preserve"> del Gobierno de Puerto Rico</w:t>
      </w:r>
      <w:r w:rsidRPr="00A53D6A">
        <w:rPr>
          <w:rFonts w:ascii="Book Antiqua" w:hAnsi="Book Antiqua"/>
        </w:rPr>
        <w:t>, no cubierto por la Ley 45-1998</w:t>
      </w:r>
      <w:r w:rsidRPr="00A53D6A">
        <w:rPr>
          <w:rFonts w:ascii="Book Antiqua" w:hAnsi="Book Antiqua" w:cs="Calibri"/>
        </w:rPr>
        <w:t>,</w:t>
      </w:r>
      <w:r w:rsidRPr="00A53D6A">
        <w:rPr>
          <w:rFonts w:ascii="Book Antiqua" w:hAnsi="Book Antiqua"/>
        </w:rPr>
        <w:t xml:space="preserve"> </w:t>
      </w:r>
      <w:r w:rsidR="00385C55" w:rsidRPr="00A53D6A">
        <w:rPr>
          <w:rFonts w:ascii="Book Antiqua" w:hAnsi="Book Antiqua"/>
          <w:i/>
          <w:iCs/>
          <w:u w:val="single"/>
        </w:rPr>
        <w:t>según enmendada,</w:t>
      </w:r>
      <w:r w:rsidR="00385C55" w:rsidRPr="00A53D6A">
        <w:rPr>
          <w:rFonts w:ascii="Book Antiqua" w:hAnsi="Book Antiqua"/>
        </w:rPr>
        <w:t xml:space="preserve"> </w:t>
      </w:r>
      <w:r w:rsidRPr="00A53D6A">
        <w:rPr>
          <w:rFonts w:ascii="Book Antiqua" w:hAnsi="Book Antiqua"/>
        </w:rPr>
        <w:t xml:space="preserve">alegue que una acción o decisión le afecta o viola cualquier derecho que se le conceda en virtud de las disposiciones de la </w:t>
      </w:r>
      <w:r w:rsidR="00C84991" w:rsidRPr="00A53D6A">
        <w:rPr>
          <w:rFonts w:ascii="Book Antiqua" w:hAnsi="Book Antiqua"/>
        </w:rPr>
        <w:t xml:space="preserve">Ley 8-2017, según enmendada, </w:t>
      </w:r>
      <w:r w:rsidR="00C84991" w:rsidRPr="00A53D6A">
        <w:rPr>
          <w:rFonts w:ascii="Book Antiqua" w:hAnsi="Book Antiqua"/>
          <w:strike/>
        </w:rPr>
        <w:t xml:space="preserve">conocida como </w:t>
      </w:r>
      <w:r w:rsidR="004108A4" w:rsidRPr="00A53D6A">
        <w:rPr>
          <w:rFonts w:ascii="Book Antiqua" w:hAnsi="Book Antiqua"/>
          <w:strike/>
        </w:rPr>
        <w:t>“</w:t>
      </w:r>
      <w:r w:rsidR="00C84991" w:rsidRPr="00A53D6A">
        <w:rPr>
          <w:rFonts w:ascii="Book Antiqua" w:hAnsi="Book Antiqua"/>
          <w:iCs/>
          <w:strike/>
        </w:rPr>
        <w:t>Ley para la Administración y Transformación de los Recursos Humanos en el Gobierno de Puerto Rico</w:t>
      </w:r>
      <w:r w:rsidR="004108A4" w:rsidRPr="00A53D6A">
        <w:rPr>
          <w:rFonts w:ascii="Book Antiqua" w:hAnsi="Book Antiqua"/>
          <w:iCs/>
          <w:strike/>
        </w:rPr>
        <w:t>”</w:t>
      </w:r>
      <w:r w:rsidRPr="00A53D6A">
        <w:rPr>
          <w:rFonts w:ascii="Book Antiqua" w:hAnsi="Book Antiqua"/>
          <w:shd w:val="clear" w:color="auto" w:fill="FFFFFF"/>
        </w:rPr>
        <w:t>,</w:t>
      </w:r>
      <w:r w:rsidRPr="00A53D6A">
        <w:rPr>
          <w:rFonts w:ascii="Book Antiqua" w:hAnsi="Book Antiqua" w:cs="Calibri"/>
        </w:rPr>
        <w:t xml:space="preserve"> </w:t>
      </w:r>
      <w:r w:rsidR="00C233F8" w:rsidRPr="00A53D6A">
        <w:rPr>
          <w:rFonts w:ascii="Book Antiqua" w:hAnsi="Book Antiqua" w:cs="Calibri"/>
          <w:i/>
          <w:iCs/>
          <w:u w:val="single"/>
        </w:rPr>
        <w:t>la</w:t>
      </w:r>
      <w:r w:rsidR="00C233F8" w:rsidRPr="00A53D6A">
        <w:rPr>
          <w:rFonts w:ascii="Book Antiqua" w:hAnsi="Book Antiqua" w:cs="Calibri"/>
        </w:rPr>
        <w:t xml:space="preserve"> </w:t>
      </w:r>
      <w:r w:rsidR="000C7B47" w:rsidRPr="00A53D6A">
        <w:rPr>
          <w:rFonts w:ascii="Book Antiqua" w:hAnsi="Book Antiqua"/>
          <w:iCs/>
        </w:rPr>
        <w:t>Ley 107-2020, según enmendada,</w:t>
      </w:r>
      <w:r w:rsidR="000C7B47" w:rsidRPr="00A53D6A">
        <w:rPr>
          <w:rFonts w:ascii="Book Antiqua" w:hAnsi="Book Antiqua"/>
          <w:iCs/>
          <w:strike/>
        </w:rPr>
        <w:t xml:space="preserve"> conocida como </w:t>
      </w:r>
      <w:r w:rsidR="004108A4" w:rsidRPr="00A53D6A">
        <w:rPr>
          <w:rFonts w:ascii="Book Antiqua" w:hAnsi="Book Antiqua"/>
          <w:iCs/>
          <w:strike/>
        </w:rPr>
        <w:t>“</w:t>
      </w:r>
      <w:r w:rsidR="000C7B47" w:rsidRPr="00A53D6A">
        <w:rPr>
          <w:rFonts w:ascii="Book Antiqua" w:hAnsi="Book Antiqua"/>
          <w:iCs/>
          <w:strike/>
        </w:rPr>
        <w:t>Código Municipal de Puerto Rico</w:t>
      </w:r>
      <w:r w:rsidR="004108A4" w:rsidRPr="00A53D6A">
        <w:rPr>
          <w:rFonts w:ascii="Book Antiqua" w:hAnsi="Book Antiqua"/>
          <w:iCs/>
          <w:strike/>
        </w:rPr>
        <w:t>”</w:t>
      </w:r>
      <w:r w:rsidRPr="00A53D6A">
        <w:rPr>
          <w:rFonts w:ascii="Book Antiqua" w:hAnsi="Book Antiqua"/>
          <w:strike/>
        </w:rPr>
        <w:t>,</w:t>
      </w:r>
      <w:r w:rsidRPr="00A53D6A">
        <w:rPr>
          <w:rFonts w:ascii="Book Antiqua" w:hAnsi="Book Antiqua"/>
        </w:rPr>
        <w:t xml:space="preserve"> los reglamentos que se aprueben para instrumentar dichas leyes</w:t>
      </w:r>
      <w:r w:rsidR="008913B1" w:rsidRPr="00A53D6A">
        <w:rPr>
          <w:rFonts w:ascii="Book Antiqua" w:hAnsi="Book Antiqua"/>
        </w:rPr>
        <w:t xml:space="preserve"> </w:t>
      </w:r>
      <w:r w:rsidR="008913B1" w:rsidRPr="00A53D6A">
        <w:rPr>
          <w:rFonts w:ascii="Book Antiqua" w:hAnsi="Book Antiqua"/>
          <w:i/>
          <w:iCs/>
          <w:u w:val="single"/>
        </w:rPr>
        <w:t>por la Oficina</w:t>
      </w:r>
      <w:r w:rsidRPr="00A53D6A">
        <w:rPr>
          <w:rFonts w:ascii="Book Antiqua" w:hAnsi="Book Antiqua"/>
        </w:rPr>
        <w:t xml:space="preserve">, o de los reglamentos adoptados por </w:t>
      </w:r>
      <w:r w:rsidRPr="00A53D6A">
        <w:rPr>
          <w:rFonts w:ascii="Book Antiqua" w:hAnsi="Book Antiqua" w:cs="Calibri"/>
        </w:rPr>
        <w:t>las autoridades nominadoras</w:t>
      </w:r>
      <w:r w:rsidRPr="00A53D6A">
        <w:rPr>
          <w:rFonts w:ascii="Book Antiqua" w:hAnsi="Book Antiqua"/>
        </w:rPr>
        <w:t xml:space="preserve"> para dar cumplimiento a la legislación y normativa aplicable;</w:t>
      </w:r>
    </w:p>
    <w:p w14:paraId="549B973E" w14:textId="208DB9EE" w:rsidR="00476864" w:rsidRPr="00A53D6A" w:rsidRDefault="00A56B41" w:rsidP="00C163C2">
      <w:pPr>
        <w:pStyle w:val="ListParagraph"/>
        <w:numPr>
          <w:ilvl w:val="0"/>
          <w:numId w:val="13"/>
        </w:numPr>
        <w:spacing w:line="480" w:lineRule="auto"/>
        <w:ind w:left="1440"/>
        <w:jc w:val="both"/>
        <w:rPr>
          <w:rFonts w:ascii="Book Antiqua" w:hAnsi="Book Antiqua" w:cs="Calibri"/>
        </w:rPr>
      </w:pPr>
      <w:r w:rsidRPr="00D7624A">
        <w:rPr>
          <w:rFonts w:ascii="Book Antiqua" w:hAnsi="Book Antiqua"/>
        </w:rPr>
        <w:t xml:space="preserve">   </w:t>
      </w:r>
      <w:r w:rsidR="00F57C44" w:rsidRPr="00A53D6A">
        <w:rPr>
          <w:rFonts w:ascii="Book Antiqua" w:hAnsi="Book Antiqua"/>
        </w:rPr>
        <w:t xml:space="preserve">cuando un </w:t>
      </w:r>
      <w:r w:rsidR="00F57C44" w:rsidRPr="00A53D6A">
        <w:rPr>
          <w:rFonts w:ascii="Book Antiqua" w:hAnsi="Book Antiqua" w:cs="Calibri"/>
        </w:rPr>
        <w:t xml:space="preserve">ciudadano alegue que una acción o decisión le afecta su derecho a competir o ingresar en el Sistema de Administración </w:t>
      </w:r>
      <w:r w:rsidR="00E44F66" w:rsidRPr="00A53D6A">
        <w:rPr>
          <w:rFonts w:ascii="Book Antiqua" w:hAnsi="Book Antiqua" w:cs="Calibri"/>
          <w:i/>
          <w:iCs/>
          <w:u w:val="single"/>
        </w:rPr>
        <w:t xml:space="preserve">y </w:t>
      </w:r>
      <w:r w:rsidR="00E44F66" w:rsidRPr="00A53D6A">
        <w:rPr>
          <w:rFonts w:ascii="Book Antiqua" w:hAnsi="Book Antiqua" w:cs="Calibri"/>
          <w:i/>
          <w:iCs/>
          <w:u w:val="single"/>
        </w:rPr>
        <w:lastRenderedPageBreak/>
        <w:t>Transformación</w:t>
      </w:r>
      <w:r w:rsidR="00E44F66" w:rsidRPr="00A53D6A">
        <w:rPr>
          <w:rFonts w:ascii="Book Antiqua" w:hAnsi="Book Antiqua" w:cs="Calibri"/>
        </w:rPr>
        <w:t xml:space="preserve"> </w:t>
      </w:r>
      <w:r w:rsidR="00F57C44" w:rsidRPr="00A53D6A">
        <w:rPr>
          <w:rFonts w:ascii="Book Antiqua" w:hAnsi="Book Antiqua" w:cs="Calibri"/>
        </w:rPr>
        <w:t>de los Recursos Humanos del Gobierno de Puerto Rico, de conformidad al principio de mérito;</w:t>
      </w:r>
    </w:p>
    <w:p w14:paraId="2E3D1141" w14:textId="0211244F" w:rsidR="00476864" w:rsidRPr="00A53D6A" w:rsidRDefault="00F57C44" w:rsidP="00C163C2">
      <w:pPr>
        <w:pStyle w:val="ListParagraph"/>
        <w:numPr>
          <w:ilvl w:val="0"/>
          <w:numId w:val="13"/>
        </w:numPr>
        <w:spacing w:line="480" w:lineRule="auto"/>
        <w:ind w:left="1440"/>
        <w:jc w:val="both"/>
        <w:rPr>
          <w:rFonts w:ascii="Book Antiqua" w:hAnsi="Book Antiqua"/>
        </w:rPr>
      </w:pPr>
      <w:r w:rsidRPr="00A53D6A">
        <w:rPr>
          <w:rFonts w:ascii="Book Antiqua" w:hAnsi="Book Antiqua" w:cs="Calibri"/>
        </w:rPr>
        <w:t>cuando una autoridad nominadora</w:t>
      </w:r>
      <w:r w:rsidRPr="00A53D6A">
        <w:rPr>
          <w:rFonts w:ascii="Book Antiqua" w:hAnsi="Book Antiqua"/>
        </w:rPr>
        <w:t xml:space="preserve"> alegue que una acción, omisión o decisión de la </w:t>
      </w:r>
      <w:r w:rsidR="000C7B47" w:rsidRPr="00A53D6A">
        <w:rPr>
          <w:rFonts w:ascii="Book Antiqua" w:hAnsi="Book Antiqua" w:cs="Calibri"/>
          <w:strike/>
        </w:rPr>
        <w:t>OATRH</w:t>
      </w:r>
      <w:r w:rsidRPr="00A53D6A">
        <w:rPr>
          <w:rFonts w:ascii="Book Antiqua" w:hAnsi="Book Antiqua"/>
        </w:rPr>
        <w:t xml:space="preserve"> </w:t>
      </w:r>
      <w:r w:rsidR="002C5FB4" w:rsidRPr="00A53D6A">
        <w:rPr>
          <w:rFonts w:ascii="Book Antiqua" w:hAnsi="Book Antiqua"/>
          <w:i/>
          <w:iCs/>
          <w:u w:val="single"/>
        </w:rPr>
        <w:t>Oficina</w:t>
      </w:r>
      <w:r w:rsidR="002C5FB4" w:rsidRPr="00A53D6A">
        <w:rPr>
          <w:rFonts w:ascii="Book Antiqua" w:hAnsi="Book Antiqua"/>
        </w:rPr>
        <w:t xml:space="preserve"> </w:t>
      </w:r>
      <w:r w:rsidRPr="00A53D6A">
        <w:rPr>
          <w:rFonts w:ascii="Book Antiqua" w:hAnsi="Book Antiqua"/>
        </w:rPr>
        <w:t>es contraria a las disposiciones generales de la Ley 8-2017,</w:t>
      </w:r>
      <w:r w:rsidR="0054340E" w:rsidRPr="00A53D6A">
        <w:rPr>
          <w:rFonts w:ascii="Book Antiqua" w:hAnsi="Book Antiqua"/>
        </w:rPr>
        <w:t xml:space="preserve"> </w:t>
      </w:r>
      <w:r w:rsidR="0054340E" w:rsidRPr="00A53D6A">
        <w:rPr>
          <w:rFonts w:ascii="Book Antiqua" w:hAnsi="Book Antiqua"/>
          <w:i/>
          <w:iCs/>
          <w:u w:val="single"/>
        </w:rPr>
        <w:t>según enmendada</w:t>
      </w:r>
      <w:r w:rsidR="009618C9" w:rsidRPr="00A53D6A">
        <w:rPr>
          <w:rFonts w:ascii="Book Antiqua" w:hAnsi="Book Antiqua"/>
          <w:i/>
          <w:iCs/>
          <w:u w:val="single"/>
        </w:rPr>
        <w:t>,</w:t>
      </w:r>
      <w:r w:rsidRPr="00A53D6A">
        <w:rPr>
          <w:rFonts w:ascii="Book Antiqua" w:hAnsi="Book Antiqua"/>
        </w:rPr>
        <w:t xml:space="preserve"> en las áreas esenciales al principio de mérito y de movilidad;</w:t>
      </w:r>
    </w:p>
    <w:p w14:paraId="176FF97B" w14:textId="27C5CE55" w:rsidR="00476864" w:rsidRPr="00A53D6A" w:rsidRDefault="00F57C44" w:rsidP="00C163C2">
      <w:pPr>
        <w:pStyle w:val="ListParagraph"/>
        <w:numPr>
          <w:ilvl w:val="0"/>
          <w:numId w:val="13"/>
        </w:numPr>
        <w:spacing w:line="480" w:lineRule="auto"/>
        <w:ind w:left="1440"/>
        <w:jc w:val="both"/>
        <w:rPr>
          <w:rFonts w:ascii="Book Antiqua" w:hAnsi="Book Antiqua"/>
        </w:rPr>
      </w:pPr>
      <w:r w:rsidRPr="00A53D6A">
        <w:rPr>
          <w:rFonts w:ascii="Book Antiqua" w:hAnsi="Book Antiqua"/>
        </w:rPr>
        <w:t xml:space="preserve">cuando la Autoridad Nominadora, su representante autorizado o cualquier otra autoridad facultada por ley, haya impuesto cualquier medida o sanción disciplinaria a cualquier agente del orden público </w:t>
      </w:r>
      <w:r w:rsidRPr="00A53D6A">
        <w:rPr>
          <w:rFonts w:ascii="Book Antiqua" w:hAnsi="Book Antiqua"/>
          <w:strike/>
        </w:rPr>
        <w:t>estatal o municipal, agente de rentas internas</w:t>
      </w:r>
      <w:r w:rsidRPr="00A53D6A">
        <w:rPr>
          <w:rFonts w:ascii="Book Antiqua" w:hAnsi="Book Antiqua"/>
        </w:rPr>
        <w:t xml:space="preserve"> o cualquier otro funcionario de la Rama Ejecutiva</w:t>
      </w:r>
      <w:r w:rsidR="00B0235B" w:rsidRPr="00A53D6A">
        <w:rPr>
          <w:rFonts w:ascii="Book Antiqua" w:hAnsi="Book Antiqua"/>
          <w:i/>
          <w:iCs/>
          <w:u w:val="single"/>
        </w:rPr>
        <w:t>,</w:t>
      </w:r>
      <w:r w:rsidRPr="00A53D6A">
        <w:rPr>
          <w:rFonts w:ascii="Book Antiqua" w:hAnsi="Book Antiqua"/>
        </w:rPr>
        <w:t xml:space="preserve"> estatal o municipal, autorizado para efectuar arrestos, en relación con actuaciones donde se le imputa mal uso o abuso de autoridad, o con faltas leves en que se haya impuesto una reprimenda o suspensión de empleo y sueldo</w:t>
      </w:r>
      <w:r w:rsidR="00E22E14" w:rsidRPr="00A53D6A">
        <w:rPr>
          <w:rFonts w:ascii="Book Antiqua" w:hAnsi="Book Antiqua"/>
          <w:i/>
          <w:iCs/>
          <w:u w:val="single"/>
        </w:rPr>
        <w:t>,</w:t>
      </w:r>
      <w:r w:rsidRPr="00A53D6A">
        <w:rPr>
          <w:rFonts w:ascii="Book Antiqua" w:hAnsi="Book Antiqua"/>
        </w:rPr>
        <w:t xml:space="preserve"> o faltas graves en el caso de miembros de la policía estatal o municipal o de otras agencias que tenga reglamentación similar;</w:t>
      </w:r>
      <w:r w:rsidR="007D6359" w:rsidRPr="00A53D6A">
        <w:rPr>
          <w:rFonts w:ascii="Book Antiqua" w:hAnsi="Book Antiqua"/>
          <w:i/>
          <w:iCs/>
          <w:u w:val="single"/>
        </w:rPr>
        <w:t xml:space="preserve"> y</w:t>
      </w:r>
    </w:p>
    <w:p w14:paraId="1E9B327B" w14:textId="25436B55" w:rsidR="00476864" w:rsidRPr="00A53D6A" w:rsidRDefault="002A72FA" w:rsidP="00C163C2">
      <w:pPr>
        <w:pStyle w:val="ListParagraph"/>
        <w:spacing w:line="480" w:lineRule="auto"/>
        <w:ind w:left="1440" w:hanging="348"/>
        <w:jc w:val="both"/>
        <w:rPr>
          <w:rFonts w:ascii="Book Antiqua" w:hAnsi="Book Antiqua" w:cs="Calibri"/>
          <w:strike/>
        </w:rPr>
      </w:pPr>
      <w:r w:rsidRPr="00A53D6A">
        <w:rPr>
          <w:rFonts w:ascii="Book Antiqua" w:hAnsi="Book Antiqua" w:cs="Calibri"/>
          <w:strike/>
        </w:rPr>
        <w:t>e.</w:t>
      </w:r>
      <w:r w:rsidRPr="00A53D6A">
        <w:rPr>
          <w:rFonts w:ascii="Book Antiqua" w:hAnsi="Book Antiqua" w:cs="Calibri"/>
          <w:strike/>
        </w:rPr>
        <w:tab/>
      </w:r>
      <w:r w:rsidR="00F57C44" w:rsidRPr="00A53D6A">
        <w:rPr>
          <w:rFonts w:ascii="Book Antiqua" w:hAnsi="Book Antiqua" w:cs="Calibri"/>
          <w:strike/>
        </w:rPr>
        <w:t xml:space="preserve">la </w:t>
      </w:r>
      <w:r w:rsidR="000C7B47" w:rsidRPr="00A53D6A">
        <w:rPr>
          <w:rFonts w:ascii="Book Antiqua" w:hAnsi="Book Antiqua" w:cs="Calibri"/>
          <w:strike/>
        </w:rPr>
        <w:t>Junta</w:t>
      </w:r>
      <w:r w:rsidR="00F57C44" w:rsidRPr="00A53D6A">
        <w:rPr>
          <w:rFonts w:ascii="Book Antiqua" w:hAnsi="Book Antiqua" w:cs="Calibri"/>
          <w:strike/>
        </w:rPr>
        <w:t xml:space="preserve"> podrá tener jurisdicción apelativa exclusiva sobre los empleados no organizados sindicalmente de aquellas agencias excluidas de la aplicación de la Ley 8-2017 y de las</w:t>
      </w:r>
      <w:r w:rsidR="00F57C44" w:rsidRPr="00A53D6A">
        <w:rPr>
          <w:rFonts w:ascii="Book Antiqua" w:hAnsi="Book Antiqua" w:cs="Calibri"/>
          <w:b/>
          <w:bCs/>
          <w:strike/>
        </w:rPr>
        <w:t xml:space="preserve"> </w:t>
      </w:r>
      <w:r w:rsidR="00F57C44" w:rsidRPr="00A53D6A">
        <w:rPr>
          <w:rFonts w:ascii="Book Antiqua" w:hAnsi="Book Antiqua" w:cs="Calibri"/>
          <w:strike/>
        </w:rPr>
        <w:t xml:space="preserve">instrumentalidades corporativas que operen como negocio privado que se sometan voluntariamente al proceso apelativo y adjudicativo de la </w:t>
      </w:r>
      <w:r w:rsidR="000C7B47" w:rsidRPr="00A53D6A">
        <w:rPr>
          <w:rFonts w:ascii="Book Antiqua" w:hAnsi="Book Antiqua" w:cs="Calibri"/>
          <w:strike/>
        </w:rPr>
        <w:t>Junta</w:t>
      </w:r>
      <w:r w:rsidR="00E42236" w:rsidRPr="00A53D6A">
        <w:rPr>
          <w:rFonts w:ascii="Book Antiqua" w:hAnsi="Book Antiqua" w:cs="Calibri"/>
          <w:strike/>
        </w:rPr>
        <w:t>.</w:t>
      </w:r>
      <w:r w:rsidR="00F57C44" w:rsidRPr="00A53D6A">
        <w:rPr>
          <w:rFonts w:ascii="Book Antiqua" w:hAnsi="Book Antiqua" w:cs="Calibri"/>
          <w:strike/>
        </w:rPr>
        <w:t xml:space="preserve"> </w:t>
      </w:r>
      <w:r w:rsidR="00E42236" w:rsidRPr="00A53D6A">
        <w:rPr>
          <w:rFonts w:ascii="Book Antiqua" w:hAnsi="Book Antiqua" w:cs="Calibri"/>
          <w:strike/>
        </w:rPr>
        <w:t xml:space="preserve">El </w:t>
      </w:r>
      <w:r w:rsidR="008E34A0" w:rsidRPr="00A53D6A">
        <w:rPr>
          <w:rFonts w:ascii="Book Antiqua" w:hAnsi="Book Antiqua" w:cs="Calibri"/>
          <w:strike/>
        </w:rPr>
        <w:t xml:space="preserve">procedimiento y demás </w:t>
      </w:r>
      <w:r w:rsidR="00B12793" w:rsidRPr="00A53D6A">
        <w:rPr>
          <w:rFonts w:ascii="Book Antiqua" w:hAnsi="Book Antiqua" w:cs="Calibri"/>
          <w:strike/>
        </w:rPr>
        <w:t>trámites</w:t>
      </w:r>
      <w:r w:rsidR="008E34A0" w:rsidRPr="00A53D6A">
        <w:rPr>
          <w:rFonts w:ascii="Book Antiqua" w:hAnsi="Book Antiqua" w:cs="Calibri"/>
          <w:strike/>
        </w:rPr>
        <w:t xml:space="preserve"> para </w:t>
      </w:r>
      <w:r w:rsidR="00B12793" w:rsidRPr="00A53D6A">
        <w:rPr>
          <w:rFonts w:ascii="Book Antiqua" w:hAnsi="Book Antiqua" w:cs="Calibri"/>
          <w:strike/>
        </w:rPr>
        <w:t xml:space="preserve">que puedan acogerse a esta jurisdicción lo establecerá la Junta </w:t>
      </w:r>
      <w:r w:rsidR="00F57C44" w:rsidRPr="00A53D6A">
        <w:rPr>
          <w:rFonts w:ascii="Book Antiqua" w:hAnsi="Book Antiqua" w:cs="Calibri"/>
          <w:strike/>
        </w:rPr>
        <w:t>mediante reglamento; y</w:t>
      </w:r>
    </w:p>
    <w:p w14:paraId="742129C9" w14:textId="4A46C252" w:rsidR="00F57C44" w:rsidRPr="00A53D6A" w:rsidRDefault="007D6359" w:rsidP="00C163C2">
      <w:pPr>
        <w:pStyle w:val="ListParagraph"/>
        <w:spacing w:line="480" w:lineRule="auto"/>
        <w:ind w:left="1440" w:hanging="348"/>
        <w:jc w:val="both"/>
        <w:rPr>
          <w:rFonts w:ascii="Book Antiqua" w:hAnsi="Book Antiqua" w:cs="Calibri"/>
        </w:rPr>
      </w:pPr>
      <w:r w:rsidRPr="00A53D6A">
        <w:rPr>
          <w:rFonts w:ascii="Book Antiqua" w:hAnsi="Book Antiqua" w:cs="Calibri"/>
          <w:strike/>
        </w:rPr>
        <w:lastRenderedPageBreak/>
        <w:t>f</w:t>
      </w:r>
      <w:r w:rsidRPr="00A53D6A">
        <w:rPr>
          <w:rFonts w:ascii="Book Antiqua" w:hAnsi="Book Antiqua" w:cs="Calibri"/>
        </w:rPr>
        <w:t xml:space="preserve"> </w:t>
      </w:r>
      <w:r w:rsidRPr="00A53D6A">
        <w:rPr>
          <w:rFonts w:ascii="Book Antiqua" w:hAnsi="Book Antiqua" w:cs="Calibri"/>
          <w:u w:val="single"/>
        </w:rPr>
        <w:t>e</w:t>
      </w:r>
      <w:r w:rsidRPr="00A53D6A">
        <w:rPr>
          <w:rFonts w:ascii="Book Antiqua" w:hAnsi="Book Antiqua" w:cs="Calibri"/>
        </w:rPr>
        <w:t>.</w:t>
      </w:r>
      <w:r w:rsidRPr="00A53D6A">
        <w:rPr>
          <w:rFonts w:ascii="Book Antiqua" w:hAnsi="Book Antiqua" w:cs="Calibri"/>
        </w:rPr>
        <w:tab/>
      </w:r>
      <w:r w:rsidR="00F57C44" w:rsidRPr="00A53D6A">
        <w:rPr>
          <w:rFonts w:ascii="Book Antiqua" w:hAnsi="Book Antiqua" w:cs="Calibri"/>
        </w:rPr>
        <w:t>cualquier asunto proveniente u originado de la aplicación del principio de mérito en la administración de los recursos humanos no cubierto en otras leyes</w:t>
      </w:r>
      <w:r w:rsidR="00F57C44" w:rsidRPr="00A53D6A">
        <w:rPr>
          <w:rFonts w:ascii="Book Antiqua" w:hAnsi="Book Antiqua" w:cs="Calibri"/>
          <w:b/>
          <w:bCs/>
        </w:rPr>
        <w:t xml:space="preserve"> </w:t>
      </w:r>
      <w:r w:rsidR="00F57C44" w:rsidRPr="00A53D6A">
        <w:rPr>
          <w:rFonts w:ascii="Book Antiqua" w:hAnsi="Book Antiqua" w:cs="Calibri"/>
        </w:rPr>
        <w:t>o convenios colectivos.</w:t>
      </w:r>
    </w:p>
    <w:p w14:paraId="73466B63" w14:textId="7ABD7924" w:rsidR="00B11DDF" w:rsidRPr="00A53D6A" w:rsidRDefault="005A12E4" w:rsidP="00181649">
      <w:pPr>
        <w:pStyle w:val="ListParagraph"/>
        <w:spacing w:line="480" w:lineRule="auto"/>
        <w:ind w:left="1080" w:hanging="348"/>
        <w:jc w:val="both"/>
        <w:rPr>
          <w:rFonts w:ascii="Book Antiqua" w:hAnsi="Book Antiqua" w:cs="Calibri"/>
          <w:i/>
          <w:iCs/>
          <w:u w:val="single"/>
        </w:rPr>
      </w:pPr>
      <w:r w:rsidRPr="00A53D6A">
        <w:rPr>
          <w:rFonts w:ascii="Book Antiqua" w:hAnsi="Book Antiqua" w:cs="Calibri"/>
          <w:i/>
          <w:iCs/>
          <w:u w:val="single"/>
        </w:rPr>
        <w:t>3.</w:t>
      </w:r>
      <w:r w:rsidRPr="00A53D6A">
        <w:rPr>
          <w:rFonts w:ascii="Book Antiqua" w:hAnsi="Book Antiqua" w:cs="Calibri"/>
          <w:i/>
          <w:iCs/>
          <w:u w:val="single"/>
        </w:rPr>
        <w:tab/>
      </w:r>
      <w:r w:rsidR="00CE10AF" w:rsidRPr="00A53D6A">
        <w:rPr>
          <w:rFonts w:ascii="Book Antiqua" w:hAnsi="Book Antiqua" w:cs="Calibri"/>
          <w:i/>
          <w:iCs/>
          <w:u w:val="single"/>
        </w:rPr>
        <w:t xml:space="preserve">La Comisión podrá tendrá tener jurisdicción apelativa exclusiva sobre los empleados no organizados sindicalmente de aquellas agencias excluidas de la aplicación de la Ley </w:t>
      </w:r>
      <w:r w:rsidR="002F72FE" w:rsidRPr="00A53D6A">
        <w:rPr>
          <w:rFonts w:ascii="Book Antiqua" w:hAnsi="Book Antiqua" w:cs="Calibri"/>
          <w:i/>
          <w:iCs/>
          <w:u w:val="single"/>
        </w:rPr>
        <w:t xml:space="preserve">Núm. </w:t>
      </w:r>
      <w:r w:rsidR="00CE10AF" w:rsidRPr="00A53D6A">
        <w:rPr>
          <w:rFonts w:ascii="Book Antiqua" w:hAnsi="Book Antiqua" w:cs="Calibri"/>
          <w:i/>
          <w:iCs/>
          <w:u w:val="single"/>
        </w:rPr>
        <w:t>8-2017</w:t>
      </w:r>
      <w:r w:rsidR="002F72FE" w:rsidRPr="00A53D6A">
        <w:rPr>
          <w:rFonts w:ascii="Book Antiqua" w:hAnsi="Book Antiqua" w:cs="Calibri"/>
          <w:i/>
          <w:iCs/>
          <w:u w:val="single"/>
        </w:rPr>
        <w:t xml:space="preserve">, según enmendada, </w:t>
      </w:r>
      <w:r w:rsidR="00CE10AF" w:rsidRPr="00A53D6A">
        <w:rPr>
          <w:rFonts w:ascii="Book Antiqua" w:hAnsi="Book Antiqua" w:cs="Calibri"/>
          <w:i/>
          <w:iCs/>
          <w:u w:val="single"/>
        </w:rPr>
        <w:t xml:space="preserve">y de las instrumentalidades corporativas que se sometan voluntariamente al proceso apelativo y adjudicativo de la Comisión. El procedimiento y demás trámites para que puedan acogerse a </w:t>
      </w:r>
      <w:r w:rsidR="00516DC3">
        <w:rPr>
          <w:rFonts w:ascii="Book Antiqua" w:hAnsi="Book Antiqua" w:cs="Calibri"/>
          <w:i/>
          <w:iCs/>
          <w:u w:val="single"/>
        </w:rPr>
        <w:t>su</w:t>
      </w:r>
      <w:r w:rsidR="00516DC3" w:rsidRPr="00A53D6A">
        <w:rPr>
          <w:rFonts w:ascii="Book Antiqua" w:hAnsi="Book Antiqua" w:cs="Calibri"/>
          <w:i/>
          <w:iCs/>
          <w:u w:val="single"/>
        </w:rPr>
        <w:t xml:space="preserve"> </w:t>
      </w:r>
      <w:r w:rsidR="00CE10AF" w:rsidRPr="00A53D6A">
        <w:rPr>
          <w:rFonts w:ascii="Book Antiqua" w:hAnsi="Book Antiqua" w:cs="Calibri"/>
          <w:i/>
          <w:iCs/>
          <w:u w:val="single"/>
        </w:rPr>
        <w:t>jurisdicción lo establecerá la Comisión mediante reglamento.</w:t>
      </w:r>
    </w:p>
    <w:p w14:paraId="18B710DF" w14:textId="270D9B2D" w:rsidR="00A814FE" w:rsidRPr="00A53D6A" w:rsidRDefault="00650E1B" w:rsidP="00181649">
      <w:pPr>
        <w:pStyle w:val="ListParagraph"/>
        <w:spacing w:line="480" w:lineRule="auto"/>
        <w:ind w:left="1080" w:hanging="360"/>
        <w:jc w:val="both"/>
        <w:rPr>
          <w:rFonts w:ascii="Book Antiqua" w:hAnsi="Book Antiqua" w:cs="Calibri"/>
          <w:strike/>
        </w:rPr>
      </w:pPr>
      <w:r w:rsidRPr="00A53D6A">
        <w:rPr>
          <w:rFonts w:ascii="Book Antiqua" w:hAnsi="Book Antiqua" w:cs="Calibri"/>
          <w:strike/>
        </w:rPr>
        <w:t>4.</w:t>
      </w:r>
      <w:r w:rsidR="00B11DDF" w:rsidRPr="00A53D6A">
        <w:rPr>
          <w:rFonts w:ascii="Book Antiqua" w:hAnsi="Book Antiqua" w:cs="Calibri"/>
          <w:strike/>
        </w:rPr>
        <w:tab/>
      </w:r>
      <w:r w:rsidR="00A814FE" w:rsidRPr="00A53D6A">
        <w:rPr>
          <w:rFonts w:ascii="Book Antiqua" w:hAnsi="Book Antiqua" w:cs="Calibri"/>
          <w:strike/>
        </w:rPr>
        <w:t>La Junta tendrá jurisdicción primaria exclusiva sobre:</w:t>
      </w:r>
    </w:p>
    <w:p w14:paraId="0487EA14" w14:textId="369FFD14" w:rsidR="00A814FE" w:rsidRPr="00A53D6A" w:rsidRDefault="00A814FE" w:rsidP="00181649">
      <w:pPr>
        <w:pStyle w:val="ListParagraph"/>
        <w:numPr>
          <w:ilvl w:val="0"/>
          <w:numId w:val="25"/>
        </w:numPr>
        <w:spacing w:line="480" w:lineRule="auto"/>
        <w:ind w:left="1440"/>
        <w:jc w:val="both"/>
        <w:rPr>
          <w:rFonts w:ascii="Book Antiqua" w:hAnsi="Book Antiqua" w:cs="Calibri"/>
          <w:strike/>
        </w:rPr>
      </w:pPr>
      <w:r w:rsidRPr="00A53D6A">
        <w:rPr>
          <w:rFonts w:ascii="Book Antiqua" w:hAnsi="Book Antiqua" w:cs="Calibri"/>
          <w:strike/>
        </w:rPr>
        <w:t>las reclamaciones surgidas como consecuencia de acciones o decisiones del patrono en violación a las disposiciones de la Ley 45-1998, según enmendada, conocida como “Ley de Relaciones del Trabajo del Servicio Público”.</w:t>
      </w:r>
    </w:p>
    <w:p w14:paraId="57616C17" w14:textId="36782DB0" w:rsidR="00336C1B" w:rsidRPr="00A53D6A" w:rsidRDefault="00336C1B" w:rsidP="00336C1B">
      <w:pPr>
        <w:pStyle w:val="normal-p"/>
        <w:shd w:val="clear" w:color="auto" w:fill="FFFFFF"/>
        <w:spacing w:before="0" w:beforeAutospacing="0" w:after="0" w:afterAutospacing="0" w:line="480" w:lineRule="auto"/>
        <w:ind w:firstLine="720"/>
        <w:jc w:val="both"/>
        <w:rPr>
          <w:rFonts w:ascii="Book Antiqua" w:hAnsi="Book Antiqua"/>
          <w:strike/>
        </w:rPr>
      </w:pPr>
      <w:r w:rsidRPr="00A53D6A">
        <w:rPr>
          <w:rFonts w:ascii="Book Antiqua" w:hAnsi="Book Antiqua"/>
          <w:strike/>
        </w:rPr>
        <w:t>Artículo 7.</w:t>
      </w:r>
      <w:r w:rsidRPr="00A53D6A">
        <w:rPr>
          <w:rFonts w:ascii="Book Antiqua" w:eastAsiaTheme="minorHAnsi" w:hAnsi="Book Antiqua" w:cs="Times"/>
          <w:bCs/>
          <w:strike/>
        </w:rPr>
        <w:t xml:space="preserve"> —</w:t>
      </w:r>
      <w:r w:rsidRPr="00A53D6A">
        <w:rPr>
          <w:rFonts w:ascii="Book Antiqua" w:hAnsi="Book Antiqua"/>
          <w:strike/>
        </w:rPr>
        <w:t xml:space="preserve"> Facultades, funciones y deberes de la Junta</w:t>
      </w:r>
      <w:r w:rsidRPr="00A53D6A">
        <w:rPr>
          <w:rFonts w:ascii="Book Antiqua" w:hAnsi="Book Antiqua"/>
          <w:bCs/>
          <w:strike/>
        </w:rPr>
        <w:t>.</w:t>
      </w:r>
    </w:p>
    <w:p w14:paraId="4F7C9AED" w14:textId="77777777" w:rsidR="00336C1B" w:rsidRPr="00A53D6A" w:rsidRDefault="00336C1B" w:rsidP="00F274C4">
      <w:pPr>
        <w:spacing w:line="480" w:lineRule="auto"/>
        <w:ind w:firstLine="720"/>
        <w:jc w:val="both"/>
        <w:rPr>
          <w:rFonts w:ascii="Book Antiqua" w:hAnsi="Book Antiqua"/>
          <w:strike/>
          <w:szCs w:val="24"/>
          <w:lang w:val="es-PR"/>
        </w:rPr>
      </w:pPr>
      <w:r w:rsidRPr="00A53D6A">
        <w:rPr>
          <w:rFonts w:ascii="Book Antiqua" w:hAnsi="Book Antiqua"/>
          <w:strike/>
          <w:szCs w:val="24"/>
          <w:lang w:val="es-PR"/>
        </w:rPr>
        <w:t>La Junta tendrá, entre otras, las siguientes facultades, funciones y deberes:</w:t>
      </w:r>
    </w:p>
    <w:p w14:paraId="7A505780"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Poseer personalidad jurídica para demandar y ser demandada, y comparecer ante cualquier sala del Tribunal General de Justicia, junta, comisión, agencia u organismo administrativo.</w:t>
      </w:r>
    </w:p>
    <w:p w14:paraId="7739CECB"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Aprobar la reglamentación necesaria para garantizar el cumplimiento de lo dispuesto en esta Ley y en cualquier otra ley aplicable a sus funciones.</w:t>
      </w:r>
    </w:p>
    <w:p w14:paraId="7FBF4757"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lastRenderedPageBreak/>
        <w:t>Realizar, por iniciativa propia o a solicitud de parte, audiencias, vistas públicas o privadas, reuniones, encuestas e investigaciones que sean necesarias para el ejercicio de sus facultades. Para ello, la Junta o su representante tendrá acceso a cualquier evidencia relevante sobre la persona investigada o el asunto en controversia.</w:t>
      </w:r>
    </w:p>
    <w:p w14:paraId="6820CFB6"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Tomar juramentos y recibir declaraciones en el ejercicio de sus funciones.</w:t>
      </w:r>
    </w:p>
    <w:p w14:paraId="4DCD63BD" w14:textId="1C54BF32"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 xml:space="preserve">Expedir citaciones para requerir la comparecencia de testigos y la presentación de documentos, registros u otra evidencia pertinente. Si un testigo debidamente citado no comparece o se niega a proporcionar la evidencia requerida, la Junta podrá solicitar la intervención del Tribunal de Primera Instancia, conforme a la Ley Núm. 27 de 8 de diciembre de 1990, conocida como </w:t>
      </w:r>
      <w:r w:rsidR="006C7674" w:rsidRPr="00A53D6A">
        <w:rPr>
          <w:rFonts w:ascii="Book Antiqua" w:hAnsi="Book Antiqua"/>
          <w:strike/>
        </w:rPr>
        <w:t>“</w:t>
      </w:r>
      <w:r w:rsidRPr="00A53D6A">
        <w:rPr>
          <w:rFonts w:ascii="Book Antiqua" w:hAnsi="Book Antiqua"/>
          <w:strike/>
        </w:rPr>
        <w:t>Ley de Procedimiento y Concesión de Inmunidad a Testigos</w:t>
      </w:r>
      <w:r w:rsidR="006C7674" w:rsidRPr="00A53D6A">
        <w:rPr>
          <w:rFonts w:ascii="Book Antiqua" w:hAnsi="Book Antiqua"/>
          <w:strike/>
        </w:rPr>
        <w:t>”</w:t>
      </w:r>
      <w:r w:rsidRPr="00A53D6A">
        <w:rPr>
          <w:rFonts w:ascii="Book Antiqua" w:hAnsi="Book Antiqua"/>
          <w:strike/>
        </w:rPr>
        <w:t>.</w:t>
      </w:r>
    </w:p>
    <w:p w14:paraId="5B7835B5"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Certificar licencias judiciales con paga para empleados públicos citados ante la Junta o sus agentes autorizados. En el caso de testigos no empleados del gobierno, recibirán la misma compensación que los testigos en el Tribunal General de Justicia.</w:t>
      </w:r>
    </w:p>
    <w:p w14:paraId="2DB137BF"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Requerir a agencias, municipios, corporaciones públicas e instrumentalidades del Gobierno de Puerto Rico la entrega de expedientes, documentos e informes no privilegiados relacionados con cualquier asunto bajo su jurisdicción.</w:t>
      </w:r>
    </w:p>
    <w:p w14:paraId="02B46FCF"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Llevar un registro oficial de todos sus procedimientos.</w:t>
      </w:r>
    </w:p>
    <w:p w14:paraId="5F320E5F"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Emitir órdenes y conceder remedios conforme a la ley, incluyendo:</w:t>
      </w:r>
    </w:p>
    <w:p w14:paraId="1E5E38DE" w14:textId="77777777" w:rsidR="00336C1B" w:rsidRPr="00A53D6A" w:rsidRDefault="00336C1B" w:rsidP="00181649">
      <w:pPr>
        <w:pStyle w:val="ListParagraph"/>
        <w:numPr>
          <w:ilvl w:val="0"/>
          <w:numId w:val="10"/>
        </w:numPr>
        <w:spacing w:line="480" w:lineRule="auto"/>
        <w:ind w:left="1440"/>
        <w:jc w:val="both"/>
        <w:rPr>
          <w:rFonts w:ascii="Book Antiqua" w:hAnsi="Book Antiqua"/>
          <w:strike/>
        </w:rPr>
      </w:pPr>
      <w:r w:rsidRPr="00A53D6A">
        <w:rPr>
          <w:rFonts w:ascii="Book Antiqua" w:hAnsi="Book Antiqua"/>
          <w:strike/>
        </w:rPr>
        <w:t>Órdenes provisionales o permanentes de cesar y desistir.</w:t>
      </w:r>
    </w:p>
    <w:p w14:paraId="1FB86BC6" w14:textId="77777777" w:rsidR="00336C1B" w:rsidRPr="00A53D6A" w:rsidRDefault="00336C1B" w:rsidP="00181649">
      <w:pPr>
        <w:pStyle w:val="ListParagraph"/>
        <w:numPr>
          <w:ilvl w:val="0"/>
          <w:numId w:val="10"/>
        </w:numPr>
        <w:spacing w:line="480" w:lineRule="auto"/>
        <w:ind w:left="1440"/>
        <w:jc w:val="both"/>
        <w:rPr>
          <w:rFonts w:ascii="Book Antiqua" w:hAnsi="Book Antiqua"/>
          <w:strike/>
        </w:rPr>
      </w:pPr>
      <w:r w:rsidRPr="00A53D6A">
        <w:rPr>
          <w:rFonts w:ascii="Book Antiqua" w:hAnsi="Book Antiqua"/>
          <w:strike/>
        </w:rPr>
        <w:lastRenderedPageBreak/>
        <w:t>Reposición de empleados suspendidos o destituidos, con o sin abono de salarios y beneficios marginales dejados de percibir.</w:t>
      </w:r>
    </w:p>
    <w:p w14:paraId="010B5D94" w14:textId="77777777" w:rsidR="00336C1B" w:rsidRPr="00A53D6A" w:rsidRDefault="00336C1B" w:rsidP="00181649">
      <w:pPr>
        <w:pStyle w:val="ListParagraph"/>
        <w:numPr>
          <w:ilvl w:val="0"/>
          <w:numId w:val="10"/>
        </w:numPr>
        <w:spacing w:line="480" w:lineRule="auto"/>
        <w:ind w:left="1440"/>
        <w:jc w:val="both"/>
        <w:rPr>
          <w:rFonts w:ascii="Book Antiqua" w:hAnsi="Book Antiqua"/>
          <w:strike/>
        </w:rPr>
      </w:pPr>
      <w:r w:rsidRPr="00A53D6A">
        <w:rPr>
          <w:rFonts w:ascii="Book Antiqua" w:hAnsi="Book Antiqua"/>
          <w:strike/>
        </w:rPr>
        <w:t>Sanciones económicas o procesales a agencias, funcionarios o representantes legales por incumplimiento o dilación en los procedimientos.</w:t>
      </w:r>
    </w:p>
    <w:p w14:paraId="2C11B7A8" w14:textId="77777777" w:rsidR="00336C1B" w:rsidRPr="00A53D6A" w:rsidRDefault="00336C1B" w:rsidP="00181649">
      <w:pPr>
        <w:pStyle w:val="ListParagraph"/>
        <w:numPr>
          <w:ilvl w:val="0"/>
          <w:numId w:val="10"/>
        </w:numPr>
        <w:spacing w:line="480" w:lineRule="auto"/>
        <w:ind w:left="1440"/>
        <w:jc w:val="both"/>
        <w:rPr>
          <w:rFonts w:ascii="Book Antiqua" w:hAnsi="Book Antiqua"/>
          <w:strike/>
        </w:rPr>
      </w:pPr>
      <w:r w:rsidRPr="00A53D6A">
        <w:rPr>
          <w:rFonts w:ascii="Book Antiqua" w:hAnsi="Book Antiqua"/>
          <w:strike/>
        </w:rPr>
        <w:t>Sanciones a agencias, organizaciones sindicales o representantes exclusivos, incluyendo la descertificación de estos últimos.</w:t>
      </w:r>
    </w:p>
    <w:p w14:paraId="3EBF670C"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Conceder indemnizaciones por daños y perjuicios, así como imponer multas administrativas en casos probados de discrimen laboral, sin menoscabar el derecho de los servidores públicos de recurrir al foro judicial para reclamaciones de daños y perjuicios no tramitadas ante la Junta.</w:t>
      </w:r>
    </w:p>
    <w:p w14:paraId="4FE1137C"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Atender querellas o apelaciones dentro de su jurisdicción, interpretando y aplicando las disposiciones de:</w:t>
      </w:r>
    </w:p>
    <w:p w14:paraId="08B54F39" w14:textId="2208D4AF" w:rsidR="00336C1B" w:rsidRPr="00A53D6A" w:rsidRDefault="00336C1B" w:rsidP="00181649">
      <w:pPr>
        <w:pStyle w:val="ListParagraph"/>
        <w:numPr>
          <w:ilvl w:val="1"/>
          <w:numId w:val="8"/>
        </w:numPr>
        <w:tabs>
          <w:tab w:val="left" w:pos="1620"/>
        </w:tabs>
        <w:spacing w:line="480" w:lineRule="auto"/>
        <w:ind w:left="1440"/>
        <w:jc w:val="both"/>
        <w:rPr>
          <w:rFonts w:ascii="Book Antiqua" w:hAnsi="Book Antiqua"/>
          <w:strike/>
        </w:rPr>
      </w:pPr>
      <w:r w:rsidRPr="00A53D6A">
        <w:rPr>
          <w:rFonts w:ascii="Book Antiqua" w:hAnsi="Book Antiqua"/>
          <w:strike/>
        </w:rPr>
        <w:t xml:space="preserve">Ley Núm. 45 </w:t>
      </w:r>
      <w:r w:rsidR="00BD186A" w:rsidRPr="00A53D6A">
        <w:rPr>
          <w:rFonts w:ascii="Book Antiqua" w:hAnsi="Book Antiqua"/>
          <w:strike/>
        </w:rPr>
        <w:t>-</w:t>
      </w:r>
      <w:r w:rsidRPr="00A53D6A">
        <w:rPr>
          <w:rFonts w:ascii="Book Antiqua" w:hAnsi="Book Antiqua"/>
          <w:strike/>
        </w:rPr>
        <w:t xml:space="preserve"> 1998, conocida como </w:t>
      </w:r>
      <w:r w:rsidR="006C7674" w:rsidRPr="00A53D6A">
        <w:rPr>
          <w:rFonts w:ascii="Book Antiqua" w:hAnsi="Book Antiqua"/>
          <w:strike/>
        </w:rPr>
        <w:t>“</w:t>
      </w:r>
      <w:r w:rsidRPr="00A53D6A">
        <w:rPr>
          <w:rFonts w:ascii="Book Antiqua" w:hAnsi="Book Antiqua"/>
          <w:strike/>
        </w:rPr>
        <w:t>Ley de Relaciones del Trabajo para el Servicio Público</w:t>
      </w:r>
      <w:r w:rsidR="006C7674" w:rsidRPr="00A53D6A">
        <w:rPr>
          <w:rFonts w:ascii="Book Antiqua" w:hAnsi="Book Antiqua"/>
          <w:strike/>
        </w:rPr>
        <w:t>”</w:t>
      </w:r>
      <w:r w:rsidRPr="00A53D6A">
        <w:rPr>
          <w:rFonts w:ascii="Book Antiqua" w:hAnsi="Book Antiqua"/>
          <w:strike/>
        </w:rPr>
        <w:t>, en asuntos relacionados con la organización, certificación y descertificación de sindicatos, conciliación y arbitraje de convenios colectivos, y prácticas ilícitas de trabajo.</w:t>
      </w:r>
    </w:p>
    <w:p w14:paraId="2EACE2A6" w14:textId="6C9A430D" w:rsidR="00336C1B" w:rsidRPr="00A53D6A" w:rsidRDefault="00336C1B" w:rsidP="00181649">
      <w:pPr>
        <w:pStyle w:val="ListParagraph"/>
        <w:numPr>
          <w:ilvl w:val="1"/>
          <w:numId w:val="8"/>
        </w:numPr>
        <w:tabs>
          <w:tab w:val="left" w:pos="1620"/>
        </w:tabs>
        <w:spacing w:line="480" w:lineRule="auto"/>
        <w:ind w:left="1440"/>
        <w:jc w:val="both"/>
        <w:rPr>
          <w:rFonts w:ascii="Book Antiqua" w:hAnsi="Book Antiqua"/>
          <w:strike/>
        </w:rPr>
      </w:pPr>
      <w:r w:rsidRPr="00A53D6A">
        <w:rPr>
          <w:rFonts w:ascii="Book Antiqua" w:hAnsi="Book Antiqua"/>
          <w:strike/>
        </w:rPr>
        <w:t xml:space="preserve">Ley Núm. 8 de 4 de febrero de 2017, conocida como </w:t>
      </w:r>
      <w:r w:rsidR="006C7674" w:rsidRPr="00A53D6A">
        <w:rPr>
          <w:rFonts w:ascii="Book Antiqua" w:hAnsi="Book Antiqua"/>
          <w:strike/>
        </w:rPr>
        <w:t>“</w:t>
      </w:r>
      <w:r w:rsidRPr="00A53D6A">
        <w:rPr>
          <w:rFonts w:ascii="Book Antiqua" w:hAnsi="Book Antiqua"/>
          <w:strike/>
        </w:rPr>
        <w:t>Ley para la Administración y Transformación de los Recursos Humanos en el Gobierno de Puerto Rico</w:t>
      </w:r>
      <w:r w:rsidR="006C7674" w:rsidRPr="00A53D6A">
        <w:rPr>
          <w:rFonts w:ascii="Book Antiqua" w:hAnsi="Book Antiqua"/>
          <w:strike/>
        </w:rPr>
        <w:t>”</w:t>
      </w:r>
      <w:r w:rsidRPr="00A53D6A">
        <w:rPr>
          <w:rFonts w:ascii="Book Antiqua" w:hAnsi="Book Antiqua"/>
          <w:strike/>
        </w:rPr>
        <w:t>, en todo lo relacionado con la administración de recursos humanos y relaciones obrero-patronales en el sector público.</w:t>
      </w:r>
    </w:p>
    <w:p w14:paraId="397FC2D6"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lastRenderedPageBreak/>
        <w:t>Supervisar y garantizar la transparencia en los procesos de elecciones sindicales.</w:t>
      </w:r>
    </w:p>
    <w:p w14:paraId="75625EFC"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Conceder remedios adecuados cuando empleados sindicalizados presenten       querellas alegando violaciones a sus derechos bajo la Ley Núm. 45 de 1998.</w:t>
      </w:r>
    </w:p>
    <w:p w14:paraId="59E2E22E"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Acudir ante el Tribunal de Primera Instancia para ejecutar sus determinaciones, órdenes o resoluciones, incluyendo la imposición de multas.</w:t>
      </w:r>
    </w:p>
    <w:p w14:paraId="700BE9A2" w14:textId="275A1358"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 xml:space="preserve">Velar por el cumplimiento de la </w:t>
      </w:r>
      <w:r w:rsidR="006C7674" w:rsidRPr="00A53D6A">
        <w:rPr>
          <w:rFonts w:ascii="Book Antiqua" w:hAnsi="Book Antiqua"/>
          <w:strike/>
        </w:rPr>
        <w:t>“</w:t>
      </w:r>
      <w:r w:rsidRPr="00A53D6A">
        <w:rPr>
          <w:rFonts w:ascii="Book Antiqua" w:hAnsi="Book Antiqua"/>
          <w:strike/>
        </w:rPr>
        <w:t>Carta de Derechos de los Empleados Miembros de una Organización Laboral</w:t>
      </w:r>
      <w:r w:rsidR="006C7674" w:rsidRPr="00A53D6A">
        <w:rPr>
          <w:rFonts w:ascii="Book Antiqua" w:hAnsi="Book Antiqua"/>
          <w:strike/>
        </w:rPr>
        <w:t>”</w:t>
      </w:r>
      <w:r w:rsidRPr="00A53D6A">
        <w:rPr>
          <w:rFonts w:ascii="Book Antiqua" w:hAnsi="Book Antiqua"/>
          <w:strike/>
        </w:rPr>
        <w:t>, conforme a la Ley Núm. 333</w:t>
      </w:r>
      <w:r w:rsidR="006C7674" w:rsidRPr="00A53D6A">
        <w:rPr>
          <w:rFonts w:ascii="Book Antiqua" w:hAnsi="Book Antiqua"/>
          <w:strike/>
        </w:rPr>
        <w:t>-</w:t>
      </w:r>
      <w:r w:rsidRPr="00A53D6A">
        <w:rPr>
          <w:rFonts w:ascii="Book Antiqua" w:hAnsi="Book Antiqua"/>
          <w:strike/>
        </w:rPr>
        <w:t>2004.</w:t>
      </w:r>
    </w:p>
    <w:p w14:paraId="140ECD69" w14:textId="3A381ECD"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Fomentar y validar el uso de métodos alternos de resolución de disputas, en asuntos dentro de su jurisdicción, conforme a la Ley Núm. 8</w:t>
      </w:r>
      <w:r w:rsidR="006C7674" w:rsidRPr="00A53D6A">
        <w:rPr>
          <w:rFonts w:ascii="Book Antiqua" w:hAnsi="Book Antiqua"/>
          <w:strike/>
        </w:rPr>
        <w:t>-</w:t>
      </w:r>
      <w:r w:rsidRPr="00A53D6A">
        <w:rPr>
          <w:rFonts w:ascii="Book Antiqua" w:hAnsi="Book Antiqua"/>
          <w:strike/>
        </w:rPr>
        <w:t>2017 y la Ley Núm. 45</w:t>
      </w:r>
      <w:r w:rsidR="006C7674" w:rsidRPr="00A53D6A">
        <w:rPr>
          <w:rFonts w:ascii="Book Antiqua" w:hAnsi="Book Antiqua"/>
          <w:strike/>
        </w:rPr>
        <w:t>-</w:t>
      </w:r>
      <w:r w:rsidRPr="00A53D6A">
        <w:rPr>
          <w:rFonts w:ascii="Book Antiqua" w:hAnsi="Book Antiqua"/>
          <w:strike/>
        </w:rPr>
        <w:t>1998.</w:t>
      </w:r>
    </w:p>
    <w:p w14:paraId="16EAFBCE"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Asegurar la neutralidad de sus funcionarios y empleados en todos los procesos en los que ejerzan jurisdicción.</w:t>
      </w:r>
    </w:p>
    <w:p w14:paraId="4FCACC53"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 xml:space="preserve">Requerir y recibir informes anuales auditados y certificados de representantes exclusivos u organizaciones laborales. </w:t>
      </w:r>
    </w:p>
    <w:p w14:paraId="320D78BA"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 xml:space="preserve">Utilizar el Registro Único de </w:t>
      </w:r>
      <w:proofErr w:type="gramStart"/>
      <w:r w:rsidRPr="00A53D6A">
        <w:rPr>
          <w:rFonts w:ascii="Book Antiqua" w:hAnsi="Book Antiqua"/>
          <w:strike/>
        </w:rPr>
        <w:t>Abogados y Abogadas</w:t>
      </w:r>
      <w:proofErr w:type="gramEnd"/>
      <w:r w:rsidRPr="00A53D6A">
        <w:rPr>
          <w:rFonts w:ascii="Book Antiqua" w:hAnsi="Book Antiqua"/>
          <w:strike/>
        </w:rPr>
        <w:t xml:space="preserve"> (RUA) para diligenciar citaciones, comunicaciones, laudos, resoluciones, decisiones, órdenes o certificaciones en caso de que la parte esté representada por un abogado.</w:t>
      </w:r>
    </w:p>
    <w:p w14:paraId="49DD329D" w14:textId="77777777" w:rsidR="00336C1B" w:rsidRPr="00A53D6A" w:rsidRDefault="00336C1B" w:rsidP="00181649">
      <w:pPr>
        <w:pStyle w:val="ListParagraph"/>
        <w:numPr>
          <w:ilvl w:val="0"/>
          <w:numId w:val="9"/>
        </w:numPr>
        <w:spacing w:line="480" w:lineRule="auto"/>
        <w:ind w:left="1080"/>
        <w:jc w:val="both"/>
        <w:rPr>
          <w:rFonts w:ascii="Book Antiqua" w:hAnsi="Book Antiqua"/>
          <w:strike/>
        </w:rPr>
      </w:pPr>
      <w:r w:rsidRPr="00A53D6A">
        <w:rPr>
          <w:rFonts w:ascii="Book Antiqua" w:hAnsi="Book Antiqua"/>
          <w:strike/>
        </w:rPr>
        <w:t xml:space="preserve">Adoptar un sello oficial, con presunción de oficialidad sobre cualquier notificación, citación, comunicación, laudo, resolución, decisión, orden o certificación de la Junta. Dichos documentos podrán notificarse </w:t>
      </w:r>
      <w:r w:rsidRPr="00A53D6A">
        <w:rPr>
          <w:rFonts w:ascii="Book Antiqua" w:hAnsi="Book Antiqua"/>
          <w:strike/>
        </w:rPr>
        <w:lastRenderedPageBreak/>
        <w:t>personalmente, por correo certificado, correo electrónico, fax o dejando copias en la oficina principal o lugar de negocios de la persona notificada.</w:t>
      </w:r>
    </w:p>
    <w:p w14:paraId="27C6BFCB" w14:textId="3B7D9207" w:rsidR="005B7507" w:rsidRPr="00A53D6A" w:rsidRDefault="005B7507" w:rsidP="005B7507">
      <w:pPr>
        <w:pStyle w:val="normal-p"/>
        <w:shd w:val="clear" w:color="auto" w:fill="FFFFFF"/>
        <w:spacing w:before="0" w:beforeAutospacing="0" w:after="0" w:afterAutospacing="0" w:line="480" w:lineRule="auto"/>
        <w:ind w:firstLine="720"/>
        <w:jc w:val="both"/>
        <w:rPr>
          <w:rFonts w:ascii="Book Antiqua" w:hAnsi="Book Antiqua"/>
          <w:strike/>
        </w:rPr>
      </w:pPr>
      <w:r w:rsidRPr="00A53D6A">
        <w:rPr>
          <w:rFonts w:ascii="Book Antiqua" w:hAnsi="Book Antiqua"/>
          <w:strike/>
        </w:rPr>
        <w:t xml:space="preserve">Artículo </w:t>
      </w:r>
      <w:r w:rsidR="00336C1B" w:rsidRPr="00A53D6A">
        <w:rPr>
          <w:rFonts w:ascii="Book Antiqua" w:hAnsi="Book Antiqua"/>
          <w:strike/>
        </w:rPr>
        <w:t>8</w:t>
      </w:r>
      <w:r w:rsidRPr="00A53D6A">
        <w:rPr>
          <w:rFonts w:ascii="Book Antiqua" w:hAnsi="Book Antiqua"/>
          <w:strike/>
        </w:rPr>
        <w:t>.</w:t>
      </w:r>
      <w:r w:rsidRPr="00A53D6A">
        <w:rPr>
          <w:rFonts w:ascii="Book Antiqua" w:eastAsiaTheme="minorHAnsi" w:hAnsi="Book Antiqua" w:cs="Times"/>
          <w:bCs/>
          <w:strike/>
        </w:rPr>
        <w:t xml:space="preserve"> —</w:t>
      </w:r>
      <w:r w:rsidRPr="00A53D6A">
        <w:rPr>
          <w:rFonts w:ascii="Book Antiqua" w:hAnsi="Book Antiqua"/>
          <w:strike/>
        </w:rPr>
        <w:t xml:space="preserve"> </w:t>
      </w:r>
      <w:r w:rsidR="006803A7" w:rsidRPr="00A53D6A">
        <w:rPr>
          <w:rFonts w:ascii="Book Antiqua" w:hAnsi="Book Antiqua"/>
          <w:strike/>
        </w:rPr>
        <w:t>C</w:t>
      </w:r>
      <w:r w:rsidR="006803A7" w:rsidRPr="00A53D6A">
        <w:rPr>
          <w:rFonts w:ascii="Book Antiqua" w:hAnsi="Book Antiqua"/>
          <w:bCs/>
          <w:strike/>
        </w:rPr>
        <w:t>omposición de la Junta</w:t>
      </w:r>
      <w:r w:rsidR="002565BE" w:rsidRPr="00A53D6A">
        <w:rPr>
          <w:rFonts w:ascii="Book Antiqua" w:hAnsi="Book Antiqua"/>
          <w:bCs/>
          <w:strike/>
        </w:rPr>
        <w:t>.</w:t>
      </w:r>
    </w:p>
    <w:p w14:paraId="493BAF19" w14:textId="6CECB444" w:rsidR="0068540D" w:rsidRPr="00A53D6A" w:rsidRDefault="00577E06" w:rsidP="68AEB3B3">
      <w:pPr>
        <w:spacing w:line="480" w:lineRule="auto"/>
        <w:ind w:firstLine="708"/>
        <w:jc w:val="both"/>
        <w:rPr>
          <w:rFonts w:ascii="Book Antiqua" w:hAnsi="Book Antiqua"/>
          <w:strike/>
          <w:lang w:val="es-PR"/>
        </w:rPr>
      </w:pPr>
      <w:r w:rsidRPr="00A53D6A">
        <w:rPr>
          <w:rFonts w:ascii="Book Antiqua" w:hAnsi="Book Antiqua"/>
          <w:strike/>
          <w:lang w:val="es-PR"/>
        </w:rPr>
        <w:t xml:space="preserve">La Junta estará integrada por un </w:t>
      </w:r>
      <w:proofErr w:type="gramStart"/>
      <w:r w:rsidR="002A41A2" w:rsidRPr="00A53D6A">
        <w:rPr>
          <w:rFonts w:ascii="Book Antiqua" w:hAnsi="Book Antiqua"/>
          <w:strike/>
          <w:lang w:val="es-PR"/>
        </w:rPr>
        <w:t>Presidente</w:t>
      </w:r>
      <w:proofErr w:type="gramEnd"/>
      <w:r w:rsidR="00FB3644" w:rsidRPr="00A53D6A">
        <w:rPr>
          <w:rFonts w:ascii="Book Antiqua" w:hAnsi="Book Antiqua"/>
          <w:strike/>
          <w:lang w:val="es-PR"/>
        </w:rPr>
        <w:t xml:space="preserve"> </w:t>
      </w:r>
      <w:r w:rsidR="00AC2DA5" w:rsidRPr="00A53D6A">
        <w:rPr>
          <w:rFonts w:ascii="Book Antiqua" w:hAnsi="Book Antiqua"/>
          <w:strike/>
          <w:lang w:val="es-PR"/>
        </w:rPr>
        <w:t xml:space="preserve">y </w:t>
      </w:r>
      <w:r w:rsidR="00E64070" w:rsidRPr="00A53D6A">
        <w:rPr>
          <w:rFonts w:ascii="Book Antiqua" w:hAnsi="Book Antiqua"/>
          <w:strike/>
          <w:lang w:val="es-PR"/>
        </w:rPr>
        <w:t>ocho</w:t>
      </w:r>
      <w:r w:rsidR="00EB331B" w:rsidRPr="00A53D6A">
        <w:rPr>
          <w:rFonts w:ascii="Book Antiqua" w:hAnsi="Book Antiqua"/>
          <w:strike/>
          <w:lang w:val="es-PR"/>
        </w:rPr>
        <w:t xml:space="preserve"> </w:t>
      </w:r>
      <w:r w:rsidR="001169AB" w:rsidRPr="00A53D6A">
        <w:rPr>
          <w:rFonts w:ascii="Book Antiqua" w:hAnsi="Book Antiqua"/>
          <w:strike/>
          <w:lang w:val="es-PR"/>
        </w:rPr>
        <w:t>(</w:t>
      </w:r>
      <w:r w:rsidR="00E64070" w:rsidRPr="00A53D6A">
        <w:rPr>
          <w:rFonts w:ascii="Book Antiqua" w:hAnsi="Book Antiqua"/>
          <w:strike/>
          <w:lang w:val="es-PR"/>
        </w:rPr>
        <w:t>8</w:t>
      </w:r>
      <w:r w:rsidR="001169AB" w:rsidRPr="00A53D6A">
        <w:rPr>
          <w:rFonts w:ascii="Book Antiqua" w:hAnsi="Book Antiqua"/>
          <w:strike/>
          <w:lang w:val="es-PR"/>
        </w:rPr>
        <w:t>)</w:t>
      </w:r>
      <w:r w:rsidR="00AC2DA5" w:rsidRPr="00A53D6A">
        <w:rPr>
          <w:rFonts w:ascii="Book Antiqua" w:hAnsi="Book Antiqua"/>
          <w:strike/>
          <w:lang w:val="es-PR"/>
        </w:rPr>
        <w:t xml:space="preserve"> </w:t>
      </w:r>
      <w:r w:rsidR="002A41A2" w:rsidRPr="00A53D6A">
        <w:rPr>
          <w:rFonts w:ascii="Book Antiqua" w:hAnsi="Book Antiqua"/>
          <w:strike/>
          <w:lang w:val="es-PR"/>
        </w:rPr>
        <w:t>Miembros Asociados</w:t>
      </w:r>
      <w:r w:rsidR="00AC2DA5" w:rsidRPr="00A53D6A">
        <w:rPr>
          <w:rFonts w:ascii="Book Antiqua" w:hAnsi="Book Antiqua"/>
          <w:strike/>
          <w:lang w:val="es-PR"/>
        </w:rPr>
        <w:t>, de los cuales</w:t>
      </w:r>
      <w:r w:rsidR="00C06366" w:rsidRPr="00A53D6A">
        <w:rPr>
          <w:rFonts w:ascii="Book Antiqua" w:hAnsi="Book Antiqua"/>
          <w:strike/>
          <w:lang w:val="es-PR"/>
        </w:rPr>
        <w:t xml:space="preserve"> </w:t>
      </w:r>
      <w:r w:rsidR="00E64070" w:rsidRPr="00A53D6A">
        <w:rPr>
          <w:rFonts w:ascii="Book Antiqua" w:hAnsi="Book Antiqua"/>
          <w:strike/>
          <w:lang w:val="es-PR"/>
        </w:rPr>
        <w:t xml:space="preserve">seis </w:t>
      </w:r>
      <w:r w:rsidR="00C06366" w:rsidRPr="00A53D6A">
        <w:rPr>
          <w:rFonts w:ascii="Book Antiqua" w:hAnsi="Book Antiqua"/>
          <w:strike/>
          <w:lang w:val="es-PR"/>
        </w:rPr>
        <w:t>(</w:t>
      </w:r>
      <w:r w:rsidR="00804715" w:rsidRPr="00A53D6A">
        <w:rPr>
          <w:rFonts w:ascii="Book Antiqua" w:hAnsi="Book Antiqua"/>
          <w:strike/>
          <w:lang w:val="es-PR"/>
        </w:rPr>
        <w:t>6</w:t>
      </w:r>
      <w:r w:rsidR="00C06366" w:rsidRPr="00A53D6A">
        <w:rPr>
          <w:rFonts w:ascii="Book Antiqua" w:hAnsi="Book Antiqua"/>
          <w:strike/>
          <w:lang w:val="es-PR"/>
        </w:rPr>
        <w:t xml:space="preserve">) asumirán y resolverán </w:t>
      </w:r>
      <w:r w:rsidR="0095394E" w:rsidRPr="00A53D6A">
        <w:rPr>
          <w:rFonts w:ascii="Book Antiqua" w:hAnsi="Book Antiqua"/>
          <w:strike/>
          <w:lang w:val="es-PR"/>
        </w:rPr>
        <w:t>los casos y querellas que surjan al amparo de la Ley 45</w:t>
      </w:r>
      <w:r w:rsidR="004C7FDA" w:rsidRPr="00A53D6A">
        <w:rPr>
          <w:rFonts w:ascii="Book Antiqua" w:hAnsi="Book Antiqua"/>
          <w:strike/>
          <w:lang w:val="es-PR"/>
        </w:rPr>
        <w:t>-</w:t>
      </w:r>
      <w:r w:rsidR="0095394E" w:rsidRPr="00A53D6A">
        <w:rPr>
          <w:rFonts w:ascii="Book Antiqua" w:hAnsi="Book Antiqua"/>
          <w:strike/>
          <w:lang w:val="es-PR"/>
        </w:rPr>
        <w:t xml:space="preserve">1998, y la Ley 8-2017.  </w:t>
      </w:r>
      <w:r w:rsidR="004C7FDA" w:rsidRPr="00A53D6A">
        <w:rPr>
          <w:rFonts w:ascii="Book Antiqua" w:hAnsi="Book Antiqua"/>
          <w:strike/>
          <w:lang w:val="es-PR"/>
        </w:rPr>
        <w:t>Además,</w:t>
      </w:r>
      <w:r w:rsidR="0095394E" w:rsidRPr="00A53D6A">
        <w:rPr>
          <w:rFonts w:ascii="Book Antiqua" w:hAnsi="Book Antiqua"/>
          <w:strike/>
          <w:lang w:val="es-PR"/>
        </w:rPr>
        <w:t xml:space="preserve"> atenderá</w:t>
      </w:r>
      <w:r w:rsidR="004C7FDA" w:rsidRPr="00A53D6A">
        <w:rPr>
          <w:rFonts w:ascii="Book Antiqua" w:hAnsi="Book Antiqua"/>
          <w:strike/>
          <w:lang w:val="es-PR"/>
        </w:rPr>
        <w:t>n</w:t>
      </w:r>
      <w:r w:rsidR="0095394E" w:rsidRPr="00A53D6A">
        <w:rPr>
          <w:rFonts w:ascii="Book Antiqua" w:hAnsi="Book Antiqua"/>
          <w:strike/>
          <w:lang w:val="es-PR"/>
        </w:rPr>
        <w:t xml:space="preserve"> las querellas conforme a lo dispuesto en la Ley Núm. 333</w:t>
      </w:r>
      <w:r w:rsidR="004C7FDA" w:rsidRPr="00A53D6A">
        <w:rPr>
          <w:rFonts w:ascii="Book Antiqua" w:hAnsi="Book Antiqua"/>
          <w:strike/>
          <w:lang w:val="es-PR"/>
        </w:rPr>
        <w:t>-</w:t>
      </w:r>
      <w:r w:rsidR="0095394E" w:rsidRPr="00A53D6A">
        <w:rPr>
          <w:rFonts w:ascii="Book Antiqua" w:hAnsi="Book Antiqua"/>
          <w:strike/>
          <w:lang w:val="es-PR"/>
        </w:rPr>
        <w:t xml:space="preserve">2004, en los casos de empleados y organizaciones laborales bajo la jurisdicción de la Ley Núm. 45, antes citada, y de las organizaciones laborales o asociaciones llamadas </w:t>
      </w:r>
      <w:r w:rsidR="0095394E" w:rsidRPr="00A53D6A">
        <w:rPr>
          <w:rFonts w:ascii="Book Antiqua" w:hAnsi="Book Antiqua"/>
          <w:i/>
          <w:iCs/>
          <w:strike/>
          <w:lang w:val="es-PR"/>
        </w:rPr>
        <w:t>bona fide</w:t>
      </w:r>
      <w:r w:rsidR="0095394E" w:rsidRPr="00A53D6A">
        <w:rPr>
          <w:rFonts w:ascii="Book Antiqua" w:hAnsi="Book Antiqua"/>
          <w:strike/>
          <w:lang w:val="es-PR"/>
        </w:rPr>
        <w:t xml:space="preserve">, creadas al amparo de la Ley Núm. 134 de 19 de julio de 1960 y de la Ley Núm. 139 de 30 de junio de 1961, y de aquellas otras organizaciones laborales no comprendidas bajo la Ley Núm. 130 de 8 de mayo de 1945, según enmendada. Los restantes </w:t>
      </w:r>
      <w:r w:rsidR="003E7A73" w:rsidRPr="00A53D6A">
        <w:rPr>
          <w:rFonts w:ascii="Book Antiqua" w:hAnsi="Book Antiqua"/>
          <w:strike/>
          <w:lang w:val="es-PR"/>
        </w:rPr>
        <w:t xml:space="preserve">y </w:t>
      </w:r>
      <w:r w:rsidR="00804715" w:rsidRPr="00A53D6A">
        <w:rPr>
          <w:rFonts w:ascii="Book Antiqua" w:hAnsi="Book Antiqua"/>
          <w:strike/>
          <w:lang w:val="es-PR"/>
        </w:rPr>
        <w:t xml:space="preserve">dos </w:t>
      </w:r>
      <w:r w:rsidR="0072421A" w:rsidRPr="00A53D6A">
        <w:rPr>
          <w:rFonts w:ascii="Book Antiqua" w:hAnsi="Book Antiqua"/>
          <w:strike/>
          <w:lang w:val="es-PR"/>
        </w:rPr>
        <w:t>(</w:t>
      </w:r>
      <w:r w:rsidR="009D4CB0" w:rsidRPr="00A53D6A">
        <w:rPr>
          <w:rFonts w:ascii="Book Antiqua" w:hAnsi="Book Antiqua"/>
          <w:strike/>
          <w:lang w:val="es-PR"/>
        </w:rPr>
        <w:t>2</w:t>
      </w:r>
      <w:r w:rsidR="0072421A" w:rsidRPr="00A53D6A">
        <w:rPr>
          <w:rFonts w:ascii="Book Antiqua" w:hAnsi="Book Antiqua"/>
          <w:strike/>
          <w:lang w:val="es-PR"/>
        </w:rPr>
        <w:t>)</w:t>
      </w:r>
      <w:r w:rsidR="00293597" w:rsidRPr="00A53D6A">
        <w:rPr>
          <w:rFonts w:ascii="Book Antiqua" w:hAnsi="Book Antiqua"/>
          <w:strike/>
          <w:lang w:val="es-PR"/>
        </w:rPr>
        <w:t xml:space="preserve"> </w:t>
      </w:r>
      <w:r w:rsidR="0095394E" w:rsidRPr="00A53D6A">
        <w:rPr>
          <w:rFonts w:ascii="Book Antiqua" w:hAnsi="Book Antiqua"/>
          <w:strike/>
          <w:lang w:val="es-PR"/>
        </w:rPr>
        <w:t xml:space="preserve">Miembros Asociados asumirán y resolverán </w:t>
      </w:r>
      <w:r w:rsidR="00293597" w:rsidRPr="00A53D6A">
        <w:rPr>
          <w:rFonts w:ascii="Book Antiqua" w:hAnsi="Book Antiqua"/>
          <w:strike/>
          <w:lang w:val="es-PR"/>
        </w:rPr>
        <w:t>las controversias</w:t>
      </w:r>
      <w:r w:rsidR="0095394E" w:rsidRPr="00A53D6A">
        <w:rPr>
          <w:rFonts w:ascii="Book Antiqua" w:hAnsi="Book Antiqua"/>
          <w:strike/>
          <w:lang w:val="es-PR"/>
        </w:rPr>
        <w:t xml:space="preserve"> que surjan por virtud</w:t>
      </w:r>
      <w:r w:rsidR="00293597" w:rsidRPr="00A53D6A">
        <w:rPr>
          <w:rFonts w:ascii="Book Antiqua" w:hAnsi="Book Antiqua"/>
          <w:strike/>
          <w:lang w:val="es-PR"/>
        </w:rPr>
        <w:t xml:space="preserve"> </w:t>
      </w:r>
      <w:r w:rsidR="0095394E" w:rsidRPr="00A53D6A">
        <w:rPr>
          <w:rFonts w:ascii="Book Antiqua" w:hAnsi="Book Antiqua"/>
          <w:strike/>
          <w:lang w:val="es-PR"/>
        </w:rPr>
        <w:t>de</w:t>
      </w:r>
      <w:r w:rsidR="00293597" w:rsidRPr="00A53D6A">
        <w:rPr>
          <w:rFonts w:ascii="Book Antiqua" w:hAnsi="Book Antiqua"/>
          <w:strike/>
          <w:lang w:val="es-PR"/>
        </w:rPr>
        <w:t xml:space="preserve"> la Ley </w:t>
      </w:r>
      <w:r w:rsidR="006C7674" w:rsidRPr="00A53D6A">
        <w:rPr>
          <w:rFonts w:ascii="Book Antiqua" w:hAnsi="Book Antiqua"/>
          <w:strike/>
          <w:lang w:val="es-PR"/>
        </w:rPr>
        <w:t xml:space="preserve">Núm. </w:t>
      </w:r>
      <w:r w:rsidR="00293597" w:rsidRPr="00A53D6A">
        <w:rPr>
          <w:rFonts w:ascii="Book Antiqua" w:hAnsi="Book Antiqua"/>
          <w:strike/>
          <w:lang w:val="es-PR"/>
        </w:rPr>
        <w:t>130 de</w:t>
      </w:r>
      <w:r w:rsidR="006347D9" w:rsidRPr="00A53D6A">
        <w:rPr>
          <w:rFonts w:ascii="Book Antiqua" w:hAnsi="Book Antiqua"/>
          <w:strike/>
          <w:lang w:val="es-PR"/>
        </w:rPr>
        <w:t xml:space="preserve"> 1945</w:t>
      </w:r>
      <w:r w:rsidR="0095394E" w:rsidRPr="00A53D6A">
        <w:rPr>
          <w:rFonts w:ascii="Book Antiqua" w:hAnsi="Book Antiqua"/>
          <w:strike/>
          <w:lang w:val="es-PR"/>
        </w:rPr>
        <w:t>.</w:t>
      </w:r>
      <w:r w:rsidR="00AC2DA5" w:rsidRPr="00A53D6A">
        <w:rPr>
          <w:rFonts w:ascii="Book Antiqua" w:hAnsi="Book Antiqua"/>
          <w:strike/>
          <w:lang w:val="es-PR"/>
        </w:rPr>
        <w:t xml:space="preserve"> </w:t>
      </w:r>
      <w:r w:rsidR="004C7FDA" w:rsidRPr="00A53D6A">
        <w:rPr>
          <w:rFonts w:ascii="Book Antiqua" w:hAnsi="Book Antiqua"/>
          <w:strike/>
          <w:lang w:val="es-PR"/>
        </w:rPr>
        <w:t xml:space="preserve">Tanto, el </w:t>
      </w:r>
      <w:proofErr w:type="gramStart"/>
      <w:r w:rsidR="004C7FDA" w:rsidRPr="00A53D6A">
        <w:rPr>
          <w:rFonts w:ascii="Book Antiqua" w:hAnsi="Book Antiqua"/>
          <w:strike/>
          <w:lang w:val="es-PR"/>
        </w:rPr>
        <w:t>Presidente</w:t>
      </w:r>
      <w:proofErr w:type="gramEnd"/>
      <w:r w:rsidR="004C7FDA" w:rsidRPr="00A53D6A">
        <w:rPr>
          <w:rFonts w:ascii="Book Antiqua" w:hAnsi="Book Antiqua"/>
          <w:strike/>
          <w:lang w:val="es-PR"/>
        </w:rPr>
        <w:t xml:space="preserve"> y los Miembros Asociados </w:t>
      </w:r>
      <w:r w:rsidRPr="00A53D6A">
        <w:rPr>
          <w:rFonts w:ascii="Book Antiqua" w:hAnsi="Book Antiqua"/>
          <w:strike/>
          <w:lang w:val="es-PR"/>
        </w:rPr>
        <w:t xml:space="preserve">serán nombrados por </w:t>
      </w:r>
      <w:r w:rsidR="00AC55B0" w:rsidRPr="00A53D6A">
        <w:rPr>
          <w:rFonts w:ascii="Book Antiqua" w:hAnsi="Book Antiqua"/>
          <w:strike/>
          <w:lang w:val="es-PR"/>
        </w:rPr>
        <w:t xml:space="preserve">el </w:t>
      </w:r>
      <w:r w:rsidRPr="00A53D6A">
        <w:rPr>
          <w:rFonts w:ascii="Book Antiqua" w:hAnsi="Book Antiqua"/>
          <w:strike/>
          <w:lang w:val="es-PR"/>
        </w:rPr>
        <w:t xml:space="preserve">Gobernador de Puerto Rico con el consejo y consentimiento del Senado. </w:t>
      </w:r>
      <w:r w:rsidR="004C7FDA" w:rsidRPr="00A53D6A">
        <w:rPr>
          <w:rFonts w:ascii="Book Antiqua" w:hAnsi="Book Antiqua"/>
          <w:strike/>
          <w:lang w:val="es-PR"/>
        </w:rPr>
        <w:t xml:space="preserve">Asimismo, </w:t>
      </w:r>
      <w:r w:rsidRPr="00A53D6A">
        <w:rPr>
          <w:rFonts w:ascii="Book Antiqua" w:hAnsi="Book Antiqua"/>
          <w:strike/>
          <w:lang w:val="es-PR"/>
        </w:rPr>
        <w:t xml:space="preserve">el </w:t>
      </w:r>
      <w:proofErr w:type="gramStart"/>
      <w:r w:rsidRPr="00A53D6A">
        <w:rPr>
          <w:rFonts w:ascii="Book Antiqua" w:hAnsi="Book Antiqua"/>
          <w:strike/>
          <w:lang w:val="es-PR"/>
        </w:rPr>
        <w:t>Presidente</w:t>
      </w:r>
      <w:proofErr w:type="gramEnd"/>
      <w:r w:rsidRPr="00A53D6A">
        <w:rPr>
          <w:rFonts w:ascii="Book Antiqua" w:hAnsi="Book Antiqua"/>
          <w:strike/>
          <w:lang w:val="es-PR"/>
        </w:rPr>
        <w:t xml:space="preserve"> como </w:t>
      </w:r>
      <w:r w:rsidR="002702E6" w:rsidRPr="00A53D6A">
        <w:rPr>
          <w:rFonts w:ascii="Book Antiqua" w:hAnsi="Book Antiqua"/>
          <w:strike/>
          <w:lang w:val="es-PR"/>
        </w:rPr>
        <w:t xml:space="preserve">dos (2) de los </w:t>
      </w:r>
      <w:r w:rsidR="007809A9" w:rsidRPr="00A53D6A">
        <w:rPr>
          <w:rFonts w:ascii="Book Antiqua" w:hAnsi="Book Antiqua"/>
          <w:strike/>
          <w:lang w:val="es-PR"/>
        </w:rPr>
        <w:t>Miembros</w:t>
      </w:r>
      <w:r w:rsidR="00887B83" w:rsidRPr="00A53D6A">
        <w:rPr>
          <w:rFonts w:ascii="Book Antiqua" w:hAnsi="Book Antiqua"/>
          <w:strike/>
          <w:lang w:val="es-PR"/>
        </w:rPr>
        <w:t xml:space="preserve"> Asociados</w:t>
      </w:r>
      <w:r w:rsidR="007809A9" w:rsidRPr="00A53D6A">
        <w:rPr>
          <w:rFonts w:ascii="Book Antiqua" w:hAnsi="Book Antiqua"/>
          <w:strike/>
          <w:lang w:val="es-PR"/>
        </w:rPr>
        <w:t xml:space="preserve"> </w:t>
      </w:r>
      <w:r w:rsidRPr="00A53D6A">
        <w:rPr>
          <w:rFonts w:ascii="Book Antiqua" w:hAnsi="Book Antiqua"/>
          <w:strike/>
          <w:lang w:val="es-PR"/>
        </w:rPr>
        <w:t>deberán ser abogados admitidos al ejercicio de la profesión.</w:t>
      </w:r>
      <w:r w:rsidR="006C7674" w:rsidRPr="00A53D6A">
        <w:rPr>
          <w:rFonts w:ascii="Book Antiqua" w:hAnsi="Book Antiqua"/>
          <w:strike/>
          <w:lang w:val="es-PR"/>
        </w:rPr>
        <w:t xml:space="preserve"> </w:t>
      </w:r>
      <w:r w:rsidR="0068540D" w:rsidRPr="00A53D6A">
        <w:rPr>
          <w:rFonts w:ascii="Book Antiqua" w:hAnsi="Book Antiqua"/>
          <w:strike/>
          <w:lang w:val="es-PR"/>
        </w:rPr>
        <w:t xml:space="preserve">Todos los Miembros Asociados, incluyendo al </w:t>
      </w:r>
      <w:proofErr w:type="gramStart"/>
      <w:r w:rsidR="0068540D" w:rsidRPr="00A53D6A">
        <w:rPr>
          <w:rFonts w:ascii="Book Antiqua" w:hAnsi="Book Antiqua"/>
          <w:strike/>
          <w:lang w:val="es-PR"/>
        </w:rPr>
        <w:t>Presidente</w:t>
      </w:r>
      <w:proofErr w:type="gramEnd"/>
      <w:r w:rsidR="0068540D" w:rsidRPr="00A53D6A">
        <w:rPr>
          <w:rFonts w:ascii="Book Antiqua" w:hAnsi="Book Antiqua"/>
          <w:strike/>
          <w:lang w:val="es-PR"/>
        </w:rPr>
        <w:t xml:space="preserve">, </w:t>
      </w:r>
      <w:r w:rsidR="00926B30" w:rsidRPr="00A53D6A">
        <w:rPr>
          <w:rFonts w:ascii="Book Antiqua" w:hAnsi="Book Antiqua"/>
          <w:strike/>
          <w:lang w:val="es-PR"/>
        </w:rPr>
        <w:t>deberán poseer vasto conocimiento y experiencia en empleo público basado en la administración de los recursos humanos y</w:t>
      </w:r>
      <w:r w:rsidR="00167201" w:rsidRPr="00A53D6A">
        <w:rPr>
          <w:rFonts w:ascii="Book Antiqua" w:hAnsi="Book Antiqua"/>
          <w:strike/>
          <w:lang w:val="es-PR"/>
        </w:rPr>
        <w:t>/o</w:t>
      </w:r>
      <w:r w:rsidR="00926B30" w:rsidRPr="00A53D6A">
        <w:rPr>
          <w:rFonts w:ascii="Book Antiqua" w:hAnsi="Book Antiqua"/>
          <w:strike/>
          <w:lang w:val="es-PR"/>
        </w:rPr>
        <w:t xml:space="preserve"> la preservación del principio de mérito, así como y en relaciones laborales basado en la preservación de los derechos de los trabajadores en o fuera de convenios colectivos en el sector público, privado</w:t>
      </w:r>
      <w:r w:rsidR="005024AD" w:rsidRPr="00A53D6A">
        <w:rPr>
          <w:rFonts w:ascii="Book Antiqua" w:hAnsi="Book Antiqua"/>
          <w:strike/>
          <w:lang w:val="es-PR"/>
        </w:rPr>
        <w:t xml:space="preserve">, </w:t>
      </w:r>
      <w:r w:rsidR="00926B30" w:rsidRPr="00A53D6A">
        <w:rPr>
          <w:rFonts w:ascii="Book Antiqua" w:hAnsi="Book Antiqua"/>
          <w:strike/>
          <w:lang w:val="es-PR"/>
        </w:rPr>
        <w:t>municipal</w:t>
      </w:r>
      <w:r w:rsidR="005024AD" w:rsidRPr="00A53D6A">
        <w:rPr>
          <w:rFonts w:ascii="Book Antiqua" w:hAnsi="Book Antiqua"/>
          <w:strike/>
          <w:lang w:val="es-PR"/>
        </w:rPr>
        <w:t xml:space="preserve"> y/o </w:t>
      </w:r>
      <w:r w:rsidR="00FC31F2" w:rsidRPr="00A53D6A">
        <w:rPr>
          <w:rFonts w:ascii="Book Antiqua" w:hAnsi="Book Antiqua"/>
          <w:strike/>
          <w:lang w:val="es-PR"/>
        </w:rPr>
        <w:t>sindical</w:t>
      </w:r>
      <w:r w:rsidR="00926B30" w:rsidRPr="00A53D6A">
        <w:rPr>
          <w:rFonts w:ascii="Book Antiqua" w:hAnsi="Book Antiqua"/>
          <w:strike/>
          <w:lang w:val="es-PR"/>
        </w:rPr>
        <w:t>.</w:t>
      </w:r>
      <w:r w:rsidR="0068540D" w:rsidRPr="00A53D6A">
        <w:rPr>
          <w:rFonts w:ascii="Book Antiqua" w:hAnsi="Book Antiqua"/>
          <w:strike/>
          <w:lang w:val="es-PR"/>
        </w:rPr>
        <w:t xml:space="preserve"> </w:t>
      </w:r>
    </w:p>
    <w:p w14:paraId="4FA616F6" w14:textId="18FE2919" w:rsidR="007B18F3" w:rsidRPr="00A53D6A" w:rsidRDefault="00577E06" w:rsidP="00181649">
      <w:pPr>
        <w:spacing w:line="480" w:lineRule="auto"/>
        <w:ind w:firstLine="720"/>
        <w:contextualSpacing/>
        <w:jc w:val="both"/>
        <w:rPr>
          <w:strike/>
          <w:color w:val="000000"/>
          <w:lang w:val="es-ES"/>
        </w:rPr>
      </w:pPr>
      <w:r w:rsidRPr="00A53D6A">
        <w:rPr>
          <w:rFonts w:ascii="Book Antiqua" w:hAnsi="Book Antiqua"/>
          <w:strike/>
          <w:lang w:val="es-PR"/>
        </w:rPr>
        <w:lastRenderedPageBreak/>
        <w:t xml:space="preserve">Los nombramientos serán renovables y se harán por términos escalonados. El </w:t>
      </w:r>
      <w:proofErr w:type="gramStart"/>
      <w:r w:rsidRPr="00A53D6A">
        <w:rPr>
          <w:rFonts w:ascii="Book Antiqua" w:hAnsi="Book Antiqua"/>
          <w:strike/>
          <w:lang w:val="es-PR"/>
        </w:rPr>
        <w:t>Presidente</w:t>
      </w:r>
      <w:proofErr w:type="gramEnd"/>
      <w:r w:rsidR="00FA027A" w:rsidRPr="00A53D6A">
        <w:rPr>
          <w:rFonts w:ascii="Book Antiqua" w:hAnsi="Book Antiqua"/>
          <w:strike/>
          <w:lang w:val="es-PR"/>
        </w:rPr>
        <w:t xml:space="preserve"> </w:t>
      </w:r>
      <w:r w:rsidRPr="00A53D6A">
        <w:rPr>
          <w:rFonts w:ascii="Book Antiqua" w:hAnsi="Book Antiqua"/>
          <w:strike/>
          <w:lang w:val="es-PR"/>
        </w:rPr>
        <w:t>será nombrado inicialmente por un período que vencerá el 31 de marzo de 202</w:t>
      </w:r>
      <w:r w:rsidR="00CE119B" w:rsidRPr="00A53D6A">
        <w:rPr>
          <w:rFonts w:ascii="Book Antiqua" w:hAnsi="Book Antiqua"/>
          <w:strike/>
          <w:lang w:val="es-PR"/>
        </w:rPr>
        <w:t>7</w:t>
      </w:r>
      <w:r w:rsidRPr="00A53D6A">
        <w:rPr>
          <w:rFonts w:ascii="Book Antiqua" w:hAnsi="Book Antiqua"/>
          <w:strike/>
          <w:lang w:val="es-PR"/>
        </w:rPr>
        <w:t xml:space="preserve">, y posteriormente por términos de diez (10) años. Los </w:t>
      </w:r>
      <w:r w:rsidR="00C565F7" w:rsidRPr="00A53D6A">
        <w:rPr>
          <w:rFonts w:ascii="Book Antiqua" w:hAnsi="Book Antiqua"/>
          <w:strike/>
          <w:lang w:val="es-PR"/>
        </w:rPr>
        <w:t xml:space="preserve">ocho </w:t>
      </w:r>
      <w:r w:rsidR="00CE0BDF" w:rsidRPr="00A53D6A">
        <w:rPr>
          <w:rFonts w:ascii="Book Antiqua" w:hAnsi="Book Antiqua"/>
          <w:strike/>
          <w:lang w:val="es-PR"/>
        </w:rPr>
        <w:t>(</w:t>
      </w:r>
      <w:r w:rsidR="00C565F7" w:rsidRPr="00A53D6A">
        <w:rPr>
          <w:rFonts w:ascii="Book Antiqua" w:hAnsi="Book Antiqua"/>
          <w:strike/>
          <w:lang w:val="es-PR"/>
        </w:rPr>
        <w:t>8</w:t>
      </w:r>
      <w:r w:rsidR="00CE0BDF" w:rsidRPr="00A53D6A">
        <w:rPr>
          <w:rFonts w:ascii="Book Antiqua" w:hAnsi="Book Antiqua"/>
          <w:strike/>
          <w:lang w:val="es-PR"/>
        </w:rPr>
        <w:t>)</w:t>
      </w:r>
      <w:r w:rsidR="00643FF2" w:rsidRPr="00A53D6A">
        <w:rPr>
          <w:rFonts w:ascii="Book Antiqua" w:hAnsi="Book Antiqua"/>
          <w:strike/>
          <w:lang w:val="es-PR"/>
        </w:rPr>
        <w:t xml:space="preserve"> </w:t>
      </w:r>
      <w:r w:rsidR="007809A9" w:rsidRPr="00A53D6A">
        <w:rPr>
          <w:rFonts w:ascii="Book Antiqua" w:hAnsi="Book Antiqua"/>
          <w:strike/>
          <w:lang w:val="es-PR"/>
        </w:rPr>
        <w:t xml:space="preserve">Miembros Asociados </w:t>
      </w:r>
      <w:r w:rsidRPr="00A53D6A">
        <w:rPr>
          <w:rFonts w:ascii="Book Antiqua" w:hAnsi="Book Antiqua"/>
          <w:strike/>
          <w:lang w:val="es-PR"/>
        </w:rPr>
        <w:t>serán nombrados de la siguiente manera</w:t>
      </w:r>
      <w:r w:rsidR="00587265" w:rsidRPr="00A53D6A">
        <w:rPr>
          <w:rFonts w:ascii="Book Antiqua" w:hAnsi="Book Antiqua"/>
          <w:strike/>
          <w:lang w:val="es-PR"/>
        </w:rPr>
        <w:t>:</w:t>
      </w:r>
      <w:r w:rsidR="00BA4795" w:rsidRPr="00A53D6A">
        <w:rPr>
          <w:rFonts w:ascii="Book Antiqua" w:hAnsi="Book Antiqua"/>
          <w:strike/>
          <w:lang w:val="es-PR"/>
        </w:rPr>
        <w:t xml:space="preserve"> </w:t>
      </w:r>
      <w:r w:rsidR="00F7200E" w:rsidRPr="00A53D6A">
        <w:rPr>
          <w:rFonts w:ascii="Book Antiqua" w:hAnsi="Book Antiqua"/>
          <w:strike/>
          <w:lang w:val="es-PR"/>
        </w:rPr>
        <w:t xml:space="preserve">cuatro </w:t>
      </w:r>
      <w:r w:rsidR="004535D2" w:rsidRPr="00A53D6A">
        <w:rPr>
          <w:rFonts w:ascii="Book Antiqua" w:hAnsi="Book Antiqua"/>
          <w:strike/>
          <w:lang w:val="es-PR"/>
        </w:rPr>
        <w:t>(</w:t>
      </w:r>
      <w:r w:rsidR="00F7200E" w:rsidRPr="00A53D6A">
        <w:rPr>
          <w:rFonts w:ascii="Book Antiqua" w:hAnsi="Book Antiqua"/>
          <w:strike/>
          <w:lang w:val="es-PR"/>
        </w:rPr>
        <w:t>4</w:t>
      </w:r>
      <w:r w:rsidR="004535D2" w:rsidRPr="00A53D6A">
        <w:rPr>
          <w:rFonts w:ascii="Book Antiqua" w:hAnsi="Book Antiqua"/>
          <w:strike/>
          <w:lang w:val="es-PR"/>
        </w:rPr>
        <w:t xml:space="preserve">) </w:t>
      </w:r>
      <w:r w:rsidR="00587265" w:rsidRPr="00A53D6A">
        <w:rPr>
          <w:rFonts w:ascii="Book Antiqua" w:hAnsi="Book Antiqua"/>
          <w:strike/>
          <w:lang w:val="es-PR"/>
        </w:rPr>
        <w:t xml:space="preserve">por un término que vencerá el 31 de marzo de </w:t>
      </w:r>
      <w:r w:rsidR="00F7200E" w:rsidRPr="00A53D6A">
        <w:rPr>
          <w:rFonts w:ascii="Book Antiqua" w:hAnsi="Book Antiqua"/>
          <w:strike/>
          <w:lang w:val="es-PR"/>
        </w:rPr>
        <w:t>2027</w:t>
      </w:r>
      <w:r w:rsidR="006F44F5" w:rsidRPr="00A53D6A">
        <w:rPr>
          <w:rFonts w:ascii="Book Antiqua" w:hAnsi="Book Antiqua"/>
          <w:strike/>
          <w:lang w:val="es-PR"/>
        </w:rPr>
        <w:t>;</w:t>
      </w:r>
      <w:r w:rsidR="00587265" w:rsidRPr="00A53D6A">
        <w:rPr>
          <w:rFonts w:ascii="Book Antiqua" w:hAnsi="Book Antiqua"/>
          <w:strike/>
          <w:lang w:val="es-PR"/>
        </w:rPr>
        <w:t xml:space="preserve"> </w:t>
      </w:r>
      <w:r w:rsidR="004535D2" w:rsidRPr="00A53D6A">
        <w:rPr>
          <w:rFonts w:ascii="Book Antiqua" w:hAnsi="Book Antiqua"/>
          <w:strike/>
          <w:lang w:val="es-PR"/>
        </w:rPr>
        <w:t xml:space="preserve">los restantes </w:t>
      </w:r>
      <w:r w:rsidR="00F7200E" w:rsidRPr="00A53D6A">
        <w:rPr>
          <w:rFonts w:ascii="Book Antiqua" w:hAnsi="Book Antiqua"/>
          <w:strike/>
          <w:lang w:val="es-PR"/>
        </w:rPr>
        <w:t xml:space="preserve">cuatro </w:t>
      </w:r>
      <w:r w:rsidR="004535D2" w:rsidRPr="00A53D6A">
        <w:rPr>
          <w:rFonts w:ascii="Book Antiqua" w:hAnsi="Book Antiqua"/>
          <w:strike/>
          <w:lang w:val="es-PR"/>
        </w:rPr>
        <w:t>(</w:t>
      </w:r>
      <w:r w:rsidR="00F7200E" w:rsidRPr="00A53D6A">
        <w:rPr>
          <w:rFonts w:ascii="Book Antiqua" w:hAnsi="Book Antiqua"/>
          <w:strike/>
          <w:lang w:val="es-PR"/>
        </w:rPr>
        <w:t>4</w:t>
      </w:r>
      <w:r w:rsidR="004535D2" w:rsidRPr="00A53D6A">
        <w:rPr>
          <w:rFonts w:ascii="Book Antiqua" w:hAnsi="Book Antiqua"/>
          <w:strike/>
          <w:lang w:val="es-PR"/>
        </w:rPr>
        <w:t xml:space="preserve">) </w:t>
      </w:r>
      <w:r w:rsidR="00587265" w:rsidRPr="00A53D6A">
        <w:rPr>
          <w:rFonts w:ascii="Book Antiqua" w:hAnsi="Book Antiqua"/>
          <w:strike/>
          <w:lang w:val="es-PR"/>
        </w:rPr>
        <w:t>por un término que vencerá el 31 de marzo de</w:t>
      </w:r>
      <w:r w:rsidR="004535D2" w:rsidRPr="00A53D6A">
        <w:rPr>
          <w:rFonts w:ascii="Book Antiqua" w:hAnsi="Book Antiqua"/>
          <w:strike/>
          <w:lang w:val="es-PR"/>
        </w:rPr>
        <w:t xml:space="preserve"> </w:t>
      </w:r>
      <w:r w:rsidR="00F7200E" w:rsidRPr="00A53D6A">
        <w:rPr>
          <w:rFonts w:ascii="Book Antiqua" w:hAnsi="Book Antiqua"/>
          <w:strike/>
          <w:lang w:val="es-PR"/>
        </w:rPr>
        <w:t>2028</w:t>
      </w:r>
      <w:r w:rsidR="002A41A2" w:rsidRPr="00A53D6A">
        <w:rPr>
          <w:rFonts w:ascii="Book Antiqua" w:hAnsi="Book Antiqua"/>
          <w:strike/>
          <w:lang w:val="es-PR"/>
        </w:rPr>
        <w:t xml:space="preserve">. </w:t>
      </w:r>
      <w:r w:rsidR="00E75811" w:rsidRPr="00A53D6A">
        <w:rPr>
          <w:rFonts w:ascii="Book Antiqua" w:hAnsi="Book Antiqua"/>
          <w:strike/>
          <w:lang w:val="es-PR"/>
        </w:rPr>
        <w:t>A partir de estas fechas, todos los nombramientos subsecuentes serán por períodos de diez (10) años, con vencimiento el 31 de marzo del año correspondiente</w:t>
      </w:r>
      <w:r w:rsidR="00B7529C" w:rsidRPr="00A53D6A">
        <w:rPr>
          <w:rFonts w:ascii="Book Antiqua" w:hAnsi="Book Antiqua"/>
          <w:strike/>
          <w:lang w:val="es-PR"/>
        </w:rPr>
        <w:t>.</w:t>
      </w:r>
      <w:r w:rsidR="00016AEA" w:rsidRPr="00A53D6A">
        <w:rPr>
          <w:rFonts w:ascii="Book Antiqua" w:hAnsi="Book Antiqua"/>
          <w:strike/>
          <w:lang w:val="es-PR"/>
        </w:rPr>
        <w:t xml:space="preserve"> </w:t>
      </w:r>
      <w:r w:rsidR="00751CB0" w:rsidRPr="00A53D6A">
        <w:rPr>
          <w:rFonts w:ascii="Book Antiqua" w:hAnsi="Book Antiqua"/>
          <w:strike/>
          <w:lang w:val="es-PR"/>
        </w:rPr>
        <w:t xml:space="preserve">Los Miembros de la Junta ejercerán sus funciones durante el período de su nombramiento y hasta que sus sucesores tomen posesión. </w:t>
      </w:r>
      <w:r w:rsidR="00016AEA" w:rsidRPr="00A53D6A">
        <w:rPr>
          <w:rStyle w:val="hps"/>
          <w:rFonts w:ascii="Book Antiqua" w:hAnsi="Book Antiqua"/>
          <w:strike/>
          <w:color w:val="000000" w:themeColor="text1"/>
          <w:lang w:val="es-ES"/>
        </w:rPr>
        <w:t xml:space="preserve">Cuando el cargo de </w:t>
      </w:r>
      <w:proofErr w:type="gramStart"/>
      <w:r w:rsidR="00016AEA" w:rsidRPr="00A53D6A">
        <w:rPr>
          <w:rStyle w:val="hps"/>
          <w:rFonts w:ascii="Book Antiqua" w:hAnsi="Book Antiqua"/>
          <w:strike/>
          <w:color w:val="000000" w:themeColor="text1"/>
          <w:lang w:val="es-ES"/>
        </w:rPr>
        <w:t>Presidente</w:t>
      </w:r>
      <w:proofErr w:type="gramEnd"/>
      <w:r w:rsidR="00016AEA" w:rsidRPr="00A53D6A">
        <w:rPr>
          <w:rStyle w:val="hps"/>
          <w:rFonts w:ascii="Book Antiqua" w:hAnsi="Book Antiqua"/>
          <w:strike/>
          <w:color w:val="000000" w:themeColor="text1"/>
          <w:lang w:val="es-ES"/>
        </w:rPr>
        <w:t xml:space="preserve"> y/o alguno de los Miembros Asociados quede vacante de forma permanente antes de que expire el término de su nombramiento, el Gobernador, con el consejo y consentimiento del Senado, nombrará a su sucesor, quien ocupará el cargo por un nuevo término de diez (10) años.</w:t>
      </w:r>
    </w:p>
    <w:p w14:paraId="7A9EE953" w14:textId="682FEFEA" w:rsidR="00E75811" w:rsidRPr="00A53D6A" w:rsidRDefault="00E75811" w:rsidP="00181649">
      <w:pPr>
        <w:spacing w:line="480" w:lineRule="auto"/>
        <w:ind w:firstLine="720"/>
        <w:jc w:val="both"/>
        <w:rPr>
          <w:rFonts w:ascii="Book Antiqua" w:hAnsi="Book Antiqua"/>
          <w:strike/>
          <w:lang w:val="es-PR"/>
        </w:rPr>
      </w:pPr>
      <w:r w:rsidRPr="00A53D6A">
        <w:rPr>
          <w:rFonts w:ascii="Book Antiqua" w:hAnsi="Book Antiqua"/>
          <w:strike/>
          <w:lang w:val="es-PR"/>
        </w:rPr>
        <w:t xml:space="preserve">Todos los </w:t>
      </w:r>
      <w:r w:rsidR="00751CB0" w:rsidRPr="00A53D6A">
        <w:rPr>
          <w:rFonts w:ascii="Book Antiqua" w:hAnsi="Book Antiqua"/>
          <w:strike/>
          <w:lang w:val="es-PR"/>
        </w:rPr>
        <w:t xml:space="preserve">Miembros </w:t>
      </w:r>
      <w:r w:rsidRPr="00A53D6A">
        <w:rPr>
          <w:rFonts w:ascii="Book Antiqua" w:hAnsi="Book Antiqua"/>
          <w:strike/>
          <w:lang w:val="es-PR"/>
        </w:rPr>
        <w:t xml:space="preserve">de la Junta serán funcionarios a tiempo completo. No podrá ser </w:t>
      </w:r>
      <w:r w:rsidR="00751CB0" w:rsidRPr="00A53D6A">
        <w:rPr>
          <w:rFonts w:ascii="Book Antiqua" w:hAnsi="Book Antiqua"/>
          <w:strike/>
          <w:lang w:val="es-PR"/>
        </w:rPr>
        <w:t xml:space="preserve">Miembro </w:t>
      </w:r>
      <w:r w:rsidRPr="00A53D6A">
        <w:rPr>
          <w:rFonts w:ascii="Book Antiqua" w:hAnsi="Book Antiqua"/>
          <w:strike/>
          <w:lang w:val="es-PR"/>
        </w:rPr>
        <w:t xml:space="preserve">de la Junta ninguna persona que ocupe un cargo electivo durante el término para el cual fue </w:t>
      </w:r>
      <w:r w:rsidR="00751CB0" w:rsidRPr="00A53D6A">
        <w:rPr>
          <w:rFonts w:ascii="Book Antiqua" w:hAnsi="Book Antiqua"/>
          <w:strike/>
          <w:lang w:val="es-PR"/>
        </w:rPr>
        <w:t>elegido</w:t>
      </w:r>
      <w:r w:rsidRPr="00A53D6A">
        <w:rPr>
          <w:rFonts w:ascii="Book Antiqua" w:hAnsi="Book Antiqua"/>
          <w:strike/>
          <w:lang w:val="es-PR"/>
        </w:rPr>
        <w:t>. Asimismo, mientras desempeñen sus funciones, no podrán ocupar ningún otro cargo público, recibir compensación de ninguna agencia gubernamental o entidad privada, ni ejercer su profesión u oficio.</w:t>
      </w:r>
      <w:r w:rsidR="00A06353" w:rsidRPr="00A53D6A">
        <w:rPr>
          <w:rFonts w:ascii="Book Antiqua" w:hAnsi="Book Antiqua"/>
          <w:strike/>
          <w:lang w:val="es-PR"/>
        </w:rPr>
        <w:t xml:space="preserve"> </w:t>
      </w:r>
    </w:p>
    <w:p w14:paraId="01503181" w14:textId="5F278F88" w:rsidR="00B7529C" w:rsidRPr="00A53D6A" w:rsidRDefault="00A04026" w:rsidP="00181649">
      <w:pPr>
        <w:spacing w:line="480" w:lineRule="auto"/>
        <w:ind w:firstLine="720"/>
        <w:jc w:val="both"/>
        <w:rPr>
          <w:rFonts w:ascii="Book Antiqua" w:hAnsi="Book Antiqua"/>
          <w:strike/>
          <w:lang w:val="es-PR"/>
        </w:rPr>
      </w:pPr>
      <w:r w:rsidRPr="00A53D6A">
        <w:rPr>
          <w:rFonts w:ascii="Book Antiqua" w:hAnsi="Book Antiqua"/>
          <w:strike/>
          <w:lang w:val="es-PR"/>
        </w:rPr>
        <w:t xml:space="preserve">El </w:t>
      </w:r>
      <w:proofErr w:type="gramStart"/>
      <w:r w:rsidRPr="00A53D6A">
        <w:rPr>
          <w:rFonts w:ascii="Book Antiqua" w:hAnsi="Book Antiqua"/>
          <w:strike/>
          <w:lang w:val="es-PR"/>
        </w:rPr>
        <w:t>Presidente</w:t>
      </w:r>
      <w:proofErr w:type="gramEnd"/>
      <w:r w:rsidRPr="00A53D6A">
        <w:rPr>
          <w:rFonts w:ascii="Book Antiqua" w:hAnsi="Book Antiqua"/>
          <w:strike/>
          <w:lang w:val="es-PR"/>
        </w:rPr>
        <w:t xml:space="preserve"> de la Junta recibirá un salario equivalente al de un Juez </w:t>
      </w:r>
      <w:r w:rsidR="00E112A2" w:rsidRPr="00A53D6A">
        <w:rPr>
          <w:rFonts w:ascii="Book Antiqua" w:hAnsi="Book Antiqua"/>
          <w:strike/>
          <w:lang w:val="es-PR"/>
        </w:rPr>
        <w:t xml:space="preserve">Municipal, conforme a las disposiciones de la Ley </w:t>
      </w:r>
      <w:r w:rsidR="007A1C5E" w:rsidRPr="00A53D6A">
        <w:rPr>
          <w:rFonts w:ascii="Book Antiqua" w:hAnsi="Book Antiqua"/>
          <w:strike/>
          <w:lang w:val="es-PR"/>
        </w:rPr>
        <w:t>101-2024</w:t>
      </w:r>
      <w:r w:rsidR="00CE4854" w:rsidRPr="00A53D6A">
        <w:rPr>
          <w:rFonts w:ascii="Book Antiqua" w:hAnsi="Book Antiqua"/>
          <w:strike/>
          <w:lang w:val="es-PR"/>
        </w:rPr>
        <w:t>, según enmendada</w:t>
      </w:r>
      <w:r w:rsidRPr="00A53D6A">
        <w:rPr>
          <w:rFonts w:ascii="Book Antiqua" w:hAnsi="Book Antiqua"/>
          <w:strike/>
          <w:lang w:val="es-PR"/>
        </w:rPr>
        <w:t xml:space="preserve">. Los </w:t>
      </w:r>
      <w:r w:rsidR="007809A9" w:rsidRPr="00A53D6A">
        <w:rPr>
          <w:rFonts w:ascii="Book Antiqua" w:hAnsi="Book Antiqua"/>
          <w:strike/>
          <w:lang w:val="es-PR"/>
        </w:rPr>
        <w:t>Miembros Asociados</w:t>
      </w:r>
      <w:r w:rsidRPr="00A53D6A">
        <w:rPr>
          <w:rFonts w:ascii="Book Antiqua" w:hAnsi="Book Antiqua"/>
          <w:strike/>
          <w:lang w:val="es-PR"/>
        </w:rPr>
        <w:t xml:space="preserve"> devengarán un sueldo </w:t>
      </w:r>
      <w:r w:rsidR="002A41A2" w:rsidRPr="00A53D6A">
        <w:rPr>
          <w:rFonts w:ascii="Book Antiqua" w:hAnsi="Book Antiqua"/>
          <w:strike/>
          <w:lang w:val="es-PR"/>
        </w:rPr>
        <w:t>anual equivalente</w:t>
      </w:r>
      <w:r w:rsidR="00CE119B" w:rsidRPr="00A53D6A">
        <w:rPr>
          <w:rFonts w:ascii="Book Antiqua" w:hAnsi="Book Antiqua"/>
          <w:strike/>
          <w:lang w:val="es-PR"/>
        </w:rPr>
        <w:t xml:space="preserve"> </w:t>
      </w:r>
      <w:r w:rsidR="00067771" w:rsidRPr="00A53D6A">
        <w:rPr>
          <w:rFonts w:ascii="Book Antiqua" w:hAnsi="Book Antiqua"/>
          <w:strike/>
          <w:lang w:val="es-PR"/>
        </w:rPr>
        <w:t xml:space="preserve">al </w:t>
      </w:r>
      <w:r w:rsidR="0008228B" w:rsidRPr="00A53D6A">
        <w:rPr>
          <w:rFonts w:ascii="Book Antiqua" w:hAnsi="Book Antiqua"/>
          <w:strike/>
          <w:lang w:val="es-PR"/>
        </w:rPr>
        <w:t xml:space="preserve">noventa y dos por ciento (92%) del sueldo del </w:t>
      </w:r>
      <w:proofErr w:type="gramStart"/>
      <w:r w:rsidR="0008228B" w:rsidRPr="00A53D6A">
        <w:rPr>
          <w:rFonts w:ascii="Book Antiqua" w:hAnsi="Book Antiqua"/>
          <w:strike/>
          <w:lang w:val="es-PR"/>
        </w:rPr>
        <w:t>Presidente</w:t>
      </w:r>
      <w:proofErr w:type="gramEnd"/>
      <w:r w:rsidR="00B7529C" w:rsidRPr="00A53D6A">
        <w:rPr>
          <w:rFonts w:ascii="Book Antiqua" w:hAnsi="Book Antiqua"/>
          <w:strike/>
          <w:lang w:val="es-PR"/>
        </w:rPr>
        <w:t>.</w:t>
      </w:r>
    </w:p>
    <w:p w14:paraId="37BBCAB5" w14:textId="5B57EF42" w:rsidR="00AE3F87" w:rsidRPr="00A53D6A" w:rsidRDefault="00AE3F87" w:rsidP="00AE3F87">
      <w:pPr>
        <w:pStyle w:val="normal-p"/>
        <w:shd w:val="clear" w:color="auto" w:fill="FFFFFF"/>
        <w:spacing w:before="0" w:beforeAutospacing="0" w:after="0" w:afterAutospacing="0" w:line="480" w:lineRule="auto"/>
        <w:ind w:firstLine="720"/>
        <w:jc w:val="both"/>
        <w:rPr>
          <w:rFonts w:ascii="Book Antiqua" w:hAnsi="Book Antiqua"/>
          <w:strike/>
        </w:rPr>
      </w:pPr>
      <w:bookmarkStart w:id="3" w:name="_Hlk193068221"/>
      <w:r w:rsidRPr="00A53D6A">
        <w:rPr>
          <w:rFonts w:ascii="Book Antiqua" w:hAnsi="Book Antiqua"/>
          <w:strike/>
        </w:rPr>
        <w:t xml:space="preserve">Artículo </w:t>
      </w:r>
      <w:r w:rsidR="00336C1B" w:rsidRPr="00A53D6A">
        <w:rPr>
          <w:rFonts w:ascii="Book Antiqua" w:hAnsi="Book Antiqua"/>
          <w:strike/>
        </w:rPr>
        <w:t>9</w:t>
      </w:r>
      <w:r w:rsidRPr="00A53D6A">
        <w:rPr>
          <w:rFonts w:ascii="Book Antiqua" w:hAnsi="Book Antiqua"/>
          <w:strike/>
        </w:rPr>
        <w:t>.</w:t>
      </w:r>
      <w:r w:rsidRPr="00A53D6A">
        <w:rPr>
          <w:rFonts w:ascii="Book Antiqua" w:eastAsiaTheme="minorHAnsi" w:hAnsi="Book Antiqua" w:cs="Times"/>
          <w:bCs/>
          <w:strike/>
        </w:rPr>
        <w:t xml:space="preserve"> —</w:t>
      </w:r>
      <w:r w:rsidRPr="00A53D6A">
        <w:rPr>
          <w:rFonts w:ascii="Book Antiqua" w:hAnsi="Book Antiqua"/>
          <w:strike/>
        </w:rPr>
        <w:t xml:space="preserve"> Deberes, funciones y facultades del </w:t>
      </w:r>
      <w:proofErr w:type="gramStart"/>
      <w:r w:rsidRPr="00A53D6A">
        <w:rPr>
          <w:rFonts w:ascii="Book Antiqua" w:hAnsi="Book Antiqua"/>
          <w:strike/>
        </w:rPr>
        <w:t>Presidente</w:t>
      </w:r>
      <w:proofErr w:type="gramEnd"/>
      <w:r w:rsidRPr="00A53D6A">
        <w:rPr>
          <w:rFonts w:ascii="Book Antiqua" w:hAnsi="Book Antiqua"/>
          <w:strike/>
        </w:rPr>
        <w:t xml:space="preserve"> de la Junta</w:t>
      </w:r>
    </w:p>
    <w:p w14:paraId="3A5C5407" w14:textId="02AB3398" w:rsidR="00AE3F87" w:rsidRPr="00A53D6A" w:rsidRDefault="00F84499" w:rsidP="00F274C4">
      <w:pPr>
        <w:pStyle w:val="normal-p"/>
        <w:shd w:val="clear" w:color="auto" w:fill="FFFFFF"/>
        <w:spacing w:before="0" w:beforeAutospacing="0" w:after="0" w:afterAutospacing="0" w:line="480" w:lineRule="auto"/>
        <w:ind w:firstLine="720"/>
        <w:jc w:val="both"/>
        <w:rPr>
          <w:rFonts w:ascii="Book Antiqua" w:hAnsi="Book Antiqua"/>
          <w:bCs/>
          <w:strike/>
        </w:rPr>
      </w:pPr>
      <w:r w:rsidRPr="00A53D6A">
        <w:rPr>
          <w:rFonts w:ascii="Book Antiqua" w:hAnsi="Book Antiqua"/>
          <w:bCs/>
          <w:strike/>
        </w:rPr>
        <w:lastRenderedPageBreak/>
        <w:t xml:space="preserve">Además de sus responsabilidades como </w:t>
      </w:r>
      <w:r w:rsidR="007809A9" w:rsidRPr="00A53D6A">
        <w:rPr>
          <w:rFonts w:ascii="Book Antiqua" w:hAnsi="Book Antiqua"/>
          <w:bCs/>
          <w:strike/>
        </w:rPr>
        <w:t>Miembro</w:t>
      </w:r>
      <w:r w:rsidRPr="00A53D6A">
        <w:rPr>
          <w:rFonts w:ascii="Book Antiqua" w:hAnsi="Book Antiqua"/>
          <w:bCs/>
          <w:strike/>
        </w:rPr>
        <w:t xml:space="preserve">, el </w:t>
      </w:r>
      <w:proofErr w:type="gramStart"/>
      <w:r w:rsidRPr="00A53D6A">
        <w:rPr>
          <w:rFonts w:ascii="Book Antiqua" w:hAnsi="Book Antiqua"/>
          <w:bCs/>
          <w:strike/>
        </w:rPr>
        <w:t>Presidente</w:t>
      </w:r>
      <w:proofErr w:type="gramEnd"/>
      <w:r w:rsidRPr="00A53D6A">
        <w:rPr>
          <w:rFonts w:ascii="Book Antiqua" w:hAnsi="Book Antiqua"/>
          <w:bCs/>
          <w:strike/>
        </w:rPr>
        <w:t xml:space="preserve"> de la Junta será el principal funcionario ejecutivo, encargado de todos los asuntos administrativos de la entidad. Para ello, tendrá las siguientes facultades, funciones y deberes</w:t>
      </w:r>
      <w:r w:rsidR="00AE3F87" w:rsidRPr="00A53D6A">
        <w:rPr>
          <w:rFonts w:ascii="Book Antiqua" w:hAnsi="Book Antiqua"/>
          <w:bCs/>
          <w:strike/>
        </w:rPr>
        <w:t>:</w:t>
      </w:r>
    </w:p>
    <w:bookmarkEnd w:id="3"/>
    <w:p w14:paraId="7E51152B" w14:textId="5AC7A9A6" w:rsidR="00433DE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 xml:space="preserve">Designar a uno de los </w:t>
      </w:r>
      <w:r w:rsidR="009E2419" w:rsidRPr="00A53D6A">
        <w:rPr>
          <w:rFonts w:ascii="Book Antiqua" w:hAnsi="Book Antiqua"/>
          <w:strike/>
        </w:rPr>
        <w:t>Miembros</w:t>
      </w:r>
      <w:r w:rsidR="009E2419" w:rsidRPr="00A53D6A">
        <w:rPr>
          <w:rFonts w:ascii="Book Antiqua" w:hAnsi="Book Antiqua" w:cs="Calibri"/>
          <w:strike/>
        </w:rPr>
        <w:t xml:space="preserve"> como</w:t>
      </w:r>
      <w:r w:rsidRPr="00A53D6A">
        <w:rPr>
          <w:rFonts w:ascii="Book Antiqua" w:hAnsi="Book Antiqua" w:cs="Calibri"/>
          <w:strike/>
        </w:rPr>
        <w:t xml:space="preserve"> </w:t>
      </w:r>
      <w:proofErr w:type="gramStart"/>
      <w:r w:rsidRPr="00A53D6A">
        <w:rPr>
          <w:rFonts w:ascii="Book Antiqua" w:hAnsi="Book Antiqua" w:cs="Calibri"/>
          <w:strike/>
        </w:rPr>
        <w:t>Presidente</w:t>
      </w:r>
      <w:proofErr w:type="gramEnd"/>
      <w:r w:rsidRPr="00A53D6A">
        <w:rPr>
          <w:rFonts w:ascii="Book Antiqua" w:hAnsi="Book Antiqua" w:cs="Calibri"/>
          <w:strike/>
        </w:rPr>
        <w:t xml:space="preserve"> Interino en su ausencia, quien podrá asumir total o parcialmente sus funciones ejecutivas.</w:t>
      </w:r>
    </w:p>
    <w:p w14:paraId="0493B106" w14:textId="4F2934B6" w:rsidR="00433DE7" w:rsidRPr="00A53D6A" w:rsidRDefault="00FD4E03"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Asignar</w:t>
      </w:r>
      <w:r w:rsidR="00433DE7" w:rsidRPr="00A53D6A">
        <w:rPr>
          <w:rFonts w:ascii="Book Antiqua" w:hAnsi="Book Antiqua" w:cs="Calibri"/>
          <w:strike/>
        </w:rPr>
        <w:t xml:space="preserve"> </w:t>
      </w:r>
      <w:r w:rsidR="00CB3EC9" w:rsidRPr="00A53D6A">
        <w:rPr>
          <w:rFonts w:ascii="Book Antiqua" w:hAnsi="Book Antiqua" w:cs="Calibri"/>
          <w:strike/>
        </w:rPr>
        <w:t xml:space="preserve">Paneles </w:t>
      </w:r>
      <w:r w:rsidR="00433DE7" w:rsidRPr="00A53D6A">
        <w:rPr>
          <w:rFonts w:ascii="Book Antiqua" w:hAnsi="Book Antiqua" w:cs="Calibri"/>
          <w:strike/>
        </w:rPr>
        <w:t>para la administración de los poderes concedidos bajo esta Ley.</w:t>
      </w:r>
    </w:p>
    <w:p w14:paraId="3C6EE2C2" w14:textId="0F38B197" w:rsidR="00433DE7" w:rsidRPr="00A53D6A" w:rsidRDefault="009B027A"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Designar interventores neutrales que tendrán a su cargo lo relativo a la atención de controversias al amparo de los convenios colectivos y cuando surjan estancamientos en los procesos de negociación de los convenios</w:t>
      </w:r>
      <w:r w:rsidR="00433DE7" w:rsidRPr="00A53D6A">
        <w:rPr>
          <w:rFonts w:ascii="Book Antiqua" w:hAnsi="Book Antiqua" w:cs="Calibri"/>
          <w:strike/>
        </w:rPr>
        <w:t>.</w:t>
      </w:r>
    </w:p>
    <w:p w14:paraId="00243D44" w14:textId="46118124" w:rsidR="00433DE7" w:rsidRPr="00A53D6A" w:rsidRDefault="00FD4E03"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Asignar</w:t>
      </w:r>
      <w:r w:rsidR="00433DE7" w:rsidRPr="00A53D6A">
        <w:rPr>
          <w:rFonts w:ascii="Book Antiqua" w:hAnsi="Book Antiqua" w:cs="Calibri"/>
          <w:strike/>
        </w:rPr>
        <w:t xml:space="preserve"> oficiales examinadores o investigadores para casos específicos. Los </w:t>
      </w:r>
      <w:r w:rsidR="006C074A" w:rsidRPr="00A53D6A">
        <w:rPr>
          <w:rFonts w:ascii="Book Antiqua" w:hAnsi="Book Antiqua"/>
          <w:strike/>
        </w:rPr>
        <w:t>Miembros</w:t>
      </w:r>
      <w:r w:rsidR="007809A9" w:rsidRPr="00A53D6A">
        <w:rPr>
          <w:rFonts w:ascii="Book Antiqua" w:hAnsi="Book Antiqua"/>
          <w:strike/>
        </w:rPr>
        <w:t xml:space="preserve"> Asociados</w:t>
      </w:r>
      <w:r w:rsidR="007809A9" w:rsidRPr="00A53D6A">
        <w:rPr>
          <w:rFonts w:ascii="Book Antiqua" w:hAnsi="Book Antiqua" w:cs="Calibri"/>
          <w:strike/>
        </w:rPr>
        <w:t xml:space="preserve"> </w:t>
      </w:r>
      <w:r w:rsidR="00433DE7" w:rsidRPr="00A53D6A">
        <w:rPr>
          <w:rFonts w:ascii="Book Antiqua" w:hAnsi="Book Antiqua" w:cs="Calibri"/>
          <w:strike/>
        </w:rPr>
        <w:t xml:space="preserve">podrán actuar como oficiales examinadores cuando el </w:t>
      </w:r>
      <w:proofErr w:type="gramStart"/>
      <w:r w:rsidR="00433DE7" w:rsidRPr="00A53D6A">
        <w:rPr>
          <w:rFonts w:ascii="Book Antiqua" w:hAnsi="Book Antiqua" w:cs="Calibri"/>
          <w:strike/>
        </w:rPr>
        <w:t>Presidente</w:t>
      </w:r>
      <w:proofErr w:type="gramEnd"/>
      <w:r w:rsidR="00433DE7" w:rsidRPr="00A53D6A">
        <w:rPr>
          <w:rFonts w:ascii="Book Antiqua" w:hAnsi="Book Antiqua" w:cs="Calibri"/>
          <w:strike/>
        </w:rPr>
        <w:t xml:space="preserve"> lo estime conveniente, conforme al reglamento, sin que esto les impida participar en procedimientos ante la Junta en pleno.</w:t>
      </w:r>
    </w:p>
    <w:p w14:paraId="51340101" w14:textId="36FDA299" w:rsidR="00FD4E03" w:rsidRPr="00A53D6A" w:rsidRDefault="00FD4E03" w:rsidP="00181649">
      <w:pPr>
        <w:pStyle w:val="ListParagraph"/>
        <w:numPr>
          <w:ilvl w:val="0"/>
          <w:numId w:val="14"/>
        </w:numPr>
        <w:spacing w:line="480" w:lineRule="auto"/>
        <w:ind w:left="1080"/>
        <w:jc w:val="both"/>
        <w:rPr>
          <w:rFonts w:ascii="Book Antiqua" w:hAnsi="Book Antiqua"/>
          <w:strike/>
        </w:rPr>
      </w:pPr>
      <w:r w:rsidRPr="00A53D6A">
        <w:rPr>
          <w:rFonts w:ascii="Book Antiqua" w:hAnsi="Book Antiqua"/>
          <w:strike/>
        </w:rPr>
        <w:t>Designar investigadores para que realicen las labores relacionadas a casos específicos.</w:t>
      </w:r>
    </w:p>
    <w:p w14:paraId="7260B18C" w14:textId="77777777" w:rsidR="00433DE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Aprobar la reglamentación administrativa necesaria para garantizar el funcionamiento eficaz y adecuado de la Junta en cumplimiento con esta Ley.</w:t>
      </w:r>
    </w:p>
    <w:p w14:paraId="7B60DC2A" w14:textId="6F3857CC" w:rsidR="00433DE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 xml:space="preserve">Rendir un informe anual </w:t>
      </w:r>
      <w:r w:rsidR="00FC6465" w:rsidRPr="00A53D6A">
        <w:rPr>
          <w:rFonts w:ascii="Book Antiqua" w:hAnsi="Book Antiqua" w:cs="Calibri"/>
          <w:strike/>
        </w:rPr>
        <w:t xml:space="preserve">a </w:t>
      </w:r>
      <w:r w:rsidR="00AC55B0" w:rsidRPr="00A53D6A">
        <w:rPr>
          <w:rFonts w:ascii="Book Antiqua" w:hAnsi="Book Antiqua" w:cs="Calibri"/>
          <w:strike/>
        </w:rPr>
        <w:t xml:space="preserve">el </w:t>
      </w:r>
      <w:r w:rsidR="00FC6465" w:rsidRPr="00A53D6A">
        <w:rPr>
          <w:rFonts w:ascii="Book Antiqua" w:hAnsi="Book Antiqua" w:cs="Calibri"/>
          <w:strike/>
        </w:rPr>
        <w:t>Gobernador de Puerto Rico</w:t>
      </w:r>
      <w:r w:rsidRPr="00A53D6A">
        <w:rPr>
          <w:rFonts w:ascii="Book Antiqua" w:hAnsi="Book Antiqua" w:cs="Calibri"/>
          <w:strike/>
        </w:rPr>
        <w:t xml:space="preserve"> y a la Asamblea Legislativa, detallando las actividades de la </w:t>
      </w:r>
      <w:r w:rsidR="008020DF" w:rsidRPr="00A53D6A">
        <w:rPr>
          <w:rFonts w:ascii="Book Antiqua" w:hAnsi="Book Antiqua" w:cs="Calibri"/>
          <w:strike/>
        </w:rPr>
        <w:t>Junta</w:t>
      </w:r>
      <w:r w:rsidRPr="00A53D6A">
        <w:rPr>
          <w:rFonts w:ascii="Book Antiqua" w:hAnsi="Book Antiqua" w:cs="Calibri"/>
          <w:strike/>
        </w:rPr>
        <w:t xml:space="preserve"> y presentando las recomendaciones que considere necesarias.</w:t>
      </w:r>
    </w:p>
    <w:p w14:paraId="7E08E89F" w14:textId="602FA776" w:rsidR="00433DE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lastRenderedPageBreak/>
        <w:t xml:space="preserve">Representar a la </w:t>
      </w:r>
      <w:r w:rsidR="008020DF" w:rsidRPr="00A53D6A">
        <w:rPr>
          <w:rFonts w:ascii="Book Antiqua" w:hAnsi="Book Antiqua" w:cs="Calibri"/>
          <w:strike/>
        </w:rPr>
        <w:t>Junta</w:t>
      </w:r>
      <w:r w:rsidRPr="00A53D6A">
        <w:rPr>
          <w:rFonts w:ascii="Book Antiqua" w:hAnsi="Book Antiqua" w:cs="Calibri"/>
          <w:strike/>
        </w:rPr>
        <w:t xml:space="preserve"> en actos oficiales, con la facultad de delegar esta función a cualquiera de los </w:t>
      </w:r>
      <w:r w:rsidR="00CF3C7D" w:rsidRPr="00A53D6A">
        <w:rPr>
          <w:rFonts w:ascii="Book Antiqua" w:hAnsi="Book Antiqua"/>
          <w:strike/>
        </w:rPr>
        <w:t>Miembros</w:t>
      </w:r>
      <w:r w:rsidR="007809A9" w:rsidRPr="00A53D6A">
        <w:rPr>
          <w:rFonts w:ascii="Book Antiqua" w:hAnsi="Book Antiqua"/>
          <w:strike/>
        </w:rPr>
        <w:t xml:space="preserve"> Asociados</w:t>
      </w:r>
      <w:r w:rsidRPr="00A53D6A">
        <w:rPr>
          <w:rFonts w:ascii="Book Antiqua" w:hAnsi="Book Antiqua" w:cs="Calibri"/>
          <w:strike/>
        </w:rPr>
        <w:t>.</w:t>
      </w:r>
    </w:p>
    <w:p w14:paraId="53B813A1" w14:textId="77777777" w:rsidR="00433DE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Mantener relaciones con foros análogos en otras jurisdicciones, con el propósito de intercambiar conocimientos y mejores prácticas en la gestión de relaciones laborales.</w:t>
      </w:r>
    </w:p>
    <w:p w14:paraId="50ACA1A7" w14:textId="3A5A0CA8" w:rsidR="00433DE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 xml:space="preserve">Asignar o delegar tareas y funciones a los </w:t>
      </w:r>
      <w:r w:rsidR="00CF3C7D" w:rsidRPr="00A53D6A">
        <w:rPr>
          <w:rFonts w:ascii="Book Antiqua" w:hAnsi="Book Antiqua"/>
          <w:strike/>
        </w:rPr>
        <w:t>Miembros</w:t>
      </w:r>
      <w:r w:rsidR="007809A9" w:rsidRPr="00A53D6A">
        <w:rPr>
          <w:rFonts w:ascii="Book Antiqua" w:hAnsi="Book Antiqua"/>
          <w:strike/>
        </w:rPr>
        <w:t xml:space="preserve"> Asociados</w:t>
      </w:r>
      <w:r w:rsidR="007809A9" w:rsidRPr="00A53D6A">
        <w:rPr>
          <w:rFonts w:ascii="Book Antiqua" w:hAnsi="Book Antiqua" w:cs="Calibri"/>
          <w:strike/>
        </w:rPr>
        <w:t xml:space="preserve"> </w:t>
      </w:r>
      <w:r w:rsidRPr="00A53D6A">
        <w:rPr>
          <w:rFonts w:ascii="Book Antiqua" w:hAnsi="Book Antiqua" w:cs="Calibri"/>
          <w:strike/>
        </w:rPr>
        <w:t>en el ámbito adjudicativo, reglamentario, administrativo u operacional, según sea necesario para el cumplimiento de los objetivos de la Junta.</w:t>
      </w:r>
    </w:p>
    <w:p w14:paraId="34282383" w14:textId="1C4A37A8" w:rsidR="00433DE7" w:rsidRPr="00A53D6A" w:rsidRDefault="00425BDF"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 xml:space="preserve">Nombrar el personal sujeto a lo dispuesto en la </w:t>
      </w:r>
      <w:r w:rsidR="00977D17" w:rsidRPr="00A53D6A">
        <w:rPr>
          <w:rFonts w:ascii="Book Antiqua" w:hAnsi="Book Antiqua" w:cs="Calibri"/>
          <w:strike/>
        </w:rPr>
        <w:t xml:space="preserve">Ley </w:t>
      </w:r>
      <w:r w:rsidRPr="00A53D6A">
        <w:rPr>
          <w:rFonts w:ascii="Book Antiqua" w:hAnsi="Book Antiqua" w:cs="Calibri"/>
          <w:strike/>
        </w:rPr>
        <w:t xml:space="preserve">8-2017, </w:t>
      </w:r>
      <w:r w:rsidR="009E2419" w:rsidRPr="00A53D6A">
        <w:rPr>
          <w:rFonts w:ascii="Book Antiqua" w:hAnsi="Book Antiqua" w:cs="Calibri"/>
          <w:strike/>
        </w:rPr>
        <w:t>en</w:t>
      </w:r>
      <w:r w:rsidRPr="00A53D6A">
        <w:rPr>
          <w:rFonts w:ascii="Book Antiqua" w:hAnsi="Book Antiqua" w:cs="Calibri"/>
          <w:strike/>
        </w:rPr>
        <w:t xml:space="preserve">. así como también podrá contratar los recursos requeridos para el desempeño eficiente de la Junta. </w:t>
      </w:r>
    </w:p>
    <w:p w14:paraId="3C3D8F9A" w14:textId="77777777" w:rsidR="008C415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Convocar reuniones o sesiones de la Junta.</w:t>
      </w:r>
    </w:p>
    <w:p w14:paraId="4322C981" w14:textId="33AB1315" w:rsidR="008C415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 xml:space="preserve">Presidir las reuniones o sesiones de la </w:t>
      </w:r>
      <w:r w:rsidR="008C4157" w:rsidRPr="00A53D6A">
        <w:rPr>
          <w:rFonts w:ascii="Book Antiqua" w:hAnsi="Book Antiqua" w:cs="Calibri"/>
          <w:strike/>
        </w:rPr>
        <w:t>Junta</w:t>
      </w:r>
      <w:r w:rsidRPr="00A53D6A">
        <w:rPr>
          <w:rFonts w:ascii="Book Antiqua" w:hAnsi="Book Antiqua" w:cs="Calibri"/>
          <w:strike/>
        </w:rPr>
        <w:t xml:space="preserve">, con la facultad de delegar esta función a cualquier otro </w:t>
      </w:r>
      <w:r w:rsidR="00D55057" w:rsidRPr="00A53D6A">
        <w:rPr>
          <w:rFonts w:ascii="Book Antiqua" w:hAnsi="Book Antiqua"/>
          <w:strike/>
        </w:rPr>
        <w:t>Miembro</w:t>
      </w:r>
      <w:r w:rsidR="007809A9" w:rsidRPr="00A53D6A">
        <w:rPr>
          <w:rFonts w:ascii="Book Antiqua" w:hAnsi="Book Antiqua"/>
          <w:strike/>
        </w:rPr>
        <w:t xml:space="preserve"> Asociado</w:t>
      </w:r>
      <w:r w:rsidRPr="00A53D6A">
        <w:rPr>
          <w:rFonts w:ascii="Book Antiqua" w:hAnsi="Book Antiqua" w:cs="Calibri"/>
          <w:strike/>
        </w:rPr>
        <w:t>.</w:t>
      </w:r>
    </w:p>
    <w:p w14:paraId="22AE09CA" w14:textId="17FE8F49" w:rsidR="008C415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 xml:space="preserve">Presentar el presupuesto anual ante la Asamblea Legislativa, a través de la Oficina de Gerencia y Presupuesto, para la aprobación de los fondos operacionales de la </w:t>
      </w:r>
      <w:r w:rsidR="008C4157" w:rsidRPr="00A53D6A">
        <w:rPr>
          <w:rFonts w:ascii="Book Antiqua" w:hAnsi="Book Antiqua" w:cs="Calibri"/>
          <w:strike/>
        </w:rPr>
        <w:t>Junta</w:t>
      </w:r>
      <w:r w:rsidRPr="00A53D6A">
        <w:rPr>
          <w:rFonts w:ascii="Book Antiqua" w:hAnsi="Book Antiqua" w:cs="Calibri"/>
          <w:strike/>
        </w:rPr>
        <w:t>.</w:t>
      </w:r>
    </w:p>
    <w:p w14:paraId="319A3F85" w14:textId="2844F427" w:rsidR="00433DE7" w:rsidRPr="00A53D6A" w:rsidRDefault="00433DE7" w:rsidP="00181649">
      <w:pPr>
        <w:pStyle w:val="ListParagraph"/>
        <w:numPr>
          <w:ilvl w:val="0"/>
          <w:numId w:val="14"/>
        </w:numPr>
        <w:spacing w:line="480" w:lineRule="auto"/>
        <w:ind w:left="1080"/>
        <w:jc w:val="both"/>
        <w:rPr>
          <w:rFonts w:ascii="Book Antiqua" w:hAnsi="Book Antiqua" w:cs="Calibri"/>
          <w:strike/>
        </w:rPr>
      </w:pPr>
      <w:r w:rsidRPr="00A53D6A">
        <w:rPr>
          <w:rFonts w:ascii="Book Antiqua" w:hAnsi="Book Antiqua" w:cs="Calibri"/>
          <w:strike/>
        </w:rPr>
        <w:t xml:space="preserve">Publicar y distribuir material informativo sobre la </w:t>
      </w:r>
      <w:r w:rsidR="008C4157" w:rsidRPr="00A53D6A">
        <w:rPr>
          <w:rFonts w:ascii="Book Antiqua" w:hAnsi="Book Antiqua" w:cs="Calibri"/>
          <w:strike/>
        </w:rPr>
        <w:t>Junta</w:t>
      </w:r>
      <w:r w:rsidRPr="00A53D6A">
        <w:rPr>
          <w:rFonts w:ascii="Book Antiqua" w:hAnsi="Book Antiqua" w:cs="Calibri"/>
          <w:strike/>
        </w:rPr>
        <w:t xml:space="preserve"> cuando, a su juicio, la divulgación de dicha información beneficie al público en general o a sectores específicos de la ciudadanía.</w:t>
      </w:r>
    </w:p>
    <w:p w14:paraId="6C5374D9" w14:textId="699C5749" w:rsidR="00A32506" w:rsidRPr="00A53D6A" w:rsidRDefault="00FD4E03" w:rsidP="00181649">
      <w:pPr>
        <w:pStyle w:val="ListParagraph"/>
        <w:numPr>
          <w:ilvl w:val="0"/>
          <w:numId w:val="14"/>
        </w:numPr>
        <w:spacing w:line="480" w:lineRule="auto"/>
        <w:ind w:left="1080"/>
        <w:jc w:val="both"/>
        <w:rPr>
          <w:rFonts w:ascii="Book Antiqua" w:hAnsi="Book Antiqua"/>
          <w:strike/>
        </w:rPr>
      </w:pPr>
      <w:r w:rsidRPr="00A53D6A">
        <w:rPr>
          <w:rFonts w:ascii="Book Antiqua" w:hAnsi="Book Antiqua"/>
          <w:strike/>
        </w:rPr>
        <w:t>Cualquier otra facultad que le sea designada para el buen funcionamiento de la Junta y que no esté en conflicto con esta o alguna otra ley.</w:t>
      </w:r>
    </w:p>
    <w:p w14:paraId="31C9F56E" w14:textId="0E1FB24D" w:rsidR="00826A14" w:rsidRPr="00A53D6A" w:rsidRDefault="00A32506" w:rsidP="007B7EBA">
      <w:pPr>
        <w:spacing w:line="480" w:lineRule="auto"/>
        <w:ind w:firstLine="720"/>
        <w:jc w:val="both"/>
        <w:rPr>
          <w:rFonts w:ascii="Book Antiqua" w:hAnsi="Book Antiqua"/>
          <w:strike/>
          <w:lang w:val="es-PR"/>
        </w:rPr>
      </w:pPr>
      <w:r w:rsidRPr="00A53D6A">
        <w:rPr>
          <w:rFonts w:ascii="Book Antiqua" w:hAnsi="Book Antiqua"/>
          <w:strike/>
          <w:lang w:val="es-PR"/>
        </w:rPr>
        <w:lastRenderedPageBreak/>
        <w:t xml:space="preserve">Artículo </w:t>
      </w:r>
      <w:r w:rsidR="00336C1B" w:rsidRPr="00A53D6A">
        <w:rPr>
          <w:rFonts w:ascii="Book Antiqua" w:hAnsi="Book Antiqua"/>
          <w:strike/>
          <w:lang w:val="es-PR"/>
        </w:rPr>
        <w:t>10</w:t>
      </w:r>
      <w:r w:rsidRPr="00A53D6A">
        <w:rPr>
          <w:rFonts w:ascii="Book Antiqua" w:hAnsi="Book Antiqua"/>
          <w:strike/>
          <w:lang w:val="es-PR"/>
        </w:rPr>
        <w:t xml:space="preserve">. — Deberes, funciones y facultades </w:t>
      </w:r>
      <w:r w:rsidR="00336C1B" w:rsidRPr="00A53D6A">
        <w:rPr>
          <w:rFonts w:ascii="Book Antiqua" w:hAnsi="Book Antiqua"/>
          <w:strike/>
          <w:lang w:val="es-PR"/>
        </w:rPr>
        <w:t>de</w:t>
      </w:r>
      <w:r w:rsidRPr="00A53D6A">
        <w:rPr>
          <w:rFonts w:ascii="Book Antiqua" w:hAnsi="Book Antiqua"/>
          <w:strike/>
          <w:lang w:val="es-PR"/>
        </w:rPr>
        <w:t xml:space="preserve"> </w:t>
      </w:r>
      <w:r w:rsidR="00826A14" w:rsidRPr="00A53D6A">
        <w:rPr>
          <w:rFonts w:ascii="Book Antiqua" w:hAnsi="Book Antiqua"/>
          <w:strike/>
          <w:lang w:val="es-PR"/>
        </w:rPr>
        <w:t xml:space="preserve">los </w:t>
      </w:r>
      <w:r w:rsidR="00D55057" w:rsidRPr="00A53D6A">
        <w:rPr>
          <w:rFonts w:ascii="Book Antiqua" w:hAnsi="Book Antiqua"/>
          <w:strike/>
          <w:lang w:val="es-PR"/>
        </w:rPr>
        <w:t xml:space="preserve">Miembros </w:t>
      </w:r>
      <w:r w:rsidR="00826A14" w:rsidRPr="00A53D6A">
        <w:rPr>
          <w:rFonts w:ascii="Book Antiqua" w:hAnsi="Book Antiqua"/>
          <w:strike/>
          <w:lang w:val="es-PR"/>
        </w:rPr>
        <w:t>Asociados</w:t>
      </w:r>
      <w:r w:rsidRPr="00A53D6A">
        <w:rPr>
          <w:rFonts w:ascii="Book Antiqua" w:hAnsi="Book Antiqua"/>
          <w:strike/>
          <w:lang w:val="es-PR"/>
        </w:rPr>
        <w:t xml:space="preserve"> de la Junta</w:t>
      </w:r>
      <w:r w:rsidR="00826A14" w:rsidRPr="00A53D6A">
        <w:rPr>
          <w:rFonts w:ascii="Book Antiqua" w:hAnsi="Book Antiqua"/>
          <w:strike/>
          <w:lang w:val="es-PR"/>
        </w:rPr>
        <w:t>.</w:t>
      </w:r>
    </w:p>
    <w:p w14:paraId="59199947" w14:textId="77777777" w:rsidR="00826A14" w:rsidRPr="00A53D6A" w:rsidRDefault="00A32506" w:rsidP="00F274C4">
      <w:pPr>
        <w:spacing w:line="480" w:lineRule="auto"/>
        <w:ind w:firstLine="720"/>
        <w:jc w:val="both"/>
        <w:rPr>
          <w:rFonts w:ascii="Book Antiqua" w:hAnsi="Book Antiqua"/>
          <w:strike/>
          <w:lang w:val="es-PR"/>
        </w:rPr>
      </w:pPr>
      <w:r w:rsidRPr="00A53D6A">
        <w:rPr>
          <w:rFonts w:ascii="Book Antiqua" w:hAnsi="Book Antiqua"/>
          <w:strike/>
          <w:lang w:val="es-PR"/>
        </w:rPr>
        <w:t xml:space="preserve">Los </w:t>
      </w:r>
      <w:r w:rsidR="00826A14" w:rsidRPr="00A53D6A">
        <w:rPr>
          <w:rFonts w:ascii="Book Antiqua" w:hAnsi="Book Antiqua"/>
          <w:strike/>
          <w:lang w:val="es-PR"/>
        </w:rPr>
        <w:t>Miembros Asociados</w:t>
      </w:r>
      <w:r w:rsidRPr="00A53D6A">
        <w:rPr>
          <w:rFonts w:ascii="Book Antiqua" w:hAnsi="Book Antiqua"/>
          <w:strike/>
          <w:lang w:val="es-PR"/>
        </w:rPr>
        <w:t xml:space="preserve"> tendrán autoridad para, entre otros:</w:t>
      </w:r>
    </w:p>
    <w:p w14:paraId="4B41027C"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T</w:t>
      </w:r>
      <w:r w:rsidR="00A32506" w:rsidRPr="00A53D6A">
        <w:rPr>
          <w:rFonts w:ascii="Book Antiqua" w:hAnsi="Book Antiqua"/>
          <w:strike/>
        </w:rPr>
        <w:t>omar juramentos y declaraciones</w:t>
      </w:r>
      <w:r w:rsidRPr="00A53D6A">
        <w:rPr>
          <w:rFonts w:ascii="Book Antiqua" w:hAnsi="Book Antiqua"/>
          <w:strike/>
        </w:rPr>
        <w:t>.</w:t>
      </w:r>
    </w:p>
    <w:p w14:paraId="642320D1"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E</w:t>
      </w:r>
      <w:r w:rsidR="00A32506" w:rsidRPr="00A53D6A">
        <w:rPr>
          <w:rFonts w:ascii="Book Antiqua" w:hAnsi="Book Antiqua"/>
          <w:strike/>
        </w:rPr>
        <w:t>mitir órdenes y resoluciones, parciales o finales</w:t>
      </w:r>
      <w:r w:rsidRPr="00A53D6A">
        <w:rPr>
          <w:rFonts w:ascii="Book Antiqua" w:hAnsi="Book Antiqua"/>
          <w:strike/>
        </w:rPr>
        <w:t>.</w:t>
      </w:r>
    </w:p>
    <w:p w14:paraId="672D71BD"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E</w:t>
      </w:r>
      <w:r w:rsidR="00A32506" w:rsidRPr="00A53D6A">
        <w:rPr>
          <w:rFonts w:ascii="Book Antiqua" w:hAnsi="Book Antiqua"/>
          <w:strike/>
        </w:rPr>
        <w:t>xpedir citaciones u órdenes requiriendo la comparecencia y declaración de testigos</w:t>
      </w:r>
      <w:r w:rsidRPr="00A53D6A">
        <w:rPr>
          <w:rFonts w:ascii="Book Antiqua" w:hAnsi="Book Antiqua"/>
          <w:strike/>
        </w:rPr>
        <w:t>.</w:t>
      </w:r>
    </w:p>
    <w:p w14:paraId="40266042"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R</w:t>
      </w:r>
      <w:r w:rsidR="00A32506" w:rsidRPr="00A53D6A">
        <w:rPr>
          <w:rFonts w:ascii="Book Antiqua" w:hAnsi="Book Antiqua"/>
          <w:strike/>
        </w:rPr>
        <w:t>equerir la presentación de informes, libros, papeles y documentos que considere necesarios para el ejercicio de sus funciones</w:t>
      </w:r>
      <w:r w:rsidRPr="00A53D6A">
        <w:rPr>
          <w:rFonts w:ascii="Book Antiqua" w:hAnsi="Book Antiqua"/>
          <w:strike/>
        </w:rPr>
        <w:t>.</w:t>
      </w:r>
    </w:p>
    <w:p w14:paraId="773D233E"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C</w:t>
      </w:r>
      <w:r w:rsidR="00A32506" w:rsidRPr="00A53D6A">
        <w:rPr>
          <w:rFonts w:ascii="Book Antiqua" w:hAnsi="Book Antiqua"/>
          <w:strike/>
        </w:rPr>
        <w:t>elebrar y presidir conferencias preliminares para la aclaración y simplificación de los asuntos en controversia</w:t>
      </w:r>
      <w:r w:rsidRPr="00A53D6A">
        <w:rPr>
          <w:rFonts w:ascii="Book Antiqua" w:hAnsi="Book Antiqua"/>
          <w:strike/>
        </w:rPr>
        <w:t>.</w:t>
      </w:r>
    </w:p>
    <w:p w14:paraId="6E857667"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C</w:t>
      </w:r>
      <w:r w:rsidR="00A32506" w:rsidRPr="00A53D6A">
        <w:rPr>
          <w:rFonts w:ascii="Book Antiqua" w:hAnsi="Book Antiqua"/>
          <w:strike/>
        </w:rPr>
        <w:t xml:space="preserve">elebrar vistas y regular el curso de </w:t>
      </w:r>
      <w:proofErr w:type="gramStart"/>
      <w:r w:rsidR="00A32506" w:rsidRPr="00A53D6A">
        <w:rPr>
          <w:rFonts w:ascii="Book Antiqua" w:hAnsi="Book Antiqua"/>
          <w:strike/>
        </w:rPr>
        <w:t>las mismas</w:t>
      </w:r>
      <w:proofErr w:type="gramEnd"/>
      <w:r w:rsidRPr="00A53D6A">
        <w:rPr>
          <w:rFonts w:ascii="Book Antiqua" w:hAnsi="Book Antiqua"/>
          <w:strike/>
        </w:rPr>
        <w:t>.</w:t>
      </w:r>
    </w:p>
    <w:p w14:paraId="5F5B442F"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R</w:t>
      </w:r>
      <w:r w:rsidR="00A32506" w:rsidRPr="00A53D6A">
        <w:rPr>
          <w:rFonts w:ascii="Book Antiqua" w:hAnsi="Book Antiqua"/>
          <w:strike/>
        </w:rPr>
        <w:t>ecibir evidencia pertinente y dictaminar sobre ella</w:t>
      </w:r>
      <w:r w:rsidRPr="00A53D6A">
        <w:rPr>
          <w:rFonts w:ascii="Book Antiqua" w:hAnsi="Book Antiqua"/>
          <w:strike/>
        </w:rPr>
        <w:t>.</w:t>
      </w:r>
    </w:p>
    <w:p w14:paraId="0E4CB58F"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D</w:t>
      </w:r>
      <w:r w:rsidR="00A32506" w:rsidRPr="00A53D6A">
        <w:rPr>
          <w:rFonts w:ascii="Book Antiqua" w:hAnsi="Book Antiqua"/>
          <w:strike/>
        </w:rPr>
        <w:t>isponer de instancias procesales o asuntos similares</w:t>
      </w:r>
      <w:r w:rsidRPr="00A53D6A">
        <w:rPr>
          <w:rFonts w:ascii="Book Antiqua" w:hAnsi="Book Antiqua"/>
          <w:strike/>
        </w:rPr>
        <w:t>.</w:t>
      </w:r>
    </w:p>
    <w:p w14:paraId="5F9AE3AA"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A</w:t>
      </w:r>
      <w:r w:rsidR="00A32506" w:rsidRPr="00A53D6A">
        <w:rPr>
          <w:rFonts w:ascii="Book Antiqua" w:hAnsi="Book Antiqua"/>
          <w:strike/>
        </w:rPr>
        <w:t>tender solicitudes de reconsideración de sus determinaciones</w:t>
      </w:r>
      <w:r w:rsidRPr="00A53D6A">
        <w:rPr>
          <w:rFonts w:ascii="Book Antiqua" w:hAnsi="Book Antiqua"/>
          <w:strike/>
        </w:rPr>
        <w:t>.</w:t>
      </w:r>
    </w:p>
    <w:p w14:paraId="15DD849D"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H</w:t>
      </w:r>
      <w:r w:rsidR="00A32506" w:rsidRPr="00A53D6A">
        <w:rPr>
          <w:rFonts w:ascii="Book Antiqua" w:hAnsi="Book Antiqua"/>
          <w:strike/>
        </w:rPr>
        <w:t>acer las conclusiones de hecho y de derecho de las controversias ante sí</w:t>
      </w:r>
      <w:r w:rsidRPr="00A53D6A">
        <w:rPr>
          <w:rFonts w:ascii="Book Antiqua" w:hAnsi="Book Antiqua"/>
          <w:strike/>
        </w:rPr>
        <w:t>.</w:t>
      </w:r>
    </w:p>
    <w:p w14:paraId="1EA30A0F"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An</w:t>
      </w:r>
      <w:r w:rsidR="00A32506" w:rsidRPr="00A53D6A">
        <w:rPr>
          <w:rFonts w:ascii="Book Antiqua" w:hAnsi="Book Antiqua"/>
          <w:strike/>
        </w:rPr>
        <w:t>otar rebeldía</w:t>
      </w:r>
      <w:r w:rsidRPr="00A53D6A">
        <w:rPr>
          <w:rFonts w:ascii="Book Antiqua" w:hAnsi="Book Antiqua"/>
          <w:strike/>
        </w:rPr>
        <w:t>.</w:t>
      </w:r>
    </w:p>
    <w:p w14:paraId="3F8E69A8"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A</w:t>
      </w:r>
      <w:r w:rsidR="00A32506" w:rsidRPr="00A53D6A">
        <w:rPr>
          <w:rFonts w:ascii="Book Antiqua" w:hAnsi="Book Antiqua"/>
          <w:strike/>
        </w:rPr>
        <w:t>utorizar interventores según definido en las reglas de procedimiento administrativo</w:t>
      </w:r>
      <w:r w:rsidRPr="00A53D6A">
        <w:rPr>
          <w:rFonts w:ascii="Book Antiqua" w:hAnsi="Book Antiqua"/>
          <w:strike/>
        </w:rPr>
        <w:t>.</w:t>
      </w:r>
    </w:p>
    <w:p w14:paraId="626B1B99"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A</w:t>
      </w:r>
      <w:r w:rsidR="00A32506" w:rsidRPr="00A53D6A">
        <w:rPr>
          <w:rFonts w:ascii="Book Antiqua" w:hAnsi="Book Antiqua"/>
          <w:strike/>
        </w:rPr>
        <w:t xml:space="preserve">nte la negativa a obedecer una citación expedida o un requerimiento de información, tendrán la facultad de imponer las sanciones necesarias ante el </w:t>
      </w:r>
      <w:r w:rsidR="00A32506" w:rsidRPr="00A53D6A">
        <w:rPr>
          <w:rFonts w:ascii="Book Antiqua" w:hAnsi="Book Antiqua"/>
          <w:strike/>
        </w:rPr>
        <w:lastRenderedPageBreak/>
        <w:t>incumplimiento de una parte con los procedimientos establecidos o con una orden, previa oportunidad de mostrar causa</w:t>
      </w:r>
      <w:r w:rsidRPr="00A53D6A">
        <w:rPr>
          <w:rFonts w:ascii="Book Antiqua" w:hAnsi="Book Antiqua"/>
          <w:strike/>
        </w:rPr>
        <w:t>.</w:t>
      </w:r>
    </w:p>
    <w:p w14:paraId="459BCD4D"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C</w:t>
      </w:r>
      <w:r w:rsidR="00A32506" w:rsidRPr="00A53D6A">
        <w:rPr>
          <w:rFonts w:ascii="Book Antiqua" w:hAnsi="Book Antiqua"/>
          <w:strike/>
        </w:rPr>
        <w:t>onceder aquellos remedios que estime apropiados conforme a las leyes aplicables</w:t>
      </w:r>
      <w:r w:rsidRPr="00A53D6A">
        <w:rPr>
          <w:rFonts w:ascii="Book Antiqua" w:hAnsi="Book Antiqua"/>
          <w:strike/>
        </w:rPr>
        <w:t>.</w:t>
      </w:r>
    </w:p>
    <w:p w14:paraId="73C9847A" w14:textId="77777777" w:rsidR="003364CD"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R</w:t>
      </w:r>
      <w:r w:rsidR="00A32506" w:rsidRPr="00A53D6A">
        <w:rPr>
          <w:rFonts w:ascii="Book Antiqua" w:hAnsi="Book Antiqua"/>
          <w:strike/>
        </w:rPr>
        <w:t>edactar informes o resoluciones</w:t>
      </w:r>
      <w:r w:rsidRPr="00A53D6A">
        <w:rPr>
          <w:rFonts w:ascii="Book Antiqua" w:hAnsi="Book Antiqua"/>
          <w:strike/>
        </w:rPr>
        <w:t>.</w:t>
      </w:r>
    </w:p>
    <w:p w14:paraId="1135FE81" w14:textId="77777777" w:rsidR="002F6814" w:rsidRPr="00A53D6A" w:rsidRDefault="003364CD"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R</w:t>
      </w:r>
      <w:r w:rsidR="00A32506" w:rsidRPr="00A53D6A">
        <w:rPr>
          <w:rFonts w:ascii="Book Antiqua" w:hAnsi="Book Antiqua"/>
          <w:strike/>
        </w:rPr>
        <w:t>esolver las controversias que se presenten ante su consideración</w:t>
      </w:r>
      <w:r w:rsidRPr="00A53D6A">
        <w:rPr>
          <w:rFonts w:ascii="Book Antiqua" w:hAnsi="Book Antiqua"/>
          <w:strike/>
        </w:rPr>
        <w:t>.</w:t>
      </w:r>
    </w:p>
    <w:p w14:paraId="66F7115F" w14:textId="39430132" w:rsidR="00101A3B" w:rsidRPr="00A53D6A" w:rsidRDefault="00794D9F" w:rsidP="00181649">
      <w:pPr>
        <w:pStyle w:val="ListParagraph"/>
        <w:numPr>
          <w:ilvl w:val="0"/>
          <w:numId w:val="19"/>
        </w:numPr>
        <w:spacing w:line="480" w:lineRule="auto"/>
        <w:ind w:left="1080"/>
        <w:jc w:val="both"/>
        <w:rPr>
          <w:rFonts w:ascii="Book Antiqua" w:hAnsi="Book Antiqua"/>
          <w:strike/>
        </w:rPr>
      </w:pPr>
      <w:r w:rsidRPr="00A53D6A">
        <w:rPr>
          <w:rFonts w:ascii="Book Antiqua" w:hAnsi="Book Antiqua"/>
          <w:strike/>
        </w:rPr>
        <w:t>Cualquier otra tarea afín a la resolución de controversias administrativas, así como aquellas delegadas por ley, en cumplimiento con las disposiciones aplicables y dentro del marco de sus facultades y responsabilidades</w:t>
      </w:r>
      <w:r w:rsidR="00A32506" w:rsidRPr="00A53D6A">
        <w:rPr>
          <w:rFonts w:ascii="Book Antiqua" w:hAnsi="Book Antiqua"/>
          <w:strike/>
        </w:rPr>
        <w:t>.</w:t>
      </w:r>
    </w:p>
    <w:p w14:paraId="47CFFE1D" w14:textId="2B7E0640" w:rsidR="009351B7" w:rsidRPr="00A53D6A" w:rsidRDefault="009351B7" w:rsidP="008E4C3F">
      <w:pPr>
        <w:pStyle w:val="normal-p"/>
        <w:shd w:val="clear" w:color="auto" w:fill="FFFFFF"/>
        <w:spacing w:before="0" w:beforeAutospacing="0" w:after="0" w:afterAutospacing="0" w:line="480" w:lineRule="auto"/>
        <w:ind w:firstLine="720"/>
        <w:jc w:val="both"/>
        <w:rPr>
          <w:rFonts w:ascii="Book Antiqua" w:hAnsi="Book Antiqua"/>
          <w:strike/>
        </w:rPr>
      </w:pPr>
      <w:r w:rsidRPr="00A53D6A">
        <w:rPr>
          <w:rFonts w:ascii="Book Antiqua" w:hAnsi="Book Antiqua"/>
          <w:strike/>
        </w:rPr>
        <w:t xml:space="preserve">Artículo </w:t>
      </w:r>
      <w:r w:rsidR="00CA0A0A" w:rsidRPr="00A53D6A">
        <w:rPr>
          <w:rFonts w:ascii="Book Antiqua" w:hAnsi="Book Antiqua"/>
          <w:strike/>
        </w:rPr>
        <w:t>11.</w:t>
      </w:r>
      <w:r w:rsidR="00CA0A0A" w:rsidRPr="00A53D6A">
        <w:rPr>
          <w:rFonts w:ascii="Book Antiqua" w:eastAsiaTheme="minorHAnsi" w:hAnsi="Book Antiqua" w:cs="Times"/>
          <w:bCs/>
          <w:strike/>
        </w:rPr>
        <w:t xml:space="preserve"> —</w:t>
      </w:r>
      <w:r w:rsidRPr="00A53D6A">
        <w:rPr>
          <w:rFonts w:ascii="Book Antiqua" w:hAnsi="Book Antiqua"/>
          <w:strike/>
        </w:rPr>
        <w:t xml:space="preserve"> </w:t>
      </w:r>
      <w:r w:rsidR="008E4C3F" w:rsidRPr="00A53D6A">
        <w:rPr>
          <w:rFonts w:ascii="Book Antiqua" w:hAnsi="Book Antiqua"/>
          <w:strike/>
        </w:rPr>
        <w:t>Destitución</w:t>
      </w:r>
      <w:r w:rsidRPr="00A53D6A">
        <w:rPr>
          <w:rFonts w:ascii="Book Antiqua" w:hAnsi="Book Antiqua"/>
          <w:bCs/>
          <w:strike/>
        </w:rPr>
        <w:t>.</w:t>
      </w:r>
    </w:p>
    <w:p w14:paraId="057B4BBB" w14:textId="7F25FFCD" w:rsidR="006D37D7" w:rsidRPr="00A53D6A" w:rsidRDefault="00AC55B0" w:rsidP="68AEB3B3">
      <w:pPr>
        <w:spacing w:line="480" w:lineRule="auto"/>
        <w:ind w:firstLine="720"/>
        <w:jc w:val="both"/>
        <w:rPr>
          <w:rFonts w:ascii="Book Antiqua" w:hAnsi="Book Antiqua"/>
          <w:strike/>
          <w:lang w:val="es-PR"/>
        </w:rPr>
      </w:pPr>
      <w:r w:rsidRPr="00A53D6A">
        <w:rPr>
          <w:rFonts w:ascii="Book Antiqua" w:hAnsi="Book Antiqua"/>
          <w:strike/>
          <w:lang w:val="es-PR"/>
        </w:rPr>
        <w:t xml:space="preserve">El </w:t>
      </w:r>
      <w:r w:rsidR="00A6323E" w:rsidRPr="00A53D6A">
        <w:rPr>
          <w:rFonts w:ascii="Book Antiqua" w:hAnsi="Book Antiqua"/>
          <w:strike/>
          <w:lang w:val="es-PR"/>
        </w:rPr>
        <w:t xml:space="preserve">Gobernador de Puerto Rico podrá iniciar el procedimiento de destitución de un </w:t>
      </w:r>
      <w:r w:rsidR="00562593" w:rsidRPr="00A53D6A">
        <w:rPr>
          <w:rFonts w:ascii="Book Antiqua" w:hAnsi="Book Antiqua"/>
          <w:strike/>
          <w:lang w:val="es-PR"/>
        </w:rPr>
        <w:t xml:space="preserve">Miembro </w:t>
      </w:r>
      <w:r w:rsidR="00A6323E" w:rsidRPr="00A53D6A">
        <w:rPr>
          <w:rFonts w:ascii="Book Antiqua" w:hAnsi="Book Antiqua"/>
          <w:strike/>
          <w:lang w:val="es-PR"/>
        </w:rPr>
        <w:t xml:space="preserve">de la Junta mediante la formulación de cargos. Dicho procedimiento conllevará la celebración de una vista ante un Juez Administrativo designado por </w:t>
      </w:r>
      <w:r w:rsidRPr="00A53D6A">
        <w:rPr>
          <w:rFonts w:ascii="Book Antiqua" w:hAnsi="Book Antiqua"/>
          <w:strike/>
          <w:lang w:val="es-PR"/>
        </w:rPr>
        <w:t xml:space="preserve">el Gobernador </w:t>
      </w:r>
      <w:r w:rsidR="00A6323E" w:rsidRPr="00A53D6A">
        <w:rPr>
          <w:rFonts w:ascii="Book Antiqua" w:hAnsi="Book Antiqua"/>
          <w:strike/>
          <w:lang w:val="es-PR"/>
        </w:rPr>
        <w:t xml:space="preserve">o por el funcionario </w:t>
      </w:r>
      <w:r w:rsidR="0095394E" w:rsidRPr="00A53D6A">
        <w:rPr>
          <w:rFonts w:ascii="Book Antiqua" w:hAnsi="Book Antiqua"/>
          <w:strike/>
          <w:lang w:val="es-PR"/>
        </w:rPr>
        <w:t>que designe</w:t>
      </w:r>
      <w:r w:rsidR="00A6323E" w:rsidRPr="00A53D6A">
        <w:rPr>
          <w:rFonts w:ascii="Book Antiqua" w:hAnsi="Book Antiqua"/>
          <w:strike/>
          <w:lang w:val="es-PR"/>
        </w:rPr>
        <w:t xml:space="preserve">, quien será responsable de realizar la investigación expedita dentro del término de diez </w:t>
      </w:r>
      <w:r w:rsidR="00391536" w:rsidRPr="00A53D6A">
        <w:rPr>
          <w:rFonts w:ascii="Book Antiqua" w:hAnsi="Book Antiqua"/>
          <w:strike/>
          <w:lang w:val="es-PR"/>
        </w:rPr>
        <w:t>(</w:t>
      </w:r>
      <w:r w:rsidR="00A6323E" w:rsidRPr="00A53D6A">
        <w:rPr>
          <w:rFonts w:ascii="Book Antiqua" w:hAnsi="Book Antiqua"/>
          <w:strike/>
          <w:lang w:val="es-PR"/>
        </w:rPr>
        <w:t>10</w:t>
      </w:r>
      <w:r w:rsidR="00391536" w:rsidRPr="00A53D6A">
        <w:rPr>
          <w:rFonts w:ascii="Book Antiqua" w:hAnsi="Book Antiqua"/>
          <w:strike/>
          <w:lang w:val="es-PR"/>
        </w:rPr>
        <w:t>)</w:t>
      </w:r>
      <w:r w:rsidR="00A6323E" w:rsidRPr="00A53D6A">
        <w:rPr>
          <w:rFonts w:ascii="Book Antiqua" w:hAnsi="Book Antiqua"/>
          <w:strike/>
          <w:lang w:val="es-PR"/>
        </w:rPr>
        <w:t xml:space="preserve"> días laborables al final del cual hará la recomendación a </w:t>
      </w:r>
      <w:r w:rsidRPr="00A53D6A">
        <w:rPr>
          <w:rFonts w:ascii="Book Antiqua" w:hAnsi="Book Antiqua"/>
          <w:strike/>
          <w:lang w:val="es-PR"/>
        </w:rPr>
        <w:t xml:space="preserve">el </w:t>
      </w:r>
      <w:r w:rsidR="00A6323E" w:rsidRPr="00A53D6A">
        <w:rPr>
          <w:rFonts w:ascii="Book Antiqua" w:hAnsi="Book Antiqua"/>
          <w:strike/>
          <w:lang w:val="es-PR"/>
        </w:rPr>
        <w:t xml:space="preserve">Gobernador del resultado y si procede o no la celebración de una vista informal dentro de los siguientes cinco </w:t>
      </w:r>
      <w:r w:rsidR="00391536" w:rsidRPr="00A53D6A">
        <w:rPr>
          <w:rFonts w:ascii="Book Antiqua" w:hAnsi="Book Antiqua"/>
          <w:strike/>
          <w:lang w:val="es-PR"/>
        </w:rPr>
        <w:t>(</w:t>
      </w:r>
      <w:r w:rsidR="00A6323E" w:rsidRPr="00A53D6A">
        <w:rPr>
          <w:rFonts w:ascii="Book Antiqua" w:hAnsi="Book Antiqua"/>
          <w:strike/>
          <w:lang w:val="es-PR"/>
        </w:rPr>
        <w:t>5</w:t>
      </w:r>
      <w:r w:rsidR="00391536" w:rsidRPr="00A53D6A">
        <w:rPr>
          <w:rFonts w:ascii="Book Antiqua" w:hAnsi="Book Antiqua"/>
          <w:strike/>
          <w:lang w:val="es-PR"/>
        </w:rPr>
        <w:t xml:space="preserve">) </w:t>
      </w:r>
      <w:r w:rsidR="00A6323E" w:rsidRPr="00A53D6A">
        <w:rPr>
          <w:rFonts w:ascii="Book Antiqua" w:hAnsi="Book Antiqua"/>
          <w:strike/>
          <w:lang w:val="es-PR"/>
        </w:rPr>
        <w:t xml:space="preserve">días laborables siguientes a la recomendación a </w:t>
      </w:r>
      <w:r w:rsidR="00366F7B" w:rsidRPr="00A53D6A">
        <w:rPr>
          <w:rFonts w:ascii="Book Antiqua" w:hAnsi="Book Antiqua"/>
          <w:strike/>
          <w:lang w:val="es-PR"/>
        </w:rPr>
        <w:t xml:space="preserve">el </w:t>
      </w:r>
      <w:r w:rsidR="00A6323E" w:rsidRPr="00A53D6A">
        <w:rPr>
          <w:rFonts w:ascii="Book Antiqua" w:hAnsi="Book Antiqua"/>
          <w:strike/>
          <w:lang w:val="es-PR"/>
        </w:rPr>
        <w:t xml:space="preserve">Gobernador. Esa vista informal garantizará el derecho de las partes a ser escuchadas y presentar evidencia. Si se determina por el Juez Administrativo que los cargos han sido aprobados, emitirá una Resolución y recomendará y confirmará la acción disciplinaria de destitución del miembro de la Junta, dentro del término de los próximos 10 días laborables; disponiéndose que le apercibirá al miembro de la Junta de su derecho </w:t>
      </w:r>
      <w:r w:rsidR="00A6323E" w:rsidRPr="00A53D6A">
        <w:rPr>
          <w:rFonts w:ascii="Book Antiqua" w:hAnsi="Book Antiqua"/>
          <w:strike/>
          <w:lang w:val="es-PR"/>
        </w:rPr>
        <w:lastRenderedPageBreak/>
        <w:t xml:space="preserve">de apelar ante el Tribunal de Apelaciones dentro de un plazo de </w:t>
      </w:r>
      <w:r w:rsidR="00D271B2" w:rsidRPr="00A53D6A">
        <w:rPr>
          <w:rFonts w:ascii="Book Antiqua" w:hAnsi="Book Antiqua"/>
          <w:strike/>
          <w:lang w:val="es-PR"/>
        </w:rPr>
        <w:t>treinta (</w:t>
      </w:r>
      <w:r w:rsidR="00A6323E" w:rsidRPr="00A53D6A">
        <w:rPr>
          <w:rFonts w:ascii="Book Antiqua" w:hAnsi="Book Antiqua"/>
          <w:strike/>
          <w:lang w:val="es-PR"/>
        </w:rPr>
        <w:t>30</w:t>
      </w:r>
      <w:r w:rsidR="00D271B2" w:rsidRPr="00A53D6A">
        <w:rPr>
          <w:rFonts w:ascii="Book Antiqua" w:hAnsi="Book Antiqua"/>
          <w:strike/>
          <w:lang w:val="es-PR"/>
        </w:rPr>
        <w:t>)</w:t>
      </w:r>
      <w:r w:rsidR="00A6323E" w:rsidRPr="00A53D6A">
        <w:rPr>
          <w:rFonts w:ascii="Book Antiqua" w:hAnsi="Book Antiqua"/>
          <w:strike/>
          <w:lang w:val="es-PR"/>
        </w:rPr>
        <w:t xml:space="preserve"> días calendarios a partir de la notificación de la Resolución.   </w:t>
      </w:r>
    </w:p>
    <w:p w14:paraId="33ACD032" w14:textId="1EAA5E2C" w:rsidR="00BE06BB" w:rsidRPr="00A53D6A" w:rsidRDefault="00EA2020" w:rsidP="00BE06BB">
      <w:pPr>
        <w:pStyle w:val="normal-p"/>
        <w:shd w:val="clear" w:color="auto" w:fill="FFFFFF"/>
        <w:spacing w:before="0" w:beforeAutospacing="0" w:after="0" w:afterAutospacing="0" w:line="480" w:lineRule="auto"/>
        <w:ind w:firstLine="720"/>
        <w:jc w:val="both"/>
        <w:rPr>
          <w:rFonts w:ascii="Book Antiqua" w:hAnsi="Book Antiqua"/>
          <w:strike/>
        </w:rPr>
      </w:pPr>
      <w:r w:rsidRPr="00A53D6A">
        <w:rPr>
          <w:rFonts w:ascii="Book Antiqua" w:hAnsi="Book Antiqua"/>
          <w:strike/>
        </w:rPr>
        <w:t xml:space="preserve">Artículo </w:t>
      </w:r>
      <w:r w:rsidR="00336C1B" w:rsidRPr="00A53D6A">
        <w:rPr>
          <w:rFonts w:ascii="Book Antiqua" w:hAnsi="Book Antiqua"/>
          <w:strike/>
        </w:rPr>
        <w:t>12</w:t>
      </w:r>
      <w:r w:rsidRPr="00A53D6A">
        <w:rPr>
          <w:rFonts w:ascii="Book Antiqua" w:hAnsi="Book Antiqua"/>
          <w:strike/>
        </w:rPr>
        <w:t>.</w:t>
      </w:r>
      <w:r w:rsidRPr="00A53D6A">
        <w:rPr>
          <w:rFonts w:ascii="Book Antiqua" w:eastAsiaTheme="minorHAnsi" w:hAnsi="Book Antiqua" w:cs="Times"/>
          <w:bCs/>
          <w:strike/>
        </w:rPr>
        <w:t xml:space="preserve"> —</w:t>
      </w:r>
      <w:r w:rsidRPr="00A53D6A">
        <w:rPr>
          <w:rFonts w:ascii="Book Antiqua" w:hAnsi="Book Antiqua"/>
          <w:strike/>
        </w:rPr>
        <w:t xml:space="preserve"> Quó</w:t>
      </w:r>
      <w:r w:rsidR="00BE06BB" w:rsidRPr="00A53D6A">
        <w:rPr>
          <w:rFonts w:ascii="Book Antiqua" w:hAnsi="Book Antiqua"/>
          <w:strike/>
        </w:rPr>
        <w:t>rum</w:t>
      </w:r>
      <w:r w:rsidRPr="00A53D6A">
        <w:rPr>
          <w:rFonts w:ascii="Book Antiqua" w:hAnsi="Book Antiqua"/>
          <w:bCs/>
          <w:strike/>
        </w:rPr>
        <w:t>.</w:t>
      </w:r>
    </w:p>
    <w:p w14:paraId="4E04F03A" w14:textId="2009A058" w:rsidR="00BE06BB" w:rsidRPr="00A53D6A" w:rsidRDefault="00BE06BB" w:rsidP="68AEB3B3">
      <w:pPr>
        <w:pStyle w:val="normal-p"/>
        <w:shd w:val="clear" w:color="auto" w:fill="FFFFFF" w:themeFill="background1"/>
        <w:spacing w:before="0" w:beforeAutospacing="0" w:after="0" w:afterAutospacing="0" w:line="480" w:lineRule="auto"/>
        <w:ind w:firstLine="720"/>
        <w:jc w:val="both"/>
        <w:rPr>
          <w:rFonts w:ascii="Book Antiqua" w:hAnsi="Book Antiqua"/>
          <w:strike/>
          <w:lang w:eastAsia="en-US"/>
        </w:rPr>
      </w:pPr>
      <w:r w:rsidRPr="00A53D6A">
        <w:rPr>
          <w:rFonts w:ascii="Book Antiqua" w:hAnsi="Book Antiqua"/>
          <w:strike/>
          <w:lang w:eastAsia="en-US"/>
        </w:rPr>
        <w:t xml:space="preserve">Para todas las determinaciones que requieran la actuación de la Junta en pleno, el quórum se constituirá con la presencia de la mitad más uno de los </w:t>
      </w:r>
      <w:r w:rsidR="00D852A0" w:rsidRPr="00A53D6A">
        <w:rPr>
          <w:rFonts w:ascii="Book Antiqua" w:hAnsi="Book Antiqua"/>
          <w:strike/>
          <w:lang w:eastAsia="en-US"/>
        </w:rPr>
        <w:t>Miembros</w:t>
      </w:r>
      <w:r w:rsidRPr="00A53D6A">
        <w:rPr>
          <w:rFonts w:ascii="Book Antiqua" w:hAnsi="Book Antiqua"/>
          <w:strike/>
          <w:lang w:eastAsia="en-US"/>
        </w:rPr>
        <w:t>.</w:t>
      </w:r>
      <w:r w:rsidRPr="00A53D6A">
        <w:rPr>
          <w:rFonts w:ascii="Book Antiqua" w:hAnsi="Book Antiqua"/>
          <w:strike/>
        </w:rPr>
        <w:t xml:space="preserve"> </w:t>
      </w:r>
      <w:r w:rsidRPr="00A53D6A">
        <w:rPr>
          <w:rFonts w:ascii="Book Antiqua" w:hAnsi="Book Antiqua"/>
          <w:strike/>
          <w:lang w:eastAsia="en-US"/>
        </w:rPr>
        <w:t xml:space="preserve">Todas las decisiones serán adoptadas con el voto afirmativo de la mayoría de los </w:t>
      </w:r>
      <w:r w:rsidR="00D852A0" w:rsidRPr="00A53D6A">
        <w:rPr>
          <w:rFonts w:ascii="Book Antiqua" w:hAnsi="Book Antiqua"/>
          <w:strike/>
          <w:lang w:eastAsia="en-US"/>
        </w:rPr>
        <w:t xml:space="preserve">Miembros </w:t>
      </w:r>
      <w:r w:rsidRPr="00A53D6A">
        <w:rPr>
          <w:rFonts w:ascii="Book Antiqua" w:hAnsi="Book Antiqua"/>
          <w:strike/>
          <w:lang w:eastAsia="en-US"/>
        </w:rPr>
        <w:t>presentes.</w:t>
      </w:r>
      <w:r w:rsidRPr="00A53D6A">
        <w:rPr>
          <w:rFonts w:ascii="Book Antiqua" w:hAnsi="Book Antiqua"/>
          <w:strike/>
        </w:rPr>
        <w:t xml:space="preserve"> </w:t>
      </w:r>
      <w:r w:rsidRPr="00A53D6A">
        <w:rPr>
          <w:rFonts w:ascii="Book Antiqua" w:hAnsi="Book Antiqua"/>
          <w:strike/>
          <w:lang w:eastAsia="en-US"/>
        </w:rPr>
        <w:t xml:space="preserve">La Junta establecerá, mediante reglamento, los asuntos que requerirán su actuación en pleno. </w:t>
      </w:r>
    </w:p>
    <w:p w14:paraId="27BFAA2E" w14:textId="4F6BDF80" w:rsidR="00C04FB4" w:rsidRPr="00A53D6A" w:rsidRDefault="00C04FB4" w:rsidP="00BE06BB">
      <w:pPr>
        <w:pStyle w:val="normal-p"/>
        <w:shd w:val="clear" w:color="auto" w:fill="FFFFFF"/>
        <w:spacing w:before="0" w:beforeAutospacing="0" w:after="0" w:afterAutospacing="0" w:line="480" w:lineRule="auto"/>
        <w:ind w:firstLine="720"/>
        <w:jc w:val="both"/>
        <w:rPr>
          <w:rFonts w:ascii="Book Antiqua" w:hAnsi="Book Antiqua"/>
          <w:strike/>
        </w:rPr>
      </w:pPr>
      <w:r w:rsidRPr="00A53D6A">
        <w:rPr>
          <w:rFonts w:ascii="Book Antiqua" w:hAnsi="Book Antiqua"/>
          <w:strike/>
        </w:rPr>
        <w:t xml:space="preserve">Artículo </w:t>
      </w:r>
      <w:r w:rsidR="00336C1B" w:rsidRPr="00A53D6A">
        <w:rPr>
          <w:rFonts w:ascii="Book Antiqua" w:hAnsi="Book Antiqua"/>
          <w:strike/>
        </w:rPr>
        <w:t>13</w:t>
      </w:r>
      <w:r w:rsidRPr="00A53D6A">
        <w:rPr>
          <w:rFonts w:ascii="Book Antiqua" w:hAnsi="Book Antiqua"/>
          <w:strike/>
        </w:rPr>
        <w:t>.</w:t>
      </w:r>
      <w:r w:rsidRPr="00A53D6A">
        <w:rPr>
          <w:rFonts w:ascii="Book Antiqua" w:eastAsiaTheme="minorHAnsi" w:hAnsi="Book Antiqua" w:cs="Times"/>
          <w:bCs/>
          <w:strike/>
        </w:rPr>
        <w:t xml:space="preserve"> —</w:t>
      </w:r>
      <w:r w:rsidRPr="00A53D6A">
        <w:rPr>
          <w:rFonts w:ascii="Book Antiqua" w:hAnsi="Book Antiqua"/>
          <w:strike/>
        </w:rPr>
        <w:t xml:space="preserve"> </w:t>
      </w:r>
      <w:r w:rsidR="008A39D0" w:rsidRPr="00A53D6A">
        <w:rPr>
          <w:rFonts w:ascii="Book Antiqua" w:hAnsi="Book Antiqua"/>
          <w:strike/>
        </w:rPr>
        <w:t>Ubicación y funcionamiento de la Junta</w:t>
      </w:r>
      <w:r w:rsidRPr="00A53D6A">
        <w:rPr>
          <w:rFonts w:ascii="Book Antiqua" w:hAnsi="Book Antiqua"/>
          <w:bCs/>
          <w:strike/>
        </w:rPr>
        <w:t>.</w:t>
      </w:r>
    </w:p>
    <w:p w14:paraId="7EF05EE7" w14:textId="09CBE19A" w:rsidR="00C04FB4" w:rsidRPr="00A53D6A" w:rsidRDefault="00892B53" w:rsidP="004B4D47">
      <w:pPr>
        <w:spacing w:line="480" w:lineRule="auto"/>
        <w:ind w:firstLine="720"/>
        <w:jc w:val="both"/>
        <w:rPr>
          <w:rFonts w:ascii="Book Antiqua" w:hAnsi="Book Antiqua"/>
          <w:strike/>
          <w:szCs w:val="24"/>
          <w:lang w:val="es-PR"/>
        </w:rPr>
      </w:pPr>
      <w:r w:rsidRPr="00A53D6A">
        <w:rPr>
          <w:rFonts w:ascii="Book Antiqua" w:hAnsi="Book Antiqua"/>
          <w:strike/>
          <w:szCs w:val="24"/>
          <w:lang w:val="es-PR"/>
        </w:rPr>
        <w:t>La oficina central de la Junta estará ubicada en San Juan. No obstante, la Junta podrá constituirse y operar en cualquier municipio dentro de la jurisdicción del Gobierno de Puerto Rico</w:t>
      </w:r>
      <w:r w:rsidR="00E50F90" w:rsidRPr="00A53D6A">
        <w:rPr>
          <w:rFonts w:ascii="Book Antiqua" w:hAnsi="Book Antiqua"/>
          <w:strike/>
          <w:szCs w:val="24"/>
          <w:lang w:val="es-PR"/>
        </w:rPr>
        <w:t xml:space="preserve">, o de manera virtual, </w:t>
      </w:r>
      <w:r w:rsidRPr="00A53D6A">
        <w:rPr>
          <w:rFonts w:ascii="Book Antiqua" w:hAnsi="Book Antiqua"/>
          <w:strike/>
          <w:szCs w:val="24"/>
          <w:lang w:val="es-PR"/>
        </w:rPr>
        <w:t>cuando las circunstancias del caso así lo requieran o lo hagan conveniente</w:t>
      </w:r>
      <w:r w:rsidR="00C04FB4" w:rsidRPr="00A53D6A">
        <w:rPr>
          <w:rFonts w:ascii="Book Antiqua" w:hAnsi="Book Antiqua"/>
          <w:strike/>
          <w:szCs w:val="24"/>
          <w:lang w:val="es-PR"/>
        </w:rPr>
        <w:t>.</w:t>
      </w:r>
    </w:p>
    <w:p w14:paraId="24548E4F" w14:textId="77777777" w:rsidR="00DC4E3C" w:rsidRPr="00A53D6A" w:rsidRDefault="00391536" w:rsidP="00DC4E3C">
      <w:pPr>
        <w:pStyle w:val="normal-p"/>
        <w:shd w:val="clear" w:color="auto" w:fill="FFFFFF" w:themeFill="background1"/>
        <w:spacing w:before="0" w:beforeAutospacing="0" w:after="0" w:afterAutospacing="0" w:line="480" w:lineRule="auto"/>
        <w:ind w:firstLine="720"/>
        <w:jc w:val="both"/>
        <w:rPr>
          <w:rFonts w:ascii="Book Antiqua" w:hAnsi="Book Antiqua"/>
        </w:rPr>
      </w:pPr>
      <w:r w:rsidRPr="00A53D6A">
        <w:rPr>
          <w:rFonts w:ascii="Book Antiqua" w:hAnsi="Book Antiqua"/>
        </w:rPr>
        <w:t xml:space="preserve">Artículo </w:t>
      </w:r>
      <w:r w:rsidRPr="00A53D6A">
        <w:rPr>
          <w:rFonts w:ascii="Book Antiqua" w:hAnsi="Book Antiqua"/>
          <w:strike/>
        </w:rPr>
        <w:t>14</w:t>
      </w:r>
      <w:r w:rsidR="00A80E24" w:rsidRPr="00A53D6A">
        <w:rPr>
          <w:rFonts w:ascii="Book Antiqua" w:hAnsi="Book Antiqua"/>
        </w:rPr>
        <w:t xml:space="preserve"> </w:t>
      </w:r>
      <w:r w:rsidR="00A80E24" w:rsidRPr="00A53D6A">
        <w:rPr>
          <w:rFonts w:ascii="Book Antiqua" w:hAnsi="Book Antiqua"/>
          <w:i/>
          <w:iCs/>
          <w:u w:val="single"/>
        </w:rPr>
        <w:t>13</w:t>
      </w:r>
      <w:r w:rsidRPr="00A53D6A">
        <w:rPr>
          <w:rFonts w:ascii="Book Antiqua" w:hAnsi="Book Antiqua"/>
        </w:rPr>
        <w:t>.</w:t>
      </w:r>
      <w:r w:rsidRPr="00A53D6A">
        <w:rPr>
          <w:rFonts w:ascii="Book Antiqua" w:eastAsiaTheme="minorEastAsia" w:hAnsi="Book Antiqua" w:cs="Times"/>
        </w:rPr>
        <w:t xml:space="preserve"> —</w:t>
      </w:r>
      <w:r w:rsidRPr="00A53D6A">
        <w:rPr>
          <w:rFonts w:ascii="Book Antiqua" w:hAnsi="Book Antiqua"/>
        </w:rPr>
        <w:t xml:space="preserve"> Términos</w:t>
      </w:r>
      <w:r w:rsidR="00A80E24" w:rsidRPr="00A53D6A">
        <w:rPr>
          <w:rFonts w:ascii="Book Antiqua" w:hAnsi="Book Antiqua"/>
        </w:rPr>
        <w:t xml:space="preserve"> </w:t>
      </w:r>
      <w:r w:rsidR="00A80E24" w:rsidRPr="00A53D6A">
        <w:rPr>
          <w:rFonts w:ascii="Book Antiqua" w:hAnsi="Book Antiqua"/>
          <w:i/>
          <w:iCs/>
          <w:u w:val="single"/>
        </w:rPr>
        <w:t>jurisdiccionales</w:t>
      </w:r>
      <w:r w:rsidRPr="00A53D6A">
        <w:rPr>
          <w:rFonts w:ascii="Book Antiqua" w:hAnsi="Book Antiqua"/>
        </w:rPr>
        <w:t>.</w:t>
      </w:r>
    </w:p>
    <w:p w14:paraId="04645E1C" w14:textId="77777777" w:rsidR="00DC4E3C" w:rsidRPr="00A53D6A" w:rsidRDefault="00DC4E3C" w:rsidP="00DC4E3C">
      <w:pPr>
        <w:pStyle w:val="normal-p"/>
        <w:shd w:val="clear" w:color="auto" w:fill="FFFFFF" w:themeFill="background1"/>
        <w:spacing w:before="0" w:beforeAutospacing="0" w:after="0" w:afterAutospacing="0" w:line="480" w:lineRule="auto"/>
        <w:ind w:firstLine="720"/>
        <w:jc w:val="both"/>
        <w:rPr>
          <w:rFonts w:ascii="Book Antiqua" w:hAnsi="Book Antiqua"/>
          <w:i/>
          <w:iCs/>
          <w:u w:val="single"/>
        </w:rPr>
      </w:pPr>
      <w:r w:rsidRPr="00A53D6A">
        <w:rPr>
          <w:rFonts w:ascii="Book Antiqua" w:hAnsi="Book Antiqua"/>
          <w:i/>
          <w:iCs/>
          <w:u w:val="single"/>
        </w:rPr>
        <w:t>Ningún caso podrá ser radicado ante la Comisión luego de transcurridos treinta (30) días contados a partir de la fecha en que se le notifica la acción o decisión objeto del reclamo, en caso de habérsele notificado por correo, personalmente, facsímile o correo electrónico. En caso de no haber sido notificada, el término de treinta (30) días comenzará a discurrir desde que advino en conocimiento de la acción o decisión por otros medios.</w:t>
      </w:r>
    </w:p>
    <w:p w14:paraId="608CAE48" w14:textId="77777777" w:rsidR="00DC4E3C" w:rsidRPr="00A53D6A" w:rsidRDefault="00DC4E3C" w:rsidP="00DC4E3C">
      <w:pPr>
        <w:pStyle w:val="normal-p"/>
        <w:shd w:val="clear" w:color="auto" w:fill="FFFFFF" w:themeFill="background1"/>
        <w:spacing w:before="0" w:beforeAutospacing="0" w:after="0" w:afterAutospacing="0" w:line="480" w:lineRule="auto"/>
        <w:ind w:firstLine="720"/>
        <w:jc w:val="both"/>
        <w:rPr>
          <w:rFonts w:ascii="Book Antiqua" w:hAnsi="Book Antiqua"/>
        </w:rPr>
      </w:pPr>
      <w:r w:rsidRPr="00A53D6A">
        <w:rPr>
          <w:rFonts w:ascii="Book Antiqua" w:hAnsi="Book Antiqua"/>
          <w:i/>
          <w:iCs/>
          <w:u w:val="single"/>
        </w:rPr>
        <w:t xml:space="preserve">A modo de excepción, si la parte contra quien se haya radicado intencionalmente haya ocultado los hechos que dan base al mismo o que durante el período de treinta (30) días luego de los hechos, la parte promovente haya estado legalmente incapacitada para radicarlo, o que no tuvo </w:t>
      </w:r>
      <w:r w:rsidRPr="00A53D6A">
        <w:rPr>
          <w:rFonts w:ascii="Book Antiqua" w:hAnsi="Book Antiqua"/>
          <w:i/>
          <w:iCs/>
          <w:u w:val="single"/>
        </w:rPr>
        <w:lastRenderedPageBreak/>
        <w:t>conocimiento de los hechos durante ese período, la Comisión determinará si la dilación en radicar el mismo es razonable conforme a los principios generales de incuria.</w:t>
      </w:r>
    </w:p>
    <w:p w14:paraId="3A408D65" w14:textId="57844E02" w:rsidR="00DC4E3C" w:rsidRPr="00A53D6A" w:rsidRDefault="00DC4E3C" w:rsidP="00DC4E3C">
      <w:pPr>
        <w:pStyle w:val="normal-p"/>
        <w:shd w:val="clear" w:color="auto" w:fill="FFFFFF" w:themeFill="background1"/>
        <w:spacing w:before="0" w:beforeAutospacing="0" w:after="0" w:afterAutospacing="0" w:line="480" w:lineRule="auto"/>
        <w:ind w:firstLine="720"/>
        <w:jc w:val="both"/>
        <w:rPr>
          <w:rFonts w:ascii="Book Antiqua" w:hAnsi="Book Antiqua"/>
        </w:rPr>
      </w:pPr>
      <w:r w:rsidRPr="00A53D6A">
        <w:rPr>
          <w:rFonts w:ascii="Book Antiqua" w:hAnsi="Book Antiqua"/>
          <w:i/>
          <w:iCs/>
          <w:u w:val="single"/>
        </w:rPr>
        <w:t xml:space="preserve">En caso de que la ley sobre la cual se sustenta una reclamación bajo la cual la Comisión tiene jurisdicción tenga un término jurisdiccional distinto, se utilizará el término que disponga dicha ley. </w:t>
      </w:r>
    </w:p>
    <w:p w14:paraId="76ACCD7B" w14:textId="55050AD2" w:rsidR="00385AF2" w:rsidRDefault="00385AF2" w:rsidP="00DC4E3C">
      <w:pPr>
        <w:pStyle w:val="normal-p"/>
        <w:shd w:val="clear" w:color="auto" w:fill="FFFFFF" w:themeFill="background1"/>
        <w:spacing w:before="0" w:beforeAutospacing="0" w:after="0" w:afterAutospacing="0" w:line="480" w:lineRule="auto"/>
        <w:ind w:firstLine="720"/>
        <w:jc w:val="both"/>
        <w:rPr>
          <w:rFonts w:ascii="Book Antiqua" w:hAnsi="Book Antiqua"/>
          <w:i/>
          <w:iCs/>
          <w:u w:val="single"/>
        </w:rPr>
      </w:pPr>
      <w:r>
        <w:rPr>
          <w:rFonts w:ascii="Book Antiqua" w:hAnsi="Book Antiqua"/>
          <w:i/>
          <w:iCs/>
          <w:u w:val="single"/>
        </w:rPr>
        <w:t xml:space="preserve">En los casos </w:t>
      </w:r>
      <w:r w:rsidR="00D80AA4">
        <w:rPr>
          <w:rFonts w:ascii="Book Antiqua" w:hAnsi="Book Antiqua"/>
          <w:i/>
          <w:iCs/>
          <w:u w:val="single"/>
        </w:rPr>
        <w:t xml:space="preserve">cuya jurisdicción está establecida en </w:t>
      </w:r>
      <w:r w:rsidR="00853552">
        <w:rPr>
          <w:rFonts w:ascii="Book Antiqua" w:hAnsi="Book Antiqua"/>
          <w:i/>
          <w:iCs/>
          <w:u w:val="single"/>
        </w:rPr>
        <w:t>l</w:t>
      </w:r>
      <w:r w:rsidR="001E6282">
        <w:rPr>
          <w:rFonts w:ascii="Book Antiqua" w:hAnsi="Book Antiqua"/>
          <w:i/>
          <w:iCs/>
          <w:u w:val="single"/>
        </w:rPr>
        <w:t xml:space="preserve">os incisos 2(a), 2(e) y 3 </w:t>
      </w:r>
      <w:r w:rsidR="00D80AA4">
        <w:rPr>
          <w:rFonts w:ascii="Book Antiqua" w:hAnsi="Book Antiqua"/>
          <w:i/>
          <w:iCs/>
          <w:u w:val="single"/>
        </w:rPr>
        <w:t>del Artículo 12 de esta ley, d</w:t>
      </w:r>
      <w:r w:rsidRPr="005631C1">
        <w:rPr>
          <w:rFonts w:ascii="Book Antiqua" w:hAnsi="Book Antiqua"/>
          <w:i/>
          <w:iCs/>
          <w:u w:val="single"/>
        </w:rPr>
        <w:t xml:space="preserve">e no existir una determinación final escrita, y </w:t>
      </w:r>
      <w:r>
        <w:rPr>
          <w:rFonts w:ascii="Book Antiqua" w:hAnsi="Book Antiqua"/>
          <w:i/>
          <w:iCs/>
          <w:u w:val="single"/>
        </w:rPr>
        <w:t xml:space="preserve">el empleado </w:t>
      </w:r>
      <w:r w:rsidRPr="005631C1">
        <w:rPr>
          <w:rFonts w:ascii="Book Antiqua" w:hAnsi="Book Antiqua"/>
          <w:i/>
          <w:iCs/>
          <w:u w:val="single"/>
        </w:rPr>
        <w:t xml:space="preserve">hubiese hecho un planteamiento o reclamo, por escrito a la Autoridad Nominadora, y no reciba respuesta alguna en los siguientes </w:t>
      </w:r>
      <w:r>
        <w:rPr>
          <w:rFonts w:ascii="Book Antiqua" w:hAnsi="Book Antiqua"/>
          <w:i/>
          <w:iCs/>
          <w:u w:val="single"/>
        </w:rPr>
        <w:t xml:space="preserve">noventa </w:t>
      </w:r>
      <w:r w:rsidRPr="005631C1">
        <w:rPr>
          <w:rFonts w:ascii="Book Antiqua" w:hAnsi="Book Antiqua"/>
          <w:i/>
          <w:iCs/>
          <w:u w:val="single"/>
        </w:rPr>
        <w:t>(</w:t>
      </w:r>
      <w:r>
        <w:rPr>
          <w:rFonts w:ascii="Book Antiqua" w:hAnsi="Book Antiqua"/>
          <w:i/>
          <w:iCs/>
          <w:u w:val="single"/>
        </w:rPr>
        <w:t>90</w:t>
      </w:r>
      <w:r w:rsidRPr="005631C1">
        <w:rPr>
          <w:rFonts w:ascii="Book Antiqua" w:hAnsi="Book Antiqua"/>
          <w:i/>
          <w:iCs/>
          <w:u w:val="single"/>
        </w:rPr>
        <w:t xml:space="preserve">) días desde que </w:t>
      </w:r>
      <w:r>
        <w:rPr>
          <w:rFonts w:ascii="Book Antiqua" w:hAnsi="Book Antiqua"/>
          <w:i/>
          <w:iCs/>
          <w:u w:val="single"/>
        </w:rPr>
        <w:t>la autoridad nominadora recibió el planteamiento o reclamo</w:t>
      </w:r>
      <w:r w:rsidRPr="005631C1">
        <w:rPr>
          <w:rFonts w:ascii="Book Antiqua" w:hAnsi="Book Antiqua"/>
          <w:i/>
          <w:iCs/>
          <w:u w:val="single"/>
        </w:rPr>
        <w:t xml:space="preserve">, </w:t>
      </w:r>
      <w:r w:rsidRPr="005300FC">
        <w:rPr>
          <w:rFonts w:ascii="Book Antiqua" w:hAnsi="Book Antiqua"/>
          <w:i/>
          <w:iCs/>
          <w:u w:val="single"/>
        </w:rPr>
        <w:t xml:space="preserve">el término de </w:t>
      </w:r>
      <w:r>
        <w:rPr>
          <w:rFonts w:ascii="Book Antiqua" w:hAnsi="Book Antiqua"/>
          <w:i/>
          <w:iCs/>
          <w:u w:val="single"/>
        </w:rPr>
        <w:t xml:space="preserve">treinta (30) días </w:t>
      </w:r>
      <w:r w:rsidRPr="005300FC">
        <w:rPr>
          <w:rFonts w:ascii="Book Antiqua" w:hAnsi="Book Antiqua"/>
          <w:i/>
          <w:iCs/>
          <w:u w:val="single"/>
        </w:rPr>
        <w:t xml:space="preserve">para presentar una solicitud de </w:t>
      </w:r>
      <w:r>
        <w:rPr>
          <w:rFonts w:ascii="Book Antiqua" w:hAnsi="Book Antiqua"/>
          <w:i/>
          <w:iCs/>
          <w:u w:val="single"/>
        </w:rPr>
        <w:t xml:space="preserve">apelación </w:t>
      </w:r>
      <w:r w:rsidRPr="005300FC">
        <w:rPr>
          <w:rFonts w:ascii="Book Antiqua" w:hAnsi="Book Antiqua"/>
          <w:i/>
          <w:iCs/>
          <w:u w:val="single"/>
        </w:rPr>
        <w:t xml:space="preserve">ante </w:t>
      </w:r>
      <w:r>
        <w:rPr>
          <w:rFonts w:ascii="Book Antiqua" w:hAnsi="Book Antiqua"/>
          <w:i/>
          <w:iCs/>
          <w:u w:val="single"/>
        </w:rPr>
        <w:t>la Comisión</w:t>
      </w:r>
      <w:r w:rsidRPr="005300FC">
        <w:rPr>
          <w:rFonts w:ascii="Book Antiqua" w:hAnsi="Book Antiqua"/>
          <w:i/>
          <w:iCs/>
          <w:u w:val="single"/>
        </w:rPr>
        <w:t xml:space="preserve"> comenzará a trascurrir a partir del vencimiento de los </w:t>
      </w:r>
      <w:r>
        <w:rPr>
          <w:rFonts w:ascii="Book Antiqua" w:hAnsi="Book Antiqua"/>
          <w:i/>
          <w:iCs/>
          <w:u w:val="single"/>
        </w:rPr>
        <w:t>noventa</w:t>
      </w:r>
      <w:r w:rsidRPr="005300FC">
        <w:rPr>
          <w:rFonts w:ascii="Book Antiqua" w:hAnsi="Book Antiqua"/>
          <w:i/>
          <w:iCs/>
          <w:u w:val="single"/>
        </w:rPr>
        <w:t xml:space="preserve"> (</w:t>
      </w:r>
      <w:r>
        <w:rPr>
          <w:rFonts w:ascii="Book Antiqua" w:hAnsi="Book Antiqua"/>
          <w:i/>
          <w:iCs/>
          <w:u w:val="single"/>
        </w:rPr>
        <w:t>9</w:t>
      </w:r>
      <w:r w:rsidRPr="005300FC">
        <w:rPr>
          <w:rFonts w:ascii="Book Antiqua" w:hAnsi="Book Antiqua"/>
          <w:i/>
          <w:iCs/>
          <w:u w:val="single"/>
        </w:rPr>
        <w:t xml:space="preserve">0) días en los que la autoridad nominadora debió </w:t>
      </w:r>
      <w:r>
        <w:rPr>
          <w:rFonts w:ascii="Book Antiqua" w:hAnsi="Book Antiqua"/>
          <w:i/>
          <w:iCs/>
          <w:u w:val="single"/>
        </w:rPr>
        <w:t>resolver</w:t>
      </w:r>
      <w:r w:rsidRPr="005300FC">
        <w:rPr>
          <w:rFonts w:ascii="Book Antiqua" w:hAnsi="Book Antiqua"/>
          <w:i/>
          <w:iCs/>
          <w:u w:val="single"/>
        </w:rPr>
        <w:t xml:space="preserve"> el reclamo</w:t>
      </w:r>
      <w:r w:rsidRPr="005631C1">
        <w:rPr>
          <w:rFonts w:ascii="Book Antiqua" w:hAnsi="Book Antiqua"/>
          <w:i/>
          <w:iCs/>
          <w:u w:val="single"/>
        </w:rPr>
        <w:t>.</w:t>
      </w:r>
    </w:p>
    <w:p w14:paraId="7EA905E5" w14:textId="469FAC96" w:rsidR="00DC4E3C" w:rsidRPr="00A53D6A" w:rsidRDefault="00DC4E3C" w:rsidP="00DC4E3C">
      <w:pPr>
        <w:pStyle w:val="normal-p"/>
        <w:shd w:val="clear" w:color="auto" w:fill="FFFFFF" w:themeFill="background1"/>
        <w:spacing w:before="0" w:beforeAutospacing="0" w:after="0" w:afterAutospacing="0" w:line="480" w:lineRule="auto"/>
        <w:ind w:firstLine="720"/>
        <w:jc w:val="both"/>
        <w:rPr>
          <w:rFonts w:ascii="Book Antiqua" w:hAnsi="Book Antiqua"/>
          <w:i/>
          <w:iCs/>
          <w:u w:val="single"/>
        </w:rPr>
      </w:pPr>
      <w:r w:rsidRPr="00A53D6A">
        <w:rPr>
          <w:rFonts w:ascii="Book Antiqua" w:hAnsi="Book Antiqua"/>
          <w:i/>
          <w:iCs/>
          <w:u w:val="single"/>
        </w:rPr>
        <w:t>Para las solicitudes de arbitraje de quejas y agravios, los términos de radicación serán los dispuestos en el convenio colectivo aplicable. En caso de que el convenio no disponga, el término será de quince (15) días calendarios desde la notificación del último paso previo al arbitraje.</w:t>
      </w:r>
    </w:p>
    <w:p w14:paraId="1D9BA721" w14:textId="2290C7D4" w:rsidR="0000323E" w:rsidRPr="00A53D6A" w:rsidRDefault="0000323E" w:rsidP="68AEB3B3">
      <w:pPr>
        <w:spacing w:line="480" w:lineRule="auto"/>
        <w:ind w:firstLine="720"/>
        <w:jc w:val="both"/>
        <w:rPr>
          <w:rFonts w:ascii="Book Antiqua" w:hAnsi="Book Antiqua"/>
          <w:strike/>
          <w:lang w:val="es-PR"/>
        </w:rPr>
      </w:pPr>
      <w:r w:rsidRPr="00A53D6A">
        <w:rPr>
          <w:rFonts w:ascii="Book Antiqua" w:hAnsi="Book Antiqua"/>
          <w:strike/>
          <w:lang w:val="es-PR"/>
        </w:rPr>
        <w:t xml:space="preserve">El procedimiento para iniciar una querella o apelación por una parte adversamente afectada en aquellos casos contemplados </w:t>
      </w:r>
      <w:r w:rsidR="0014666B" w:rsidRPr="00A53D6A">
        <w:rPr>
          <w:rFonts w:ascii="Book Antiqua" w:hAnsi="Book Antiqua"/>
          <w:strike/>
          <w:lang w:val="es-PR"/>
        </w:rPr>
        <w:t>en</w:t>
      </w:r>
      <w:r w:rsidRPr="00A53D6A">
        <w:rPr>
          <w:rFonts w:ascii="Book Antiqua" w:hAnsi="Book Antiqua"/>
          <w:strike/>
          <w:lang w:val="es-PR"/>
        </w:rPr>
        <w:t xml:space="preserve"> est</w:t>
      </w:r>
      <w:r w:rsidR="0014666B" w:rsidRPr="00A53D6A">
        <w:rPr>
          <w:rFonts w:ascii="Book Antiqua" w:hAnsi="Book Antiqua"/>
          <w:strike/>
          <w:lang w:val="es-PR"/>
        </w:rPr>
        <w:t>a</w:t>
      </w:r>
      <w:r w:rsidRPr="00A53D6A">
        <w:rPr>
          <w:rFonts w:ascii="Book Antiqua" w:hAnsi="Book Antiqua"/>
          <w:strike/>
          <w:lang w:val="es-PR"/>
        </w:rPr>
        <w:t xml:space="preserve"> </w:t>
      </w:r>
      <w:r w:rsidR="0014666B" w:rsidRPr="00A53D6A">
        <w:rPr>
          <w:rFonts w:ascii="Book Antiqua" w:hAnsi="Book Antiqua"/>
          <w:strike/>
          <w:lang w:val="es-PR"/>
        </w:rPr>
        <w:t>Ley</w:t>
      </w:r>
      <w:r w:rsidRPr="00A53D6A">
        <w:rPr>
          <w:rFonts w:ascii="Book Antiqua" w:hAnsi="Book Antiqua"/>
          <w:strike/>
          <w:lang w:val="es-PR"/>
        </w:rPr>
        <w:t xml:space="preserve"> será el siguiente:</w:t>
      </w:r>
    </w:p>
    <w:p w14:paraId="5FA43D1F" w14:textId="77777777" w:rsidR="004B4D47" w:rsidRPr="00A53D6A" w:rsidRDefault="0000323E" w:rsidP="00DB6D60">
      <w:pPr>
        <w:pStyle w:val="ListParagraph"/>
        <w:numPr>
          <w:ilvl w:val="0"/>
          <w:numId w:val="26"/>
        </w:numPr>
        <w:spacing w:line="480" w:lineRule="auto"/>
        <w:jc w:val="both"/>
        <w:rPr>
          <w:rFonts w:ascii="Book Antiqua" w:hAnsi="Book Antiqua"/>
          <w:strike/>
        </w:rPr>
      </w:pPr>
      <w:r w:rsidRPr="00A53D6A">
        <w:rPr>
          <w:rFonts w:ascii="Book Antiqua" w:hAnsi="Book Antiqua"/>
          <w:strike/>
        </w:rPr>
        <w:t xml:space="preserve">La parte afectada deberá presentar </w:t>
      </w:r>
      <w:r w:rsidR="00032CD8" w:rsidRPr="00A53D6A">
        <w:rPr>
          <w:rFonts w:ascii="Book Antiqua" w:hAnsi="Book Antiqua"/>
          <w:strike/>
        </w:rPr>
        <w:t xml:space="preserve">un </w:t>
      </w:r>
      <w:r w:rsidRPr="00A53D6A">
        <w:rPr>
          <w:rFonts w:ascii="Book Antiqua" w:hAnsi="Book Antiqua"/>
          <w:strike/>
        </w:rPr>
        <w:t xml:space="preserve">escrito de apelación a la </w:t>
      </w:r>
      <w:r w:rsidR="0014666B" w:rsidRPr="00A53D6A">
        <w:rPr>
          <w:rFonts w:ascii="Book Antiqua" w:hAnsi="Book Antiqua"/>
          <w:strike/>
        </w:rPr>
        <w:t>Junta</w:t>
      </w:r>
      <w:r w:rsidRPr="00A53D6A">
        <w:rPr>
          <w:rFonts w:ascii="Book Antiqua" w:hAnsi="Book Antiqua"/>
          <w:strike/>
        </w:rPr>
        <w:t xml:space="preserve"> dentro del término jurisdiccional de treinta (30) días, contados a partir de la fecha en que se le notifica la acción o decisión</w:t>
      </w:r>
      <w:r w:rsidR="00032CD8" w:rsidRPr="00A53D6A">
        <w:rPr>
          <w:rFonts w:ascii="Book Antiqua" w:hAnsi="Book Antiqua"/>
          <w:strike/>
        </w:rPr>
        <w:t xml:space="preserve"> </w:t>
      </w:r>
      <w:r w:rsidRPr="00A53D6A">
        <w:rPr>
          <w:rFonts w:ascii="Book Antiqua" w:hAnsi="Book Antiqua"/>
          <w:strike/>
        </w:rPr>
        <w:t>objeto de apelación, en caso de habérsele notificado por correo, personalmente, facsímile o correo electrónico, o desde que advino en conocimiento de la acción o decisión por otros medios.</w:t>
      </w:r>
    </w:p>
    <w:p w14:paraId="2E8780F6" w14:textId="77777777" w:rsidR="00080672" w:rsidRPr="00A53D6A" w:rsidRDefault="0000323E" w:rsidP="00DB6D60">
      <w:pPr>
        <w:pStyle w:val="ListParagraph"/>
        <w:numPr>
          <w:ilvl w:val="0"/>
          <w:numId w:val="26"/>
        </w:numPr>
        <w:spacing w:line="480" w:lineRule="auto"/>
        <w:jc w:val="both"/>
        <w:rPr>
          <w:rFonts w:ascii="Book Antiqua" w:hAnsi="Book Antiqua"/>
          <w:strike/>
        </w:rPr>
      </w:pPr>
      <w:r w:rsidRPr="00A53D6A">
        <w:rPr>
          <w:rFonts w:ascii="Book Antiqua" w:hAnsi="Book Antiqua"/>
          <w:strike/>
        </w:rPr>
        <w:lastRenderedPageBreak/>
        <w:t xml:space="preserve">La </w:t>
      </w:r>
      <w:r w:rsidR="00F855DC" w:rsidRPr="00A53D6A">
        <w:rPr>
          <w:rFonts w:ascii="Book Antiqua" w:hAnsi="Book Antiqua"/>
          <w:strike/>
        </w:rPr>
        <w:t xml:space="preserve">Junta </w:t>
      </w:r>
      <w:r w:rsidRPr="00A53D6A">
        <w:rPr>
          <w:rFonts w:ascii="Book Antiqua" w:hAnsi="Book Antiqua"/>
          <w:strike/>
        </w:rPr>
        <w:t xml:space="preserve">podrá luego de investigada y analizada una </w:t>
      </w:r>
      <w:r w:rsidR="00573561" w:rsidRPr="00A53D6A">
        <w:rPr>
          <w:rFonts w:ascii="Book Antiqua" w:hAnsi="Book Antiqua"/>
          <w:strike/>
        </w:rPr>
        <w:t>querella o apelación</w:t>
      </w:r>
      <w:r w:rsidRPr="00A53D6A">
        <w:rPr>
          <w:rFonts w:ascii="Book Antiqua" w:hAnsi="Book Antiqua"/>
          <w:strike/>
        </w:rPr>
        <w:t xml:space="preserve">, desestimar la misma o podrá ordenar la celebración de una vista pública, delegando </w:t>
      </w:r>
      <w:r w:rsidR="00573561" w:rsidRPr="00A53D6A">
        <w:rPr>
          <w:rFonts w:ascii="Book Antiqua" w:hAnsi="Book Antiqua"/>
          <w:strike/>
        </w:rPr>
        <w:t>esta</w:t>
      </w:r>
      <w:r w:rsidRPr="00A53D6A">
        <w:rPr>
          <w:rFonts w:ascii="Book Antiqua" w:hAnsi="Book Antiqua"/>
          <w:strike/>
        </w:rPr>
        <w:t xml:space="preserve"> a un oficial examinador, quien citará a las partes y recibirá la prueba pertinente. </w:t>
      </w:r>
    </w:p>
    <w:p w14:paraId="37B36AF3" w14:textId="63A29848" w:rsidR="004B4D47" w:rsidRPr="00A53D6A" w:rsidRDefault="0000323E" w:rsidP="00C46177">
      <w:pPr>
        <w:pStyle w:val="ListParagraph"/>
        <w:numPr>
          <w:ilvl w:val="0"/>
          <w:numId w:val="26"/>
        </w:numPr>
        <w:spacing w:line="480" w:lineRule="auto"/>
        <w:jc w:val="both"/>
        <w:rPr>
          <w:rFonts w:ascii="Book Antiqua" w:hAnsi="Book Antiqua"/>
          <w:strike/>
        </w:rPr>
      </w:pPr>
      <w:r w:rsidRPr="00A53D6A">
        <w:rPr>
          <w:rFonts w:ascii="Book Antiqua" w:hAnsi="Book Antiqua"/>
          <w:strike/>
        </w:rPr>
        <w:t xml:space="preserve">La </w:t>
      </w:r>
      <w:r w:rsidR="00F855DC" w:rsidRPr="00A53D6A">
        <w:rPr>
          <w:rFonts w:ascii="Book Antiqua" w:hAnsi="Book Antiqua"/>
          <w:strike/>
        </w:rPr>
        <w:t>Junta</w:t>
      </w:r>
      <w:r w:rsidRPr="00A53D6A">
        <w:rPr>
          <w:rFonts w:ascii="Book Antiqua" w:hAnsi="Book Antiqua"/>
          <w:strike/>
        </w:rPr>
        <w:t xml:space="preserve"> deberá atender y adjudicar mediante resolución final todo escrito de apelación presentado ante su consideración dentro de un término de </w:t>
      </w:r>
      <w:r w:rsidR="00080672" w:rsidRPr="00A53D6A">
        <w:rPr>
          <w:rFonts w:ascii="Book Antiqua" w:hAnsi="Book Antiqua"/>
          <w:strike/>
        </w:rPr>
        <w:t xml:space="preserve">noventa </w:t>
      </w:r>
      <w:r w:rsidRPr="00A53D6A">
        <w:rPr>
          <w:rFonts w:ascii="Book Antiqua" w:hAnsi="Book Antiqua"/>
          <w:strike/>
        </w:rPr>
        <w:t>(</w:t>
      </w:r>
      <w:r w:rsidR="00080672" w:rsidRPr="00A53D6A">
        <w:rPr>
          <w:rFonts w:ascii="Book Antiqua" w:hAnsi="Book Antiqua"/>
          <w:strike/>
        </w:rPr>
        <w:t>90</w:t>
      </w:r>
      <w:r w:rsidRPr="00A53D6A">
        <w:rPr>
          <w:rFonts w:ascii="Book Antiqua" w:hAnsi="Book Antiqua"/>
          <w:strike/>
        </w:rPr>
        <w:t xml:space="preserve">) </w:t>
      </w:r>
      <w:r w:rsidR="00080672" w:rsidRPr="00A53D6A">
        <w:rPr>
          <w:rFonts w:ascii="Book Antiqua" w:hAnsi="Book Antiqua"/>
          <w:strike/>
        </w:rPr>
        <w:t xml:space="preserve">días </w:t>
      </w:r>
      <w:r w:rsidRPr="00A53D6A">
        <w:rPr>
          <w:rFonts w:ascii="Book Antiqua" w:hAnsi="Book Antiqua"/>
          <w:strike/>
        </w:rPr>
        <w:t>de haberse instado el recurso.</w:t>
      </w:r>
      <w:r w:rsidR="00A60707" w:rsidRPr="00A53D6A">
        <w:rPr>
          <w:rFonts w:ascii="Book Antiqua" w:hAnsi="Book Antiqua"/>
          <w:strike/>
        </w:rPr>
        <w:t xml:space="preserve"> </w:t>
      </w:r>
      <w:r w:rsidR="00E373EF" w:rsidRPr="00A53D6A">
        <w:rPr>
          <w:rFonts w:ascii="Book Antiqua" w:hAnsi="Book Antiqua"/>
          <w:strike/>
        </w:rPr>
        <w:t>No obstante, la Junta podrá, por justa causa</w:t>
      </w:r>
      <w:r w:rsidR="00472649" w:rsidRPr="00A53D6A">
        <w:rPr>
          <w:rFonts w:ascii="Book Antiqua" w:hAnsi="Book Antiqua"/>
          <w:strike/>
        </w:rPr>
        <w:t xml:space="preserve"> y/</w:t>
      </w:r>
      <w:r w:rsidR="00C46177" w:rsidRPr="00A53D6A">
        <w:rPr>
          <w:rFonts w:ascii="Book Antiqua" w:hAnsi="Book Antiqua"/>
          <w:strike/>
        </w:rPr>
        <w:t>o</w:t>
      </w:r>
      <w:r w:rsidR="00472649" w:rsidRPr="00A53D6A">
        <w:rPr>
          <w:strike/>
        </w:rPr>
        <w:t xml:space="preserve"> </w:t>
      </w:r>
      <w:r w:rsidR="00472649" w:rsidRPr="00A53D6A">
        <w:rPr>
          <w:rFonts w:ascii="Book Antiqua" w:hAnsi="Book Antiqua"/>
          <w:strike/>
        </w:rPr>
        <w:t>circunstancias excepcionales</w:t>
      </w:r>
      <w:r w:rsidR="00E373EF" w:rsidRPr="00A53D6A">
        <w:rPr>
          <w:rFonts w:ascii="Book Antiqua" w:hAnsi="Book Antiqua"/>
          <w:strike/>
        </w:rPr>
        <w:t xml:space="preserve">, extender el plazo por un período adicional de hasta </w:t>
      </w:r>
      <w:r w:rsidR="00080672" w:rsidRPr="00A53D6A">
        <w:rPr>
          <w:rFonts w:ascii="Book Antiqua" w:hAnsi="Book Antiqua"/>
          <w:strike/>
        </w:rPr>
        <w:t xml:space="preserve">treinta </w:t>
      </w:r>
      <w:r w:rsidR="00E373EF" w:rsidRPr="00A53D6A">
        <w:rPr>
          <w:rFonts w:ascii="Book Antiqua" w:hAnsi="Book Antiqua"/>
          <w:strike/>
        </w:rPr>
        <w:t>(</w:t>
      </w:r>
      <w:r w:rsidR="00080672" w:rsidRPr="00A53D6A">
        <w:rPr>
          <w:rFonts w:ascii="Book Antiqua" w:hAnsi="Book Antiqua"/>
          <w:strike/>
        </w:rPr>
        <w:t>30</w:t>
      </w:r>
      <w:r w:rsidR="00E373EF" w:rsidRPr="00A53D6A">
        <w:rPr>
          <w:rFonts w:ascii="Book Antiqua" w:hAnsi="Book Antiqua"/>
          <w:strike/>
        </w:rPr>
        <w:t>) días.</w:t>
      </w:r>
      <w:r w:rsidR="003B1798" w:rsidRPr="00A53D6A">
        <w:rPr>
          <w:strike/>
        </w:rPr>
        <w:t xml:space="preserve"> </w:t>
      </w:r>
      <w:r w:rsidR="003B1798" w:rsidRPr="00A53D6A">
        <w:rPr>
          <w:rFonts w:ascii="Book Antiqua" w:hAnsi="Book Antiqua"/>
          <w:strike/>
        </w:rPr>
        <w:t>Si la Junta no toma acción dentro del término descrito anteriormente, perderá jurisdicción y el plazo para solicitar revisión judicial comenzará a contarse a partir de la expiración de dicho término.</w:t>
      </w:r>
    </w:p>
    <w:p w14:paraId="7D719AB4" w14:textId="354874BE" w:rsidR="00391536" w:rsidRPr="00A53D6A" w:rsidRDefault="00A60707" w:rsidP="00E74225">
      <w:pPr>
        <w:pStyle w:val="ListParagraph"/>
        <w:numPr>
          <w:ilvl w:val="0"/>
          <w:numId w:val="26"/>
        </w:numPr>
        <w:spacing w:line="480" w:lineRule="auto"/>
        <w:jc w:val="both"/>
        <w:rPr>
          <w:rFonts w:ascii="Book Antiqua" w:hAnsi="Book Antiqua"/>
          <w:strike/>
        </w:rPr>
      </w:pPr>
      <w:r w:rsidRPr="00A53D6A">
        <w:rPr>
          <w:rFonts w:ascii="Book Antiqua" w:hAnsi="Book Antiqua"/>
          <w:strike/>
        </w:rPr>
        <w:t>Asimismo, la Junta</w:t>
      </w:r>
      <w:r w:rsidR="0000323E" w:rsidRPr="00A53D6A">
        <w:rPr>
          <w:rFonts w:ascii="Book Antiqua" w:hAnsi="Book Antiqua"/>
          <w:strike/>
        </w:rPr>
        <w:t xml:space="preserve"> dispondrá, mediante reglamento, los procedimientos adjudicativos que gobernarán las vistas públicas que se lleven a cabo al amparo de est</w:t>
      </w:r>
      <w:r w:rsidRPr="00A53D6A">
        <w:rPr>
          <w:rFonts w:ascii="Book Antiqua" w:hAnsi="Book Antiqua"/>
          <w:strike/>
        </w:rPr>
        <w:t>a Ley</w:t>
      </w:r>
      <w:r w:rsidR="0000323E" w:rsidRPr="00A53D6A">
        <w:rPr>
          <w:rFonts w:ascii="Book Antiqua" w:hAnsi="Book Antiqua"/>
          <w:strike/>
        </w:rPr>
        <w:t>.</w:t>
      </w:r>
    </w:p>
    <w:p w14:paraId="03FB8B6F" w14:textId="488108E8" w:rsidR="000C1F6B" w:rsidRPr="00A53D6A" w:rsidRDefault="0035258E" w:rsidP="68AEB3B3">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 xml:space="preserve">Artículo </w:t>
      </w:r>
      <w:r w:rsidR="00FB7775" w:rsidRPr="00A53D6A">
        <w:rPr>
          <w:rFonts w:ascii="Book Antiqua" w:hAnsi="Book Antiqua"/>
          <w:i/>
          <w:iCs/>
          <w:u w:val="single"/>
          <w:lang w:val="es-PR"/>
        </w:rPr>
        <w:t>1</w:t>
      </w:r>
      <w:r w:rsidR="00123726">
        <w:rPr>
          <w:rFonts w:ascii="Book Antiqua" w:hAnsi="Book Antiqua"/>
          <w:i/>
          <w:iCs/>
          <w:u w:val="single"/>
          <w:lang w:val="es-PR"/>
        </w:rPr>
        <w:t>4</w:t>
      </w:r>
      <w:r w:rsidRPr="00A53D6A">
        <w:rPr>
          <w:rFonts w:ascii="Book Antiqua" w:hAnsi="Book Antiqua"/>
          <w:i/>
          <w:iCs/>
          <w:u w:val="single"/>
          <w:lang w:val="es-PR"/>
        </w:rPr>
        <w:t xml:space="preserve">. — </w:t>
      </w:r>
      <w:r w:rsidR="00DD4C86" w:rsidRPr="00A53D6A">
        <w:rPr>
          <w:rFonts w:ascii="Book Antiqua" w:hAnsi="Book Antiqua"/>
          <w:i/>
          <w:iCs/>
          <w:u w:val="single"/>
          <w:lang w:val="es-PR"/>
        </w:rPr>
        <w:t>Términos para la resolución de casos</w:t>
      </w:r>
      <w:r w:rsidRPr="00A53D6A">
        <w:rPr>
          <w:rFonts w:ascii="Book Antiqua" w:hAnsi="Book Antiqua"/>
          <w:i/>
          <w:iCs/>
          <w:u w:val="single"/>
          <w:lang w:val="es-PR"/>
        </w:rPr>
        <w:t>.</w:t>
      </w:r>
    </w:p>
    <w:p w14:paraId="0AAC8D49" w14:textId="75275686" w:rsidR="002F6E66" w:rsidRPr="00A53D6A" w:rsidRDefault="002F6E66" w:rsidP="002F6E66">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 xml:space="preserve">La Comisión deberá atender y adjudicar mediante resolución final todo caso presentado ante su consideración dentro de un término de noventa (90) días a partir </w:t>
      </w:r>
      <w:r w:rsidR="00E701DC" w:rsidRPr="00A53D6A">
        <w:rPr>
          <w:rFonts w:ascii="Book Antiqua" w:hAnsi="Book Antiqua"/>
          <w:i/>
          <w:iCs/>
          <w:u w:val="single"/>
          <w:lang w:val="es-PR"/>
        </w:rPr>
        <w:t>la fecha de</w:t>
      </w:r>
      <w:r w:rsidRPr="00A53D6A">
        <w:rPr>
          <w:rFonts w:ascii="Book Antiqua" w:hAnsi="Book Antiqua"/>
          <w:i/>
          <w:iCs/>
          <w:u w:val="single"/>
          <w:lang w:val="es-PR"/>
        </w:rPr>
        <w:t xml:space="preserve"> haberse sometido el caso</w:t>
      </w:r>
      <w:r w:rsidR="004E681E">
        <w:rPr>
          <w:rFonts w:ascii="Book Antiqua" w:hAnsi="Book Antiqua"/>
          <w:i/>
          <w:iCs/>
          <w:u w:val="single"/>
          <w:lang w:val="es-PR"/>
        </w:rPr>
        <w:t xml:space="preserve"> para la consideración de la Comisión</w:t>
      </w:r>
      <w:r w:rsidRPr="00A53D6A">
        <w:rPr>
          <w:rFonts w:ascii="Book Antiqua" w:hAnsi="Book Antiqua"/>
          <w:i/>
          <w:iCs/>
          <w:u w:val="single"/>
          <w:lang w:val="es-PR"/>
        </w:rPr>
        <w:t xml:space="preserve">. No obstante, la Comisión podrá, por justa causa y/o circunstancias excepcionales, extender el plazo por un período adicional de hasta </w:t>
      </w:r>
      <w:r w:rsidR="0078063D">
        <w:rPr>
          <w:rFonts w:ascii="Book Antiqua" w:hAnsi="Book Antiqua"/>
          <w:i/>
          <w:iCs/>
          <w:u w:val="single"/>
          <w:lang w:val="es-PR"/>
        </w:rPr>
        <w:t xml:space="preserve">sesenta (60) </w:t>
      </w:r>
      <w:r w:rsidRPr="00A53D6A">
        <w:rPr>
          <w:rFonts w:ascii="Book Antiqua" w:hAnsi="Book Antiqua"/>
          <w:i/>
          <w:iCs/>
          <w:u w:val="single"/>
          <w:lang w:val="es-PR"/>
        </w:rPr>
        <w:t>días.</w:t>
      </w:r>
    </w:p>
    <w:p w14:paraId="70E0B2B3" w14:textId="46CF0961" w:rsidR="00DD4C86" w:rsidRPr="00A53D6A" w:rsidRDefault="002F6E66" w:rsidP="002F6E66">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lastRenderedPageBreak/>
        <w:t xml:space="preserve">Si la Comisión no toma acción dentro del término descrito anteriormente, perderá jurisdicción y </w:t>
      </w:r>
      <w:r w:rsidR="00C564FE" w:rsidRPr="00A53D6A">
        <w:rPr>
          <w:rFonts w:ascii="Book Antiqua" w:hAnsi="Book Antiqua"/>
          <w:i/>
          <w:iCs/>
          <w:u w:val="single"/>
          <w:lang w:val="es-PR"/>
        </w:rPr>
        <w:t xml:space="preserve">procederá a proveer copia del expediente </w:t>
      </w:r>
      <w:r w:rsidR="00945720" w:rsidRPr="00A53D6A">
        <w:rPr>
          <w:rFonts w:ascii="Book Antiqua" w:hAnsi="Book Antiqua"/>
          <w:i/>
          <w:iCs/>
          <w:u w:val="single"/>
          <w:lang w:val="es-PR"/>
        </w:rPr>
        <w:t xml:space="preserve">a las partes para que recurran </w:t>
      </w:r>
      <w:r w:rsidR="006679DB" w:rsidRPr="00A53D6A">
        <w:rPr>
          <w:rFonts w:ascii="Book Antiqua" w:hAnsi="Book Antiqua"/>
          <w:i/>
          <w:iCs/>
          <w:u w:val="single"/>
          <w:lang w:val="es-PR"/>
        </w:rPr>
        <w:t>al Tribunal de Primera Instancia con su reclamo</w:t>
      </w:r>
      <w:r w:rsidR="00A50BD0" w:rsidRPr="00A53D6A">
        <w:rPr>
          <w:rFonts w:ascii="Book Antiqua" w:hAnsi="Book Antiqua"/>
          <w:i/>
          <w:iCs/>
          <w:u w:val="single"/>
          <w:lang w:val="es-PR"/>
        </w:rPr>
        <w:t xml:space="preserve"> en un término de </w:t>
      </w:r>
      <w:r w:rsidR="00A91551" w:rsidRPr="00A53D6A">
        <w:rPr>
          <w:rFonts w:ascii="Book Antiqua" w:hAnsi="Book Antiqua"/>
          <w:i/>
          <w:iCs/>
          <w:u w:val="single"/>
          <w:lang w:val="es-PR"/>
        </w:rPr>
        <w:t>treinta (30) días</w:t>
      </w:r>
      <w:r w:rsidRPr="00A53D6A">
        <w:rPr>
          <w:rFonts w:ascii="Book Antiqua" w:hAnsi="Book Antiqua"/>
          <w:i/>
          <w:iCs/>
          <w:u w:val="single"/>
          <w:lang w:val="es-PR"/>
        </w:rPr>
        <w:t xml:space="preserve"> a partir de la</w:t>
      </w:r>
      <w:r w:rsidR="00484EF5" w:rsidRPr="00A53D6A">
        <w:rPr>
          <w:rFonts w:ascii="Book Antiqua" w:hAnsi="Book Antiqua"/>
          <w:i/>
          <w:iCs/>
          <w:u w:val="single"/>
          <w:lang w:val="es-PR"/>
        </w:rPr>
        <w:t xml:space="preserve"> entrega de la copia del expediente</w:t>
      </w:r>
      <w:r w:rsidR="00A91551" w:rsidRPr="00A53D6A">
        <w:rPr>
          <w:rFonts w:ascii="Book Antiqua" w:hAnsi="Book Antiqua"/>
          <w:i/>
          <w:iCs/>
          <w:u w:val="single"/>
          <w:lang w:val="es-PR"/>
        </w:rPr>
        <w:t xml:space="preserve"> a la parte recurrente</w:t>
      </w:r>
      <w:r w:rsidRPr="00A53D6A">
        <w:rPr>
          <w:rFonts w:ascii="Book Antiqua" w:hAnsi="Book Antiqua"/>
          <w:i/>
          <w:iCs/>
          <w:u w:val="single"/>
          <w:lang w:val="es-PR"/>
        </w:rPr>
        <w:t>.</w:t>
      </w:r>
    </w:p>
    <w:p w14:paraId="7D6BABC4" w14:textId="3A25DB3A" w:rsidR="00631C6F" w:rsidRPr="00A53D6A" w:rsidRDefault="00631C6F" w:rsidP="68AEB3B3">
      <w:pPr>
        <w:spacing w:line="480" w:lineRule="auto"/>
        <w:ind w:firstLine="720"/>
        <w:jc w:val="both"/>
        <w:rPr>
          <w:rFonts w:ascii="Book Antiqua" w:hAnsi="Book Antiqua"/>
          <w:lang w:val="es-PR"/>
        </w:rPr>
      </w:pPr>
      <w:r w:rsidRPr="00A53D6A">
        <w:rPr>
          <w:rFonts w:ascii="Book Antiqua" w:hAnsi="Book Antiqua"/>
          <w:lang w:val="es-PR"/>
        </w:rPr>
        <w:t xml:space="preserve">Artículo </w:t>
      </w:r>
      <w:r w:rsidR="00AF4E39" w:rsidRPr="00BB51EF">
        <w:rPr>
          <w:rFonts w:ascii="Book Antiqua" w:hAnsi="Book Antiqua"/>
          <w:lang w:val="es-PR"/>
        </w:rPr>
        <w:t>15</w:t>
      </w:r>
      <w:r w:rsidRPr="00A53D6A">
        <w:rPr>
          <w:rFonts w:ascii="Book Antiqua" w:hAnsi="Book Antiqua"/>
          <w:lang w:val="es-PR"/>
        </w:rPr>
        <w:t>. — Reconsideración.</w:t>
      </w:r>
    </w:p>
    <w:p w14:paraId="6DB0494A" w14:textId="77777777" w:rsidR="00A8461B" w:rsidRPr="00A53D6A" w:rsidRDefault="00A8461B" w:rsidP="00A8461B">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Con excepción a las determinaciones, órdenes, resoluciones o laudos emitidos por la Comisión en los procedimientos de investigación, representación y de arbitraje de quejas y agravios, cualquier parte adversamente afectada por una resolución, parcial o final, de la Comisión podrá, dentro del término de veinte (20) días desde la fecha de archivo en autos de la notificación, presentar una moción de reconsideración. La Comisión o el funcionario que emitió la resolución deberá considerarla dentro de los quince (15) días de haberse presentado dicha moción.</w:t>
      </w:r>
    </w:p>
    <w:p w14:paraId="1EF87B45" w14:textId="77777777" w:rsidR="00A8461B" w:rsidRPr="00A53D6A" w:rsidRDefault="00A8461B" w:rsidP="00A8461B">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Si la rechazare de plano o no actuare dentro de los quince (15) días, el término para solicitar revisión comenzará a correr nuevamente desde que se notifique dicha denegatoria o desde que expiren esos quince (15) días, según sea el caso.</w:t>
      </w:r>
    </w:p>
    <w:p w14:paraId="3D9DC262" w14:textId="77777777" w:rsidR="00A8461B" w:rsidRPr="00A53D6A" w:rsidRDefault="00A8461B" w:rsidP="00A8461B">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 xml:space="preserve">Si se tomare alguna determinación en su consideración, el término para solicitar revisión empezará a contarse desde la fecha en que se archive en autos una copia de la notificación de la resolución de la Comisión resolviendo definitivamente la moción de reconsideración. Tal resolución deberá ser emitida y archivada en autos dentro de los noventa (90) días siguientes a la radicación de la moción de reconsideración. Si la Comisión acoge la moción de reconsideración, pero deja de tomar alguna acción con relación a la moción dentro de los noventa (90) días de ésta haber sido radicada, perderá jurisdicción sobre la misma y el término para solicitar la revisión judicial empezará a contarse a partir de la expiración de dicho término de noventa (90) días ,salvo que la </w:t>
      </w:r>
      <w:r w:rsidRPr="00A53D6A">
        <w:rPr>
          <w:rFonts w:ascii="Book Antiqua" w:hAnsi="Book Antiqua"/>
          <w:i/>
          <w:iCs/>
          <w:u w:val="single"/>
          <w:lang w:val="es-PR"/>
        </w:rPr>
        <w:lastRenderedPageBreak/>
        <w:t>Comisión, por justa causa y dentro de esos noventa (90) días, prorrogue el término para resolver por un periodo que no excederá de treinta (30) días adicionales. Si la fecha de archivo en autos de copia de la notificación de la orden o resolución es distinta a la del depósito en el correo postal o del envío por medio electrónico de la notificación, el término se calculará a partir de la fecha del depósito en el correo postal o del envío por medio electrónico, según corresponda.</w:t>
      </w:r>
    </w:p>
    <w:p w14:paraId="1E45A021" w14:textId="68370BE8" w:rsidR="00CB1449" w:rsidRPr="00A53D6A" w:rsidRDefault="00A8461B" w:rsidP="00A8461B">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Las decisiones de la Comisión serán finales a menos que la parte adversamente afectada solicite su revisión judicial, radicando una petición al efecto ante el Tribunal de Apelaciones.</w:t>
      </w:r>
    </w:p>
    <w:p w14:paraId="278D2F80" w14:textId="22D29A95" w:rsidR="000D5CC9" w:rsidRPr="00A53D6A" w:rsidRDefault="000D5CC9" w:rsidP="00A8461B">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 xml:space="preserve">Artículo </w:t>
      </w:r>
      <w:r w:rsidR="00F61E60" w:rsidRPr="00A53D6A">
        <w:rPr>
          <w:rFonts w:ascii="Book Antiqua" w:hAnsi="Book Antiqua"/>
          <w:i/>
          <w:iCs/>
          <w:u w:val="single"/>
          <w:lang w:val="es-PR"/>
        </w:rPr>
        <w:t>1</w:t>
      </w:r>
      <w:r w:rsidR="00123726">
        <w:rPr>
          <w:rFonts w:ascii="Book Antiqua" w:hAnsi="Book Antiqua"/>
          <w:i/>
          <w:iCs/>
          <w:u w:val="single"/>
          <w:lang w:val="es-PR"/>
        </w:rPr>
        <w:t>6</w:t>
      </w:r>
      <w:r w:rsidRPr="00A53D6A">
        <w:rPr>
          <w:rFonts w:ascii="Book Antiqua" w:hAnsi="Book Antiqua"/>
          <w:i/>
          <w:iCs/>
          <w:u w:val="single"/>
          <w:lang w:val="es-PR"/>
        </w:rPr>
        <w:t>. — Revisión judicial.</w:t>
      </w:r>
    </w:p>
    <w:p w14:paraId="6F8B4822" w14:textId="7ECCA487" w:rsidR="009826D2" w:rsidRPr="00A53D6A" w:rsidRDefault="00214E0C" w:rsidP="00EC1E5D">
      <w:pPr>
        <w:spacing w:after="160" w:line="480" w:lineRule="auto"/>
        <w:ind w:firstLine="720"/>
        <w:contextualSpacing/>
        <w:jc w:val="both"/>
        <w:rPr>
          <w:i/>
          <w:iCs/>
          <w:u w:val="single"/>
          <w:lang w:val="es-PR"/>
        </w:rPr>
      </w:pPr>
      <w:r>
        <w:rPr>
          <w:i/>
          <w:iCs/>
          <w:u w:val="single"/>
          <w:lang w:val="es-PR"/>
        </w:rPr>
        <w:t xml:space="preserve">Con excepción de </w:t>
      </w:r>
      <w:r w:rsidR="00B1765D">
        <w:rPr>
          <w:i/>
          <w:iCs/>
          <w:u w:val="single"/>
          <w:lang w:val="es-PR"/>
        </w:rPr>
        <w:t>los</w:t>
      </w:r>
      <w:r w:rsidR="006118B0">
        <w:rPr>
          <w:i/>
          <w:iCs/>
          <w:u w:val="single"/>
          <w:lang w:val="es-PR"/>
        </w:rPr>
        <w:t xml:space="preserve"> laudos</w:t>
      </w:r>
      <w:r w:rsidR="00B1765D">
        <w:rPr>
          <w:i/>
          <w:iCs/>
          <w:u w:val="single"/>
          <w:lang w:val="es-PR"/>
        </w:rPr>
        <w:t xml:space="preserve"> emitidos por un Oficial de la Comisión</w:t>
      </w:r>
      <w:r w:rsidR="00471D67">
        <w:rPr>
          <w:i/>
          <w:iCs/>
          <w:u w:val="single"/>
          <w:lang w:val="es-PR"/>
        </w:rPr>
        <w:t xml:space="preserve"> en los procedimientos de quejas y agravios</w:t>
      </w:r>
      <w:r w:rsidR="00B1765D">
        <w:rPr>
          <w:i/>
          <w:iCs/>
          <w:u w:val="single"/>
          <w:lang w:val="es-PR"/>
        </w:rPr>
        <w:t>, e</w:t>
      </w:r>
      <w:r w:rsidR="00B1765D" w:rsidRPr="00A53D6A">
        <w:rPr>
          <w:i/>
          <w:iCs/>
          <w:u w:val="single"/>
          <w:lang w:val="es-PR"/>
        </w:rPr>
        <w:t xml:space="preserve">l </w:t>
      </w:r>
      <w:r w:rsidR="009826D2" w:rsidRPr="00A53D6A">
        <w:rPr>
          <w:i/>
          <w:iCs/>
          <w:u w:val="single"/>
          <w:lang w:val="es-PR"/>
        </w:rPr>
        <w:t>Tribunal de Apelaciones, a solicitud de parte, tendrá jurisdicción para entender discrecionalmente en los recursos de revisión de resoluciones finales de la Comisión según los términos que se disponen a continuación.</w:t>
      </w:r>
    </w:p>
    <w:p w14:paraId="020AD8BF" w14:textId="77777777" w:rsidR="008754D6" w:rsidRPr="00A53D6A" w:rsidRDefault="000844B7" w:rsidP="008754D6">
      <w:pPr>
        <w:spacing w:after="160" w:line="480" w:lineRule="auto"/>
        <w:ind w:left="1080" w:hanging="360"/>
        <w:contextualSpacing/>
        <w:jc w:val="both"/>
        <w:rPr>
          <w:i/>
          <w:iCs/>
          <w:u w:val="single"/>
          <w:lang w:val="es-PR"/>
        </w:rPr>
      </w:pPr>
      <w:r w:rsidRPr="00A53D6A">
        <w:rPr>
          <w:i/>
          <w:iCs/>
          <w:u w:val="single"/>
          <w:lang w:val="es-PR"/>
        </w:rPr>
        <w:t>1.</w:t>
      </w:r>
      <w:r w:rsidRPr="00A53D6A">
        <w:rPr>
          <w:i/>
          <w:iCs/>
          <w:u w:val="single"/>
          <w:lang w:val="es-PR"/>
        </w:rPr>
        <w:tab/>
        <w:t>Los recursos de revisión serán competencia de los Paneles de la Región Judicial de San Juan.</w:t>
      </w:r>
    </w:p>
    <w:p w14:paraId="2532E4A5" w14:textId="77777777" w:rsidR="008754D6" w:rsidRPr="00A53D6A" w:rsidRDefault="000844B7" w:rsidP="008754D6">
      <w:pPr>
        <w:spacing w:after="160" w:line="480" w:lineRule="auto"/>
        <w:ind w:left="1080" w:hanging="360"/>
        <w:contextualSpacing/>
        <w:jc w:val="both"/>
        <w:rPr>
          <w:i/>
          <w:iCs/>
          <w:u w:val="single"/>
          <w:lang w:val="es-PR"/>
        </w:rPr>
      </w:pPr>
      <w:r w:rsidRPr="00A53D6A">
        <w:rPr>
          <w:i/>
          <w:iCs/>
          <w:u w:val="single"/>
          <w:lang w:val="es-PR"/>
        </w:rPr>
        <w:t>2.</w:t>
      </w:r>
      <w:r w:rsidRPr="00A53D6A">
        <w:rPr>
          <w:i/>
          <w:iCs/>
          <w:u w:val="single"/>
          <w:lang w:val="es-PR"/>
        </w:rPr>
        <w:tab/>
        <w:t>El Tribunal de Apelaciones, vendrá obligado a dictar una orden, en aquellos casos, en que la Comisión, habiendo impuesto una multa, solicite mediante una moción ex-parte una orden para congelar de los fondos de una parte una cantidad de dinero igual a la cantidad de la multa impuesta.</w:t>
      </w:r>
    </w:p>
    <w:p w14:paraId="324F13A3" w14:textId="77777777" w:rsidR="008754D6" w:rsidRPr="00CA01CD" w:rsidRDefault="00D51802" w:rsidP="008754D6">
      <w:pPr>
        <w:spacing w:after="160" w:line="480" w:lineRule="auto"/>
        <w:ind w:left="1080" w:hanging="360"/>
        <w:contextualSpacing/>
        <w:jc w:val="both"/>
        <w:rPr>
          <w:i/>
          <w:iCs/>
          <w:u w:val="single"/>
          <w:lang w:val="es-PR"/>
        </w:rPr>
      </w:pPr>
      <w:r w:rsidRPr="00A53D6A">
        <w:rPr>
          <w:i/>
          <w:iCs/>
          <w:u w:val="single"/>
          <w:lang w:val="es-PR"/>
        </w:rPr>
        <w:t>3.</w:t>
      </w:r>
      <w:r w:rsidRPr="00A53D6A">
        <w:rPr>
          <w:i/>
          <w:iCs/>
          <w:u w:val="single"/>
          <w:lang w:val="es-PR"/>
        </w:rPr>
        <w:tab/>
      </w:r>
      <w:r w:rsidRPr="00CA01CD">
        <w:rPr>
          <w:i/>
          <w:iCs/>
          <w:u w:val="single"/>
          <w:lang w:val="es-PR"/>
        </w:rPr>
        <w:t>Términos:</w:t>
      </w:r>
    </w:p>
    <w:p w14:paraId="6B0524A7" w14:textId="77777777" w:rsidR="00F72EC5" w:rsidRPr="00A53D6A" w:rsidRDefault="00D51802" w:rsidP="00F72EC5">
      <w:pPr>
        <w:spacing w:after="160" w:line="480" w:lineRule="auto"/>
        <w:ind w:left="1440" w:hanging="360"/>
        <w:contextualSpacing/>
        <w:jc w:val="both"/>
        <w:rPr>
          <w:i/>
          <w:iCs/>
          <w:u w:val="single"/>
          <w:lang w:val="es-PR"/>
        </w:rPr>
      </w:pPr>
      <w:r w:rsidRPr="00A53D6A">
        <w:rPr>
          <w:i/>
          <w:iCs/>
          <w:u w:val="single"/>
          <w:lang w:val="es-PR"/>
        </w:rPr>
        <w:t>a.</w:t>
      </w:r>
      <w:r w:rsidRPr="00A53D6A">
        <w:rPr>
          <w:i/>
          <w:iCs/>
          <w:u w:val="single"/>
          <w:lang w:val="es-PR"/>
        </w:rPr>
        <w:tab/>
        <w:t xml:space="preserve">Con excepción a las órdenes, resoluciones o laudos emitidos por la Comisión en los procedimientos de arbitraje de quejas y agravios, cualquier parte adversamente afectada por una resolución final de la Comisión y que haya agotado todos los remedios provistos por la Comisión podrá presentar una solicitud de revisión </w:t>
      </w:r>
      <w:r w:rsidRPr="00A53D6A">
        <w:rPr>
          <w:i/>
          <w:iCs/>
          <w:u w:val="single"/>
          <w:lang w:val="es-PR"/>
        </w:rPr>
        <w:lastRenderedPageBreak/>
        <w:t>judicial ante el Tribunal de Apelaciones, dentro de un término de treinta (30) días contados a partir de la fecha del archivo en autos de la copia de la notificación de la orden o resolución final de la Comisión o a partir de la fecha aplicable de las dispuestas en el Artículo 17 (Reconsideración) de esta Ley cuando el término para solicitar la revisión judicial haya sido interrumpido mediante la presentación oportuna de una moción de reconsideración.</w:t>
      </w:r>
    </w:p>
    <w:p w14:paraId="414A57A0" w14:textId="77777777" w:rsidR="00F72EC5" w:rsidRPr="00A53D6A" w:rsidRDefault="0039229D" w:rsidP="00F72EC5">
      <w:pPr>
        <w:spacing w:after="160" w:line="480" w:lineRule="auto"/>
        <w:ind w:left="1440" w:hanging="360"/>
        <w:contextualSpacing/>
        <w:jc w:val="both"/>
        <w:rPr>
          <w:i/>
          <w:iCs/>
          <w:u w:val="single"/>
          <w:lang w:val="es-PR"/>
        </w:rPr>
      </w:pPr>
      <w:r w:rsidRPr="00A53D6A">
        <w:rPr>
          <w:i/>
          <w:iCs/>
          <w:u w:val="single"/>
          <w:lang w:val="es-PR"/>
        </w:rPr>
        <w:t>b.</w:t>
      </w:r>
      <w:r w:rsidRPr="00A53D6A">
        <w:rPr>
          <w:i/>
          <w:iCs/>
          <w:u w:val="single"/>
          <w:lang w:val="es-PR"/>
        </w:rPr>
        <w:tab/>
        <w:t>La parte notificará la presentación de la solicitud de revisión a la Comisión y a todas las partes dentro del término para solicitar dicha revisión. La notificación podrá hacerse por correo.</w:t>
      </w:r>
    </w:p>
    <w:p w14:paraId="08F03054" w14:textId="77777777" w:rsidR="00F72EC5" w:rsidRPr="00A53D6A" w:rsidRDefault="00CB2FA6" w:rsidP="00F72EC5">
      <w:pPr>
        <w:spacing w:after="160" w:line="480" w:lineRule="auto"/>
        <w:ind w:left="1440" w:hanging="360"/>
        <w:contextualSpacing/>
        <w:jc w:val="both"/>
        <w:rPr>
          <w:i/>
          <w:iCs/>
          <w:u w:val="single"/>
          <w:lang w:val="es-PR"/>
        </w:rPr>
      </w:pPr>
      <w:r w:rsidRPr="00A53D6A">
        <w:rPr>
          <w:i/>
          <w:iCs/>
          <w:u w:val="single"/>
          <w:lang w:val="es-PR"/>
        </w:rPr>
        <w:t>c.</w:t>
      </w:r>
      <w:r w:rsidRPr="00A53D6A">
        <w:rPr>
          <w:i/>
          <w:iCs/>
          <w:u w:val="single"/>
          <w:lang w:val="es-PR"/>
        </w:rPr>
        <w:tab/>
        <w:t>Si la fecha de archivo en autos de copia de la notificación de la orden o resolución final de la Comisión es distinta a la del depósito en el correo de dicha notificación, el término se calculará a partir de la fecha del depósito en el correo.</w:t>
      </w:r>
    </w:p>
    <w:p w14:paraId="1A5CBF70" w14:textId="500413D1" w:rsidR="00F72EC5" w:rsidRPr="00A53D6A" w:rsidRDefault="00CB2FA6" w:rsidP="00F72EC5">
      <w:pPr>
        <w:spacing w:after="160" w:line="480" w:lineRule="auto"/>
        <w:ind w:left="1440" w:hanging="360"/>
        <w:contextualSpacing/>
        <w:jc w:val="both"/>
        <w:rPr>
          <w:i/>
          <w:iCs/>
          <w:u w:val="single"/>
          <w:lang w:val="es-PR"/>
        </w:rPr>
      </w:pPr>
      <w:r w:rsidRPr="00A53D6A">
        <w:rPr>
          <w:i/>
          <w:iCs/>
          <w:u w:val="single"/>
          <w:lang w:val="es-PR"/>
        </w:rPr>
        <w:t>d.</w:t>
      </w:r>
      <w:r w:rsidRPr="00A53D6A">
        <w:rPr>
          <w:i/>
          <w:iCs/>
          <w:u w:val="single"/>
          <w:lang w:val="es-PR"/>
        </w:rPr>
        <w:tab/>
        <w:t xml:space="preserve">Una orden interlocutoria de la Comisión, incluyendo aquellas que se emitan en procesos que se desarrollen por etapas, no serán revisables directamente. La </w:t>
      </w:r>
      <w:r w:rsidR="00D0417F">
        <w:rPr>
          <w:i/>
          <w:iCs/>
          <w:u w:val="single"/>
          <w:lang w:val="es-PR"/>
        </w:rPr>
        <w:t>orden</w:t>
      </w:r>
      <w:r w:rsidRPr="00A53D6A">
        <w:rPr>
          <w:i/>
          <w:iCs/>
          <w:u w:val="single"/>
          <w:lang w:val="es-PR"/>
        </w:rPr>
        <w:t xml:space="preserve"> interlocutoria de la Comisión podrá ser objeto de un señalamiento de error en el recurso de revisión de la orden o resolución final de la Comisión.</w:t>
      </w:r>
    </w:p>
    <w:p w14:paraId="38D852A4" w14:textId="77777777" w:rsidR="00F72EC5" w:rsidRPr="00A53D6A" w:rsidRDefault="00CB2FA6" w:rsidP="00F72EC5">
      <w:pPr>
        <w:spacing w:after="160" w:line="480" w:lineRule="auto"/>
        <w:ind w:left="1440" w:hanging="360"/>
        <w:contextualSpacing/>
        <w:jc w:val="both"/>
        <w:rPr>
          <w:i/>
          <w:iCs/>
          <w:u w:val="single"/>
          <w:lang w:val="es-PR"/>
        </w:rPr>
      </w:pPr>
      <w:r w:rsidRPr="00A53D6A">
        <w:rPr>
          <w:i/>
          <w:iCs/>
          <w:u w:val="single"/>
          <w:lang w:val="es-PR"/>
        </w:rPr>
        <w:t>e.</w:t>
      </w:r>
      <w:r w:rsidRPr="00A53D6A">
        <w:rPr>
          <w:i/>
          <w:iCs/>
          <w:u w:val="single"/>
          <w:lang w:val="es-PR"/>
        </w:rPr>
        <w:tab/>
        <w:t>La revisión judicial aquí dispuesta será el recurso exclusivo para revisar los méritos de una resolución de la Comisión, sea esta de naturaleza adjudicativa o de naturaleza informal emitida al amparo de esta Ley.</w:t>
      </w:r>
    </w:p>
    <w:p w14:paraId="54B678B6" w14:textId="77777777" w:rsidR="00AC5C93" w:rsidRDefault="00EE7CF1" w:rsidP="00F72EC5">
      <w:pPr>
        <w:spacing w:after="160" w:line="480" w:lineRule="auto"/>
        <w:ind w:left="1080" w:hanging="360"/>
        <w:contextualSpacing/>
        <w:jc w:val="both"/>
        <w:rPr>
          <w:i/>
          <w:iCs/>
          <w:u w:val="single"/>
          <w:lang w:val="es-PR"/>
        </w:rPr>
      </w:pPr>
      <w:r w:rsidRPr="00A53D6A">
        <w:rPr>
          <w:i/>
          <w:iCs/>
          <w:u w:val="single"/>
          <w:lang w:val="es-PR"/>
        </w:rPr>
        <w:t>4.</w:t>
      </w:r>
      <w:r w:rsidRPr="00A53D6A">
        <w:rPr>
          <w:i/>
          <w:iCs/>
          <w:u w:val="single"/>
          <w:lang w:val="es-PR"/>
        </w:rPr>
        <w:tab/>
        <w:t>Agotamiento de Recursos</w:t>
      </w:r>
    </w:p>
    <w:p w14:paraId="5F521890" w14:textId="2C6F41E5" w:rsidR="00F72EC5" w:rsidRPr="00A53D6A" w:rsidRDefault="00AC5C93" w:rsidP="00AC5C93">
      <w:pPr>
        <w:spacing w:after="160" w:line="480" w:lineRule="auto"/>
        <w:ind w:left="1440" w:hanging="360"/>
        <w:contextualSpacing/>
        <w:jc w:val="both"/>
        <w:rPr>
          <w:i/>
          <w:iCs/>
          <w:u w:val="single"/>
          <w:lang w:val="es-PR"/>
        </w:rPr>
      </w:pPr>
      <w:r>
        <w:rPr>
          <w:i/>
          <w:iCs/>
          <w:u w:val="single"/>
          <w:lang w:val="es-PR"/>
        </w:rPr>
        <w:t>a.</w:t>
      </w:r>
      <w:r>
        <w:rPr>
          <w:i/>
          <w:iCs/>
          <w:u w:val="single"/>
          <w:lang w:val="es-PR"/>
        </w:rPr>
        <w:tab/>
      </w:r>
      <w:r w:rsidR="00A86467" w:rsidRPr="00A53D6A">
        <w:rPr>
          <w:i/>
          <w:iCs/>
          <w:u w:val="single"/>
          <w:lang w:val="es-PR"/>
        </w:rPr>
        <w:t xml:space="preserve">El tribunal podrá relevar a un peticionario de tener que agotar alguno o todos los remedios administrativos provistos en el caso de que dicho remedio sea inadecuado, o cuando el requerir su agotamiento resultare en un daño irreparable </w:t>
      </w:r>
      <w:r w:rsidR="00A86467" w:rsidRPr="00A53D6A">
        <w:rPr>
          <w:i/>
          <w:iCs/>
          <w:u w:val="single"/>
          <w:lang w:val="es-PR"/>
        </w:rPr>
        <w:lastRenderedPageBreak/>
        <w:t>al peticionario y en el balance de intereses no se justifica agotar dichos remedios, o cuando se alegue la violación sustancial de derechos constitucionales, o cuando sea inútil agotar los remedios administrativos por la dilación excesiva en los procedimientos, o cuando sea un caso claro de falta de jurisdicción de la Comisión, o cuando sea un asunto estrictamente de derecho y no es innecesaria la pericia administrativa.</w:t>
      </w:r>
    </w:p>
    <w:p w14:paraId="65EDEB74" w14:textId="77777777" w:rsidR="00F72EC5" w:rsidRPr="00CA01CD" w:rsidRDefault="00A86467" w:rsidP="00F72EC5">
      <w:pPr>
        <w:spacing w:after="160" w:line="480" w:lineRule="auto"/>
        <w:ind w:left="1080" w:hanging="360"/>
        <w:contextualSpacing/>
        <w:jc w:val="both"/>
        <w:rPr>
          <w:i/>
          <w:iCs/>
          <w:u w:val="single"/>
          <w:lang w:val="es-PR"/>
        </w:rPr>
      </w:pPr>
      <w:r w:rsidRPr="00A53D6A">
        <w:rPr>
          <w:i/>
          <w:iCs/>
          <w:u w:val="single"/>
          <w:lang w:val="es-PR"/>
        </w:rPr>
        <w:t>5.</w:t>
      </w:r>
      <w:r w:rsidRPr="00A53D6A">
        <w:rPr>
          <w:i/>
          <w:iCs/>
          <w:u w:val="single"/>
          <w:lang w:val="es-PR"/>
        </w:rPr>
        <w:tab/>
      </w:r>
      <w:r w:rsidRPr="00CA01CD">
        <w:rPr>
          <w:i/>
          <w:iCs/>
          <w:u w:val="single"/>
          <w:lang w:val="es-PR"/>
        </w:rPr>
        <w:t>Notificación y contenido:</w:t>
      </w:r>
    </w:p>
    <w:p w14:paraId="04AB97DB" w14:textId="77777777" w:rsidR="00F72EC5" w:rsidRPr="00A53D6A" w:rsidRDefault="00125258" w:rsidP="00F72EC5">
      <w:pPr>
        <w:spacing w:after="160" w:line="480" w:lineRule="auto"/>
        <w:ind w:left="1440" w:hanging="360"/>
        <w:contextualSpacing/>
        <w:jc w:val="both"/>
        <w:rPr>
          <w:i/>
          <w:iCs/>
          <w:u w:val="single"/>
          <w:lang w:val="es-PR"/>
        </w:rPr>
      </w:pPr>
      <w:r w:rsidRPr="00A53D6A">
        <w:rPr>
          <w:i/>
          <w:iCs/>
          <w:u w:val="single"/>
          <w:lang w:val="es-PR"/>
        </w:rPr>
        <w:t>a.</w:t>
      </w:r>
      <w:r w:rsidRPr="00A53D6A">
        <w:rPr>
          <w:i/>
          <w:iCs/>
          <w:u w:val="single"/>
          <w:lang w:val="es-PR"/>
        </w:rPr>
        <w:tab/>
        <w:t>Una copia de la solicitud de revisión deberá ser radicada en la Comisión el mismo día de su radicación en el Tribunal.</w:t>
      </w:r>
    </w:p>
    <w:p w14:paraId="31F0D8C7" w14:textId="77777777" w:rsidR="00567FFA" w:rsidRPr="00A53D6A" w:rsidRDefault="00125258" w:rsidP="00567FFA">
      <w:pPr>
        <w:spacing w:after="160" w:line="480" w:lineRule="auto"/>
        <w:ind w:left="1440" w:hanging="360"/>
        <w:contextualSpacing/>
        <w:jc w:val="both"/>
        <w:rPr>
          <w:i/>
          <w:iCs/>
          <w:u w:val="single"/>
          <w:lang w:val="es-PR"/>
        </w:rPr>
      </w:pPr>
      <w:r w:rsidRPr="00A53D6A">
        <w:rPr>
          <w:i/>
          <w:iCs/>
          <w:u w:val="single"/>
          <w:lang w:val="es-PR"/>
        </w:rPr>
        <w:t>b.</w:t>
      </w:r>
      <w:r w:rsidR="0024679E" w:rsidRPr="00A53D6A">
        <w:rPr>
          <w:i/>
          <w:iCs/>
          <w:u w:val="single"/>
          <w:lang w:val="es-PR"/>
        </w:rPr>
        <w:tab/>
        <w:t>La solicitud de revisión deberá incluir una relación del caso, los errores imputados a la Comisión y los fundamentos de hecho y de derecho que justifican la modificación o revocación de la resolución. Además, deberá acompañarle a la petición copia de la resolución y orden de la Comisión. Cuando la parte considere que es esencial para sus alegaciones el elevar al Tribunal una grabación o transcripción completa de los procedimientos ante la Comisión, deberá solicitar al Tribunal que dicte una orden a esos efectos. La Comisión expedirá la grabación o transcripción certificada libre de todo pago o derecho cuando el solicitante fuere insolvente.</w:t>
      </w:r>
    </w:p>
    <w:p w14:paraId="791442FA" w14:textId="77777777" w:rsidR="00567FFA" w:rsidRPr="00A53D6A" w:rsidRDefault="0024679E" w:rsidP="00567FFA">
      <w:pPr>
        <w:spacing w:after="160" w:line="480" w:lineRule="auto"/>
        <w:ind w:left="1080" w:hanging="360"/>
        <w:contextualSpacing/>
        <w:jc w:val="both"/>
        <w:rPr>
          <w:i/>
          <w:iCs/>
          <w:u w:val="single"/>
          <w:lang w:val="es-PR"/>
        </w:rPr>
      </w:pPr>
      <w:r w:rsidRPr="00A53D6A">
        <w:rPr>
          <w:i/>
          <w:iCs/>
          <w:u w:val="single"/>
          <w:lang w:val="es-PR"/>
        </w:rPr>
        <w:t>6.</w:t>
      </w:r>
      <w:r w:rsidRPr="00A53D6A">
        <w:rPr>
          <w:i/>
          <w:iCs/>
          <w:u w:val="single"/>
          <w:lang w:val="es-PR"/>
        </w:rPr>
        <w:tab/>
        <w:t>Nueva evidencia:</w:t>
      </w:r>
    </w:p>
    <w:p w14:paraId="1EAE4FD9" w14:textId="77777777" w:rsidR="00567FFA" w:rsidRPr="00A53D6A" w:rsidRDefault="0024679E" w:rsidP="00567FFA">
      <w:pPr>
        <w:spacing w:after="160" w:line="480" w:lineRule="auto"/>
        <w:ind w:left="1440" w:hanging="360"/>
        <w:contextualSpacing/>
        <w:jc w:val="both"/>
        <w:rPr>
          <w:i/>
          <w:iCs/>
          <w:u w:val="single"/>
          <w:lang w:val="es-PR"/>
        </w:rPr>
      </w:pPr>
      <w:r w:rsidRPr="00A53D6A">
        <w:rPr>
          <w:i/>
          <w:iCs/>
          <w:u w:val="single"/>
          <w:lang w:val="es-PR"/>
        </w:rPr>
        <w:t>a.</w:t>
      </w:r>
      <w:r w:rsidRPr="00A53D6A">
        <w:rPr>
          <w:i/>
          <w:iCs/>
          <w:u w:val="single"/>
          <w:lang w:val="es-PR"/>
        </w:rPr>
        <w:tab/>
        <w:t>Ninguna evidencia que no se haya presentado ante la Comisión será tomada en consideración por el Tribunal a menos que la omisión o descuido en la presentación de dicha evidencia fuere excusada por razón de circunstancias extraordinarias.</w:t>
      </w:r>
    </w:p>
    <w:p w14:paraId="641AF119" w14:textId="77777777" w:rsidR="00567FFA" w:rsidRPr="00A53D6A" w:rsidRDefault="00316CE5" w:rsidP="00567FFA">
      <w:pPr>
        <w:spacing w:after="160" w:line="480" w:lineRule="auto"/>
        <w:ind w:left="1440" w:hanging="360"/>
        <w:contextualSpacing/>
        <w:jc w:val="both"/>
        <w:rPr>
          <w:i/>
          <w:iCs/>
          <w:u w:val="single"/>
          <w:lang w:val="es-PR"/>
        </w:rPr>
      </w:pPr>
      <w:r w:rsidRPr="00A53D6A">
        <w:rPr>
          <w:i/>
          <w:iCs/>
          <w:u w:val="single"/>
          <w:lang w:val="es-PR"/>
        </w:rPr>
        <w:lastRenderedPageBreak/>
        <w:t>b.</w:t>
      </w:r>
      <w:r w:rsidRPr="00A53D6A">
        <w:rPr>
          <w:i/>
          <w:iCs/>
          <w:u w:val="single"/>
          <w:lang w:val="es-PR"/>
        </w:rPr>
        <w:tab/>
        <w:t>Si el peticionario solicita al Tribunal permiso para presentar evidencia adicional y demuestra a satisfacción de éste que dicha evidencia es material y que la misma no estaba disponible para ser presentada en la vista celebrada ante la Comisión, el Tribunal podrá ordenar la devolución del caso a la Comisión para que ésta considere la nueva evidencia.</w:t>
      </w:r>
    </w:p>
    <w:p w14:paraId="396998AE" w14:textId="77777777" w:rsidR="00567FFA" w:rsidRPr="00A53D6A" w:rsidRDefault="00316CE5" w:rsidP="00567FFA">
      <w:pPr>
        <w:spacing w:after="160" w:line="480" w:lineRule="auto"/>
        <w:ind w:left="1440" w:hanging="360"/>
        <w:contextualSpacing/>
        <w:jc w:val="both"/>
        <w:rPr>
          <w:i/>
          <w:iCs/>
          <w:u w:val="single"/>
          <w:lang w:val="es-PR"/>
        </w:rPr>
      </w:pPr>
      <w:r w:rsidRPr="00A53D6A">
        <w:rPr>
          <w:i/>
          <w:iCs/>
          <w:u w:val="single"/>
          <w:lang w:val="es-PR"/>
        </w:rPr>
        <w:t>c.</w:t>
      </w:r>
      <w:r w:rsidRPr="00A53D6A">
        <w:rPr>
          <w:i/>
          <w:iCs/>
          <w:u w:val="single"/>
          <w:lang w:val="es-PR"/>
        </w:rPr>
        <w:tab/>
        <w:t>La Comisión podrá modificar sus determinaciones en cuanto a los hechos o llegar a nuevas determinaciones, las cuales si están respaldadas por la evidencia serán concluyentes.</w:t>
      </w:r>
    </w:p>
    <w:p w14:paraId="6A2A5530" w14:textId="77777777" w:rsidR="00567FFA" w:rsidRPr="00A53D6A" w:rsidRDefault="00316CE5" w:rsidP="00567FFA">
      <w:pPr>
        <w:spacing w:after="160" w:line="480" w:lineRule="auto"/>
        <w:ind w:left="1440" w:hanging="360"/>
        <w:contextualSpacing/>
        <w:jc w:val="both"/>
        <w:rPr>
          <w:i/>
          <w:iCs/>
          <w:u w:val="single"/>
          <w:lang w:val="es-PR"/>
        </w:rPr>
      </w:pPr>
      <w:r w:rsidRPr="00A53D6A">
        <w:rPr>
          <w:i/>
          <w:iCs/>
          <w:u w:val="single"/>
          <w:lang w:val="es-PR"/>
        </w:rPr>
        <w:t>d.</w:t>
      </w:r>
      <w:r w:rsidRPr="00A53D6A">
        <w:rPr>
          <w:i/>
          <w:iCs/>
          <w:u w:val="single"/>
          <w:lang w:val="es-PR"/>
        </w:rPr>
        <w:tab/>
        <w:t>La Comisión radicará ante el Tribunal las recomendaciones que tuviere para la modificación o revocación de su orden original</w:t>
      </w:r>
      <w:r w:rsidR="00567FFA" w:rsidRPr="00A53D6A">
        <w:rPr>
          <w:i/>
          <w:iCs/>
          <w:u w:val="single"/>
          <w:lang w:val="es-PR"/>
        </w:rPr>
        <w:t>.</w:t>
      </w:r>
    </w:p>
    <w:p w14:paraId="417B7001" w14:textId="77777777" w:rsidR="00567FFA" w:rsidRPr="00A53D6A" w:rsidRDefault="00316CE5" w:rsidP="00567FFA">
      <w:pPr>
        <w:spacing w:after="160" w:line="480" w:lineRule="auto"/>
        <w:ind w:left="1080" w:hanging="360"/>
        <w:contextualSpacing/>
        <w:jc w:val="both"/>
        <w:rPr>
          <w:i/>
          <w:iCs/>
          <w:u w:val="single"/>
          <w:lang w:val="es-PR"/>
        </w:rPr>
      </w:pPr>
      <w:r w:rsidRPr="00A53D6A">
        <w:rPr>
          <w:i/>
          <w:iCs/>
          <w:u w:val="single"/>
          <w:lang w:val="es-PR"/>
        </w:rPr>
        <w:t>7.</w:t>
      </w:r>
      <w:r w:rsidRPr="00A53D6A">
        <w:rPr>
          <w:i/>
          <w:iCs/>
          <w:u w:val="single"/>
          <w:lang w:val="es-PR"/>
        </w:rPr>
        <w:tab/>
        <w:t>Alcance de la revisión judicial:</w:t>
      </w:r>
    </w:p>
    <w:p w14:paraId="4CC2C73E" w14:textId="77777777" w:rsidR="00567FFA" w:rsidRPr="00A53D6A" w:rsidRDefault="00316CE5" w:rsidP="00567FFA">
      <w:pPr>
        <w:spacing w:after="160" w:line="480" w:lineRule="auto"/>
        <w:ind w:left="1440" w:hanging="360"/>
        <w:contextualSpacing/>
        <w:jc w:val="both"/>
        <w:rPr>
          <w:i/>
          <w:iCs/>
          <w:u w:val="single"/>
          <w:lang w:val="es-PR"/>
        </w:rPr>
      </w:pPr>
      <w:r w:rsidRPr="00A53D6A">
        <w:rPr>
          <w:i/>
          <w:iCs/>
          <w:u w:val="single"/>
          <w:lang w:val="es-PR"/>
        </w:rPr>
        <w:t>a.</w:t>
      </w:r>
      <w:r w:rsidRPr="00A53D6A">
        <w:rPr>
          <w:i/>
          <w:iCs/>
          <w:u w:val="single"/>
          <w:lang w:val="es-PR"/>
        </w:rPr>
        <w:tab/>
        <w:t>El tribunal podrá conceder el remedio apropiado si determina que el peticionario tiene derecho a un remedio.</w:t>
      </w:r>
    </w:p>
    <w:p w14:paraId="3A1A4727" w14:textId="77777777" w:rsidR="00567FFA" w:rsidRPr="00A53D6A" w:rsidRDefault="00316CE5" w:rsidP="00567FFA">
      <w:pPr>
        <w:spacing w:after="160" w:line="480" w:lineRule="auto"/>
        <w:ind w:left="1440" w:hanging="360"/>
        <w:contextualSpacing/>
        <w:jc w:val="both"/>
        <w:rPr>
          <w:i/>
          <w:iCs/>
          <w:u w:val="single"/>
          <w:lang w:val="es-PR"/>
        </w:rPr>
      </w:pPr>
      <w:r w:rsidRPr="00A53D6A">
        <w:rPr>
          <w:i/>
          <w:iCs/>
          <w:u w:val="single"/>
          <w:lang w:val="es-PR"/>
        </w:rPr>
        <w:t>b.</w:t>
      </w:r>
      <w:r w:rsidRPr="00A53D6A">
        <w:rPr>
          <w:i/>
          <w:iCs/>
          <w:u w:val="single"/>
          <w:lang w:val="es-PR"/>
        </w:rPr>
        <w:tab/>
        <w:t>Las determinaciones de hechos de las resoluciones de la Comisión serán sostenidas por el tribunal, si se basan en evidencia sustancial que obra en el expediente de la Comisión.</w:t>
      </w:r>
    </w:p>
    <w:p w14:paraId="6C781C1B" w14:textId="77777777" w:rsidR="00567FFA" w:rsidRPr="00A53D6A" w:rsidRDefault="00316CE5" w:rsidP="00567FFA">
      <w:pPr>
        <w:spacing w:after="160" w:line="480" w:lineRule="auto"/>
        <w:ind w:left="1440" w:hanging="360"/>
        <w:contextualSpacing/>
        <w:jc w:val="both"/>
        <w:rPr>
          <w:i/>
          <w:iCs/>
          <w:u w:val="single"/>
          <w:lang w:val="es-PR"/>
        </w:rPr>
      </w:pPr>
      <w:r w:rsidRPr="00A53D6A">
        <w:rPr>
          <w:i/>
          <w:iCs/>
          <w:u w:val="single"/>
          <w:lang w:val="es-PR"/>
        </w:rPr>
        <w:t>c.</w:t>
      </w:r>
      <w:r w:rsidRPr="00A53D6A">
        <w:rPr>
          <w:i/>
          <w:iCs/>
          <w:u w:val="single"/>
          <w:lang w:val="es-PR"/>
        </w:rPr>
        <w:tab/>
        <w:t>Las conclusiones de derecho serán revisables en todos sus aspectos por el tribunal.</w:t>
      </w:r>
    </w:p>
    <w:p w14:paraId="10B034CF" w14:textId="77777777" w:rsidR="00567FFA" w:rsidRPr="00A53D6A" w:rsidRDefault="00316CE5" w:rsidP="00567FFA">
      <w:pPr>
        <w:spacing w:after="160" w:line="480" w:lineRule="auto"/>
        <w:ind w:left="1080" w:hanging="360"/>
        <w:contextualSpacing/>
        <w:jc w:val="both"/>
        <w:rPr>
          <w:i/>
          <w:iCs/>
          <w:u w:val="single"/>
          <w:lang w:val="es-PR"/>
        </w:rPr>
      </w:pPr>
      <w:r w:rsidRPr="00A53D6A">
        <w:rPr>
          <w:i/>
          <w:iCs/>
          <w:u w:val="single"/>
          <w:lang w:val="es-PR"/>
        </w:rPr>
        <w:t>8.</w:t>
      </w:r>
      <w:r w:rsidRPr="00A53D6A">
        <w:rPr>
          <w:i/>
          <w:iCs/>
          <w:u w:val="single"/>
          <w:lang w:val="es-PR"/>
        </w:rPr>
        <w:tab/>
        <w:t>Remedios:</w:t>
      </w:r>
    </w:p>
    <w:p w14:paraId="078B6F16" w14:textId="77777777" w:rsidR="00567FFA" w:rsidRPr="00A53D6A" w:rsidRDefault="00492D3D" w:rsidP="00567FFA">
      <w:pPr>
        <w:spacing w:after="160" w:line="480" w:lineRule="auto"/>
        <w:ind w:left="1440" w:hanging="360"/>
        <w:contextualSpacing/>
        <w:jc w:val="both"/>
        <w:rPr>
          <w:i/>
          <w:iCs/>
          <w:u w:val="single"/>
          <w:lang w:val="es-PR"/>
        </w:rPr>
      </w:pPr>
      <w:r w:rsidRPr="00A53D6A">
        <w:rPr>
          <w:i/>
          <w:iCs/>
          <w:u w:val="single"/>
          <w:lang w:val="es-PR"/>
        </w:rPr>
        <w:t>a.</w:t>
      </w:r>
      <w:r w:rsidRPr="00A53D6A">
        <w:rPr>
          <w:i/>
          <w:iCs/>
          <w:u w:val="single"/>
          <w:lang w:val="es-PR"/>
        </w:rPr>
        <w:tab/>
        <w:t>El Tribunal de Apelaciones revisará como cuestión de derecho las órdenes y resoluciones finales de la Comisión. La mera presentación del recurso no paralizará el trámite en la Comisión, a menos que el Tribunal así lo determine.</w:t>
      </w:r>
    </w:p>
    <w:p w14:paraId="5EEB5A80" w14:textId="77777777" w:rsidR="00567FFA" w:rsidRPr="00A53D6A" w:rsidRDefault="00492D3D" w:rsidP="00567FFA">
      <w:pPr>
        <w:spacing w:after="160" w:line="480" w:lineRule="auto"/>
        <w:ind w:left="1440" w:hanging="360"/>
        <w:contextualSpacing/>
        <w:jc w:val="both"/>
        <w:rPr>
          <w:i/>
          <w:iCs/>
          <w:u w:val="single"/>
          <w:lang w:val="es-PR"/>
        </w:rPr>
      </w:pPr>
      <w:r w:rsidRPr="00A53D6A">
        <w:rPr>
          <w:i/>
          <w:iCs/>
          <w:u w:val="single"/>
          <w:lang w:val="es-PR"/>
        </w:rPr>
        <w:lastRenderedPageBreak/>
        <w:t>b.</w:t>
      </w:r>
      <w:r w:rsidRPr="00A53D6A">
        <w:rPr>
          <w:i/>
          <w:iCs/>
          <w:u w:val="single"/>
          <w:lang w:val="es-PR"/>
        </w:rPr>
        <w:tab/>
        <w:t>El procedimiento a seguir para los recursos de revisión será de acuerdo con lo establecido en el Reglamento del Tribunal de Apelaciones aprobado por el Tribunal Supremo.</w:t>
      </w:r>
    </w:p>
    <w:p w14:paraId="56E8F2C4" w14:textId="77777777" w:rsidR="00E4313D" w:rsidRPr="00A53D6A" w:rsidRDefault="00492D3D" w:rsidP="00E4313D">
      <w:pPr>
        <w:spacing w:after="160" w:line="480" w:lineRule="auto"/>
        <w:ind w:left="1440" w:hanging="360"/>
        <w:contextualSpacing/>
        <w:jc w:val="both"/>
        <w:rPr>
          <w:i/>
          <w:iCs/>
          <w:u w:val="single"/>
          <w:lang w:val="es-PR"/>
        </w:rPr>
      </w:pPr>
      <w:r w:rsidRPr="00A53D6A">
        <w:rPr>
          <w:i/>
          <w:iCs/>
          <w:u w:val="single"/>
          <w:lang w:val="es-PR"/>
        </w:rPr>
        <w:t>c.</w:t>
      </w:r>
      <w:r w:rsidRPr="00A53D6A">
        <w:rPr>
          <w:i/>
          <w:iCs/>
          <w:u w:val="single"/>
          <w:lang w:val="es-PR"/>
        </w:rPr>
        <w:tab/>
        <w:t>No será obligatoria la comparecencia del Gobierno de Puerto Rico ante el Tribunal de Apelaciones a menos que así lo ordene el Tribunal.</w:t>
      </w:r>
    </w:p>
    <w:p w14:paraId="5AB32A4F" w14:textId="77777777" w:rsidR="00E4313D" w:rsidRPr="00A53D6A" w:rsidRDefault="00492D3D" w:rsidP="00E4313D">
      <w:pPr>
        <w:spacing w:after="160" w:line="480" w:lineRule="auto"/>
        <w:ind w:left="1440" w:hanging="360"/>
        <w:contextualSpacing/>
        <w:jc w:val="both"/>
        <w:rPr>
          <w:i/>
          <w:iCs/>
          <w:u w:val="single"/>
          <w:lang w:val="es-PR"/>
        </w:rPr>
      </w:pPr>
      <w:r w:rsidRPr="00A53D6A">
        <w:rPr>
          <w:i/>
          <w:iCs/>
          <w:u w:val="single"/>
          <w:lang w:val="es-PR"/>
        </w:rPr>
        <w:t>d.</w:t>
      </w:r>
      <w:r w:rsidRPr="00A53D6A">
        <w:rPr>
          <w:i/>
          <w:iCs/>
          <w:u w:val="single"/>
          <w:lang w:val="es-PR"/>
        </w:rPr>
        <w:tab/>
        <w:t xml:space="preserve">El tribunal podrá conceder el remedio solicitado o cualquier otro remedio que considere apropiado, incluyendo recursos </w:t>
      </w:r>
      <w:proofErr w:type="gramStart"/>
      <w:r w:rsidRPr="00A53D6A">
        <w:rPr>
          <w:i/>
          <w:iCs/>
          <w:u w:val="single"/>
          <w:lang w:val="es-PR"/>
        </w:rPr>
        <w:t>extraordinarios</w:t>
      </w:r>
      <w:proofErr w:type="gramEnd"/>
      <w:r w:rsidRPr="00A53D6A">
        <w:rPr>
          <w:i/>
          <w:iCs/>
          <w:u w:val="single"/>
          <w:lang w:val="es-PR"/>
        </w:rPr>
        <w:t xml:space="preserve"> aunque no haya sido solicitado, y podrá conceder honorarios razonables de abogados, costos y gastos a cualquier parte que haya prevalecido en la revisión judicial.</w:t>
      </w:r>
    </w:p>
    <w:p w14:paraId="02801EBC" w14:textId="77777777" w:rsidR="00E4313D" w:rsidRPr="00A53D6A" w:rsidRDefault="004B679A" w:rsidP="00E4313D">
      <w:pPr>
        <w:spacing w:after="160" w:line="480" w:lineRule="auto"/>
        <w:ind w:left="1080" w:hanging="360"/>
        <w:contextualSpacing/>
        <w:jc w:val="both"/>
        <w:rPr>
          <w:i/>
          <w:iCs/>
          <w:u w:val="single"/>
          <w:lang w:val="es-PR"/>
        </w:rPr>
      </w:pPr>
      <w:r w:rsidRPr="00A53D6A">
        <w:rPr>
          <w:i/>
          <w:iCs/>
          <w:u w:val="single"/>
          <w:lang w:val="es-PR"/>
        </w:rPr>
        <w:t>9.</w:t>
      </w:r>
      <w:r w:rsidRPr="00A53D6A">
        <w:rPr>
          <w:i/>
          <w:iCs/>
          <w:u w:val="single"/>
          <w:lang w:val="es-PR"/>
        </w:rPr>
        <w:tab/>
        <w:t>Revisión ante el Tribunal Supremo:</w:t>
      </w:r>
    </w:p>
    <w:p w14:paraId="29ECE365" w14:textId="77777777" w:rsidR="00E4313D" w:rsidRPr="00A53D6A" w:rsidRDefault="00492D3D" w:rsidP="00E1111C">
      <w:pPr>
        <w:spacing w:after="160" w:line="480" w:lineRule="auto"/>
        <w:ind w:left="1440" w:hanging="360"/>
        <w:contextualSpacing/>
        <w:jc w:val="both"/>
        <w:rPr>
          <w:i/>
          <w:iCs/>
          <w:u w:val="single"/>
          <w:lang w:val="es-PR"/>
        </w:rPr>
      </w:pPr>
      <w:r w:rsidRPr="00A53D6A">
        <w:rPr>
          <w:i/>
          <w:iCs/>
          <w:u w:val="single"/>
          <w:lang w:val="es-PR"/>
        </w:rPr>
        <w:t>a.</w:t>
      </w:r>
      <w:r w:rsidRPr="00A53D6A">
        <w:rPr>
          <w:i/>
          <w:iCs/>
          <w:u w:val="single"/>
          <w:lang w:val="es-PR"/>
        </w:rPr>
        <w:tab/>
        <w:t xml:space="preserve">Cualquier parte adversamente afectada por la resolución del Tribunal de Apelaciones podrá solicitar la revisión de </w:t>
      </w:r>
      <w:proofErr w:type="gramStart"/>
      <w:r w:rsidRPr="00A53D6A">
        <w:rPr>
          <w:i/>
          <w:iCs/>
          <w:u w:val="single"/>
          <w:lang w:val="es-PR"/>
        </w:rPr>
        <w:t>la misma</w:t>
      </w:r>
      <w:proofErr w:type="gramEnd"/>
      <w:r w:rsidRPr="00A53D6A">
        <w:rPr>
          <w:i/>
          <w:iCs/>
          <w:u w:val="single"/>
          <w:lang w:val="es-PR"/>
        </w:rPr>
        <w:t xml:space="preserve"> mediante la presentación de recurso de Certiorari ante el Tribunal Supremo en el término jurisdiccional de treinta (30) días desde el archivo en autos de la notificación de la sentencia del Tribunal de Apelaciones o de la resolución de éste resolviendo una moción de reconsideración debidamente presentada.</w:t>
      </w:r>
    </w:p>
    <w:p w14:paraId="6E0C320B" w14:textId="77777777" w:rsidR="00E4313D" w:rsidRPr="00A53D6A" w:rsidRDefault="00EB5DAC" w:rsidP="00E1111C">
      <w:pPr>
        <w:spacing w:after="160" w:line="480" w:lineRule="auto"/>
        <w:ind w:left="1440" w:hanging="360"/>
        <w:contextualSpacing/>
        <w:jc w:val="both"/>
        <w:rPr>
          <w:i/>
          <w:iCs/>
          <w:u w:val="single"/>
          <w:lang w:val="es-PR"/>
        </w:rPr>
      </w:pPr>
      <w:r w:rsidRPr="00A53D6A">
        <w:rPr>
          <w:i/>
          <w:iCs/>
          <w:u w:val="single"/>
          <w:lang w:val="es-PR"/>
        </w:rPr>
        <w:t>b.</w:t>
      </w:r>
      <w:r w:rsidRPr="00A53D6A">
        <w:rPr>
          <w:i/>
          <w:iCs/>
          <w:u w:val="single"/>
          <w:lang w:val="es-PR"/>
        </w:rPr>
        <w:tab/>
      </w:r>
      <w:r w:rsidR="00492D3D" w:rsidRPr="00A53D6A">
        <w:rPr>
          <w:i/>
          <w:iCs/>
          <w:u w:val="single"/>
          <w:lang w:val="es-PR"/>
        </w:rPr>
        <w:t>Si la fecha de archivo en autos de copia de la notificación de la sentencia o resolución es distinta a la del depósito en el correo de dicha notificación, el término se calculará a partir de la fecha del depósito en el correo.</w:t>
      </w:r>
    </w:p>
    <w:p w14:paraId="018538B2" w14:textId="77777777" w:rsidR="00E1111C" w:rsidRPr="00A53D6A" w:rsidRDefault="00492D3D" w:rsidP="00E1111C">
      <w:pPr>
        <w:spacing w:after="160" w:line="480" w:lineRule="auto"/>
        <w:ind w:left="1080" w:hanging="360"/>
        <w:contextualSpacing/>
        <w:jc w:val="both"/>
        <w:rPr>
          <w:i/>
          <w:iCs/>
          <w:u w:val="single"/>
          <w:lang w:val="es-PR"/>
        </w:rPr>
      </w:pPr>
      <w:r w:rsidRPr="00A53D6A">
        <w:rPr>
          <w:i/>
          <w:iCs/>
          <w:u w:val="single"/>
          <w:lang w:val="es-PR"/>
        </w:rPr>
        <w:t>10.</w:t>
      </w:r>
      <w:r w:rsidRPr="00A53D6A">
        <w:rPr>
          <w:i/>
          <w:iCs/>
          <w:u w:val="single"/>
          <w:lang w:val="es-PR"/>
        </w:rPr>
        <w:tab/>
        <w:t>Los procedimientos dispuestos en este artículo no suspenderán el cumplimiento de una orden de la Comisión a menos que expresamente así lo ordene el tribunal correspondiente.</w:t>
      </w:r>
    </w:p>
    <w:p w14:paraId="54123756" w14:textId="5820E886" w:rsidR="00492D3D" w:rsidRPr="00A53D6A" w:rsidRDefault="00492D3D" w:rsidP="00E1111C">
      <w:pPr>
        <w:spacing w:after="160" w:line="480" w:lineRule="auto"/>
        <w:ind w:left="1080" w:hanging="360"/>
        <w:contextualSpacing/>
        <w:jc w:val="both"/>
        <w:rPr>
          <w:i/>
          <w:iCs/>
          <w:u w:val="single"/>
          <w:lang w:val="es-PR"/>
        </w:rPr>
      </w:pPr>
      <w:r w:rsidRPr="00A53D6A">
        <w:rPr>
          <w:i/>
          <w:iCs/>
          <w:u w:val="single"/>
          <w:lang w:val="es-PR"/>
        </w:rPr>
        <w:lastRenderedPageBreak/>
        <w:t>11.</w:t>
      </w:r>
      <w:r w:rsidRPr="00A53D6A">
        <w:rPr>
          <w:i/>
          <w:iCs/>
          <w:u w:val="single"/>
          <w:lang w:val="es-PR"/>
        </w:rPr>
        <w:tab/>
        <w:t>Hasta que la copia certificada del expediente de un caso se radique en un Tribunal, la Comisión podrá en cualquier momento, previo aviso razonable y en la forma que crea adecuada, modificar o anular en todo o en parte cualquier conclusión o cualquier orden hecha o expedida por ella.</w:t>
      </w:r>
    </w:p>
    <w:p w14:paraId="02839615" w14:textId="15F657EC" w:rsidR="00B46F03" w:rsidRPr="00A53D6A" w:rsidRDefault="00B46F03" w:rsidP="00B46F03">
      <w:pPr>
        <w:pStyle w:val="ListParagraph"/>
        <w:spacing w:line="480" w:lineRule="auto"/>
        <w:ind w:left="720"/>
        <w:jc w:val="both"/>
        <w:rPr>
          <w:rFonts w:ascii="Book Antiqua" w:hAnsi="Book Antiqua"/>
          <w:i/>
          <w:iCs/>
          <w:u w:val="single"/>
        </w:rPr>
      </w:pPr>
      <w:r w:rsidRPr="00A53D6A">
        <w:rPr>
          <w:rFonts w:ascii="Book Antiqua" w:hAnsi="Book Antiqua"/>
          <w:i/>
          <w:iCs/>
          <w:u w:val="single"/>
        </w:rPr>
        <w:t xml:space="preserve">Artículo </w:t>
      </w:r>
      <w:r w:rsidR="00F61E60" w:rsidRPr="00A53D6A">
        <w:rPr>
          <w:rFonts w:ascii="Book Antiqua" w:hAnsi="Book Antiqua"/>
          <w:i/>
          <w:iCs/>
          <w:u w:val="single"/>
        </w:rPr>
        <w:t>1</w:t>
      </w:r>
      <w:r w:rsidR="00123726">
        <w:rPr>
          <w:rFonts w:ascii="Book Antiqua" w:hAnsi="Book Antiqua"/>
          <w:i/>
          <w:iCs/>
          <w:u w:val="single"/>
        </w:rPr>
        <w:t>7</w:t>
      </w:r>
      <w:r w:rsidRPr="00A53D6A">
        <w:rPr>
          <w:rFonts w:ascii="Book Antiqua" w:hAnsi="Book Antiqua"/>
          <w:i/>
          <w:iCs/>
          <w:u w:val="single"/>
        </w:rPr>
        <w:t xml:space="preserve">. — </w:t>
      </w:r>
      <w:r w:rsidR="006B4131" w:rsidRPr="00A53D6A">
        <w:rPr>
          <w:rFonts w:ascii="Book Antiqua" w:hAnsi="Book Antiqua"/>
          <w:i/>
          <w:iCs/>
          <w:u w:val="single"/>
        </w:rPr>
        <w:t>Jurisdicción del Tribunal de Primera Instancia</w:t>
      </w:r>
      <w:r w:rsidRPr="00A53D6A">
        <w:rPr>
          <w:rFonts w:ascii="Book Antiqua" w:hAnsi="Book Antiqua"/>
          <w:i/>
          <w:iCs/>
          <w:u w:val="single"/>
        </w:rPr>
        <w:t>.</w:t>
      </w:r>
    </w:p>
    <w:p w14:paraId="7E234FFD" w14:textId="5452334B" w:rsidR="00B64C1B" w:rsidRPr="00A53D6A" w:rsidRDefault="007037FE" w:rsidP="005F7215">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t>1.</w:t>
      </w:r>
      <w:r w:rsidR="005F7215" w:rsidRPr="00A53D6A">
        <w:rPr>
          <w:rFonts w:ascii="Book Antiqua" w:hAnsi="Book Antiqua"/>
          <w:i/>
          <w:iCs/>
          <w:u w:val="single"/>
        </w:rPr>
        <w:tab/>
      </w:r>
      <w:r w:rsidR="00B64C1B" w:rsidRPr="00A53D6A">
        <w:rPr>
          <w:rFonts w:ascii="Book Antiqua" w:hAnsi="Book Antiqua"/>
          <w:i/>
          <w:iCs/>
          <w:u w:val="single"/>
        </w:rPr>
        <w:t xml:space="preserve">En caso de que una determinación de la Comisión adjudicando una controversia advenga final y firme, y la parte adversamente afectada no cumpla con lo dispuesto en la  decisión, la otra parte podrá acudir ante el Tribunal de Primera Instancia para que ponga en vigor la decisión de la Comisión y se ordene el cumplimiento cabal de sus disposiciones con todos aquellos remedios y sanciones que en derecho procedan como si se tratara de una sentencia judicial incluyéndose, sin que se entienda como una limitación, la imposición de intereses por cantidades adeudadas, el embargo de bienes o sanciones por desacato. </w:t>
      </w:r>
    </w:p>
    <w:p w14:paraId="3457ECCA" w14:textId="60C24254" w:rsidR="007037FE" w:rsidRPr="00A53D6A" w:rsidRDefault="00B64C1B" w:rsidP="005F7215">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t>2.</w:t>
      </w:r>
      <w:r w:rsidRPr="00A53D6A">
        <w:rPr>
          <w:rFonts w:ascii="Book Antiqua" w:hAnsi="Book Antiqua"/>
          <w:i/>
          <w:iCs/>
          <w:u w:val="single"/>
        </w:rPr>
        <w:tab/>
      </w:r>
      <w:r w:rsidR="007037FE" w:rsidRPr="00A53D6A">
        <w:rPr>
          <w:rFonts w:ascii="Book Antiqua" w:hAnsi="Book Antiqua"/>
          <w:i/>
          <w:iCs/>
          <w:u w:val="single"/>
        </w:rPr>
        <w:t xml:space="preserve">El Tribunal de Primera Instancia </w:t>
      </w:r>
      <w:r w:rsidR="007A30AE" w:rsidRPr="00A53D6A">
        <w:rPr>
          <w:rFonts w:ascii="Book Antiqua" w:hAnsi="Book Antiqua"/>
          <w:i/>
          <w:iCs/>
          <w:u w:val="single"/>
        </w:rPr>
        <w:t>podrá, sin limitarse a ello</w:t>
      </w:r>
      <w:r w:rsidR="007037FE" w:rsidRPr="00A53D6A">
        <w:rPr>
          <w:rFonts w:ascii="Book Antiqua" w:hAnsi="Book Antiqua"/>
          <w:i/>
          <w:iCs/>
          <w:u w:val="single"/>
        </w:rPr>
        <w:t>:</w:t>
      </w:r>
    </w:p>
    <w:p w14:paraId="0F5A3572" w14:textId="77777777" w:rsidR="005F7215" w:rsidRPr="00A53D6A" w:rsidRDefault="005F7215" w:rsidP="005F7215">
      <w:pPr>
        <w:pStyle w:val="ListParagraph"/>
        <w:spacing w:line="480" w:lineRule="auto"/>
        <w:ind w:left="720" w:firstLine="360"/>
        <w:jc w:val="both"/>
        <w:rPr>
          <w:rFonts w:ascii="Book Antiqua" w:hAnsi="Book Antiqua"/>
          <w:i/>
          <w:iCs/>
          <w:u w:val="single"/>
        </w:rPr>
      </w:pPr>
      <w:r w:rsidRPr="00A53D6A">
        <w:rPr>
          <w:rFonts w:ascii="Book Antiqua" w:hAnsi="Book Antiqua"/>
          <w:i/>
          <w:iCs/>
          <w:u w:val="single"/>
        </w:rPr>
        <w:t>a.</w:t>
      </w:r>
      <w:r w:rsidRPr="00A53D6A">
        <w:rPr>
          <w:rFonts w:ascii="Book Antiqua" w:hAnsi="Book Antiqua"/>
          <w:i/>
          <w:iCs/>
          <w:u w:val="single"/>
        </w:rPr>
        <w:tab/>
      </w:r>
      <w:r w:rsidR="007037FE" w:rsidRPr="00A53D6A">
        <w:rPr>
          <w:rFonts w:ascii="Book Antiqua" w:hAnsi="Book Antiqua"/>
          <w:i/>
          <w:iCs/>
          <w:u w:val="single"/>
        </w:rPr>
        <w:t>Ordenar que se pongan en vigor los laudos de la Comisión.</w:t>
      </w:r>
    </w:p>
    <w:p w14:paraId="170909D6" w14:textId="77777777" w:rsidR="00216964" w:rsidRPr="00A53D6A" w:rsidRDefault="00216964" w:rsidP="00216964">
      <w:pPr>
        <w:pStyle w:val="ListParagraph"/>
        <w:spacing w:line="480" w:lineRule="auto"/>
        <w:ind w:left="1440" w:hanging="360"/>
        <w:jc w:val="both"/>
        <w:rPr>
          <w:rFonts w:ascii="Book Antiqua" w:hAnsi="Book Antiqua"/>
          <w:i/>
          <w:iCs/>
          <w:u w:val="single"/>
        </w:rPr>
      </w:pPr>
      <w:r w:rsidRPr="00A53D6A">
        <w:rPr>
          <w:rFonts w:ascii="Book Antiqua" w:hAnsi="Book Antiqua"/>
          <w:i/>
          <w:iCs/>
          <w:u w:val="single"/>
        </w:rPr>
        <w:t>b.</w:t>
      </w:r>
      <w:r w:rsidRPr="00A53D6A">
        <w:rPr>
          <w:rFonts w:ascii="Book Antiqua" w:hAnsi="Book Antiqua"/>
          <w:i/>
          <w:iCs/>
          <w:u w:val="single"/>
        </w:rPr>
        <w:tab/>
      </w:r>
      <w:r w:rsidR="007037FE" w:rsidRPr="00A53D6A">
        <w:rPr>
          <w:rFonts w:ascii="Book Antiqua" w:hAnsi="Book Antiqua"/>
          <w:i/>
          <w:iCs/>
          <w:u w:val="single"/>
        </w:rPr>
        <w:t>Ordenar que se pongan en vigor la órdenes y resoluciones finales de la Comisión, una vez revisadas por los tribunales, en aquellos casos en que se haya recurrido a estos de conformidad con lo dispuesto en esta Ley.</w:t>
      </w:r>
    </w:p>
    <w:p w14:paraId="4BB4DC6E" w14:textId="77777777" w:rsidR="00216964" w:rsidRPr="00A53D6A" w:rsidRDefault="00216964" w:rsidP="00216964">
      <w:pPr>
        <w:pStyle w:val="ListParagraph"/>
        <w:spacing w:line="480" w:lineRule="auto"/>
        <w:ind w:left="1440" w:hanging="360"/>
        <w:jc w:val="both"/>
        <w:rPr>
          <w:rFonts w:ascii="Book Antiqua" w:hAnsi="Book Antiqua"/>
          <w:i/>
          <w:iCs/>
          <w:u w:val="single"/>
        </w:rPr>
      </w:pPr>
      <w:r w:rsidRPr="00A53D6A">
        <w:rPr>
          <w:rFonts w:ascii="Book Antiqua" w:hAnsi="Book Antiqua"/>
          <w:i/>
          <w:iCs/>
          <w:u w:val="single"/>
        </w:rPr>
        <w:t>c.</w:t>
      </w:r>
      <w:r w:rsidRPr="00A53D6A">
        <w:rPr>
          <w:rFonts w:ascii="Book Antiqua" w:hAnsi="Book Antiqua"/>
          <w:i/>
          <w:iCs/>
          <w:u w:val="single"/>
        </w:rPr>
        <w:tab/>
      </w:r>
      <w:r w:rsidR="007037FE" w:rsidRPr="00A53D6A">
        <w:rPr>
          <w:rFonts w:ascii="Book Antiqua" w:hAnsi="Book Antiqua"/>
          <w:i/>
          <w:iCs/>
          <w:u w:val="single"/>
        </w:rPr>
        <w:t>Ordenar que se pongan en vigor las resoluciones finales de la Comisión de las que no se haya recurrido ante los tribunales, una vez transcurridos los términos de reconsideración ante la Comisión y de revisión ante el Tribunal de Apelaciones o el Tribunal Supremo, según sea el caso.</w:t>
      </w:r>
    </w:p>
    <w:p w14:paraId="486CACE8" w14:textId="77777777" w:rsidR="00216964" w:rsidRPr="00A53D6A" w:rsidRDefault="00216964" w:rsidP="00216964">
      <w:pPr>
        <w:pStyle w:val="ListParagraph"/>
        <w:spacing w:line="480" w:lineRule="auto"/>
        <w:ind w:left="1440" w:hanging="360"/>
        <w:jc w:val="both"/>
        <w:rPr>
          <w:rFonts w:ascii="Book Antiqua" w:hAnsi="Book Antiqua"/>
          <w:i/>
          <w:iCs/>
          <w:u w:val="single"/>
        </w:rPr>
      </w:pPr>
      <w:r w:rsidRPr="00A53D6A">
        <w:rPr>
          <w:rFonts w:ascii="Book Antiqua" w:hAnsi="Book Antiqua"/>
          <w:i/>
          <w:iCs/>
          <w:u w:val="single"/>
        </w:rPr>
        <w:lastRenderedPageBreak/>
        <w:t>d.</w:t>
      </w:r>
      <w:r w:rsidRPr="00A53D6A">
        <w:rPr>
          <w:rFonts w:ascii="Book Antiqua" w:hAnsi="Book Antiqua"/>
          <w:i/>
          <w:iCs/>
          <w:u w:val="single"/>
        </w:rPr>
        <w:tab/>
      </w:r>
      <w:r w:rsidR="007037FE" w:rsidRPr="00A53D6A">
        <w:rPr>
          <w:rFonts w:ascii="Book Antiqua" w:hAnsi="Book Antiqua"/>
          <w:i/>
          <w:iCs/>
          <w:u w:val="single"/>
        </w:rPr>
        <w:t>Expedir cualquier orden provisional de remedio o prohibición que la Comisión considere necesaria.</w:t>
      </w:r>
    </w:p>
    <w:p w14:paraId="3A1584D2" w14:textId="16E23EAF" w:rsidR="00216964" w:rsidRPr="00A53D6A" w:rsidRDefault="00E031EF" w:rsidP="00216964">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t>3</w:t>
      </w:r>
      <w:r w:rsidR="00216964" w:rsidRPr="00A53D6A">
        <w:rPr>
          <w:rFonts w:ascii="Book Antiqua" w:hAnsi="Book Antiqua"/>
          <w:i/>
          <w:iCs/>
          <w:u w:val="single"/>
        </w:rPr>
        <w:t>.</w:t>
      </w:r>
      <w:r w:rsidR="00216964" w:rsidRPr="00A53D6A">
        <w:rPr>
          <w:rFonts w:ascii="Book Antiqua" w:hAnsi="Book Antiqua"/>
          <w:i/>
          <w:iCs/>
          <w:u w:val="single"/>
        </w:rPr>
        <w:tab/>
      </w:r>
      <w:r w:rsidR="007037FE" w:rsidRPr="00A53D6A">
        <w:rPr>
          <w:rFonts w:ascii="Book Antiqua" w:hAnsi="Book Antiqua"/>
          <w:i/>
          <w:iCs/>
          <w:u w:val="single"/>
        </w:rPr>
        <w:t>Independientemente de su propia facultad para hacerlo, la Comisión podrá recurrir al Tribunal de Primera Instancia en solicitud de que se ponga en vigor cualquier orden de cesar y desistir por ella emitida o en solicitud de que se expida cualquier orden provisional de remedio o prohibición que considere necesaria. Junto a la solicitud, la Comisión deberá certificar y radicar ante el tribunal una relación del caso y una copia certificada de su expediente, incluyendo una copia de la resolución conteniendo las determinaciones de hecho, conclusiones de derecho y orden. Una vez hecha la radicación, el Tribunal notificará la solicitud a la persona a quien vaya dirigida la orden, adquiriendo de esta forma jurisdicción para dictar la orden provisional de remedio o prohibición que crea justa y adecuada, y dictará a base de las alegaciones, declaraciones y procedimientos expresados en la transcripción, una sentencia poniendo en vigor, modificando o revocando en todo o en parte la orden de la Comisión.</w:t>
      </w:r>
    </w:p>
    <w:p w14:paraId="10DE54A9" w14:textId="189E6934" w:rsidR="00216964" w:rsidRPr="00A53D6A" w:rsidRDefault="00E031EF" w:rsidP="00216964">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t>4.</w:t>
      </w:r>
      <w:r w:rsidR="00216964" w:rsidRPr="00A53D6A">
        <w:rPr>
          <w:rFonts w:ascii="Book Antiqua" w:hAnsi="Book Antiqua"/>
          <w:i/>
          <w:iCs/>
          <w:u w:val="single"/>
        </w:rPr>
        <w:tab/>
      </w:r>
      <w:r w:rsidR="007037FE" w:rsidRPr="00A53D6A">
        <w:rPr>
          <w:rFonts w:ascii="Book Antiqua" w:hAnsi="Book Antiqua"/>
          <w:i/>
          <w:iCs/>
          <w:u w:val="single"/>
        </w:rPr>
        <w:t>Los procedimientos dispuestos en este artículo no suspenderán el cumplimiento de una orden de la Comisión a menos que expresamente así lo ordene el tribunal correspondiente.</w:t>
      </w:r>
    </w:p>
    <w:p w14:paraId="1C519D59" w14:textId="2DBBBC5C" w:rsidR="00216964" w:rsidRPr="00A53D6A" w:rsidRDefault="00E031EF" w:rsidP="00216964">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t>5.</w:t>
      </w:r>
      <w:r w:rsidR="00216964" w:rsidRPr="00A53D6A">
        <w:rPr>
          <w:rFonts w:ascii="Book Antiqua" w:hAnsi="Book Antiqua"/>
          <w:i/>
          <w:iCs/>
          <w:u w:val="single"/>
        </w:rPr>
        <w:tab/>
      </w:r>
      <w:r w:rsidR="007037FE" w:rsidRPr="00A53D6A">
        <w:rPr>
          <w:rFonts w:ascii="Book Antiqua" w:hAnsi="Book Antiqua"/>
          <w:i/>
          <w:iCs/>
          <w:u w:val="single"/>
        </w:rPr>
        <w:t>Las solicitudes para poner en vigor órdenes de la Comisión radicadas bajo este artículo ante el Tribunal de Primera Instancia, tendrán preferencia sobre cualquier causa civil de naturaleza distinta pendiente ante dicho Tribunal.</w:t>
      </w:r>
      <w:r w:rsidR="008D7C66" w:rsidRPr="00A53D6A">
        <w:rPr>
          <w:rFonts w:ascii="Book Antiqua" w:hAnsi="Book Antiqua"/>
          <w:i/>
          <w:iCs/>
          <w:u w:val="single"/>
        </w:rPr>
        <w:t xml:space="preserve"> El Tribunal dará prioridad a estos casos en su calendario y citará a las partes para una vista en un término no mayor de sesenta (60) días a partir de la fecha en que se presente la solicitud.</w:t>
      </w:r>
    </w:p>
    <w:p w14:paraId="77CEB864" w14:textId="37AF967E" w:rsidR="000D5CC9" w:rsidRPr="00A53D6A" w:rsidRDefault="00216964" w:rsidP="00216964">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lastRenderedPageBreak/>
        <w:t>5.</w:t>
      </w:r>
      <w:r w:rsidRPr="00A53D6A">
        <w:rPr>
          <w:rFonts w:ascii="Book Antiqua" w:hAnsi="Book Antiqua"/>
          <w:i/>
          <w:iCs/>
          <w:u w:val="single"/>
        </w:rPr>
        <w:tab/>
      </w:r>
      <w:r w:rsidR="007037FE" w:rsidRPr="00A53D6A">
        <w:rPr>
          <w:rFonts w:ascii="Book Antiqua" w:hAnsi="Book Antiqua"/>
          <w:i/>
          <w:iCs/>
          <w:u w:val="single"/>
        </w:rPr>
        <w:t>La observancia esencial de los procedimientos provistos en la presente ley será suficiente para hacer efectivas las órdenes de la Comisión y éstas no serán declaradas inaplicables, ilegales, o nulas por omisión de naturaleza técnica.</w:t>
      </w:r>
    </w:p>
    <w:p w14:paraId="545C24F9" w14:textId="6E560BDD" w:rsidR="00412374" w:rsidRPr="00A53D6A" w:rsidRDefault="00412374" w:rsidP="004B4D47">
      <w:pPr>
        <w:spacing w:line="480" w:lineRule="auto"/>
        <w:ind w:firstLine="720"/>
        <w:jc w:val="both"/>
        <w:rPr>
          <w:rFonts w:ascii="Book Antiqua" w:hAnsi="Book Antiqua"/>
          <w:strike/>
          <w:szCs w:val="24"/>
          <w:lang w:val="es-PR"/>
        </w:rPr>
      </w:pPr>
      <w:r w:rsidRPr="00A53D6A">
        <w:rPr>
          <w:rFonts w:ascii="Book Antiqua" w:hAnsi="Book Antiqua"/>
          <w:strike/>
          <w:lang w:val="es-PR"/>
        </w:rPr>
        <w:t xml:space="preserve">Cualquier parte adversamente afectada </w:t>
      </w:r>
      <w:r w:rsidRPr="00A53D6A">
        <w:rPr>
          <w:rFonts w:ascii="Book Antiqua" w:hAnsi="Book Antiqua"/>
          <w:strike/>
          <w:szCs w:val="24"/>
          <w:lang w:val="es-PR"/>
        </w:rPr>
        <w:t xml:space="preserve">por una resolución u orden, parcial o final, emitida por la </w:t>
      </w:r>
      <w:r w:rsidR="00636ACB" w:rsidRPr="00A53D6A">
        <w:rPr>
          <w:rFonts w:ascii="Book Antiqua" w:hAnsi="Book Antiqua"/>
          <w:strike/>
          <w:lang w:val="es-PR"/>
        </w:rPr>
        <w:t>Junta</w:t>
      </w:r>
      <w:r w:rsidRPr="00A53D6A">
        <w:rPr>
          <w:rFonts w:ascii="Book Antiqua" w:hAnsi="Book Antiqua"/>
          <w:strike/>
          <w:szCs w:val="24"/>
          <w:lang w:val="es-PR"/>
        </w:rPr>
        <w:t>, podrá presentar una moción de reconsideración dentro de un término de veinte (20) días a partir de la fecha de archivo en autos de la notificación de la resolución u orden.</w:t>
      </w:r>
    </w:p>
    <w:p w14:paraId="169B3DC2" w14:textId="67464781" w:rsidR="00974E4F" w:rsidRPr="00A53D6A" w:rsidRDefault="00974E4F" w:rsidP="004B4D47">
      <w:pPr>
        <w:spacing w:line="480" w:lineRule="auto"/>
        <w:ind w:firstLine="720"/>
        <w:jc w:val="both"/>
        <w:rPr>
          <w:rFonts w:ascii="Book Antiqua" w:hAnsi="Book Antiqua"/>
          <w:strike/>
          <w:szCs w:val="24"/>
          <w:lang w:val="es-PR"/>
        </w:rPr>
      </w:pPr>
      <w:r w:rsidRPr="00A53D6A">
        <w:rPr>
          <w:rFonts w:ascii="Book Antiqua" w:hAnsi="Book Antiqua"/>
          <w:strike/>
          <w:szCs w:val="24"/>
          <w:lang w:val="es-PR"/>
        </w:rPr>
        <w:t xml:space="preserve">La </w:t>
      </w:r>
      <w:r w:rsidR="00EE47C9" w:rsidRPr="00A53D6A">
        <w:rPr>
          <w:rFonts w:ascii="Book Antiqua" w:hAnsi="Book Antiqua"/>
          <w:strike/>
          <w:lang w:val="es-PR"/>
        </w:rPr>
        <w:t xml:space="preserve">Junta </w:t>
      </w:r>
      <w:r w:rsidRPr="00A53D6A">
        <w:rPr>
          <w:rFonts w:ascii="Book Antiqua" w:hAnsi="Book Antiqua"/>
          <w:strike/>
          <w:szCs w:val="24"/>
          <w:lang w:val="es-PR"/>
        </w:rPr>
        <w:t xml:space="preserve">deberá considerar la moción dentro de un plazo de quince (15) días a partir de su radicación. Si la moción es rechazada de plano o la </w:t>
      </w:r>
      <w:r w:rsidR="00EE47C9" w:rsidRPr="00A53D6A">
        <w:rPr>
          <w:rFonts w:ascii="Book Antiqua" w:hAnsi="Book Antiqua"/>
          <w:strike/>
          <w:lang w:val="es-PR"/>
        </w:rPr>
        <w:t xml:space="preserve">Junta </w:t>
      </w:r>
      <w:r w:rsidRPr="00A53D6A">
        <w:rPr>
          <w:rFonts w:ascii="Book Antiqua" w:hAnsi="Book Antiqua"/>
          <w:strike/>
          <w:szCs w:val="24"/>
          <w:lang w:val="es-PR"/>
        </w:rPr>
        <w:t xml:space="preserve">no actúa dentro del término establecido, el plazo para solicitar revisión judicial comenzará a contarse nuevamente desde la notificación de la denegatoria o desde la expiración de los quince (15) días, según corresponda. Si la </w:t>
      </w:r>
      <w:r w:rsidR="00EE47C9" w:rsidRPr="00A53D6A">
        <w:rPr>
          <w:rFonts w:ascii="Book Antiqua" w:hAnsi="Book Antiqua"/>
          <w:strike/>
          <w:lang w:val="es-PR"/>
        </w:rPr>
        <w:t xml:space="preserve">Junta </w:t>
      </w:r>
      <w:r w:rsidRPr="00A53D6A">
        <w:rPr>
          <w:rFonts w:ascii="Book Antiqua" w:hAnsi="Book Antiqua"/>
          <w:strike/>
          <w:szCs w:val="24"/>
          <w:lang w:val="es-PR"/>
        </w:rPr>
        <w:t xml:space="preserve">toma una determinación sobre la reconsideración, el término para solicitar revisión judicial se contará desde la fecha en que se archive en autos la notificación de la resolución definitiva de la </w:t>
      </w:r>
      <w:r w:rsidR="00EE47C9" w:rsidRPr="00A53D6A">
        <w:rPr>
          <w:rFonts w:ascii="Book Antiqua" w:hAnsi="Book Antiqua"/>
          <w:strike/>
          <w:lang w:val="es-PR"/>
        </w:rPr>
        <w:t>Junta</w:t>
      </w:r>
      <w:r w:rsidRPr="00A53D6A">
        <w:rPr>
          <w:rFonts w:ascii="Book Antiqua" w:hAnsi="Book Antiqua"/>
          <w:strike/>
          <w:szCs w:val="24"/>
          <w:lang w:val="es-PR"/>
        </w:rPr>
        <w:t>. Dicha resolución deberá ser emitida y archivada en autos dentro de los noventa (90) días siguientes a la radicación de la moción de reconsideración.</w:t>
      </w:r>
    </w:p>
    <w:p w14:paraId="7B01D378" w14:textId="54DFDD92" w:rsidR="00974E4F" w:rsidRPr="00A53D6A" w:rsidRDefault="00974E4F" w:rsidP="68AEB3B3">
      <w:pPr>
        <w:spacing w:line="480" w:lineRule="auto"/>
        <w:ind w:firstLine="708"/>
        <w:jc w:val="both"/>
        <w:rPr>
          <w:rFonts w:ascii="Book Antiqua" w:hAnsi="Book Antiqua"/>
          <w:strike/>
          <w:lang w:val="es-PR"/>
        </w:rPr>
      </w:pPr>
      <w:r w:rsidRPr="00A53D6A">
        <w:rPr>
          <w:rFonts w:ascii="Book Antiqua" w:hAnsi="Book Antiqua"/>
          <w:strike/>
          <w:lang w:val="es-PR"/>
        </w:rPr>
        <w:t xml:space="preserve">Si la </w:t>
      </w:r>
      <w:r w:rsidR="00EE47C9" w:rsidRPr="00A53D6A">
        <w:rPr>
          <w:rFonts w:ascii="Book Antiqua" w:hAnsi="Book Antiqua"/>
          <w:strike/>
          <w:lang w:val="es-PR"/>
        </w:rPr>
        <w:t xml:space="preserve">Junta </w:t>
      </w:r>
      <w:r w:rsidRPr="00A53D6A">
        <w:rPr>
          <w:rFonts w:ascii="Book Antiqua" w:hAnsi="Book Antiqua"/>
          <w:strike/>
          <w:lang w:val="es-PR"/>
        </w:rPr>
        <w:t xml:space="preserve">acoge la moción de reconsideración, pero no toma acción dentro del término de noventa (90) días, perderá jurisdicción sobre la misma y el plazo para solicitar revisión judicial comenzará a contarse a partir de la expiración de dicho término. No obstante, la </w:t>
      </w:r>
      <w:r w:rsidR="00EE47C9" w:rsidRPr="00A53D6A">
        <w:rPr>
          <w:rFonts w:ascii="Book Antiqua" w:hAnsi="Book Antiqua"/>
          <w:strike/>
          <w:lang w:val="es-PR"/>
        </w:rPr>
        <w:t xml:space="preserve">Junta </w:t>
      </w:r>
      <w:r w:rsidRPr="00A53D6A">
        <w:rPr>
          <w:rFonts w:ascii="Book Antiqua" w:hAnsi="Book Antiqua"/>
          <w:strike/>
          <w:lang w:val="es-PR"/>
        </w:rPr>
        <w:t>podrá, por justa causa, extender el plazo por un período adicional de hasta treinta (30) días, siempre y cuando la prórroga se realice dentro del término original de noventa (90) días.</w:t>
      </w:r>
    </w:p>
    <w:p w14:paraId="04E4D94B" w14:textId="4AE34A13" w:rsidR="00974E4F" w:rsidRPr="00A53D6A" w:rsidRDefault="00974E4F" w:rsidP="68AEB3B3">
      <w:pPr>
        <w:spacing w:line="480" w:lineRule="auto"/>
        <w:ind w:firstLine="708"/>
        <w:jc w:val="both"/>
        <w:rPr>
          <w:rFonts w:ascii="Book Antiqua" w:hAnsi="Book Antiqua"/>
          <w:strike/>
          <w:lang w:val="es-PR"/>
        </w:rPr>
      </w:pPr>
      <w:r w:rsidRPr="00A53D6A">
        <w:rPr>
          <w:rFonts w:ascii="Book Antiqua" w:hAnsi="Book Antiqua"/>
          <w:strike/>
          <w:lang w:val="es-PR"/>
        </w:rPr>
        <w:lastRenderedPageBreak/>
        <w:t xml:space="preserve">Las decisiones de la </w:t>
      </w:r>
      <w:r w:rsidR="00EE47C9" w:rsidRPr="00A53D6A">
        <w:rPr>
          <w:rFonts w:ascii="Book Antiqua" w:hAnsi="Book Antiqua"/>
          <w:strike/>
          <w:lang w:val="es-PR"/>
        </w:rPr>
        <w:t xml:space="preserve">Junta </w:t>
      </w:r>
      <w:r w:rsidRPr="00A53D6A">
        <w:rPr>
          <w:rFonts w:ascii="Book Antiqua" w:hAnsi="Book Antiqua"/>
          <w:strike/>
          <w:lang w:val="es-PR"/>
        </w:rPr>
        <w:t>serán finales, salvo que la Autoridad Nominadora, la organización obrera, el ciudadano o el empleado solicite revisión judicial mediante la radicación de una petición ante el Tribunal de Apelaciones, conforme a lo dispuesto en este artículo.</w:t>
      </w:r>
    </w:p>
    <w:p w14:paraId="7A9C71D7" w14:textId="53CF2370" w:rsidR="00A94FF0" w:rsidRPr="00A53D6A" w:rsidRDefault="00A94FF0" w:rsidP="68AEB3B3">
      <w:pPr>
        <w:pStyle w:val="normal-p"/>
        <w:shd w:val="clear" w:color="auto" w:fill="FFFFFF" w:themeFill="background1"/>
        <w:spacing w:before="0" w:beforeAutospacing="0" w:after="0" w:afterAutospacing="0" w:line="480" w:lineRule="auto"/>
        <w:ind w:firstLine="708"/>
        <w:jc w:val="both"/>
        <w:rPr>
          <w:rFonts w:ascii="Book Antiqua" w:hAnsi="Book Antiqua"/>
          <w:strike/>
        </w:rPr>
      </w:pPr>
      <w:r w:rsidRPr="00A53D6A">
        <w:rPr>
          <w:rFonts w:ascii="Book Antiqua" w:hAnsi="Book Antiqua"/>
          <w:strike/>
        </w:rPr>
        <w:t xml:space="preserve">Artículo </w:t>
      </w:r>
      <w:r w:rsidR="003B1798" w:rsidRPr="00A53D6A">
        <w:rPr>
          <w:rFonts w:ascii="Book Antiqua" w:hAnsi="Book Antiqua"/>
          <w:strike/>
        </w:rPr>
        <w:t>16</w:t>
      </w:r>
      <w:r w:rsidRPr="00A53D6A">
        <w:rPr>
          <w:rFonts w:ascii="Book Antiqua" w:hAnsi="Book Antiqua"/>
          <w:strike/>
        </w:rPr>
        <w:t>. — Términos jurisdiccionales.</w:t>
      </w:r>
    </w:p>
    <w:p w14:paraId="5EC8412F" w14:textId="66AD4C45" w:rsidR="00A94FF0" w:rsidRPr="00A53D6A" w:rsidRDefault="00A94FF0" w:rsidP="68AEB3B3">
      <w:pPr>
        <w:pStyle w:val="normal-p"/>
        <w:shd w:val="clear" w:color="auto" w:fill="FFFFFF" w:themeFill="background1"/>
        <w:spacing w:before="0" w:beforeAutospacing="0" w:after="0" w:afterAutospacing="0" w:line="480" w:lineRule="auto"/>
        <w:ind w:firstLine="720"/>
        <w:jc w:val="both"/>
        <w:rPr>
          <w:rFonts w:ascii="Book Antiqua" w:hAnsi="Book Antiqua"/>
          <w:strike/>
        </w:rPr>
      </w:pPr>
      <w:r w:rsidRPr="00A53D6A">
        <w:rPr>
          <w:rFonts w:ascii="Book Antiqua" w:hAnsi="Book Antiqua"/>
          <w:strike/>
        </w:rPr>
        <w:t xml:space="preserve">Los términos jurisdiccionales para presentar un recurso ante la </w:t>
      </w:r>
      <w:r w:rsidR="00E50F90" w:rsidRPr="00A53D6A">
        <w:rPr>
          <w:rFonts w:ascii="Book Antiqua" w:hAnsi="Book Antiqua"/>
          <w:strike/>
        </w:rPr>
        <w:t>Junta</w:t>
      </w:r>
      <w:r w:rsidRPr="00A53D6A">
        <w:rPr>
          <w:rFonts w:ascii="Book Antiqua" w:hAnsi="Book Antiqua"/>
          <w:strike/>
        </w:rPr>
        <w:t xml:space="preserve"> serán los siguientes:</w:t>
      </w:r>
    </w:p>
    <w:p w14:paraId="4379A07C" w14:textId="33A0E9D6" w:rsidR="00A94FF0" w:rsidRPr="00A53D6A" w:rsidRDefault="00A94FF0" w:rsidP="00E74225">
      <w:pPr>
        <w:pStyle w:val="normal-p"/>
        <w:numPr>
          <w:ilvl w:val="0"/>
          <w:numId w:val="21"/>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t>Reclamaciones surgidas bajo el Artículo 6 (</w:t>
      </w:r>
      <w:r w:rsidR="00FC6465" w:rsidRPr="00A53D6A">
        <w:rPr>
          <w:rFonts w:ascii="Book Antiqua" w:hAnsi="Book Antiqua"/>
          <w:iCs/>
          <w:strike/>
        </w:rPr>
        <w:t>1</w:t>
      </w:r>
      <w:r w:rsidRPr="00A53D6A">
        <w:rPr>
          <w:rFonts w:ascii="Book Antiqua" w:hAnsi="Book Antiqua"/>
          <w:iCs/>
          <w:strike/>
        </w:rPr>
        <w:t xml:space="preserve">) </w:t>
      </w:r>
      <w:r w:rsidR="00FC6465" w:rsidRPr="00A53D6A">
        <w:rPr>
          <w:rFonts w:ascii="Book Antiqua" w:hAnsi="Book Antiqua"/>
          <w:iCs/>
          <w:strike/>
        </w:rPr>
        <w:t>a</w:t>
      </w:r>
      <w:r w:rsidRPr="00A53D6A">
        <w:rPr>
          <w:rFonts w:ascii="Book Antiqua" w:hAnsi="Book Antiqua"/>
          <w:iCs/>
          <w:strike/>
        </w:rPr>
        <w:t xml:space="preserve">, </w:t>
      </w:r>
      <w:r w:rsidR="00FC6465" w:rsidRPr="00A53D6A">
        <w:rPr>
          <w:rFonts w:ascii="Book Antiqua" w:hAnsi="Book Antiqua"/>
          <w:iCs/>
          <w:strike/>
        </w:rPr>
        <w:t>b</w:t>
      </w:r>
      <w:r w:rsidRPr="00A53D6A">
        <w:rPr>
          <w:rFonts w:ascii="Book Antiqua" w:hAnsi="Book Antiqua"/>
          <w:iCs/>
          <w:strike/>
        </w:rPr>
        <w:t xml:space="preserve">, </w:t>
      </w:r>
      <w:r w:rsidR="00FC6465" w:rsidRPr="00A53D6A">
        <w:rPr>
          <w:rFonts w:ascii="Book Antiqua" w:hAnsi="Book Antiqua"/>
          <w:iCs/>
          <w:strike/>
        </w:rPr>
        <w:t>d</w:t>
      </w:r>
      <w:r w:rsidRPr="00A53D6A">
        <w:rPr>
          <w:rFonts w:ascii="Book Antiqua" w:hAnsi="Book Antiqua"/>
          <w:iCs/>
          <w:strike/>
        </w:rPr>
        <w:t xml:space="preserve"> y </w:t>
      </w:r>
      <w:r w:rsidR="00FC6465" w:rsidRPr="00A53D6A">
        <w:rPr>
          <w:rFonts w:ascii="Book Antiqua" w:hAnsi="Book Antiqua"/>
          <w:iCs/>
          <w:strike/>
        </w:rPr>
        <w:t>e</w:t>
      </w:r>
      <w:r w:rsidRPr="00A53D6A">
        <w:rPr>
          <w:rFonts w:ascii="Book Antiqua" w:hAnsi="Book Antiqua"/>
          <w:iCs/>
          <w:strike/>
        </w:rPr>
        <w:t>:</w:t>
      </w:r>
    </w:p>
    <w:p w14:paraId="2C0E8AEB" w14:textId="4D1DE17F" w:rsidR="00A94FF0" w:rsidRPr="00A53D6A" w:rsidRDefault="00A94FF0" w:rsidP="00E74225">
      <w:pPr>
        <w:pStyle w:val="normal-p"/>
        <w:numPr>
          <w:ilvl w:val="0"/>
          <w:numId w:val="22"/>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t xml:space="preserve">Ningún caso bajo los incisos </w:t>
      </w:r>
      <w:r w:rsidR="00FC6465" w:rsidRPr="00A53D6A">
        <w:rPr>
          <w:rFonts w:ascii="Book Antiqua" w:hAnsi="Book Antiqua"/>
          <w:iCs/>
          <w:strike/>
        </w:rPr>
        <w:t>a</w:t>
      </w:r>
      <w:r w:rsidRPr="00A53D6A">
        <w:rPr>
          <w:rFonts w:ascii="Book Antiqua" w:hAnsi="Book Antiqua"/>
          <w:iCs/>
          <w:strike/>
        </w:rPr>
        <w:t xml:space="preserve">, </w:t>
      </w:r>
      <w:r w:rsidR="00FC6465" w:rsidRPr="00A53D6A">
        <w:rPr>
          <w:rFonts w:ascii="Book Antiqua" w:hAnsi="Book Antiqua"/>
          <w:iCs/>
          <w:strike/>
        </w:rPr>
        <w:t>b</w:t>
      </w:r>
      <w:r w:rsidRPr="00A53D6A">
        <w:rPr>
          <w:rFonts w:ascii="Book Antiqua" w:hAnsi="Book Antiqua"/>
          <w:iCs/>
          <w:strike/>
        </w:rPr>
        <w:t xml:space="preserve">, </w:t>
      </w:r>
      <w:r w:rsidR="00FC6465" w:rsidRPr="00A53D6A">
        <w:rPr>
          <w:rFonts w:ascii="Book Antiqua" w:hAnsi="Book Antiqua"/>
          <w:iCs/>
          <w:strike/>
        </w:rPr>
        <w:t>d</w:t>
      </w:r>
      <w:r w:rsidRPr="00A53D6A">
        <w:rPr>
          <w:rFonts w:ascii="Book Antiqua" w:hAnsi="Book Antiqua"/>
          <w:iCs/>
          <w:strike/>
        </w:rPr>
        <w:t xml:space="preserve"> y </w:t>
      </w:r>
      <w:r w:rsidR="00FC6465" w:rsidRPr="00A53D6A">
        <w:rPr>
          <w:rFonts w:ascii="Book Antiqua" w:hAnsi="Book Antiqua"/>
          <w:iCs/>
          <w:strike/>
        </w:rPr>
        <w:t>e</w:t>
      </w:r>
      <w:r w:rsidRPr="00A53D6A">
        <w:rPr>
          <w:rFonts w:ascii="Book Antiqua" w:hAnsi="Book Antiqua"/>
          <w:iCs/>
          <w:strike/>
        </w:rPr>
        <w:t xml:space="preserve"> del Artículo 6 (a) podrá ser presentado ante la </w:t>
      </w:r>
      <w:r w:rsidR="00E50F90" w:rsidRPr="00A53D6A">
        <w:rPr>
          <w:rFonts w:ascii="Book Antiqua" w:hAnsi="Book Antiqua"/>
          <w:iCs/>
          <w:strike/>
        </w:rPr>
        <w:t>Junta</w:t>
      </w:r>
      <w:r w:rsidRPr="00A53D6A">
        <w:rPr>
          <w:rFonts w:ascii="Book Antiqua" w:hAnsi="Book Antiqua"/>
          <w:iCs/>
          <w:strike/>
        </w:rPr>
        <w:t xml:space="preserve"> luego de transcurridos seis (6) meses de los hechos que dan base al mismo, excepto que la parte contra quien se haya presentado intencionalmente haya ocultado los hechos que dan base al mismo o que durante el período de seis (6) meses luego de los hechos, la parte promovente haya estado legalmente incapacitada para radicarlo, o que no tuvo conocimiento de los hechos durante ese período.</w:t>
      </w:r>
    </w:p>
    <w:p w14:paraId="44F412FE" w14:textId="51FE7B0C" w:rsidR="00A94FF0" w:rsidRPr="00A53D6A" w:rsidRDefault="00A94FF0" w:rsidP="68AEB3B3">
      <w:pPr>
        <w:pStyle w:val="normal-p"/>
        <w:numPr>
          <w:ilvl w:val="0"/>
          <w:numId w:val="22"/>
        </w:numPr>
        <w:shd w:val="clear" w:color="auto" w:fill="FFFFFF" w:themeFill="background1"/>
        <w:spacing w:before="0" w:beforeAutospacing="0" w:after="0" w:afterAutospacing="0" w:line="480" w:lineRule="auto"/>
        <w:jc w:val="both"/>
        <w:rPr>
          <w:rFonts w:ascii="Book Antiqua" w:hAnsi="Book Antiqua"/>
          <w:strike/>
        </w:rPr>
      </w:pPr>
      <w:r w:rsidRPr="00A53D6A">
        <w:rPr>
          <w:rFonts w:ascii="Book Antiqua" w:hAnsi="Book Antiqua"/>
          <w:strike/>
        </w:rPr>
        <w:t xml:space="preserve">En estos casos, </w:t>
      </w:r>
      <w:r w:rsidR="00BC4E69" w:rsidRPr="00A53D6A">
        <w:rPr>
          <w:rFonts w:ascii="Book Antiqua" w:hAnsi="Book Antiqua"/>
          <w:strike/>
        </w:rPr>
        <w:t>la Junta</w:t>
      </w:r>
      <w:r w:rsidRPr="00A53D6A">
        <w:rPr>
          <w:rFonts w:ascii="Book Antiqua" w:hAnsi="Book Antiqua"/>
          <w:strike/>
        </w:rPr>
        <w:t xml:space="preserve"> determinará si la dilación en radicar el mismo es razonable conforme a los principios generales de incuria.</w:t>
      </w:r>
    </w:p>
    <w:p w14:paraId="628967E6" w14:textId="77777777" w:rsidR="00A94FF0" w:rsidRPr="00A53D6A" w:rsidRDefault="00A94FF0" w:rsidP="00E74225">
      <w:pPr>
        <w:pStyle w:val="normal-p"/>
        <w:numPr>
          <w:ilvl w:val="0"/>
          <w:numId w:val="22"/>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t>El término de presentación de las solicitudes de arbitraje de quejas y agravios será el dispuesto en el convenio colectivo aplicable.</w:t>
      </w:r>
    </w:p>
    <w:p w14:paraId="4C63C349" w14:textId="319ABA5B" w:rsidR="00A94FF0" w:rsidRPr="00A53D6A" w:rsidRDefault="00A94FF0" w:rsidP="68AEB3B3">
      <w:pPr>
        <w:pStyle w:val="normal-p"/>
        <w:numPr>
          <w:ilvl w:val="0"/>
          <w:numId w:val="21"/>
        </w:numPr>
        <w:shd w:val="clear" w:color="auto" w:fill="FFFFFF" w:themeFill="background1"/>
        <w:spacing w:before="0" w:beforeAutospacing="0" w:after="0" w:afterAutospacing="0" w:line="480" w:lineRule="auto"/>
        <w:jc w:val="both"/>
        <w:rPr>
          <w:rFonts w:ascii="Book Antiqua" w:hAnsi="Book Antiqua"/>
          <w:strike/>
        </w:rPr>
      </w:pPr>
      <w:r w:rsidRPr="00A53D6A">
        <w:rPr>
          <w:rFonts w:ascii="Book Antiqua" w:hAnsi="Book Antiqua"/>
          <w:strike/>
        </w:rPr>
        <w:t>Reclamaciones surgidas bajo el Artículo 6 (</w:t>
      </w:r>
      <w:r w:rsidR="00FC6465" w:rsidRPr="00A53D6A">
        <w:rPr>
          <w:rFonts w:ascii="Book Antiqua" w:hAnsi="Book Antiqua"/>
          <w:strike/>
        </w:rPr>
        <w:t>1</w:t>
      </w:r>
      <w:r w:rsidRPr="00A53D6A">
        <w:rPr>
          <w:rFonts w:ascii="Book Antiqua" w:hAnsi="Book Antiqua"/>
          <w:strike/>
        </w:rPr>
        <w:t>)</w:t>
      </w:r>
      <w:r w:rsidR="00FC6465" w:rsidRPr="00A53D6A">
        <w:rPr>
          <w:rFonts w:ascii="Book Antiqua" w:hAnsi="Book Antiqua"/>
          <w:strike/>
        </w:rPr>
        <w:t>c</w:t>
      </w:r>
      <w:r w:rsidRPr="00A53D6A">
        <w:rPr>
          <w:rFonts w:ascii="Book Antiqua" w:hAnsi="Book Antiqua"/>
          <w:strike/>
        </w:rPr>
        <w:t>:</w:t>
      </w:r>
    </w:p>
    <w:p w14:paraId="2A47B478" w14:textId="77777777" w:rsidR="00A94FF0" w:rsidRPr="00A53D6A" w:rsidRDefault="00A94FF0" w:rsidP="00E74225">
      <w:pPr>
        <w:pStyle w:val="normal-p"/>
        <w:numPr>
          <w:ilvl w:val="0"/>
          <w:numId w:val="23"/>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lastRenderedPageBreak/>
        <w:t>treinta (30) días contados a partir de la fecha en que se alega ocurrió la violación de cualquiera de los derechos consignados en la Ley Núm. 333-2004 o dentro de treinta días de haberse enterado el empleado de la violación.</w:t>
      </w:r>
    </w:p>
    <w:p w14:paraId="1BE3171E" w14:textId="77777777" w:rsidR="00A94FF0" w:rsidRPr="00A53D6A" w:rsidRDefault="00A94FF0" w:rsidP="00E74225">
      <w:pPr>
        <w:pStyle w:val="normal-p"/>
        <w:numPr>
          <w:ilvl w:val="0"/>
          <w:numId w:val="23"/>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t>éstas serán atendidas y consideradas conforme a los procedimientos establecidos para ventilar y dilucidar las prácticas ilícitas del trabajo por las organizaciones obreras dispuestas en las leyes Núm. 45-1998 o Núm. 130, supra, según corresponda.</w:t>
      </w:r>
    </w:p>
    <w:p w14:paraId="71FAA439" w14:textId="3F3FDA85" w:rsidR="00A94FF0" w:rsidRPr="00A53D6A" w:rsidRDefault="00A94FF0" w:rsidP="00E74225">
      <w:pPr>
        <w:pStyle w:val="normal-p"/>
        <w:numPr>
          <w:ilvl w:val="0"/>
          <w:numId w:val="21"/>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t>Reclamaciones surgidas bajo el Artículo 6 (</w:t>
      </w:r>
      <w:r w:rsidR="00FC6465" w:rsidRPr="00A53D6A">
        <w:rPr>
          <w:rFonts w:ascii="Book Antiqua" w:hAnsi="Book Antiqua"/>
          <w:iCs/>
          <w:strike/>
        </w:rPr>
        <w:t>2</w:t>
      </w:r>
      <w:r w:rsidRPr="00A53D6A">
        <w:rPr>
          <w:rFonts w:ascii="Book Antiqua" w:hAnsi="Book Antiqua"/>
          <w:iCs/>
          <w:strike/>
        </w:rPr>
        <w:t>) y (</w:t>
      </w:r>
      <w:r w:rsidR="00FC6465" w:rsidRPr="00A53D6A">
        <w:rPr>
          <w:rFonts w:ascii="Book Antiqua" w:hAnsi="Book Antiqua"/>
          <w:iCs/>
          <w:strike/>
        </w:rPr>
        <w:t>3</w:t>
      </w:r>
      <w:r w:rsidRPr="00A53D6A">
        <w:rPr>
          <w:rFonts w:ascii="Book Antiqua" w:hAnsi="Book Antiqua"/>
          <w:iCs/>
          <w:strike/>
        </w:rPr>
        <w:t>):</w:t>
      </w:r>
    </w:p>
    <w:p w14:paraId="377B261A" w14:textId="14B0237F" w:rsidR="00A94FF0" w:rsidRPr="00A53D6A" w:rsidRDefault="00A94FF0" w:rsidP="68AEB3B3">
      <w:pPr>
        <w:pStyle w:val="normal-p"/>
        <w:numPr>
          <w:ilvl w:val="0"/>
          <w:numId w:val="24"/>
        </w:numPr>
        <w:shd w:val="clear" w:color="auto" w:fill="FFFFFF" w:themeFill="background1"/>
        <w:spacing w:before="0" w:beforeAutospacing="0" w:after="0" w:afterAutospacing="0" w:line="480" w:lineRule="auto"/>
        <w:jc w:val="both"/>
        <w:rPr>
          <w:rFonts w:ascii="Book Antiqua" w:hAnsi="Book Antiqua"/>
          <w:strike/>
        </w:rPr>
      </w:pPr>
      <w:r w:rsidRPr="00A53D6A">
        <w:rPr>
          <w:rFonts w:ascii="Book Antiqua" w:hAnsi="Book Antiqua"/>
          <w:strike/>
        </w:rPr>
        <w:t xml:space="preserve">treinta (30) días, contados a partir de la fecha en que se le notifica la acción o decisión objeto de reclamación, en caso de habérsele notificado por correo, personalmente, facsímile o correo electrónico.  En caso de no haber sido notificada, el término de treinta </w:t>
      </w:r>
      <w:r w:rsidR="005523DA" w:rsidRPr="00A53D6A">
        <w:rPr>
          <w:rFonts w:ascii="Book Antiqua" w:hAnsi="Book Antiqua"/>
          <w:strike/>
        </w:rPr>
        <w:t xml:space="preserve">(30) </w:t>
      </w:r>
      <w:r w:rsidRPr="00A53D6A">
        <w:rPr>
          <w:rFonts w:ascii="Book Antiqua" w:hAnsi="Book Antiqua"/>
          <w:strike/>
        </w:rPr>
        <w:t>días comenzará a discurrir desde que advino en conocimiento de la acción o decisión por otros medios.</w:t>
      </w:r>
    </w:p>
    <w:p w14:paraId="0A7195FB" w14:textId="77777777" w:rsidR="00A94FF0" w:rsidRPr="00A53D6A" w:rsidRDefault="00A94FF0" w:rsidP="00E74225">
      <w:pPr>
        <w:pStyle w:val="normal-p"/>
        <w:numPr>
          <w:ilvl w:val="0"/>
          <w:numId w:val="21"/>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t>En caso de que la ley sobre la cual se sustenta una reclamación bajo la cual la Junta tiene jurisdicción tenga un término jurisdiccional distinto, se utilizará el término que disponga dicha ley.</w:t>
      </w:r>
    </w:p>
    <w:p w14:paraId="2CAA5B82" w14:textId="3E48C07A" w:rsidR="00A94FF0" w:rsidRPr="00A53D6A" w:rsidRDefault="00A94FF0" w:rsidP="00E74225">
      <w:pPr>
        <w:pStyle w:val="normal-p"/>
        <w:numPr>
          <w:ilvl w:val="0"/>
          <w:numId w:val="21"/>
        </w:numPr>
        <w:shd w:val="clear" w:color="auto" w:fill="FFFFFF"/>
        <w:spacing w:before="0" w:beforeAutospacing="0" w:after="0" w:afterAutospacing="0" w:line="480" w:lineRule="auto"/>
        <w:jc w:val="both"/>
        <w:rPr>
          <w:rFonts w:ascii="Book Antiqua" w:hAnsi="Book Antiqua"/>
          <w:iCs/>
          <w:strike/>
        </w:rPr>
      </w:pPr>
      <w:r w:rsidRPr="00A53D6A">
        <w:rPr>
          <w:rFonts w:ascii="Book Antiqua" w:hAnsi="Book Antiqua"/>
          <w:iCs/>
          <w:strike/>
        </w:rPr>
        <w:t xml:space="preserve">En caso de que la ley sobre la cual se sustenta una reclamación bajo la cual la Junta tiene jurisdicción no tenga un término jurisdiccional, el termino jurisdiccional será de treinta (30) días, contados a partir de la fecha en que se le notifica la acción o decisión objeto de reclamación, en caso de habérsele </w:t>
      </w:r>
      <w:r w:rsidRPr="00A53D6A">
        <w:rPr>
          <w:rFonts w:ascii="Book Antiqua" w:hAnsi="Book Antiqua"/>
          <w:iCs/>
          <w:strike/>
        </w:rPr>
        <w:lastRenderedPageBreak/>
        <w:t>notificado por correo, personalmente, facsímile o correo electrónico.  En caso de no haber sido notificada, el término de treinta (30) días comenzará a discurrir desde que advino en conocimiento de la acción o decisión por otros medios.”</w:t>
      </w:r>
    </w:p>
    <w:p w14:paraId="09135A89" w14:textId="746463F0" w:rsidR="002D31F3" w:rsidRPr="00A53D6A" w:rsidRDefault="002D31F3" w:rsidP="00BD186A">
      <w:pPr>
        <w:spacing w:line="480" w:lineRule="auto"/>
        <w:ind w:left="720"/>
        <w:jc w:val="both"/>
        <w:rPr>
          <w:rFonts w:ascii="Book Antiqua" w:hAnsi="Book Antiqua"/>
          <w:strike/>
          <w:lang w:val="es-PR"/>
        </w:rPr>
      </w:pPr>
      <w:r w:rsidRPr="00A53D6A">
        <w:rPr>
          <w:rFonts w:ascii="Book Antiqua" w:hAnsi="Book Antiqua"/>
          <w:strike/>
          <w:lang w:val="es-PR"/>
        </w:rPr>
        <w:t xml:space="preserve">Artículo </w:t>
      </w:r>
      <w:r w:rsidR="003B1798" w:rsidRPr="00A53D6A">
        <w:rPr>
          <w:rFonts w:ascii="Book Antiqua" w:hAnsi="Book Antiqua"/>
          <w:strike/>
          <w:lang w:val="es-PR"/>
        </w:rPr>
        <w:t>17</w:t>
      </w:r>
      <w:r w:rsidRPr="00A53D6A">
        <w:rPr>
          <w:rFonts w:ascii="Book Antiqua" w:hAnsi="Book Antiqua"/>
          <w:strike/>
          <w:lang w:val="es-PR"/>
        </w:rPr>
        <w:t xml:space="preserve">. — </w:t>
      </w:r>
      <w:r w:rsidR="00A01F59" w:rsidRPr="00A53D6A">
        <w:rPr>
          <w:rFonts w:ascii="Book Antiqua" w:hAnsi="Book Antiqua"/>
          <w:strike/>
          <w:lang w:val="es-PR"/>
        </w:rPr>
        <w:t>Fijación de cargos o derechos</w:t>
      </w:r>
      <w:r w:rsidRPr="00A53D6A">
        <w:rPr>
          <w:rFonts w:ascii="Book Antiqua" w:hAnsi="Book Antiqua"/>
          <w:strike/>
          <w:lang w:val="es-PR"/>
        </w:rPr>
        <w:t xml:space="preserve">. </w:t>
      </w:r>
    </w:p>
    <w:p w14:paraId="76B660D8" w14:textId="1D9615A9" w:rsidR="00B82459" w:rsidRPr="00A53D6A" w:rsidRDefault="00B82459" w:rsidP="009565E4">
      <w:pPr>
        <w:spacing w:line="480" w:lineRule="auto"/>
        <w:ind w:firstLine="720"/>
        <w:jc w:val="both"/>
        <w:rPr>
          <w:rFonts w:ascii="Book Antiqua" w:hAnsi="Book Antiqua"/>
          <w:strike/>
          <w:lang w:val="es-PR"/>
        </w:rPr>
      </w:pPr>
      <w:r w:rsidRPr="00A53D6A">
        <w:rPr>
          <w:rFonts w:ascii="Book Antiqua" w:hAnsi="Book Antiqua"/>
          <w:strike/>
          <w:szCs w:val="24"/>
          <w:lang w:val="es-PR"/>
        </w:rPr>
        <w:t>La Junta establecerá, mediante reglamento, los derechos aplicables a la radicación de querellas, cargos, peticiones, recursos, apelaciones, solicitudes y demás presentaciones de escritos y trámites ante su consideración. Dichos derechos incluirán, cuando corresponda, los costos relacionados con copias, equipo, materiales, procesos de representación, evaluación, consideración y adjudicación de casos, así como cualquier otro servicio que la Junta preste o asunto que atienda. Asimismo, se autoriza a la Junta a relevar del pago de dichos derechos arancelarios.</w:t>
      </w:r>
    </w:p>
    <w:p w14:paraId="276971C0" w14:textId="071463DB" w:rsidR="00A675A8" w:rsidRPr="00A53D6A" w:rsidRDefault="00A675A8" w:rsidP="00A675A8">
      <w:pPr>
        <w:spacing w:line="480" w:lineRule="auto"/>
        <w:ind w:firstLine="720"/>
        <w:jc w:val="both"/>
        <w:rPr>
          <w:rFonts w:ascii="Book Antiqua" w:hAnsi="Book Antiqua"/>
          <w:lang w:val="es-PR"/>
        </w:rPr>
      </w:pPr>
      <w:r w:rsidRPr="00A53D6A">
        <w:rPr>
          <w:rFonts w:ascii="Book Antiqua" w:hAnsi="Book Antiqua"/>
          <w:lang w:val="es-PR"/>
        </w:rPr>
        <w:t xml:space="preserve">Artículo </w:t>
      </w:r>
      <w:r w:rsidRPr="00033049">
        <w:rPr>
          <w:rFonts w:ascii="Book Antiqua" w:hAnsi="Book Antiqua"/>
          <w:lang w:val="es-PR"/>
        </w:rPr>
        <w:t>18</w:t>
      </w:r>
      <w:r w:rsidRPr="00A53D6A">
        <w:rPr>
          <w:rFonts w:ascii="Book Antiqua" w:hAnsi="Book Antiqua"/>
          <w:lang w:val="es-PR"/>
        </w:rPr>
        <w:t>. — Honorarios, sanciones, multas y penalidades.</w:t>
      </w:r>
    </w:p>
    <w:p w14:paraId="3B3833D8" w14:textId="7774E495" w:rsidR="00A56F19" w:rsidRPr="00A53D6A" w:rsidRDefault="00382823" w:rsidP="00382823">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1.</w:t>
      </w:r>
      <w:r w:rsidRPr="00A53D6A">
        <w:rPr>
          <w:rFonts w:ascii="Book Antiqua" w:hAnsi="Book Antiqua"/>
          <w:i/>
          <w:iCs/>
          <w:u w:val="single"/>
          <w:lang w:val="es-PR"/>
        </w:rPr>
        <w:tab/>
        <w:t>La Comisión o sus Oficiales podrán imponer sanciones económicas:</w:t>
      </w:r>
    </w:p>
    <w:p w14:paraId="3C37CCA7" w14:textId="3FA72532" w:rsidR="00382823" w:rsidRPr="00A53D6A" w:rsidRDefault="00102317" w:rsidP="006C6DE5">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a.</w:t>
      </w:r>
      <w:r w:rsidR="006C6DE5" w:rsidRPr="00A53D6A">
        <w:rPr>
          <w:rFonts w:ascii="Book Antiqua" w:hAnsi="Book Antiqua"/>
          <w:i/>
          <w:iCs/>
          <w:u w:val="single"/>
          <w:lang w:val="es-PR"/>
        </w:rPr>
        <w:tab/>
        <w:t>cuando una persona perturbe el orden o lleve a cabo conducta desordenada, irrespetuosa o deshonesta ante la Comisión constituida en pleno o ante cualquiera de sus miembros u oficiales; cuando tal conducta tienda a interrumpir, dilatar o menoscabar de cualquier modo los procedimientos, se impondrá una multa no menor de treinta (30) dólares ni mayor de quinientos (500) dólares;</w:t>
      </w:r>
    </w:p>
    <w:p w14:paraId="21420842" w14:textId="418DC1AE" w:rsidR="006C6DE5" w:rsidRPr="00A53D6A" w:rsidRDefault="00687D7C" w:rsidP="006C6DE5">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b.</w:t>
      </w:r>
      <w:r w:rsidRPr="00A53D6A">
        <w:rPr>
          <w:rFonts w:ascii="Book Antiqua" w:hAnsi="Book Antiqua"/>
          <w:i/>
          <w:iCs/>
          <w:u w:val="single"/>
          <w:lang w:val="es-PR"/>
        </w:rPr>
        <w:tab/>
        <w:t xml:space="preserve">cuando una persona deje de cumplir con las reglas y reglamentos o con cualquier orden de </w:t>
      </w:r>
      <w:r w:rsidR="004E4249">
        <w:rPr>
          <w:rFonts w:ascii="Book Antiqua" w:hAnsi="Book Antiqua"/>
          <w:i/>
          <w:iCs/>
          <w:u w:val="single"/>
          <w:lang w:val="es-PR"/>
        </w:rPr>
        <w:t xml:space="preserve">mostrar causa </w:t>
      </w:r>
      <w:r w:rsidRPr="00A53D6A">
        <w:rPr>
          <w:rFonts w:ascii="Book Antiqua" w:hAnsi="Book Antiqua"/>
          <w:i/>
          <w:iCs/>
          <w:u w:val="single"/>
          <w:lang w:val="es-PR"/>
        </w:rPr>
        <w:t xml:space="preserve">la Comisión o sus Oficiales se podrá imponer una multa, </w:t>
      </w:r>
      <w:r w:rsidRPr="00A53D6A">
        <w:rPr>
          <w:rFonts w:ascii="Book Antiqua" w:hAnsi="Book Antiqua"/>
          <w:i/>
          <w:iCs/>
          <w:u w:val="single"/>
          <w:lang w:val="es-PR"/>
        </w:rPr>
        <w:lastRenderedPageBreak/>
        <w:t>que no excederá de doscientos (200) dólares por cada imposición separada, a la parte o a su representante, si este último es el responsable del incumplimiento;</w:t>
      </w:r>
    </w:p>
    <w:p w14:paraId="468797CB" w14:textId="0498F611" w:rsidR="00687D7C" w:rsidRPr="00A53D6A" w:rsidRDefault="00F501B0" w:rsidP="006C6DE5">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c.</w:t>
      </w:r>
      <w:r w:rsidRPr="00A53D6A">
        <w:rPr>
          <w:rFonts w:ascii="Book Antiqua" w:hAnsi="Book Antiqua"/>
          <w:i/>
          <w:iCs/>
          <w:u w:val="single"/>
          <w:lang w:val="es-PR"/>
        </w:rPr>
        <w:tab/>
        <w:t>cuando una persona desobedezca, evite, obstruya o impida la ejecución de alguna de sus citaciones u órdenes, una multa no menor de quinientos (500) dólares, ni mayor de diez mil (10,000) dólares por cada violación en que incurra;</w:t>
      </w:r>
    </w:p>
    <w:p w14:paraId="320DA587" w14:textId="1C92A721" w:rsidR="00233FFE" w:rsidRPr="00A53D6A" w:rsidRDefault="00233FFE" w:rsidP="006C6DE5">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d.</w:t>
      </w:r>
      <w:r w:rsidRPr="00A53D6A">
        <w:rPr>
          <w:rFonts w:ascii="Book Antiqua" w:hAnsi="Book Antiqua"/>
          <w:i/>
          <w:iCs/>
          <w:u w:val="single"/>
          <w:lang w:val="es-PR"/>
        </w:rPr>
        <w:tab/>
        <w:t>cuando un empleado pruebe que ha sido víctima de discrimen, además de la concesión de daños y perjuicios, de haber sido solicitados, se podrá imponer multas administrativas según disponga la ley.</w:t>
      </w:r>
    </w:p>
    <w:p w14:paraId="26B36115" w14:textId="22DDC20A" w:rsidR="00E1111C" w:rsidRPr="00A53D6A" w:rsidRDefault="00071BE8" w:rsidP="00DA0356">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2.</w:t>
      </w:r>
      <w:r w:rsidRPr="00A53D6A">
        <w:rPr>
          <w:rFonts w:ascii="Book Antiqua" w:hAnsi="Book Antiqua"/>
          <w:i/>
          <w:iCs/>
          <w:u w:val="single"/>
          <w:lang w:val="es-PR"/>
        </w:rPr>
        <w:tab/>
      </w:r>
      <w:r w:rsidR="00981062" w:rsidRPr="00A53D6A">
        <w:rPr>
          <w:rFonts w:ascii="Book Antiqua" w:hAnsi="Book Antiqua"/>
          <w:i/>
          <w:iCs/>
          <w:u w:val="single"/>
          <w:lang w:val="es-PR"/>
        </w:rPr>
        <w:t xml:space="preserve">En los procedimientos de práctica ilícita bajo la Ley </w:t>
      </w:r>
      <w:r w:rsidR="00DA0356" w:rsidRPr="00A53D6A">
        <w:rPr>
          <w:rFonts w:ascii="Book Antiqua" w:hAnsi="Book Antiqua"/>
          <w:i/>
          <w:iCs/>
          <w:u w:val="single"/>
          <w:lang w:val="es-PR"/>
        </w:rPr>
        <w:t>Núm</w:t>
      </w:r>
      <w:r w:rsidR="00C43237" w:rsidRPr="00A53D6A">
        <w:rPr>
          <w:rFonts w:ascii="Book Antiqua" w:hAnsi="Book Antiqua"/>
          <w:i/>
          <w:iCs/>
          <w:u w:val="single"/>
          <w:lang w:val="es-PR"/>
        </w:rPr>
        <w:t xml:space="preserve">. </w:t>
      </w:r>
      <w:r w:rsidR="00981062" w:rsidRPr="00A53D6A">
        <w:rPr>
          <w:rFonts w:ascii="Book Antiqua" w:hAnsi="Book Antiqua"/>
          <w:i/>
          <w:iCs/>
          <w:u w:val="single"/>
          <w:lang w:val="es-PR"/>
        </w:rPr>
        <w:t>45</w:t>
      </w:r>
      <w:r w:rsidR="00C43237" w:rsidRPr="00A53D6A">
        <w:rPr>
          <w:rFonts w:ascii="Book Antiqua" w:hAnsi="Book Antiqua"/>
          <w:i/>
          <w:iCs/>
          <w:u w:val="single"/>
          <w:lang w:val="es-PR"/>
        </w:rPr>
        <w:t>-1998, según enmendada</w:t>
      </w:r>
      <w:r w:rsidR="00981062" w:rsidRPr="00A53D6A">
        <w:rPr>
          <w:rFonts w:ascii="Book Antiqua" w:hAnsi="Book Antiqua"/>
          <w:i/>
          <w:iCs/>
          <w:u w:val="single"/>
          <w:lang w:val="es-PR"/>
        </w:rPr>
        <w:t>,</w:t>
      </w:r>
      <w:r w:rsidR="004E4249">
        <w:rPr>
          <w:rFonts w:ascii="Book Antiqua" w:hAnsi="Book Antiqua"/>
          <w:i/>
          <w:iCs/>
          <w:u w:val="single"/>
          <w:lang w:val="es-PR"/>
        </w:rPr>
        <w:t xml:space="preserve"> o </w:t>
      </w:r>
      <w:r w:rsidR="004E4249" w:rsidRPr="00A53D6A">
        <w:rPr>
          <w:rFonts w:ascii="Book Antiqua" w:hAnsi="Book Antiqua"/>
          <w:i/>
          <w:iCs/>
          <w:u w:val="single"/>
          <w:lang w:val="es-PR"/>
        </w:rPr>
        <w:t xml:space="preserve">bajo la </w:t>
      </w:r>
      <w:r w:rsidR="004E4249" w:rsidRPr="00A53D6A">
        <w:rPr>
          <w:rStyle w:val="normal-h"/>
          <w:rFonts w:ascii="Book Antiqua" w:hAnsi="Book Antiqua"/>
          <w:i/>
          <w:iCs/>
          <w:szCs w:val="24"/>
          <w:u w:val="single"/>
          <w:lang w:val="es-PR"/>
        </w:rPr>
        <w:t>Ley Núm. 130 de 8 de mayo de 1945, según enmendada,</w:t>
      </w:r>
      <w:r w:rsidR="00981062" w:rsidRPr="00A53D6A">
        <w:rPr>
          <w:rFonts w:ascii="Book Antiqua" w:hAnsi="Book Antiqua"/>
          <w:i/>
          <w:iCs/>
          <w:u w:val="single"/>
          <w:lang w:val="es-PR"/>
        </w:rPr>
        <w:t xml:space="preserve"> la Comisión y sus Oficiales podrán imponer una sanción económica consistente en una multa diaria no menor de quinientos dólares ($500) ni mayor de diez mil dólares ($10,000), a cualquier agencia, organización obrera, representante exclusivo o persona que:</w:t>
      </w:r>
    </w:p>
    <w:p w14:paraId="71095291" w14:textId="77777777" w:rsidR="00C456CB" w:rsidRPr="00A53D6A" w:rsidRDefault="00981062" w:rsidP="00C456CB">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a.</w:t>
      </w:r>
      <w:r w:rsidR="00C456CB" w:rsidRPr="00A53D6A">
        <w:rPr>
          <w:rFonts w:ascii="Book Antiqua" w:hAnsi="Book Antiqua"/>
          <w:i/>
          <w:iCs/>
          <w:u w:val="single"/>
          <w:lang w:val="es-PR"/>
        </w:rPr>
        <w:tab/>
      </w:r>
      <w:r w:rsidR="00DA0356" w:rsidRPr="00A53D6A">
        <w:rPr>
          <w:rFonts w:ascii="Book Antiqua" w:hAnsi="Book Antiqua"/>
          <w:i/>
          <w:iCs/>
          <w:u w:val="single"/>
          <w:lang w:val="es-PR"/>
        </w:rPr>
        <w:t>desobedezca, evite, obstruya o impida la ejecución de alguna citación u orden de la Comisión;</w:t>
      </w:r>
    </w:p>
    <w:p w14:paraId="3888D786" w14:textId="77777777" w:rsidR="00C456CB" w:rsidRPr="00A53D6A" w:rsidRDefault="00DA0356" w:rsidP="00C456CB">
      <w:pPr>
        <w:spacing w:line="480" w:lineRule="auto"/>
        <w:ind w:left="1080"/>
        <w:jc w:val="both"/>
        <w:rPr>
          <w:rFonts w:ascii="Book Antiqua" w:hAnsi="Book Antiqua"/>
          <w:i/>
          <w:iCs/>
          <w:u w:val="single"/>
          <w:lang w:val="es-PR"/>
        </w:rPr>
      </w:pPr>
      <w:r w:rsidRPr="00A53D6A">
        <w:rPr>
          <w:rFonts w:ascii="Book Antiqua" w:hAnsi="Book Antiqua"/>
          <w:i/>
          <w:iCs/>
          <w:u w:val="single"/>
          <w:lang w:val="es-PR"/>
        </w:rPr>
        <w:t>b.</w:t>
      </w:r>
      <w:r w:rsidRPr="00A53D6A">
        <w:rPr>
          <w:rFonts w:ascii="Book Antiqua" w:hAnsi="Book Antiqua"/>
          <w:i/>
          <w:iCs/>
          <w:u w:val="single"/>
          <w:lang w:val="es-PR"/>
        </w:rPr>
        <w:tab/>
        <w:t>intente coaccionar a algún miembro de la Comisión;</w:t>
      </w:r>
    </w:p>
    <w:p w14:paraId="2AD01002" w14:textId="77777777" w:rsidR="00C456CB" w:rsidRPr="00A53D6A" w:rsidRDefault="00DA0356" w:rsidP="00C456CB">
      <w:pPr>
        <w:spacing w:line="480" w:lineRule="auto"/>
        <w:ind w:left="1080"/>
        <w:jc w:val="both"/>
        <w:rPr>
          <w:rFonts w:ascii="Book Antiqua" w:hAnsi="Book Antiqua"/>
          <w:i/>
          <w:iCs/>
          <w:u w:val="single"/>
          <w:lang w:val="es-PR"/>
        </w:rPr>
      </w:pPr>
      <w:r w:rsidRPr="00A53D6A">
        <w:rPr>
          <w:rFonts w:ascii="Book Antiqua" w:hAnsi="Book Antiqua"/>
          <w:i/>
          <w:iCs/>
          <w:u w:val="single"/>
          <w:lang w:val="es-PR"/>
        </w:rPr>
        <w:t>c.</w:t>
      </w:r>
      <w:r w:rsidRPr="00A53D6A">
        <w:rPr>
          <w:rFonts w:ascii="Book Antiqua" w:hAnsi="Book Antiqua"/>
          <w:i/>
          <w:iCs/>
          <w:u w:val="single"/>
          <w:lang w:val="es-PR"/>
        </w:rPr>
        <w:tab/>
        <w:t>incurra en una práctica ilícita del trabajo.</w:t>
      </w:r>
    </w:p>
    <w:p w14:paraId="58FE56E7" w14:textId="7EEB857F" w:rsidR="001C453B" w:rsidRPr="00A53D6A" w:rsidRDefault="00144560" w:rsidP="00C24DF5">
      <w:pPr>
        <w:spacing w:line="480" w:lineRule="auto"/>
        <w:ind w:left="1080"/>
        <w:jc w:val="both"/>
        <w:rPr>
          <w:rFonts w:ascii="Book Antiqua" w:hAnsi="Book Antiqua"/>
          <w:i/>
          <w:iCs/>
          <w:u w:val="single"/>
          <w:lang w:val="es-PR"/>
        </w:rPr>
      </w:pPr>
      <w:r w:rsidRPr="00A53D6A">
        <w:rPr>
          <w:rFonts w:ascii="Book Antiqua" w:hAnsi="Book Antiqua"/>
          <w:i/>
          <w:iCs/>
          <w:u w:val="single"/>
          <w:lang w:val="es-PR"/>
        </w:rPr>
        <w:t>Asimismo, c</w:t>
      </w:r>
      <w:r w:rsidR="001C453B" w:rsidRPr="00A53D6A">
        <w:rPr>
          <w:rFonts w:ascii="Book Antiqua" w:hAnsi="Book Antiqua"/>
          <w:i/>
          <w:iCs/>
          <w:u w:val="single"/>
          <w:lang w:val="es-PR"/>
        </w:rPr>
        <w:t xml:space="preserve">uando una organización obrera cometa infracciones reiteradas, la Comisión podrá descertificarla, previa celebración de una </w:t>
      </w:r>
      <w:r w:rsidRPr="00A53D6A">
        <w:rPr>
          <w:rFonts w:ascii="Book Antiqua" w:hAnsi="Book Antiqua"/>
          <w:i/>
          <w:iCs/>
          <w:u w:val="single"/>
          <w:lang w:val="es-PR"/>
        </w:rPr>
        <w:t>vista</w:t>
      </w:r>
      <w:r w:rsidR="001C453B" w:rsidRPr="00A53D6A">
        <w:rPr>
          <w:rFonts w:ascii="Book Antiqua" w:hAnsi="Book Antiqua"/>
          <w:i/>
          <w:iCs/>
          <w:u w:val="single"/>
          <w:lang w:val="es-PR"/>
        </w:rPr>
        <w:t xml:space="preserve"> en la que se le brinde la oportunidad de demostrar por qué no debe ser descertificada.</w:t>
      </w:r>
    </w:p>
    <w:p w14:paraId="0C4E17B8" w14:textId="2E45E6C9" w:rsidR="00071BE8" w:rsidRPr="00A53D6A" w:rsidRDefault="006A5C7C" w:rsidP="00071BE8">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3</w:t>
      </w:r>
      <w:r w:rsidR="00071BE8" w:rsidRPr="00A53D6A">
        <w:rPr>
          <w:rFonts w:ascii="Book Antiqua" w:hAnsi="Book Antiqua"/>
          <w:i/>
          <w:iCs/>
          <w:u w:val="single"/>
          <w:lang w:val="es-PR"/>
        </w:rPr>
        <w:t>.</w:t>
      </w:r>
      <w:r w:rsidR="00071BE8" w:rsidRPr="00A53D6A">
        <w:rPr>
          <w:rFonts w:ascii="Book Antiqua" w:hAnsi="Book Antiqua"/>
          <w:i/>
          <w:iCs/>
          <w:u w:val="single"/>
          <w:lang w:val="es-PR"/>
        </w:rPr>
        <w:tab/>
      </w:r>
      <w:r w:rsidRPr="00A53D6A">
        <w:rPr>
          <w:rFonts w:ascii="Book Antiqua" w:hAnsi="Book Antiqua"/>
          <w:i/>
          <w:iCs/>
          <w:u w:val="single"/>
          <w:lang w:val="es-PR"/>
        </w:rPr>
        <w:t>En los procedimientos de violación a la Ley 333</w:t>
      </w:r>
      <w:r w:rsidR="00FC08EA" w:rsidRPr="00A53D6A">
        <w:rPr>
          <w:rFonts w:ascii="Book Antiqua" w:hAnsi="Book Antiqua"/>
          <w:i/>
          <w:iCs/>
          <w:u w:val="single"/>
          <w:lang w:val="es-PR"/>
        </w:rPr>
        <w:t>-2004, según enmendada</w:t>
      </w:r>
      <w:r w:rsidRPr="00A53D6A">
        <w:rPr>
          <w:rFonts w:ascii="Book Antiqua" w:hAnsi="Book Antiqua"/>
          <w:i/>
          <w:iCs/>
          <w:u w:val="single"/>
          <w:lang w:val="es-PR"/>
        </w:rPr>
        <w:t xml:space="preserve">, la Comisión y sus Oficiales podrán imponer una sanción económica consistente en una multa diaria </w:t>
      </w:r>
      <w:r w:rsidRPr="00A53D6A">
        <w:rPr>
          <w:rFonts w:ascii="Book Antiqua" w:hAnsi="Book Antiqua"/>
          <w:i/>
          <w:iCs/>
          <w:u w:val="single"/>
          <w:lang w:val="es-PR"/>
        </w:rPr>
        <w:lastRenderedPageBreak/>
        <w:t>no menor de quinientos dólares ($500) ni mayor de diez mil dólares ($10,000), a cualquier organización obrera que:</w:t>
      </w:r>
    </w:p>
    <w:p w14:paraId="31824E0D" w14:textId="77777777" w:rsidR="00BD797C" w:rsidRPr="00A53D6A" w:rsidRDefault="00BD797C" w:rsidP="00BD797C">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a.</w:t>
      </w:r>
      <w:r w:rsidRPr="00A53D6A">
        <w:rPr>
          <w:rFonts w:ascii="Book Antiqua" w:hAnsi="Book Antiqua"/>
          <w:i/>
          <w:iCs/>
          <w:u w:val="single"/>
          <w:lang w:val="es-PR"/>
        </w:rPr>
        <w:tab/>
        <w:t>desobedezca, evite, obstruya o impida la ejecución de alguna citación u orden de la Comisión;</w:t>
      </w:r>
    </w:p>
    <w:p w14:paraId="4D896814" w14:textId="77777777" w:rsidR="00BD797C" w:rsidRPr="00A53D6A" w:rsidRDefault="00BD797C" w:rsidP="00BD797C">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b.</w:t>
      </w:r>
      <w:r w:rsidRPr="00A53D6A">
        <w:rPr>
          <w:rFonts w:ascii="Book Antiqua" w:hAnsi="Book Antiqua"/>
          <w:i/>
          <w:iCs/>
          <w:u w:val="single"/>
          <w:lang w:val="es-PR"/>
        </w:rPr>
        <w:tab/>
        <w:t>intente coaccionar a algún miembro de la Comisión;</w:t>
      </w:r>
    </w:p>
    <w:p w14:paraId="0CEAAC6B" w14:textId="08B6FFCC" w:rsidR="00BD797C" w:rsidRPr="00A53D6A" w:rsidRDefault="00BD797C" w:rsidP="00BD797C">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c.</w:t>
      </w:r>
      <w:r w:rsidRPr="00A53D6A">
        <w:rPr>
          <w:rFonts w:ascii="Book Antiqua" w:hAnsi="Book Antiqua"/>
          <w:i/>
          <w:iCs/>
          <w:u w:val="single"/>
          <w:lang w:val="es-PR"/>
        </w:rPr>
        <w:tab/>
        <w:t>incurra en una violación a la Ley 333.</w:t>
      </w:r>
    </w:p>
    <w:p w14:paraId="12371396" w14:textId="288AF246" w:rsidR="006A5C7C" w:rsidRPr="00A53D6A" w:rsidRDefault="00FC08EA" w:rsidP="00BD797C">
      <w:pPr>
        <w:spacing w:line="480" w:lineRule="auto"/>
        <w:ind w:left="1080"/>
        <w:jc w:val="both"/>
        <w:rPr>
          <w:rFonts w:ascii="Book Antiqua" w:hAnsi="Book Antiqua"/>
          <w:i/>
          <w:iCs/>
          <w:u w:val="single"/>
          <w:lang w:val="es-PR"/>
        </w:rPr>
      </w:pPr>
      <w:r w:rsidRPr="00A53D6A">
        <w:rPr>
          <w:rFonts w:ascii="Book Antiqua" w:hAnsi="Book Antiqua"/>
          <w:i/>
          <w:iCs/>
          <w:u w:val="single"/>
          <w:lang w:val="es-PR"/>
        </w:rPr>
        <w:t>En adición a las sanciones enumeradas, s</w:t>
      </w:r>
      <w:r w:rsidR="00BD797C" w:rsidRPr="00A53D6A">
        <w:rPr>
          <w:rFonts w:ascii="Book Antiqua" w:hAnsi="Book Antiqua"/>
          <w:i/>
          <w:iCs/>
          <w:u w:val="single"/>
          <w:lang w:val="es-PR"/>
        </w:rPr>
        <w:t xml:space="preserve">i se encuentra como hecho probado y fundamentado que la organización laboral ha incurrido en un patrón sostenido de violaciones a la Ley </w:t>
      </w:r>
      <w:r w:rsidRPr="00A53D6A">
        <w:rPr>
          <w:rFonts w:ascii="Book Antiqua" w:hAnsi="Book Antiqua"/>
          <w:i/>
          <w:iCs/>
          <w:u w:val="single"/>
          <w:lang w:val="es-PR"/>
        </w:rPr>
        <w:t xml:space="preserve">Núm. </w:t>
      </w:r>
      <w:r w:rsidR="00BD797C" w:rsidRPr="00A53D6A">
        <w:rPr>
          <w:rFonts w:ascii="Book Antiqua" w:hAnsi="Book Antiqua"/>
          <w:i/>
          <w:iCs/>
          <w:u w:val="single"/>
          <w:lang w:val="es-PR"/>
        </w:rPr>
        <w:t>333</w:t>
      </w:r>
      <w:r w:rsidRPr="00A53D6A">
        <w:rPr>
          <w:rFonts w:ascii="Book Antiqua" w:hAnsi="Book Antiqua"/>
          <w:i/>
          <w:iCs/>
          <w:u w:val="single"/>
          <w:lang w:val="es-PR"/>
        </w:rPr>
        <w:t>-2004, según enmendada,</w:t>
      </w:r>
      <w:r w:rsidR="00BD797C" w:rsidRPr="00A53D6A">
        <w:rPr>
          <w:rFonts w:ascii="Book Antiqua" w:hAnsi="Book Antiqua"/>
          <w:i/>
          <w:iCs/>
          <w:u w:val="single"/>
          <w:lang w:val="es-PR"/>
        </w:rPr>
        <w:t xml:space="preserve"> se podrá imponer multas de $500.00 hasta $5,000.00 por cada violación incurrida.</w:t>
      </w:r>
    </w:p>
    <w:p w14:paraId="3D71593D" w14:textId="5C92D2F5" w:rsidR="006A5C7C" w:rsidRPr="00A53D6A" w:rsidRDefault="00AD7464" w:rsidP="006A5C7C">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4</w:t>
      </w:r>
      <w:r w:rsidR="006A5C7C" w:rsidRPr="00A53D6A">
        <w:rPr>
          <w:rFonts w:ascii="Book Antiqua" w:hAnsi="Book Antiqua"/>
          <w:i/>
          <w:iCs/>
          <w:u w:val="single"/>
          <w:lang w:val="es-PR"/>
        </w:rPr>
        <w:t>.</w:t>
      </w:r>
      <w:r w:rsidR="006A5C7C" w:rsidRPr="00A53D6A">
        <w:rPr>
          <w:rFonts w:ascii="Book Antiqua" w:hAnsi="Book Antiqua"/>
          <w:i/>
          <w:iCs/>
          <w:u w:val="single"/>
          <w:lang w:val="es-PR"/>
        </w:rPr>
        <w:tab/>
      </w:r>
      <w:r w:rsidR="00926DB7" w:rsidRPr="00A53D6A">
        <w:rPr>
          <w:rFonts w:ascii="Book Antiqua" w:hAnsi="Book Antiqua"/>
          <w:i/>
          <w:iCs/>
          <w:u w:val="single"/>
          <w:lang w:val="es-PR"/>
        </w:rPr>
        <w:t xml:space="preserve">En los procedimientos de práctica ilícita bajo la </w:t>
      </w:r>
      <w:r w:rsidR="00C70E40" w:rsidRPr="00A53D6A">
        <w:rPr>
          <w:rStyle w:val="normal-h"/>
          <w:rFonts w:ascii="Book Antiqua" w:hAnsi="Book Antiqua"/>
          <w:i/>
          <w:iCs/>
          <w:szCs w:val="24"/>
          <w:u w:val="single"/>
          <w:lang w:val="es-PR"/>
        </w:rPr>
        <w:t>Ley Núm. 130 de 8 de mayo de 1945, según enmendada,</w:t>
      </w:r>
      <w:r w:rsidR="00926DB7" w:rsidRPr="00A53D6A">
        <w:rPr>
          <w:rFonts w:ascii="Book Antiqua" w:hAnsi="Book Antiqua"/>
          <w:i/>
          <w:iCs/>
          <w:u w:val="single"/>
          <w:lang w:val="es-PR"/>
        </w:rPr>
        <w:t xml:space="preserve"> la Comisión y sus Oficiales impon</w:t>
      </w:r>
      <w:r w:rsidR="003A7547" w:rsidRPr="00A53D6A">
        <w:rPr>
          <w:rFonts w:ascii="Book Antiqua" w:hAnsi="Book Antiqua"/>
          <w:i/>
          <w:iCs/>
          <w:u w:val="single"/>
          <w:lang w:val="es-PR"/>
        </w:rPr>
        <w:t>drán</w:t>
      </w:r>
      <w:r w:rsidR="00926DB7" w:rsidRPr="00A53D6A">
        <w:rPr>
          <w:rFonts w:ascii="Book Antiqua" w:hAnsi="Book Antiqua"/>
          <w:i/>
          <w:iCs/>
          <w:u w:val="single"/>
          <w:lang w:val="es-PR"/>
        </w:rPr>
        <w:t xml:space="preserve"> </w:t>
      </w:r>
      <w:r w:rsidR="00EB07F7" w:rsidRPr="00A53D6A">
        <w:rPr>
          <w:rFonts w:ascii="Book Antiqua" w:hAnsi="Book Antiqua"/>
          <w:i/>
          <w:iCs/>
          <w:u w:val="single"/>
          <w:lang w:val="es-PR"/>
        </w:rPr>
        <w:t>las siguientes sanciones adicionales:</w:t>
      </w:r>
    </w:p>
    <w:p w14:paraId="7705E9C3" w14:textId="19CF7AF2" w:rsidR="0000637A" w:rsidRPr="00A53D6A" w:rsidRDefault="0000637A" w:rsidP="00C24DF5">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a.</w:t>
      </w:r>
      <w:r w:rsidRPr="00A53D6A">
        <w:rPr>
          <w:rFonts w:ascii="Book Antiqua" w:hAnsi="Book Antiqua"/>
          <w:i/>
          <w:iCs/>
          <w:u w:val="single"/>
          <w:lang w:val="es-PR"/>
        </w:rPr>
        <w:tab/>
        <w:t>Cualquier patrono que la Comisión o la Junta Nacional de Relaciones del Trabajo creada por Ley de Congreso de los Estados Unidos de América, del 5 de Julio de 1935, halle culpable de haber cometido una práctica ilícita de trabajo, y que no cumpliera con una orden en relación con dicha práctica dictada por la Comisión que hubiere dado el fallo, no tendrá derecho:</w:t>
      </w:r>
    </w:p>
    <w:p w14:paraId="3CEC9914" w14:textId="77777777" w:rsidR="007F5427" w:rsidRPr="00A53D6A" w:rsidRDefault="007F5427" w:rsidP="007F5427">
      <w:pPr>
        <w:tabs>
          <w:tab w:val="left" w:pos="1800"/>
        </w:tabs>
        <w:spacing w:line="480" w:lineRule="auto"/>
        <w:ind w:left="1800" w:hanging="360"/>
        <w:jc w:val="both"/>
        <w:rPr>
          <w:rFonts w:ascii="Book Antiqua" w:hAnsi="Book Antiqua"/>
          <w:i/>
          <w:iCs/>
          <w:u w:val="single"/>
          <w:lang w:val="es-PR"/>
        </w:rPr>
      </w:pPr>
      <w:r w:rsidRPr="00A53D6A">
        <w:rPr>
          <w:rFonts w:ascii="Book Antiqua" w:hAnsi="Book Antiqua"/>
          <w:i/>
          <w:iCs/>
          <w:u w:val="single"/>
          <w:lang w:val="es-PR"/>
        </w:rPr>
        <w:t>i.</w:t>
      </w:r>
      <w:r w:rsidRPr="00A53D6A">
        <w:rPr>
          <w:rFonts w:ascii="Book Antiqua" w:hAnsi="Book Antiqua"/>
          <w:i/>
          <w:iCs/>
          <w:u w:val="single"/>
          <w:lang w:val="es-PR"/>
        </w:rPr>
        <w:tab/>
        <w:t>A someter licitaciones para contrato alguno en que sea parte el Gobierno o una subdivisión política del mismo, o una empresa de servicio público, o dependencia que funcione, en todo o en parte, con fondos públicos;</w:t>
      </w:r>
    </w:p>
    <w:p w14:paraId="3983706C" w14:textId="288949B8" w:rsidR="007F5427" w:rsidRPr="00A53D6A" w:rsidRDefault="007F5427" w:rsidP="007F5427">
      <w:pPr>
        <w:tabs>
          <w:tab w:val="left" w:pos="1800"/>
        </w:tabs>
        <w:spacing w:line="480" w:lineRule="auto"/>
        <w:ind w:left="1800" w:hanging="360"/>
        <w:jc w:val="both"/>
        <w:rPr>
          <w:rFonts w:ascii="Book Antiqua" w:hAnsi="Book Antiqua"/>
          <w:i/>
          <w:iCs/>
          <w:u w:val="single"/>
          <w:lang w:val="es-PR"/>
        </w:rPr>
      </w:pPr>
      <w:r w:rsidRPr="00A53D6A">
        <w:rPr>
          <w:rFonts w:ascii="Book Antiqua" w:hAnsi="Book Antiqua"/>
          <w:i/>
          <w:iCs/>
          <w:u w:val="single"/>
          <w:lang w:val="es-PR"/>
        </w:rPr>
        <w:lastRenderedPageBreak/>
        <w:t>ii.</w:t>
      </w:r>
      <w:r w:rsidRPr="00A53D6A">
        <w:rPr>
          <w:rFonts w:ascii="Book Antiqua" w:hAnsi="Book Antiqua"/>
          <w:i/>
          <w:iCs/>
          <w:u w:val="single"/>
          <w:lang w:val="es-PR"/>
        </w:rPr>
        <w:tab/>
        <w:t xml:space="preserve">A recibir una franquicia, permiso o licencia, concesión o préstamo de fondos públicos del Gobierno, o de una subdivisión política o civil, o empresa de servicio público o dependencia del Gobierno, por el período de un año a partir de la notificación de dicha orden al patrono; Disponiéndose, </w:t>
      </w:r>
      <w:proofErr w:type="gramStart"/>
      <w:r w:rsidRPr="00A53D6A">
        <w:rPr>
          <w:rFonts w:ascii="Book Antiqua" w:hAnsi="Book Antiqua"/>
          <w:i/>
          <w:iCs/>
          <w:u w:val="single"/>
          <w:lang w:val="es-PR"/>
        </w:rPr>
        <w:t>que</w:t>
      </w:r>
      <w:proofErr w:type="gramEnd"/>
      <w:r w:rsidRPr="00A53D6A">
        <w:rPr>
          <w:rFonts w:ascii="Book Antiqua" w:hAnsi="Book Antiqua"/>
          <w:i/>
          <w:iCs/>
          <w:u w:val="single"/>
          <w:lang w:val="es-PR"/>
        </w:rPr>
        <w:t xml:space="preserve"> si dicha orden es anulada en su totalidad, o revocada por tribunal de jurisdicción competente, no tendrán efecto tales incapacidades o impedimentos.</w:t>
      </w:r>
    </w:p>
    <w:p w14:paraId="5F6E513A" w14:textId="44B77E7F" w:rsidR="00071BE8" w:rsidRPr="00A53D6A" w:rsidRDefault="004064B5" w:rsidP="00506F79">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b.</w:t>
      </w:r>
      <w:r w:rsidRPr="00A53D6A">
        <w:rPr>
          <w:rFonts w:ascii="Book Antiqua" w:hAnsi="Book Antiqua"/>
          <w:i/>
          <w:iCs/>
          <w:u w:val="single"/>
          <w:lang w:val="es-PR"/>
        </w:rPr>
        <w:tab/>
      </w:r>
      <w:r w:rsidR="00506F79" w:rsidRPr="00A53D6A">
        <w:rPr>
          <w:rFonts w:ascii="Book Antiqua" w:hAnsi="Book Antiqua"/>
          <w:i/>
          <w:iCs/>
          <w:u w:val="single"/>
          <w:lang w:val="es-PR"/>
        </w:rPr>
        <w:t>Todo contrato en que sea parte el Gobierno o una subdivisión política o civil del mismo, o empresa de servicio público o dependencia del Gobierno, o una dependencia sostenida en todo o en parte con fondos públicos, deberá contener disposiciones en el sentido de que si la Comisión o la Junta Nacional de Relaciones del Trabajo determinare que el contratista o cualquiera de sus subcontratistas, o el concesionario o prestatario de fondos públicos han cometido una práctica ilícita de trabajo, y no cumplen con la orden expedida por la Comisión que llegó a esa conclusión:</w:t>
      </w:r>
    </w:p>
    <w:p w14:paraId="7BD47D88" w14:textId="27BDCF05" w:rsidR="00E071CE" w:rsidRPr="00A53D6A" w:rsidRDefault="00E071CE" w:rsidP="00E071CE">
      <w:pPr>
        <w:tabs>
          <w:tab w:val="left" w:pos="1800"/>
        </w:tabs>
        <w:spacing w:line="480" w:lineRule="auto"/>
        <w:ind w:left="1800" w:hanging="360"/>
        <w:jc w:val="both"/>
        <w:rPr>
          <w:rFonts w:ascii="Book Antiqua" w:hAnsi="Book Antiqua"/>
          <w:i/>
          <w:iCs/>
          <w:u w:val="single"/>
          <w:lang w:val="es-PR"/>
        </w:rPr>
      </w:pPr>
      <w:r w:rsidRPr="00A53D6A">
        <w:rPr>
          <w:rFonts w:ascii="Book Antiqua" w:hAnsi="Book Antiqua"/>
          <w:i/>
          <w:iCs/>
          <w:u w:val="single"/>
          <w:lang w:val="es-PR"/>
        </w:rPr>
        <w:t>i.</w:t>
      </w:r>
      <w:r w:rsidRPr="00A53D6A">
        <w:rPr>
          <w:rFonts w:ascii="Book Antiqua" w:hAnsi="Book Antiqua"/>
          <w:i/>
          <w:iCs/>
          <w:u w:val="single"/>
          <w:lang w:val="es-PR"/>
        </w:rPr>
        <w:tab/>
      </w:r>
      <w:r w:rsidR="00E1374E" w:rsidRPr="00A53D6A">
        <w:rPr>
          <w:rFonts w:ascii="Book Antiqua" w:hAnsi="Book Antiqua"/>
          <w:i/>
          <w:iCs/>
          <w:u w:val="single"/>
          <w:lang w:val="es-PR"/>
        </w:rPr>
        <w:t>No se harán pagos adicionales a partir de esa fecha ni al contratista, ni a ninguno de sus subcontratistas, ni al concesionario, ni al prestatario.</w:t>
      </w:r>
    </w:p>
    <w:p w14:paraId="21E0BEEC" w14:textId="062A9AE4" w:rsidR="00E071CE" w:rsidRPr="00A53D6A" w:rsidRDefault="00E071CE" w:rsidP="00E071CE">
      <w:pPr>
        <w:tabs>
          <w:tab w:val="left" w:pos="1800"/>
        </w:tabs>
        <w:spacing w:line="480" w:lineRule="auto"/>
        <w:ind w:left="1800" w:hanging="360"/>
        <w:jc w:val="both"/>
        <w:rPr>
          <w:rFonts w:ascii="Book Antiqua" w:hAnsi="Book Antiqua"/>
          <w:i/>
          <w:iCs/>
          <w:u w:val="single"/>
          <w:lang w:val="es-PR"/>
        </w:rPr>
      </w:pPr>
      <w:r w:rsidRPr="00A53D6A">
        <w:rPr>
          <w:rFonts w:ascii="Book Antiqua" w:hAnsi="Book Antiqua"/>
          <w:i/>
          <w:iCs/>
          <w:u w:val="single"/>
          <w:lang w:val="es-PR"/>
        </w:rPr>
        <w:t>ii.</w:t>
      </w:r>
      <w:r w:rsidRPr="00A53D6A">
        <w:rPr>
          <w:rFonts w:ascii="Book Antiqua" w:hAnsi="Book Antiqua"/>
          <w:i/>
          <w:iCs/>
          <w:u w:val="single"/>
          <w:lang w:val="es-PR"/>
        </w:rPr>
        <w:tab/>
      </w:r>
      <w:r w:rsidR="006212D4" w:rsidRPr="00A53D6A">
        <w:rPr>
          <w:rFonts w:ascii="Book Antiqua" w:hAnsi="Book Antiqua"/>
          <w:i/>
          <w:iCs/>
          <w:u w:val="single"/>
          <w:lang w:val="es-PR"/>
        </w:rPr>
        <w:t>El contrato, concesión o préstamo podrá darse por terminado.</w:t>
      </w:r>
    </w:p>
    <w:p w14:paraId="33B6B4A8" w14:textId="79A876D7" w:rsidR="006212D4" w:rsidRPr="00A53D6A" w:rsidRDefault="006212D4" w:rsidP="00E071CE">
      <w:pPr>
        <w:tabs>
          <w:tab w:val="left" w:pos="1800"/>
        </w:tabs>
        <w:spacing w:line="480" w:lineRule="auto"/>
        <w:ind w:left="1800" w:hanging="360"/>
        <w:jc w:val="both"/>
        <w:rPr>
          <w:rFonts w:ascii="Book Antiqua" w:hAnsi="Book Antiqua"/>
          <w:i/>
          <w:iCs/>
          <w:u w:val="single"/>
          <w:lang w:val="es-PR"/>
        </w:rPr>
      </w:pPr>
      <w:r w:rsidRPr="00A53D6A">
        <w:rPr>
          <w:rFonts w:ascii="Book Antiqua" w:hAnsi="Book Antiqua"/>
          <w:i/>
          <w:iCs/>
          <w:u w:val="single"/>
          <w:lang w:val="es-PR"/>
        </w:rPr>
        <w:t>iii.</w:t>
      </w:r>
      <w:r w:rsidRPr="00A53D6A">
        <w:rPr>
          <w:rFonts w:ascii="Book Antiqua" w:hAnsi="Book Antiqua"/>
          <w:i/>
          <w:iCs/>
          <w:u w:val="single"/>
          <w:lang w:val="es-PR"/>
        </w:rPr>
        <w:tab/>
      </w:r>
      <w:r w:rsidR="00DD4E17" w:rsidRPr="00A53D6A">
        <w:rPr>
          <w:rFonts w:ascii="Book Antiqua" w:hAnsi="Book Antiqua"/>
          <w:i/>
          <w:iCs/>
          <w:u w:val="single"/>
          <w:lang w:val="es-PR"/>
        </w:rPr>
        <w:t xml:space="preserve">Se podrán otorgar nuevos contratos o efectuarse compras en el mercado libre para llevar a cabo el contrato original, recayendo en el contratista original el coste adicional; Disponiéndose, </w:t>
      </w:r>
      <w:proofErr w:type="gramStart"/>
      <w:r w:rsidR="00DD4E17" w:rsidRPr="00A53D6A">
        <w:rPr>
          <w:rFonts w:ascii="Book Antiqua" w:hAnsi="Book Antiqua"/>
          <w:i/>
          <w:iCs/>
          <w:u w:val="single"/>
          <w:lang w:val="es-PR"/>
        </w:rPr>
        <w:t>que</w:t>
      </w:r>
      <w:proofErr w:type="gramEnd"/>
      <w:r w:rsidR="00DD4E17" w:rsidRPr="00A53D6A">
        <w:rPr>
          <w:rFonts w:ascii="Book Antiqua" w:hAnsi="Book Antiqua"/>
          <w:i/>
          <w:iCs/>
          <w:u w:val="single"/>
          <w:lang w:val="es-PR"/>
        </w:rPr>
        <w:t xml:space="preserve"> si tal orden es revocada o anulada en su totalidad por un tribunal de jurisdicción competente, se le pagará al contratista, </w:t>
      </w:r>
      <w:r w:rsidR="00DD4E17" w:rsidRPr="00A53D6A">
        <w:rPr>
          <w:rFonts w:ascii="Book Antiqua" w:hAnsi="Book Antiqua"/>
          <w:i/>
          <w:iCs/>
          <w:u w:val="single"/>
          <w:lang w:val="es-PR"/>
        </w:rPr>
        <w:lastRenderedPageBreak/>
        <w:t>concesionario o prestatario todo el dinero que se le adeude desde la fecha en que se expidió la orden de la Comisión.</w:t>
      </w:r>
    </w:p>
    <w:p w14:paraId="2F1D9346" w14:textId="1BAA4839" w:rsidR="00071BE8" w:rsidRPr="00A53D6A" w:rsidRDefault="007C40B8" w:rsidP="00C24DF5">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c</w:t>
      </w:r>
      <w:r w:rsidR="00071BE8" w:rsidRPr="00A53D6A">
        <w:rPr>
          <w:rFonts w:ascii="Book Antiqua" w:hAnsi="Book Antiqua"/>
          <w:i/>
          <w:iCs/>
          <w:u w:val="single"/>
          <w:lang w:val="es-PR"/>
        </w:rPr>
        <w:t>.</w:t>
      </w:r>
      <w:r w:rsidR="00071BE8" w:rsidRPr="00A53D6A">
        <w:rPr>
          <w:rFonts w:ascii="Book Antiqua" w:hAnsi="Book Antiqua"/>
          <w:i/>
          <w:iCs/>
          <w:u w:val="single"/>
          <w:lang w:val="es-PR"/>
        </w:rPr>
        <w:tab/>
      </w:r>
      <w:r w:rsidRPr="00A53D6A">
        <w:rPr>
          <w:rFonts w:ascii="Book Antiqua" w:hAnsi="Book Antiqua"/>
          <w:i/>
          <w:iCs/>
          <w:u w:val="single"/>
          <w:lang w:val="es-PR"/>
        </w:rPr>
        <w:t xml:space="preserve">Para los fines de este inciso </w:t>
      </w:r>
      <w:r w:rsidR="00AD7464" w:rsidRPr="00A53D6A">
        <w:rPr>
          <w:rFonts w:ascii="Book Antiqua" w:hAnsi="Book Antiqua"/>
          <w:i/>
          <w:iCs/>
          <w:u w:val="single"/>
          <w:lang w:val="es-PR"/>
        </w:rPr>
        <w:t>4</w:t>
      </w:r>
      <w:r w:rsidRPr="00A53D6A">
        <w:rPr>
          <w:rFonts w:ascii="Book Antiqua" w:hAnsi="Book Antiqua"/>
          <w:i/>
          <w:iCs/>
          <w:u w:val="single"/>
          <w:lang w:val="es-PR"/>
        </w:rPr>
        <w:t>, una declaración de la Comisión o de la Junta Nacional de Relaciones del Trabajo, en el sentido de que un patrono no ha cumplido con una orden expedida por la Comisión o por la Junta Nacional de Relaciones del Trabajo que haga tal declaración, será obligatoria, final y definitiva, a menos que dicha orden sea revocada o anulada por tribunal de jurisdicción competente</w:t>
      </w:r>
      <w:r w:rsidR="00445966" w:rsidRPr="00A53D6A">
        <w:rPr>
          <w:rFonts w:ascii="Book Antiqua" w:hAnsi="Book Antiqua"/>
          <w:i/>
          <w:iCs/>
          <w:u w:val="single"/>
          <w:lang w:val="es-PR"/>
        </w:rPr>
        <w:t>.</w:t>
      </w:r>
    </w:p>
    <w:p w14:paraId="5DCC522D" w14:textId="77777777" w:rsidR="006618A8" w:rsidRPr="00A53D6A" w:rsidRDefault="00AD7464" w:rsidP="006618A8">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5</w:t>
      </w:r>
      <w:r w:rsidR="00634909" w:rsidRPr="00A53D6A">
        <w:rPr>
          <w:rFonts w:ascii="Book Antiqua" w:hAnsi="Book Antiqua"/>
          <w:i/>
          <w:iCs/>
          <w:u w:val="single"/>
          <w:lang w:val="es-PR"/>
        </w:rPr>
        <w:t>.</w:t>
      </w:r>
      <w:r w:rsidR="00634909" w:rsidRPr="00A53D6A">
        <w:rPr>
          <w:rFonts w:ascii="Book Antiqua" w:hAnsi="Book Antiqua"/>
          <w:i/>
          <w:iCs/>
          <w:u w:val="single"/>
          <w:lang w:val="es-PR"/>
        </w:rPr>
        <w:tab/>
      </w:r>
      <w:r w:rsidR="00C3762E" w:rsidRPr="00A53D6A">
        <w:rPr>
          <w:rFonts w:ascii="Book Antiqua" w:hAnsi="Book Antiqua"/>
          <w:i/>
          <w:iCs/>
          <w:u w:val="single"/>
          <w:lang w:val="es-PR"/>
        </w:rPr>
        <w:t>El incumplimiento con el pago de las sanciones económicas podría conllevar la desestimación del caso con perjuicio o la eliminación de las alegaciones del promovido.</w:t>
      </w:r>
    </w:p>
    <w:p w14:paraId="3C7B55AC" w14:textId="2F3D4BDB" w:rsidR="00507726" w:rsidRPr="00A53D6A" w:rsidRDefault="00507726" w:rsidP="006618A8">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6.</w:t>
      </w:r>
      <w:r w:rsidRPr="00A53D6A">
        <w:rPr>
          <w:rFonts w:ascii="Book Antiqua" w:hAnsi="Book Antiqua"/>
          <w:i/>
          <w:iCs/>
          <w:u w:val="single"/>
          <w:lang w:val="es-PR"/>
        </w:rPr>
        <w:tab/>
        <w:t xml:space="preserve">El Tribunal de Primera Instancia, en casos de imposición de multas, deberá expedir, a petición ex parte de la Comisión, una orden para congelar los fondos de la </w:t>
      </w:r>
      <w:r w:rsidR="00071343" w:rsidRPr="00A53D6A">
        <w:rPr>
          <w:rFonts w:ascii="Book Antiqua" w:hAnsi="Book Antiqua"/>
          <w:i/>
          <w:iCs/>
          <w:u w:val="single"/>
          <w:lang w:val="es-PR"/>
        </w:rPr>
        <w:t>parte multada</w:t>
      </w:r>
      <w:r w:rsidRPr="00A53D6A">
        <w:rPr>
          <w:rFonts w:ascii="Book Antiqua" w:hAnsi="Book Antiqua"/>
          <w:i/>
          <w:iCs/>
          <w:u w:val="single"/>
          <w:lang w:val="es-PR"/>
        </w:rPr>
        <w:t xml:space="preserve"> por una cantidad equivalente al importe de la multa impuesta. Dicha congelación se mantendrá vigente hasta que la multa sea satisfecha o la orden quede sin efecto.</w:t>
      </w:r>
    </w:p>
    <w:p w14:paraId="7BAB6D02" w14:textId="7348742D" w:rsidR="006618A8" w:rsidRPr="00A53D6A" w:rsidRDefault="006618A8" w:rsidP="006618A8">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6.</w:t>
      </w:r>
      <w:r w:rsidRPr="00A53D6A">
        <w:rPr>
          <w:rFonts w:ascii="Book Antiqua" w:hAnsi="Book Antiqua"/>
          <w:i/>
          <w:iCs/>
          <w:u w:val="single"/>
          <w:lang w:val="es-PR"/>
        </w:rPr>
        <w:tab/>
        <w:t>La Comisión o sus Oficiales podrán imponer costas y honorarios de abogados, en los mismos casos que dispone la Regla 44 de Procedimiento Civil, según enmendada.</w:t>
      </w:r>
    </w:p>
    <w:p w14:paraId="14E32B2B" w14:textId="63161FFD" w:rsidR="00634909" w:rsidRPr="00A53D6A" w:rsidRDefault="006618A8" w:rsidP="006618A8">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7.</w:t>
      </w:r>
      <w:r w:rsidRPr="00A53D6A">
        <w:rPr>
          <w:rFonts w:ascii="Book Antiqua" w:hAnsi="Book Antiqua"/>
          <w:i/>
          <w:iCs/>
          <w:u w:val="single"/>
          <w:lang w:val="es-PR"/>
        </w:rPr>
        <w:tab/>
        <w:t>En toda decisión de la Comisión o sus Oficiales que ordene el pago de dinero se incluirán intereses sobre la cuantía impuesta en la misma desde la fecha en que se ordenó dicho pago y hasta que éste sea satisfecho, al tipo que para sentencias judiciales de naturaleza civil fije por reglamento la Junta Financiera, según el mismo sea certificado por el Comisionado de Instituciones de Puerto Rico y que esté en vigor al momento de dictarse la decisión.</w:t>
      </w:r>
    </w:p>
    <w:p w14:paraId="37101E78" w14:textId="2CCC40D1" w:rsidR="000C2334" w:rsidRPr="00A53D6A" w:rsidRDefault="000250BE" w:rsidP="009565E4">
      <w:pPr>
        <w:spacing w:line="480" w:lineRule="auto"/>
        <w:ind w:firstLine="720"/>
        <w:jc w:val="both"/>
        <w:rPr>
          <w:rFonts w:ascii="Book Antiqua" w:hAnsi="Book Antiqua"/>
          <w:strike/>
          <w:lang w:val="es-PR"/>
        </w:rPr>
      </w:pPr>
      <w:r w:rsidRPr="00A53D6A">
        <w:rPr>
          <w:rFonts w:ascii="Book Antiqua" w:hAnsi="Book Antiqua"/>
          <w:strike/>
          <w:szCs w:val="24"/>
          <w:lang w:val="es-PR"/>
        </w:rPr>
        <w:lastRenderedPageBreak/>
        <w:t xml:space="preserve">Para cumplir con los propósitos de esta Ley, la </w:t>
      </w:r>
      <w:r w:rsidR="00EE47C9" w:rsidRPr="00A53D6A">
        <w:rPr>
          <w:rFonts w:ascii="Book Antiqua" w:hAnsi="Book Antiqua"/>
          <w:strike/>
          <w:lang w:val="es-PR"/>
        </w:rPr>
        <w:t xml:space="preserve">Junta </w:t>
      </w:r>
      <w:r w:rsidRPr="00A53D6A">
        <w:rPr>
          <w:rFonts w:ascii="Book Antiqua" w:hAnsi="Book Antiqua"/>
          <w:strike/>
          <w:szCs w:val="24"/>
          <w:lang w:val="es-PR"/>
        </w:rPr>
        <w:t>tendrá, además, las siguientes facultades y poderes</w:t>
      </w:r>
      <w:r w:rsidR="000C2334" w:rsidRPr="00A53D6A">
        <w:rPr>
          <w:rFonts w:ascii="Book Antiqua" w:hAnsi="Book Antiqua"/>
          <w:strike/>
          <w:szCs w:val="24"/>
          <w:lang w:val="es-PR"/>
        </w:rPr>
        <w:t>:</w:t>
      </w:r>
    </w:p>
    <w:p w14:paraId="184171BE" w14:textId="117C05DD" w:rsidR="000250BE" w:rsidRPr="00A53D6A" w:rsidRDefault="006C1196" w:rsidP="00E74225">
      <w:pPr>
        <w:pStyle w:val="ListParagraph"/>
        <w:numPr>
          <w:ilvl w:val="0"/>
          <w:numId w:val="15"/>
        </w:numPr>
        <w:spacing w:line="480" w:lineRule="auto"/>
        <w:jc w:val="both"/>
        <w:rPr>
          <w:rFonts w:ascii="Book Antiqua" w:hAnsi="Book Antiqua"/>
          <w:strike/>
        </w:rPr>
      </w:pPr>
      <w:r w:rsidRPr="00A53D6A">
        <w:rPr>
          <w:rFonts w:ascii="Book Antiqua" w:hAnsi="Book Antiqua"/>
          <w:strike/>
        </w:rPr>
        <w:t xml:space="preserve">Sancionar con multas de entre treinta ($30.00) y quinientos ($500.00) dólares a cualquier persona que perturbe el orden o adopte una conducta desordenada, irrespetuosa o deshonesta ante la </w:t>
      </w:r>
      <w:r w:rsidR="00EE47C9" w:rsidRPr="00A53D6A">
        <w:rPr>
          <w:rFonts w:ascii="Book Antiqua" w:hAnsi="Book Antiqua"/>
          <w:strike/>
        </w:rPr>
        <w:t>Junta</w:t>
      </w:r>
      <w:r w:rsidRPr="00A53D6A">
        <w:rPr>
          <w:rFonts w:ascii="Book Antiqua" w:hAnsi="Book Antiqua"/>
          <w:strike/>
        </w:rPr>
        <w:t>, ya sea en pleno o ante cualquiera de sus miembros, oficiales investigadores, árbitros o examinadores, cuando dicha conducta interrumpa, dilate o menoscabe de cualquier manera los procedimientos.</w:t>
      </w:r>
    </w:p>
    <w:p w14:paraId="2E6CE9B5" w14:textId="2668A373" w:rsidR="006C1196" w:rsidRPr="00A53D6A" w:rsidRDefault="005A7E7B" w:rsidP="00E74225">
      <w:pPr>
        <w:pStyle w:val="ListParagraph"/>
        <w:numPr>
          <w:ilvl w:val="0"/>
          <w:numId w:val="15"/>
        </w:numPr>
        <w:spacing w:line="480" w:lineRule="auto"/>
        <w:jc w:val="both"/>
        <w:rPr>
          <w:rFonts w:ascii="Book Antiqua" w:hAnsi="Book Antiqua"/>
          <w:strike/>
        </w:rPr>
      </w:pPr>
      <w:r w:rsidRPr="00A53D6A">
        <w:rPr>
          <w:rFonts w:ascii="Book Antiqua" w:hAnsi="Book Antiqua"/>
          <w:strike/>
        </w:rPr>
        <w:t xml:space="preserve">Imponer multas, a su discreción, de entre quinientos ($500.00) y diez mil ($10,000.00) dólares por cada violación en que incurra cualquier persona que desobedezca, evite, obstruya o impida la ejecución de una citación u orden de la </w:t>
      </w:r>
      <w:r w:rsidR="00EE47C9" w:rsidRPr="00A53D6A">
        <w:rPr>
          <w:rFonts w:ascii="Book Antiqua" w:hAnsi="Book Antiqua"/>
          <w:strike/>
        </w:rPr>
        <w:t>Junta</w:t>
      </w:r>
      <w:r w:rsidRPr="00A53D6A">
        <w:rPr>
          <w:rFonts w:ascii="Book Antiqua" w:hAnsi="Book Antiqua"/>
          <w:strike/>
        </w:rPr>
        <w:t>.</w:t>
      </w:r>
    </w:p>
    <w:p w14:paraId="6E2A4213" w14:textId="26A9185D" w:rsidR="009D5F4B" w:rsidRPr="00A53D6A" w:rsidRDefault="002045E3" w:rsidP="00E74225">
      <w:pPr>
        <w:pStyle w:val="ListParagraph"/>
        <w:numPr>
          <w:ilvl w:val="0"/>
          <w:numId w:val="15"/>
        </w:numPr>
        <w:spacing w:line="480" w:lineRule="auto"/>
        <w:jc w:val="both"/>
        <w:rPr>
          <w:rFonts w:ascii="Book Antiqua" w:hAnsi="Book Antiqua"/>
          <w:strike/>
        </w:rPr>
      </w:pPr>
      <w:r w:rsidRPr="00A53D6A">
        <w:rPr>
          <w:rFonts w:ascii="Book Antiqua" w:hAnsi="Book Antiqua"/>
          <w:strike/>
        </w:rPr>
        <w:t>Sancionar a agencias, organizaciones sindicales, representantes</w:t>
      </w:r>
      <w:r w:rsidR="00D50A72" w:rsidRPr="00A53D6A">
        <w:rPr>
          <w:rFonts w:ascii="Book Antiqua" w:hAnsi="Book Antiqua"/>
          <w:strike/>
        </w:rPr>
        <w:t xml:space="preserve"> exclusivos,</w:t>
      </w:r>
      <w:r w:rsidRPr="00A53D6A">
        <w:rPr>
          <w:rFonts w:ascii="Book Antiqua" w:hAnsi="Book Antiqua"/>
          <w:strike/>
        </w:rPr>
        <w:t xml:space="preserve"> </w:t>
      </w:r>
      <w:r w:rsidR="00777E33" w:rsidRPr="00A53D6A">
        <w:rPr>
          <w:rFonts w:ascii="Book Antiqua" w:hAnsi="Book Antiqua"/>
          <w:strike/>
        </w:rPr>
        <w:t xml:space="preserve">instrumentalidad corporativa pública o privada o persona que desobedezca, evite, obstruya o impida la ejecución de alguna de sus citaciones u órdenes o intente coaccionar a algún </w:t>
      </w:r>
      <w:r w:rsidRPr="00A53D6A">
        <w:rPr>
          <w:rFonts w:ascii="Book Antiqua" w:hAnsi="Book Antiqua"/>
          <w:strike/>
        </w:rPr>
        <w:t xml:space="preserve">miembro de la </w:t>
      </w:r>
      <w:r w:rsidR="002201F3" w:rsidRPr="00A53D6A">
        <w:rPr>
          <w:rFonts w:ascii="Book Antiqua" w:hAnsi="Book Antiqua"/>
          <w:strike/>
        </w:rPr>
        <w:t xml:space="preserve">Junta </w:t>
      </w:r>
      <w:r w:rsidRPr="00A53D6A">
        <w:rPr>
          <w:rFonts w:ascii="Book Antiqua" w:hAnsi="Book Antiqua"/>
          <w:strike/>
        </w:rPr>
        <w:t xml:space="preserve">o incurran en prácticas ilícitas bajo la Ley Núm. 45 </w:t>
      </w:r>
      <w:r w:rsidR="00BD186A" w:rsidRPr="00A53D6A">
        <w:rPr>
          <w:rFonts w:ascii="Book Antiqua" w:hAnsi="Book Antiqua"/>
          <w:strike/>
        </w:rPr>
        <w:t>-</w:t>
      </w:r>
      <w:r w:rsidRPr="00A53D6A">
        <w:rPr>
          <w:rFonts w:ascii="Book Antiqua" w:hAnsi="Book Antiqua"/>
          <w:strike/>
        </w:rPr>
        <w:t xml:space="preserve"> 1998, según enmendada. La multa impuesta será de entre quinientos ($500.00) y diez mil ($10,000.00) dólares por cada día en que persista la violación, luego de una vista administrativa donde se garantice el derecho a presentar prueba y controvertir los hechos.</w:t>
      </w:r>
    </w:p>
    <w:p w14:paraId="39D4C30C" w14:textId="0DC46E79" w:rsidR="00027BB8" w:rsidRPr="00A53D6A" w:rsidRDefault="005011D6" w:rsidP="00E74225">
      <w:pPr>
        <w:pStyle w:val="ListParagraph"/>
        <w:numPr>
          <w:ilvl w:val="0"/>
          <w:numId w:val="15"/>
        </w:numPr>
        <w:spacing w:line="480" w:lineRule="auto"/>
        <w:jc w:val="both"/>
        <w:rPr>
          <w:rFonts w:ascii="Book Antiqua" w:hAnsi="Book Antiqua"/>
          <w:strike/>
        </w:rPr>
      </w:pPr>
      <w:r w:rsidRPr="00A53D6A">
        <w:rPr>
          <w:rFonts w:ascii="Book Antiqua" w:hAnsi="Book Antiqua"/>
          <w:strike/>
        </w:rPr>
        <w:t xml:space="preserve">Ordenar la desestimación de la acción en el caso del promovente, o eliminar las alegaciones en el caso del promovido, si después de haber impuesto sanciones </w:t>
      </w:r>
      <w:r w:rsidRPr="00A53D6A">
        <w:rPr>
          <w:rFonts w:ascii="Book Antiqua" w:hAnsi="Book Antiqua"/>
          <w:strike/>
        </w:rPr>
        <w:lastRenderedPageBreak/>
        <w:t xml:space="preserve">económicas y de haberlas notificado a la parte correspondiente, dicha parte continúa en su incumplimiento de las órdenes de la </w:t>
      </w:r>
      <w:r w:rsidR="002201F3" w:rsidRPr="00A53D6A">
        <w:rPr>
          <w:rFonts w:ascii="Book Antiqua" w:hAnsi="Book Antiqua"/>
          <w:strike/>
        </w:rPr>
        <w:t>Junta</w:t>
      </w:r>
      <w:r w:rsidRPr="00A53D6A">
        <w:rPr>
          <w:rFonts w:ascii="Book Antiqua" w:hAnsi="Book Antiqua"/>
          <w:strike/>
        </w:rPr>
        <w:t>.</w:t>
      </w:r>
    </w:p>
    <w:p w14:paraId="6AA0874D" w14:textId="126E0AD9" w:rsidR="009D5F4B" w:rsidRPr="00A53D6A" w:rsidRDefault="009D5F4B" w:rsidP="000D4A7F">
      <w:pPr>
        <w:spacing w:line="480" w:lineRule="auto"/>
        <w:ind w:firstLine="720"/>
        <w:jc w:val="both"/>
        <w:rPr>
          <w:rFonts w:ascii="Book Antiqua" w:hAnsi="Book Antiqua"/>
          <w:strike/>
          <w:lang w:val="es-PR"/>
        </w:rPr>
      </w:pPr>
      <w:r w:rsidRPr="00A53D6A">
        <w:rPr>
          <w:rFonts w:ascii="Book Antiqua" w:hAnsi="Book Antiqua"/>
          <w:strike/>
          <w:lang w:val="es-PR"/>
        </w:rPr>
        <w:t xml:space="preserve">Cuando una organización obrera incurra en violaciones a la Sección 9.2 de la Ley Núm. 45 </w:t>
      </w:r>
      <w:r w:rsidR="00BD186A" w:rsidRPr="00A53D6A">
        <w:rPr>
          <w:rFonts w:ascii="Book Antiqua" w:hAnsi="Book Antiqua"/>
          <w:strike/>
          <w:lang w:val="es-PR"/>
        </w:rPr>
        <w:t>-</w:t>
      </w:r>
      <w:r w:rsidRPr="00A53D6A">
        <w:rPr>
          <w:rFonts w:ascii="Book Antiqua" w:hAnsi="Book Antiqua"/>
          <w:strike/>
          <w:lang w:val="es-PR"/>
        </w:rPr>
        <w:t xml:space="preserve"> 1998, según enmendada, o cometa infracciones reiteradas, la </w:t>
      </w:r>
      <w:r w:rsidR="002201F3" w:rsidRPr="00A53D6A">
        <w:rPr>
          <w:rFonts w:ascii="Book Antiqua" w:hAnsi="Book Antiqua"/>
          <w:strike/>
          <w:lang w:val="es-PR"/>
        </w:rPr>
        <w:t xml:space="preserve">Junta </w:t>
      </w:r>
      <w:r w:rsidRPr="00A53D6A">
        <w:rPr>
          <w:rFonts w:ascii="Book Antiqua" w:hAnsi="Book Antiqua"/>
          <w:strike/>
          <w:lang w:val="es-PR"/>
        </w:rPr>
        <w:t>podrá descertificarla, previa celebración de una audiencia en la que se le brinde la oportunidad de demostrar por qué no debe ser descertificada.</w:t>
      </w:r>
    </w:p>
    <w:p w14:paraId="4CA40F98" w14:textId="52DF7E19" w:rsidR="00A872AC" w:rsidRPr="00A53D6A" w:rsidRDefault="009D5F4B" w:rsidP="000D4A7F">
      <w:pPr>
        <w:spacing w:line="480" w:lineRule="auto"/>
        <w:ind w:firstLine="720"/>
        <w:jc w:val="both"/>
        <w:rPr>
          <w:rFonts w:ascii="Book Antiqua" w:hAnsi="Book Antiqua"/>
          <w:strike/>
          <w:lang w:val="es-PR"/>
        </w:rPr>
      </w:pPr>
      <w:r w:rsidRPr="00A53D6A">
        <w:rPr>
          <w:rFonts w:ascii="Book Antiqua" w:hAnsi="Book Antiqua"/>
          <w:strike/>
          <w:lang w:val="es-PR"/>
        </w:rPr>
        <w:t xml:space="preserve">El Tribunal de Primera Instancia, en casos de imposición de multas, deberá expedir, a petición ex parte de la </w:t>
      </w:r>
      <w:r w:rsidR="002201F3" w:rsidRPr="00A53D6A">
        <w:rPr>
          <w:rFonts w:ascii="Book Antiqua" w:hAnsi="Book Antiqua"/>
          <w:strike/>
          <w:lang w:val="es-PR"/>
        </w:rPr>
        <w:t>Junta</w:t>
      </w:r>
      <w:r w:rsidRPr="00A53D6A">
        <w:rPr>
          <w:rFonts w:ascii="Book Antiqua" w:hAnsi="Book Antiqua"/>
          <w:strike/>
          <w:lang w:val="es-PR"/>
        </w:rPr>
        <w:t>, una orden para congelar los fondos de la organización sindical por una cantidad equivalente al importe de la multa impuesta. Dicha congelación se mantendrá vigente hasta que la multa sea satisfecha o la orden quede sin efecto.</w:t>
      </w:r>
    </w:p>
    <w:p w14:paraId="43829D64" w14:textId="652F2CCA" w:rsidR="005011D6" w:rsidRPr="00A53D6A" w:rsidRDefault="00C872D4" w:rsidP="000D4A7F">
      <w:pPr>
        <w:spacing w:line="480" w:lineRule="auto"/>
        <w:ind w:firstLine="720"/>
        <w:jc w:val="both"/>
        <w:rPr>
          <w:rFonts w:ascii="Book Antiqua" w:hAnsi="Book Antiqua"/>
          <w:strike/>
          <w:lang w:val="es-PR"/>
        </w:rPr>
      </w:pPr>
      <w:r w:rsidRPr="00A53D6A">
        <w:rPr>
          <w:rFonts w:ascii="Book Antiqua" w:hAnsi="Book Antiqua"/>
          <w:strike/>
          <w:lang w:val="es-PR"/>
        </w:rPr>
        <w:t xml:space="preserve">En caso de que una determinación de la </w:t>
      </w:r>
      <w:r w:rsidR="002201F3" w:rsidRPr="00A53D6A">
        <w:rPr>
          <w:rFonts w:ascii="Book Antiqua" w:hAnsi="Book Antiqua"/>
          <w:strike/>
          <w:lang w:val="es-PR"/>
        </w:rPr>
        <w:t xml:space="preserve">Junta </w:t>
      </w:r>
      <w:r w:rsidRPr="00A53D6A">
        <w:rPr>
          <w:rFonts w:ascii="Book Antiqua" w:hAnsi="Book Antiqua"/>
          <w:strike/>
          <w:lang w:val="es-PR"/>
        </w:rPr>
        <w:t xml:space="preserve">adjudicando una controversia advenga final y firme, y la parte adversamente afectada no cumpla con lo dispuesto en la  decisión, la otra parte podrá acudir ante el Tribunal de Primera Instancia para que ponga en vigor la decisión de la </w:t>
      </w:r>
      <w:r w:rsidR="002201F3" w:rsidRPr="00A53D6A">
        <w:rPr>
          <w:rFonts w:ascii="Book Antiqua" w:hAnsi="Book Antiqua"/>
          <w:strike/>
          <w:lang w:val="es-PR"/>
        </w:rPr>
        <w:t xml:space="preserve">Junta </w:t>
      </w:r>
      <w:r w:rsidRPr="00A53D6A">
        <w:rPr>
          <w:rFonts w:ascii="Book Antiqua" w:hAnsi="Book Antiqua"/>
          <w:strike/>
          <w:lang w:val="es-PR"/>
        </w:rPr>
        <w:t>y se ordene el cumplimiento cabal de sus disposiciones con todos aquellos remedios y sanciones que en derecho procedan como si se tratara de una sentencia judicial incluyéndose, sin que se entienda como una limitación, la imposición de intereses por cantidades adeudadas, el embargo de bienes o sanciones por desacato. El Tribunal dará prioridad a estos casos en su calendario y citará a las partes para una vista en un término no mayor de sesenta (60) días a partir de la fecha en que se presente la solicitud.</w:t>
      </w:r>
    </w:p>
    <w:p w14:paraId="7A875270" w14:textId="163F51C7" w:rsidR="00EE4765" w:rsidRPr="00A53D6A" w:rsidRDefault="00EE4765" w:rsidP="00EE4765">
      <w:pPr>
        <w:spacing w:line="480" w:lineRule="auto"/>
        <w:ind w:firstLine="720"/>
        <w:jc w:val="both"/>
        <w:rPr>
          <w:rFonts w:ascii="Book Antiqua" w:hAnsi="Book Antiqua"/>
          <w:lang w:val="es-PR"/>
        </w:rPr>
      </w:pPr>
      <w:r w:rsidRPr="00A53D6A">
        <w:rPr>
          <w:rFonts w:ascii="Book Antiqua" w:hAnsi="Book Antiqua"/>
          <w:lang w:val="es-PR"/>
        </w:rPr>
        <w:t xml:space="preserve">Artículo </w:t>
      </w:r>
      <w:r w:rsidRPr="00033049">
        <w:rPr>
          <w:rFonts w:ascii="Book Antiqua" w:hAnsi="Book Antiqua"/>
          <w:lang w:val="es-PR"/>
        </w:rPr>
        <w:t>19</w:t>
      </w:r>
      <w:r w:rsidRPr="00A53D6A">
        <w:rPr>
          <w:rFonts w:ascii="Book Antiqua" w:hAnsi="Book Antiqua"/>
          <w:lang w:val="es-PR"/>
        </w:rPr>
        <w:t xml:space="preserve">. — Aplicabilidad de leyes. </w:t>
      </w:r>
    </w:p>
    <w:p w14:paraId="47F9F6EC" w14:textId="637A46A5" w:rsidR="00A872AC" w:rsidRPr="00A53D6A" w:rsidRDefault="00A872AC" w:rsidP="000D4A7F">
      <w:pPr>
        <w:spacing w:line="480" w:lineRule="auto"/>
        <w:ind w:firstLine="720"/>
        <w:jc w:val="both"/>
        <w:rPr>
          <w:rFonts w:ascii="Book Antiqua" w:hAnsi="Book Antiqua"/>
          <w:lang w:val="es-PR"/>
        </w:rPr>
      </w:pPr>
      <w:r w:rsidRPr="00A53D6A">
        <w:rPr>
          <w:rFonts w:ascii="Book Antiqua" w:hAnsi="Book Antiqua"/>
          <w:lang w:val="es-PR"/>
        </w:rPr>
        <w:lastRenderedPageBreak/>
        <w:t xml:space="preserve">La </w:t>
      </w:r>
      <w:r w:rsidRPr="00A53D6A">
        <w:rPr>
          <w:rFonts w:ascii="Book Antiqua" w:hAnsi="Book Antiqua"/>
          <w:strike/>
          <w:lang w:val="es-PR"/>
        </w:rPr>
        <w:t>Junta</w:t>
      </w:r>
      <w:r w:rsidRPr="00A53D6A">
        <w:rPr>
          <w:rFonts w:ascii="Book Antiqua" w:hAnsi="Book Antiqua"/>
          <w:lang w:val="es-PR"/>
        </w:rPr>
        <w:t xml:space="preserve"> </w:t>
      </w:r>
      <w:r w:rsidR="00636ACB" w:rsidRPr="00A53D6A">
        <w:rPr>
          <w:rFonts w:ascii="Book Antiqua" w:hAnsi="Book Antiqua"/>
          <w:i/>
          <w:iCs/>
          <w:u w:val="single"/>
          <w:lang w:val="es-PR"/>
        </w:rPr>
        <w:t>Comisión</w:t>
      </w:r>
      <w:r w:rsidR="00636ACB" w:rsidRPr="00A53D6A">
        <w:rPr>
          <w:rFonts w:ascii="Book Antiqua" w:hAnsi="Book Antiqua"/>
          <w:lang w:val="es-PR"/>
        </w:rPr>
        <w:t xml:space="preserve"> </w:t>
      </w:r>
      <w:r w:rsidRPr="00A53D6A">
        <w:rPr>
          <w:rFonts w:ascii="Book Antiqua" w:hAnsi="Book Antiqua"/>
          <w:lang w:val="es-PR"/>
        </w:rPr>
        <w:t xml:space="preserve">estará excluida de la aplicación de la Ley Núm. </w:t>
      </w:r>
      <w:r w:rsidR="00EA4415" w:rsidRPr="00A53D6A">
        <w:rPr>
          <w:rFonts w:ascii="Book Antiqua" w:hAnsi="Book Antiqua"/>
          <w:lang w:val="es-PR"/>
        </w:rPr>
        <w:t xml:space="preserve">73 </w:t>
      </w:r>
      <w:r w:rsidR="00BD186A" w:rsidRPr="00A53D6A">
        <w:rPr>
          <w:rFonts w:ascii="Book Antiqua" w:hAnsi="Book Antiqua"/>
          <w:lang w:val="es-PR"/>
        </w:rPr>
        <w:t>-</w:t>
      </w:r>
      <w:r w:rsidR="00EA4415" w:rsidRPr="00A53D6A">
        <w:rPr>
          <w:rFonts w:ascii="Book Antiqua" w:hAnsi="Book Antiqua"/>
          <w:lang w:val="es-PR"/>
        </w:rPr>
        <w:t xml:space="preserve"> 2019</w:t>
      </w:r>
      <w:r w:rsidRPr="00A53D6A">
        <w:rPr>
          <w:rFonts w:ascii="Book Antiqua" w:hAnsi="Book Antiqua"/>
          <w:lang w:val="es-PR"/>
        </w:rPr>
        <w:t xml:space="preserve">, según enmendada, conocida como </w:t>
      </w:r>
      <w:r w:rsidR="00CE119B" w:rsidRPr="00A53D6A">
        <w:rPr>
          <w:rFonts w:ascii="Book Antiqua" w:hAnsi="Book Antiqua"/>
          <w:lang w:val="es-PR"/>
        </w:rPr>
        <w:t>“</w:t>
      </w:r>
      <w:r w:rsidRPr="00A53D6A">
        <w:rPr>
          <w:rFonts w:ascii="Book Antiqua" w:hAnsi="Book Antiqua"/>
          <w:lang w:val="es-PR"/>
        </w:rPr>
        <w:t>Ley de la Administración de Servicios Generales</w:t>
      </w:r>
      <w:r w:rsidR="00EA4415" w:rsidRPr="00A53D6A">
        <w:rPr>
          <w:rFonts w:ascii="Book Antiqua" w:hAnsi="Book Antiqua"/>
          <w:lang w:val="es-PR"/>
        </w:rPr>
        <w:t xml:space="preserve"> para la Centralización de las Compras del Gobierno de Puerto Rico de 2019</w:t>
      </w:r>
      <w:r w:rsidR="00CE119B" w:rsidRPr="00A53D6A">
        <w:rPr>
          <w:rFonts w:ascii="Book Antiqua" w:hAnsi="Book Antiqua"/>
          <w:lang w:val="es-PR"/>
        </w:rPr>
        <w:t>”</w:t>
      </w:r>
      <w:r w:rsidRPr="00A53D6A">
        <w:rPr>
          <w:rFonts w:ascii="Book Antiqua" w:hAnsi="Book Antiqua"/>
          <w:lang w:val="es-PR"/>
        </w:rPr>
        <w:t xml:space="preserve">. </w:t>
      </w:r>
      <w:r w:rsidR="00244BCE" w:rsidRPr="00A53D6A">
        <w:rPr>
          <w:rFonts w:ascii="Book Antiqua" w:hAnsi="Book Antiqua"/>
          <w:lang w:val="es-PR"/>
        </w:rPr>
        <w:t xml:space="preserve">En su lugar, el </w:t>
      </w:r>
      <w:proofErr w:type="gramStart"/>
      <w:r w:rsidR="00244BCE" w:rsidRPr="00A53D6A">
        <w:rPr>
          <w:rFonts w:ascii="Book Antiqua" w:hAnsi="Book Antiqua"/>
          <w:lang w:val="es-PR"/>
        </w:rPr>
        <w:t>Presidente</w:t>
      </w:r>
      <w:proofErr w:type="gramEnd"/>
      <w:r w:rsidR="00244BCE" w:rsidRPr="00A53D6A">
        <w:rPr>
          <w:rFonts w:ascii="Book Antiqua" w:hAnsi="Book Antiqua"/>
          <w:lang w:val="es-PR"/>
        </w:rPr>
        <w:t xml:space="preserve"> de la </w:t>
      </w:r>
      <w:r w:rsidR="002201F3" w:rsidRPr="00A53D6A">
        <w:rPr>
          <w:rFonts w:ascii="Book Antiqua" w:hAnsi="Book Antiqua"/>
          <w:strike/>
          <w:lang w:val="es-PR"/>
        </w:rPr>
        <w:t>Junta</w:t>
      </w:r>
      <w:r w:rsidR="002201F3" w:rsidRPr="00A53D6A">
        <w:rPr>
          <w:rFonts w:ascii="Book Antiqua" w:hAnsi="Book Antiqua"/>
          <w:lang w:val="es-PR"/>
        </w:rPr>
        <w:t xml:space="preserve"> </w:t>
      </w:r>
      <w:r w:rsidR="002201F3" w:rsidRPr="00A53D6A">
        <w:rPr>
          <w:rFonts w:ascii="Book Antiqua" w:hAnsi="Book Antiqua"/>
          <w:i/>
          <w:iCs/>
          <w:u w:val="single"/>
          <w:lang w:val="es-PR"/>
        </w:rPr>
        <w:t>Comisión</w:t>
      </w:r>
      <w:r w:rsidR="002201F3" w:rsidRPr="00A53D6A">
        <w:rPr>
          <w:rFonts w:ascii="Book Antiqua" w:hAnsi="Book Antiqua"/>
          <w:lang w:val="es-PR"/>
        </w:rPr>
        <w:t xml:space="preserve"> </w:t>
      </w:r>
      <w:r w:rsidR="00244BCE" w:rsidRPr="00A53D6A">
        <w:rPr>
          <w:rFonts w:ascii="Book Antiqua" w:hAnsi="Book Antiqua"/>
          <w:lang w:val="es-PR"/>
        </w:rPr>
        <w:t>adoptará la reglamentación correspondiente para establecer los procesos aplicables</w:t>
      </w:r>
      <w:r w:rsidRPr="00A53D6A">
        <w:rPr>
          <w:rFonts w:ascii="Book Antiqua" w:hAnsi="Book Antiqua"/>
          <w:lang w:val="es-PR"/>
        </w:rPr>
        <w:t>.</w:t>
      </w:r>
      <w:r w:rsidR="006E03CD" w:rsidRPr="00A53D6A">
        <w:rPr>
          <w:rFonts w:ascii="Book Antiqua" w:hAnsi="Book Antiqua"/>
          <w:lang w:val="es-PR"/>
        </w:rPr>
        <w:t xml:space="preserve"> </w:t>
      </w:r>
    </w:p>
    <w:p w14:paraId="318B59CA" w14:textId="3A0A0C77" w:rsidR="00426F56" w:rsidRPr="00A53D6A" w:rsidRDefault="001923E6" w:rsidP="00781B95">
      <w:pPr>
        <w:spacing w:line="480" w:lineRule="auto"/>
        <w:ind w:firstLine="720"/>
        <w:jc w:val="both"/>
        <w:rPr>
          <w:rFonts w:ascii="Book Antiqua" w:hAnsi="Book Antiqua"/>
          <w:i/>
          <w:iCs/>
          <w:u w:val="single"/>
          <w:lang w:val="es-PR"/>
        </w:rPr>
      </w:pPr>
      <w:r w:rsidRPr="00A53D6A">
        <w:rPr>
          <w:rFonts w:ascii="Book Antiqua" w:hAnsi="Book Antiqua"/>
          <w:strike/>
          <w:lang w:val="es-PR"/>
        </w:rPr>
        <w:t>Asimismo, l</w:t>
      </w:r>
      <w:r w:rsidR="00A872AC" w:rsidRPr="00A53D6A">
        <w:rPr>
          <w:rFonts w:ascii="Book Antiqua" w:hAnsi="Book Antiqua"/>
          <w:strike/>
          <w:lang w:val="es-PR"/>
        </w:rPr>
        <w:t>os</w:t>
      </w:r>
      <w:r w:rsidR="00A872AC" w:rsidRPr="00A53D6A">
        <w:rPr>
          <w:rFonts w:ascii="Book Antiqua" w:hAnsi="Book Antiqua"/>
          <w:lang w:val="es-PR"/>
        </w:rPr>
        <w:t xml:space="preserve"> </w:t>
      </w:r>
      <w:r w:rsidR="00A53E12" w:rsidRPr="00A53D6A">
        <w:rPr>
          <w:rFonts w:ascii="Book Antiqua" w:hAnsi="Book Antiqua"/>
          <w:i/>
          <w:iCs/>
          <w:u w:val="single"/>
          <w:lang w:val="es-PR"/>
        </w:rPr>
        <w:t>Los</w:t>
      </w:r>
      <w:r w:rsidR="00A53E12" w:rsidRPr="00A53D6A">
        <w:rPr>
          <w:rFonts w:ascii="Book Antiqua" w:hAnsi="Book Antiqua"/>
          <w:lang w:val="es-PR"/>
        </w:rPr>
        <w:t xml:space="preserve"> </w:t>
      </w:r>
      <w:r w:rsidR="00A872AC" w:rsidRPr="00A53D6A">
        <w:rPr>
          <w:rFonts w:ascii="Book Antiqua" w:hAnsi="Book Antiqua"/>
          <w:lang w:val="es-PR"/>
        </w:rPr>
        <w:t xml:space="preserve">procedimientos </w:t>
      </w:r>
      <w:r w:rsidR="00A872AC" w:rsidRPr="00A53D6A">
        <w:rPr>
          <w:rFonts w:ascii="Book Antiqua" w:hAnsi="Book Antiqua"/>
          <w:strike/>
          <w:lang w:val="es-PR"/>
        </w:rPr>
        <w:t xml:space="preserve">de Métodos de Resolución de Conflictos, </w:t>
      </w:r>
      <w:r w:rsidRPr="00A53D6A">
        <w:rPr>
          <w:rFonts w:ascii="Book Antiqua" w:hAnsi="Book Antiqua"/>
          <w:strike/>
          <w:lang w:val="es-PR"/>
        </w:rPr>
        <w:t xml:space="preserve">tales como </w:t>
      </w:r>
      <w:r w:rsidR="00A872AC" w:rsidRPr="00A53D6A">
        <w:rPr>
          <w:rFonts w:ascii="Book Antiqua" w:hAnsi="Book Antiqua"/>
          <w:strike/>
          <w:lang w:val="es-PR"/>
        </w:rPr>
        <w:t>mediación,</w:t>
      </w:r>
      <w:r w:rsidRPr="00A53D6A">
        <w:rPr>
          <w:rFonts w:ascii="Book Antiqua" w:hAnsi="Book Antiqua"/>
          <w:strike/>
          <w:lang w:val="es-PR"/>
        </w:rPr>
        <w:t xml:space="preserve"> </w:t>
      </w:r>
      <w:r w:rsidR="00A872AC" w:rsidRPr="00A53D6A">
        <w:rPr>
          <w:rFonts w:ascii="Book Antiqua" w:hAnsi="Book Antiqua"/>
          <w:strike/>
          <w:lang w:val="es-PR"/>
        </w:rPr>
        <w:t>conciliación y arbitraje, entre otros,</w:t>
      </w:r>
      <w:r w:rsidR="00A872AC" w:rsidRPr="00A53D6A">
        <w:rPr>
          <w:rFonts w:ascii="Book Antiqua" w:hAnsi="Book Antiqua"/>
          <w:lang w:val="es-PR"/>
        </w:rPr>
        <w:t xml:space="preserve"> </w:t>
      </w:r>
      <w:r w:rsidR="003D522E" w:rsidRPr="00A53D6A">
        <w:rPr>
          <w:rFonts w:ascii="Book Antiqua" w:hAnsi="Book Antiqua"/>
          <w:u w:val="single"/>
          <w:lang w:val="es-PR"/>
        </w:rPr>
        <w:t>adjudicativos</w:t>
      </w:r>
      <w:r w:rsidR="003D522E" w:rsidRPr="00A53D6A">
        <w:rPr>
          <w:rFonts w:ascii="Book Antiqua" w:hAnsi="Book Antiqua"/>
          <w:lang w:val="es-PR"/>
        </w:rPr>
        <w:t xml:space="preserve"> </w:t>
      </w:r>
      <w:r w:rsidR="00A872AC" w:rsidRPr="00A53D6A">
        <w:rPr>
          <w:rFonts w:ascii="Book Antiqua" w:hAnsi="Book Antiqua"/>
          <w:lang w:val="es-PR"/>
        </w:rPr>
        <w:t xml:space="preserve">que se lleven a cabo en la </w:t>
      </w:r>
      <w:r w:rsidR="00386639" w:rsidRPr="00A53D6A">
        <w:rPr>
          <w:rFonts w:ascii="Book Antiqua" w:hAnsi="Book Antiqua"/>
          <w:strike/>
          <w:lang w:val="es-PR"/>
        </w:rPr>
        <w:t>Junta</w:t>
      </w:r>
      <w:r w:rsidR="00386639" w:rsidRPr="00A53D6A">
        <w:rPr>
          <w:rFonts w:ascii="Book Antiqua" w:hAnsi="Book Antiqua"/>
          <w:lang w:val="es-PR"/>
        </w:rPr>
        <w:t xml:space="preserve"> </w:t>
      </w:r>
      <w:r w:rsidR="00386639" w:rsidRPr="00A53D6A">
        <w:rPr>
          <w:rFonts w:ascii="Book Antiqua" w:hAnsi="Book Antiqua"/>
          <w:i/>
          <w:iCs/>
          <w:u w:val="single"/>
          <w:lang w:val="es-PR"/>
        </w:rPr>
        <w:t>Comisión</w:t>
      </w:r>
      <w:r w:rsidR="00A872AC" w:rsidRPr="00A53D6A">
        <w:rPr>
          <w:rFonts w:ascii="Book Antiqua" w:hAnsi="Book Antiqua"/>
          <w:lang w:val="es-PR"/>
        </w:rPr>
        <w:t>, estarán excluidos de las</w:t>
      </w:r>
      <w:r w:rsidR="004A0E59" w:rsidRPr="00A53D6A">
        <w:rPr>
          <w:rFonts w:ascii="Book Antiqua" w:hAnsi="Book Antiqua"/>
          <w:lang w:val="es-PR"/>
        </w:rPr>
        <w:t xml:space="preserve"> </w:t>
      </w:r>
      <w:r w:rsidR="00A872AC" w:rsidRPr="00A53D6A">
        <w:rPr>
          <w:rFonts w:ascii="Book Antiqua" w:hAnsi="Book Antiqua"/>
          <w:lang w:val="es-PR"/>
        </w:rPr>
        <w:t xml:space="preserve">disposiciones </w:t>
      </w:r>
      <w:r w:rsidR="000E41EA" w:rsidRPr="00A53D6A">
        <w:rPr>
          <w:rFonts w:ascii="Book Antiqua" w:hAnsi="Book Antiqua"/>
          <w:i/>
          <w:iCs/>
          <w:u w:val="single"/>
          <w:lang w:val="es-PR"/>
        </w:rPr>
        <w:t>de</w:t>
      </w:r>
      <w:r w:rsidR="00A811B8" w:rsidRPr="00A53D6A">
        <w:rPr>
          <w:rFonts w:ascii="Book Antiqua" w:hAnsi="Book Antiqua"/>
          <w:i/>
          <w:iCs/>
          <w:u w:val="single"/>
          <w:lang w:val="es-PR"/>
        </w:rPr>
        <w:t xml:space="preserve"> </w:t>
      </w:r>
      <w:r w:rsidR="000E41EA" w:rsidRPr="00A53D6A">
        <w:rPr>
          <w:rFonts w:ascii="Book Antiqua" w:hAnsi="Book Antiqua"/>
          <w:i/>
          <w:iCs/>
          <w:u w:val="single"/>
          <w:lang w:val="es-PR"/>
        </w:rPr>
        <w:t>l</w:t>
      </w:r>
      <w:r w:rsidR="00A811B8" w:rsidRPr="00A53D6A">
        <w:rPr>
          <w:rFonts w:ascii="Book Antiqua" w:hAnsi="Book Antiqua"/>
          <w:i/>
          <w:iCs/>
          <w:u w:val="single"/>
          <w:lang w:val="es-PR"/>
        </w:rPr>
        <w:t>os</w:t>
      </w:r>
      <w:r w:rsidR="000E41EA" w:rsidRPr="00A53D6A">
        <w:rPr>
          <w:rFonts w:ascii="Book Antiqua" w:hAnsi="Book Antiqua"/>
          <w:i/>
          <w:iCs/>
          <w:u w:val="single"/>
          <w:lang w:val="es-PR"/>
        </w:rPr>
        <w:t xml:space="preserve"> Capítulo</w:t>
      </w:r>
      <w:r w:rsidR="00A811B8" w:rsidRPr="00A53D6A">
        <w:rPr>
          <w:rFonts w:ascii="Book Antiqua" w:hAnsi="Book Antiqua"/>
          <w:i/>
          <w:iCs/>
          <w:u w:val="single"/>
          <w:lang w:val="es-PR"/>
        </w:rPr>
        <w:t>s</w:t>
      </w:r>
      <w:r w:rsidR="000E41EA" w:rsidRPr="00A53D6A">
        <w:rPr>
          <w:rFonts w:ascii="Book Antiqua" w:hAnsi="Book Antiqua"/>
          <w:i/>
          <w:iCs/>
          <w:u w:val="single"/>
          <w:lang w:val="es-PR"/>
        </w:rPr>
        <w:t xml:space="preserve"> </w:t>
      </w:r>
      <w:r w:rsidR="007769E9" w:rsidRPr="00A53D6A">
        <w:rPr>
          <w:rFonts w:ascii="Book Antiqua" w:hAnsi="Book Antiqua"/>
          <w:i/>
          <w:iCs/>
          <w:u w:val="single"/>
          <w:lang w:val="es-PR"/>
        </w:rPr>
        <w:t xml:space="preserve">III – Procedimientos </w:t>
      </w:r>
      <w:r w:rsidR="00E101CA" w:rsidRPr="00A53D6A">
        <w:rPr>
          <w:rFonts w:ascii="Book Antiqua" w:hAnsi="Book Antiqua"/>
          <w:i/>
          <w:iCs/>
          <w:u w:val="single"/>
          <w:lang w:val="es-PR"/>
        </w:rPr>
        <w:t>Adjudicativos</w:t>
      </w:r>
      <w:r w:rsidR="00E832FA" w:rsidRPr="00A53D6A">
        <w:rPr>
          <w:rFonts w:ascii="Book Antiqua" w:hAnsi="Book Antiqua"/>
          <w:i/>
          <w:iCs/>
          <w:u w:val="single"/>
          <w:lang w:val="es-PR"/>
        </w:rPr>
        <w:t xml:space="preserve"> y IV – Revisión Judicial</w:t>
      </w:r>
      <w:r w:rsidR="000E41EA" w:rsidRPr="00A53D6A">
        <w:rPr>
          <w:rFonts w:ascii="Book Antiqua" w:hAnsi="Book Antiqua"/>
          <w:lang w:val="es-PR"/>
        </w:rPr>
        <w:t xml:space="preserve"> </w:t>
      </w:r>
      <w:r w:rsidR="00A872AC" w:rsidRPr="00A53D6A">
        <w:rPr>
          <w:rFonts w:ascii="Book Antiqua" w:hAnsi="Book Antiqua"/>
          <w:lang w:val="es-PR"/>
        </w:rPr>
        <w:t>de la Ley Núm</w:t>
      </w:r>
      <w:r w:rsidR="003F11FD" w:rsidRPr="00A53D6A">
        <w:rPr>
          <w:rFonts w:ascii="Book Antiqua" w:hAnsi="Book Antiqua"/>
          <w:lang w:val="es-PR"/>
        </w:rPr>
        <w:t xml:space="preserve">. </w:t>
      </w:r>
      <w:r w:rsidR="00246C73" w:rsidRPr="00A53D6A">
        <w:rPr>
          <w:rFonts w:ascii="Book Antiqua" w:hAnsi="Book Antiqua"/>
          <w:lang w:val="es-PR"/>
        </w:rPr>
        <w:t xml:space="preserve">38 </w:t>
      </w:r>
      <w:r w:rsidR="00BD186A" w:rsidRPr="00A53D6A">
        <w:rPr>
          <w:rFonts w:ascii="Book Antiqua" w:hAnsi="Book Antiqua"/>
          <w:lang w:val="es-PR"/>
        </w:rPr>
        <w:t>-</w:t>
      </w:r>
      <w:r w:rsidR="00246C73" w:rsidRPr="00A53D6A">
        <w:rPr>
          <w:rFonts w:ascii="Book Antiqua" w:hAnsi="Book Antiqua"/>
          <w:lang w:val="es-PR"/>
        </w:rPr>
        <w:t xml:space="preserve"> 2017</w:t>
      </w:r>
      <w:r w:rsidR="00A872AC" w:rsidRPr="00A53D6A">
        <w:rPr>
          <w:rFonts w:ascii="Book Antiqua" w:hAnsi="Book Antiqua"/>
          <w:lang w:val="es-PR"/>
        </w:rPr>
        <w:t>, según enmendada</w:t>
      </w:r>
      <w:r w:rsidR="00A872AC" w:rsidRPr="00A53D6A">
        <w:rPr>
          <w:rFonts w:ascii="Book Antiqua" w:hAnsi="Book Antiqua"/>
          <w:strike/>
          <w:lang w:val="es-PR"/>
        </w:rPr>
        <w:t>, conocida como la</w:t>
      </w:r>
      <w:r w:rsidR="00246C73" w:rsidRPr="00A53D6A">
        <w:rPr>
          <w:rFonts w:ascii="Book Antiqua" w:hAnsi="Book Antiqua"/>
          <w:strike/>
          <w:lang w:val="es-PR"/>
        </w:rPr>
        <w:t xml:space="preserve"> </w:t>
      </w:r>
      <w:r w:rsidR="00CE119B" w:rsidRPr="00A53D6A">
        <w:rPr>
          <w:rFonts w:ascii="Book Antiqua" w:hAnsi="Book Antiqua"/>
          <w:strike/>
          <w:lang w:val="es-PR"/>
        </w:rPr>
        <w:t>“</w:t>
      </w:r>
      <w:r w:rsidR="00A872AC" w:rsidRPr="00A53D6A">
        <w:rPr>
          <w:rFonts w:ascii="Book Antiqua" w:hAnsi="Book Antiqua"/>
          <w:strike/>
          <w:lang w:val="es-PR"/>
        </w:rPr>
        <w:t>Ley de Procedimiento Administrativo Uniforme</w:t>
      </w:r>
      <w:r w:rsidR="00246C73" w:rsidRPr="00A53D6A">
        <w:rPr>
          <w:rFonts w:ascii="Book Antiqua" w:hAnsi="Book Antiqua"/>
          <w:strike/>
          <w:lang w:val="es-PR"/>
        </w:rPr>
        <w:t xml:space="preserve"> del Gobierno de Puerto Rico</w:t>
      </w:r>
      <w:r w:rsidR="00CE119B" w:rsidRPr="00A53D6A">
        <w:rPr>
          <w:rFonts w:ascii="Book Antiqua" w:hAnsi="Book Antiqua"/>
          <w:strike/>
          <w:lang w:val="es-PR"/>
        </w:rPr>
        <w:t>”</w:t>
      </w:r>
      <w:r w:rsidR="00A872AC" w:rsidRPr="00A53D6A">
        <w:rPr>
          <w:rFonts w:ascii="Book Antiqua" w:hAnsi="Book Antiqua"/>
          <w:lang w:val="es-PR"/>
        </w:rPr>
        <w:t xml:space="preserve">. </w:t>
      </w:r>
      <w:r w:rsidR="003F11FD" w:rsidRPr="00A53D6A">
        <w:rPr>
          <w:rFonts w:ascii="Book Antiqua" w:hAnsi="Book Antiqua"/>
          <w:lang w:val="es-PR"/>
        </w:rPr>
        <w:t xml:space="preserve">En su lugar, la </w:t>
      </w:r>
      <w:r w:rsidR="00F7769A" w:rsidRPr="00D7624A">
        <w:rPr>
          <w:rFonts w:ascii="Book Antiqua" w:hAnsi="Book Antiqua"/>
          <w:strike/>
          <w:lang w:val="es-PR"/>
        </w:rPr>
        <w:t>Junta</w:t>
      </w:r>
      <w:r w:rsidR="00F7769A">
        <w:rPr>
          <w:rFonts w:ascii="Book Antiqua" w:hAnsi="Book Antiqua"/>
          <w:lang w:val="es-PR"/>
        </w:rPr>
        <w:t xml:space="preserve"> </w:t>
      </w:r>
      <w:r w:rsidR="00F573A0" w:rsidRPr="00D7624A">
        <w:rPr>
          <w:rFonts w:ascii="Book Antiqua" w:hAnsi="Book Antiqua"/>
          <w:i/>
          <w:iCs/>
          <w:u w:val="single"/>
          <w:lang w:val="es-PR"/>
        </w:rPr>
        <w:t>Comisión</w:t>
      </w:r>
      <w:r w:rsidR="00F573A0" w:rsidRPr="00A53D6A">
        <w:rPr>
          <w:rFonts w:ascii="Book Antiqua" w:hAnsi="Book Antiqua"/>
          <w:lang w:val="es-PR"/>
        </w:rPr>
        <w:t xml:space="preserve"> </w:t>
      </w:r>
      <w:r w:rsidR="003F11FD" w:rsidRPr="00A53D6A">
        <w:rPr>
          <w:rFonts w:ascii="Book Antiqua" w:hAnsi="Book Antiqua"/>
          <w:lang w:val="es-PR"/>
        </w:rPr>
        <w:t>establecerá, mediante reglamento, el procedimiento que regirá estos casos</w:t>
      </w:r>
      <w:r w:rsidR="00FE41DE" w:rsidRPr="00A53D6A">
        <w:rPr>
          <w:rFonts w:ascii="Book Antiqua" w:hAnsi="Book Antiqua"/>
          <w:i/>
          <w:iCs/>
          <w:u w:val="single"/>
          <w:lang w:val="es-PR"/>
        </w:rPr>
        <w:t xml:space="preserve">, salvaguardando </w:t>
      </w:r>
      <w:r w:rsidR="00781B95" w:rsidRPr="00A53D6A">
        <w:rPr>
          <w:rFonts w:ascii="Book Antiqua" w:hAnsi="Book Antiqua"/>
          <w:i/>
          <w:iCs/>
          <w:u w:val="single"/>
          <w:lang w:val="es-PR"/>
        </w:rPr>
        <w:t>el derecho a notificación oportuna de los cargos</w:t>
      </w:r>
      <w:r w:rsidR="00E2237B" w:rsidRPr="00A53D6A">
        <w:rPr>
          <w:rFonts w:ascii="Book Antiqua" w:hAnsi="Book Antiqua"/>
          <w:i/>
          <w:iCs/>
          <w:u w:val="single"/>
          <w:lang w:val="es-PR"/>
        </w:rPr>
        <w:t>,</w:t>
      </w:r>
      <w:r w:rsidR="00781B95" w:rsidRPr="00A53D6A">
        <w:rPr>
          <w:rFonts w:ascii="Book Antiqua" w:hAnsi="Book Antiqua"/>
          <w:i/>
          <w:iCs/>
          <w:u w:val="single"/>
          <w:lang w:val="es-PR"/>
        </w:rPr>
        <w:t xml:space="preserve"> querellas o reclamos en contra de una parte</w:t>
      </w:r>
      <w:r w:rsidR="00E2237B" w:rsidRPr="00A53D6A">
        <w:rPr>
          <w:rFonts w:ascii="Book Antiqua" w:hAnsi="Book Antiqua"/>
          <w:i/>
          <w:iCs/>
          <w:u w:val="single"/>
          <w:lang w:val="es-PR"/>
        </w:rPr>
        <w:t xml:space="preserve">, el derecho a presentar evidencia, el derecho a una adjudicación imparcial y el derecho </w:t>
      </w:r>
      <w:r w:rsidR="00B46E55" w:rsidRPr="00A53D6A">
        <w:rPr>
          <w:rFonts w:ascii="Book Antiqua" w:hAnsi="Book Antiqua"/>
          <w:i/>
          <w:iCs/>
          <w:u w:val="single"/>
          <w:lang w:val="es-PR"/>
        </w:rPr>
        <w:t>a que la decisión sea basada en el expediente</w:t>
      </w:r>
      <w:r w:rsidR="00246C73" w:rsidRPr="00A53D6A">
        <w:rPr>
          <w:rFonts w:ascii="Book Antiqua" w:hAnsi="Book Antiqua"/>
          <w:lang w:val="es-PR"/>
        </w:rPr>
        <w:t>.</w:t>
      </w:r>
      <w:r w:rsidR="007D56F1" w:rsidRPr="00A53D6A">
        <w:rPr>
          <w:rFonts w:ascii="Book Antiqua" w:hAnsi="Book Antiqua"/>
          <w:lang w:val="es-PR"/>
        </w:rPr>
        <w:t xml:space="preserve"> </w:t>
      </w:r>
      <w:r w:rsidR="007D56F1" w:rsidRPr="00A53D6A">
        <w:rPr>
          <w:rFonts w:ascii="Book Antiqua" w:hAnsi="Book Antiqua"/>
          <w:i/>
          <w:iCs/>
          <w:u w:val="single"/>
          <w:lang w:val="es-PR"/>
        </w:rPr>
        <w:t>Las reglas de evidencia que prevalecen en los tribunales de justicia no serán obligatorias en ningún procedimiento efectuado ante la Comisión.</w:t>
      </w:r>
    </w:p>
    <w:p w14:paraId="7391B9F5" w14:textId="4DF72F7B" w:rsidR="00A53E12" w:rsidRPr="00A53D6A" w:rsidRDefault="00A53E12" w:rsidP="00781B95">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La Comisión también estará excluida de la aplicación de la Ley Núm. 45 - 1998, según enmendada.</w:t>
      </w:r>
    </w:p>
    <w:p w14:paraId="500563CB" w14:textId="5B7FF769" w:rsidR="00485041" w:rsidRPr="00A53D6A" w:rsidRDefault="00550388" w:rsidP="00781B95">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En tanto las disposiciones de esta Ley sean incompatibles con las de algún otro estatuto, las disposiciones de esta Ley prevalecerán.</w:t>
      </w:r>
    </w:p>
    <w:p w14:paraId="7DE16D97" w14:textId="35761C05" w:rsidR="00033049" w:rsidRPr="00A53D6A" w:rsidRDefault="00033049" w:rsidP="00033049">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 xml:space="preserve">Artículo </w:t>
      </w:r>
      <w:r>
        <w:rPr>
          <w:rFonts w:ascii="Book Antiqua" w:hAnsi="Book Antiqua"/>
          <w:i/>
          <w:iCs/>
          <w:u w:val="single"/>
          <w:lang w:val="es-PR"/>
        </w:rPr>
        <w:t>20</w:t>
      </w:r>
      <w:r w:rsidRPr="00A53D6A">
        <w:rPr>
          <w:rFonts w:ascii="Book Antiqua" w:hAnsi="Book Antiqua"/>
          <w:i/>
          <w:iCs/>
          <w:u w:val="single"/>
          <w:lang w:val="es-PR"/>
        </w:rPr>
        <w:t>. — Deberes de las organizaciones obreras y de los patronos en cuanto a proveer información la Comisión.</w:t>
      </w:r>
    </w:p>
    <w:p w14:paraId="4C3625E7" w14:textId="77777777" w:rsidR="00033049" w:rsidRDefault="00033049" w:rsidP="00033049">
      <w:pPr>
        <w:tabs>
          <w:tab w:val="left" w:pos="1080"/>
        </w:tabs>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lastRenderedPageBreak/>
        <w:t>1.</w:t>
      </w:r>
      <w:r w:rsidRPr="00A53D6A">
        <w:rPr>
          <w:rFonts w:ascii="Book Antiqua" w:hAnsi="Book Antiqua"/>
          <w:i/>
          <w:iCs/>
          <w:u w:val="single"/>
          <w:lang w:val="es-PR"/>
        </w:rPr>
        <w:tab/>
        <w:t>Toda organización obrera y todo patrono deberá radicar en la Comisión una declaración certificada que contenga</w:t>
      </w:r>
      <w:r>
        <w:rPr>
          <w:rFonts w:ascii="Book Antiqua" w:hAnsi="Book Antiqua"/>
          <w:i/>
          <w:iCs/>
          <w:u w:val="single"/>
          <w:lang w:val="es-PR"/>
        </w:rPr>
        <w:t>:</w:t>
      </w:r>
    </w:p>
    <w:p w14:paraId="5458E60F" w14:textId="77777777" w:rsidR="00033049" w:rsidRDefault="00033049" w:rsidP="00033049">
      <w:pPr>
        <w:tabs>
          <w:tab w:val="left" w:pos="1080"/>
        </w:tabs>
        <w:spacing w:line="480" w:lineRule="auto"/>
        <w:ind w:left="1080"/>
        <w:jc w:val="both"/>
        <w:rPr>
          <w:rFonts w:ascii="Book Antiqua" w:hAnsi="Book Antiqua"/>
          <w:i/>
          <w:iCs/>
          <w:u w:val="single"/>
          <w:lang w:val="es-PR"/>
        </w:rPr>
      </w:pPr>
      <w:r>
        <w:rPr>
          <w:rFonts w:ascii="Book Antiqua" w:hAnsi="Book Antiqua"/>
          <w:i/>
          <w:iCs/>
          <w:u w:val="single"/>
          <w:lang w:val="es-PR"/>
        </w:rPr>
        <w:t>a.</w:t>
      </w:r>
      <w:r>
        <w:rPr>
          <w:rFonts w:ascii="Book Antiqua" w:hAnsi="Book Antiqua"/>
          <w:i/>
          <w:iCs/>
          <w:u w:val="single"/>
          <w:lang w:val="es-PR"/>
        </w:rPr>
        <w:tab/>
      </w:r>
      <w:r w:rsidRPr="00A53D6A">
        <w:rPr>
          <w:rFonts w:ascii="Book Antiqua" w:hAnsi="Book Antiqua"/>
          <w:i/>
          <w:iCs/>
          <w:u w:val="single"/>
          <w:lang w:val="es-PR"/>
        </w:rPr>
        <w:t>Nombre oficial de la entidad;</w:t>
      </w:r>
    </w:p>
    <w:p w14:paraId="717EB0CD" w14:textId="77777777" w:rsidR="00033049" w:rsidRDefault="00033049" w:rsidP="00033049">
      <w:pPr>
        <w:tabs>
          <w:tab w:val="left" w:pos="1080"/>
        </w:tabs>
        <w:spacing w:line="480" w:lineRule="auto"/>
        <w:ind w:left="1080"/>
        <w:jc w:val="both"/>
        <w:rPr>
          <w:rFonts w:ascii="Book Antiqua" w:hAnsi="Book Antiqua"/>
          <w:i/>
          <w:iCs/>
          <w:u w:val="single"/>
          <w:lang w:val="es-PR"/>
        </w:rPr>
      </w:pPr>
      <w:r>
        <w:rPr>
          <w:rFonts w:ascii="Book Antiqua" w:hAnsi="Book Antiqua"/>
          <w:i/>
          <w:iCs/>
          <w:u w:val="single"/>
          <w:lang w:val="es-PR"/>
        </w:rPr>
        <w:t>b.</w:t>
      </w:r>
      <w:r>
        <w:rPr>
          <w:rFonts w:ascii="Book Antiqua" w:hAnsi="Book Antiqua"/>
          <w:i/>
          <w:iCs/>
          <w:u w:val="single"/>
          <w:lang w:val="es-PR"/>
        </w:rPr>
        <w:tab/>
      </w:r>
      <w:r w:rsidRPr="00A53D6A">
        <w:rPr>
          <w:rFonts w:ascii="Book Antiqua" w:hAnsi="Book Antiqua"/>
          <w:i/>
          <w:iCs/>
          <w:u w:val="single"/>
          <w:lang w:val="es-PR"/>
        </w:rPr>
        <w:t>Nombre de la autoridad nominadora o ejecutivo de más alto rango en la entidad;</w:t>
      </w:r>
    </w:p>
    <w:p w14:paraId="2451A322" w14:textId="77777777" w:rsidR="00033049" w:rsidRDefault="00033049" w:rsidP="00033049">
      <w:pPr>
        <w:tabs>
          <w:tab w:val="left" w:pos="1080"/>
        </w:tabs>
        <w:spacing w:line="480" w:lineRule="auto"/>
        <w:ind w:left="1440" w:hanging="360"/>
        <w:jc w:val="both"/>
        <w:rPr>
          <w:rFonts w:ascii="Book Antiqua" w:hAnsi="Book Antiqua"/>
          <w:i/>
          <w:iCs/>
          <w:u w:val="single"/>
          <w:lang w:val="es-PR"/>
        </w:rPr>
      </w:pPr>
      <w:r>
        <w:rPr>
          <w:rFonts w:ascii="Book Antiqua" w:hAnsi="Book Antiqua"/>
          <w:i/>
          <w:iCs/>
          <w:u w:val="single"/>
          <w:lang w:val="es-PR"/>
        </w:rPr>
        <w:t>c.</w:t>
      </w:r>
      <w:r>
        <w:rPr>
          <w:rFonts w:ascii="Book Antiqua" w:hAnsi="Book Antiqua"/>
          <w:i/>
          <w:iCs/>
          <w:u w:val="single"/>
          <w:lang w:val="es-PR"/>
        </w:rPr>
        <w:tab/>
      </w:r>
      <w:r w:rsidRPr="00A53D6A">
        <w:rPr>
          <w:rFonts w:ascii="Book Antiqua" w:hAnsi="Book Antiqua"/>
          <w:i/>
          <w:iCs/>
          <w:u w:val="single"/>
          <w:lang w:val="es-PR"/>
        </w:rPr>
        <w:t>Direcciones oficiales de correo electrónico y correo postal donde la Comisión notificará, en primera instancia, toda comunicación, orden, resolución o laudo a la entidad;</w:t>
      </w:r>
    </w:p>
    <w:p w14:paraId="6AEC102A" w14:textId="77777777" w:rsidR="00033049" w:rsidRPr="00A53D6A" w:rsidRDefault="00033049" w:rsidP="00033049">
      <w:pPr>
        <w:tabs>
          <w:tab w:val="left" w:pos="1080"/>
        </w:tabs>
        <w:spacing w:line="480" w:lineRule="auto"/>
        <w:ind w:left="1440" w:hanging="360"/>
        <w:jc w:val="both"/>
        <w:rPr>
          <w:rFonts w:ascii="Book Antiqua" w:hAnsi="Book Antiqua"/>
          <w:i/>
          <w:iCs/>
          <w:u w:val="single"/>
          <w:lang w:val="es-PR"/>
        </w:rPr>
      </w:pPr>
      <w:r>
        <w:rPr>
          <w:rFonts w:ascii="Book Antiqua" w:hAnsi="Book Antiqua"/>
          <w:i/>
          <w:iCs/>
          <w:u w:val="single"/>
          <w:lang w:val="es-PR"/>
        </w:rPr>
        <w:t>d.</w:t>
      </w:r>
      <w:r>
        <w:rPr>
          <w:rFonts w:ascii="Book Antiqua" w:hAnsi="Book Antiqua"/>
          <w:i/>
          <w:iCs/>
          <w:u w:val="single"/>
          <w:lang w:val="es-PR"/>
        </w:rPr>
        <w:tab/>
      </w:r>
      <w:r w:rsidRPr="00A53D6A">
        <w:rPr>
          <w:rFonts w:ascii="Book Antiqua" w:hAnsi="Book Antiqua"/>
          <w:i/>
          <w:iCs/>
          <w:u w:val="single"/>
          <w:lang w:val="es-PR"/>
        </w:rPr>
        <w:t>Copias certificadas de todos los convenios colectivos o acuerdos entre organizaciones obreras y patronos, y cualesquiera renovaciones o modificaciones que se hagan a los mismos, en un término de cinco (5) días a partir de la ratificación del convenio o la modificación.</w:t>
      </w:r>
    </w:p>
    <w:p w14:paraId="7D34F9AA" w14:textId="77777777" w:rsidR="00033049" w:rsidRPr="00A53D6A" w:rsidRDefault="00033049" w:rsidP="00033049">
      <w:pPr>
        <w:tabs>
          <w:tab w:val="left" w:pos="1080"/>
          <w:tab w:val="left" w:pos="1620"/>
        </w:tabs>
        <w:spacing w:line="480" w:lineRule="auto"/>
        <w:ind w:left="1080"/>
        <w:jc w:val="both"/>
        <w:rPr>
          <w:rFonts w:ascii="Book Antiqua" w:hAnsi="Book Antiqua"/>
          <w:i/>
          <w:iCs/>
          <w:u w:val="single"/>
          <w:lang w:val="es-PR"/>
        </w:rPr>
      </w:pPr>
      <w:r w:rsidRPr="00A53D6A">
        <w:rPr>
          <w:rFonts w:ascii="Book Antiqua" w:hAnsi="Book Antiqua"/>
          <w:i/>
          <w:iCs/>
          <w:u w:val="single"/>
          <w:lang w:val="es-PR"/>
        </w:rPr>
        <w:t>Será responsabilidad de la entidad notificar cualquier cambio a esta información en un término de cinco (5) días a partir del cambio.</w:t>
      </w:r>
    </w:p>
    <w:p w14:paraId="745AE9DD" w14:textId="77777777" w:rsidR="00033049" w:rsidRPr="00A53D6A" w:rsidRDefault="00033049" w:rsidP="00033049">
      <w:pPr>
        <w:tabs>
          <w:tab w:val="left" w:pos="1080"/>
        </w:tabs>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2.</w:t>
      </w:r>
      <w:r w:rsidRPr="00A53D6A">
        <w:rPr>
          <w:rFonts w:ascii="Book Antiqua" w:hAnsi="Book Antiqua"/>
          <w:i/>
          <w:iCs/>
          <w:u w:val="single"/>
          <w:lang w:val="es-PR"/>
        </w:rPr>
        <w:tab/>
        <w:t>Toda organización obrera deberá radicar en la Comisión una declaración certificada que contenga:</w:t>
      </w:r>
    </w:p>
    <w:p w14:paraId="5ECAADE8" w14:textId="77777777" w:rsidR="00033049" w:rsidRPr="00A53D6A" w:rsidRDefault="00033049" w:rsidP="00033049">
      <w:pPr>
        <w:tabs>
          <w:tab w:val="left" w:pos="1080"/>
          <w:tab w:val="left" w:pos="1620"/>
        </w:tabs>
        <w:spacing w:line="480" w:lineRule="auto"/>
        <w:ind w:left="1440" w:hanging="720"/>
        <w:jc w:val="both"/>
        <w:rPr>
          <w:rFonts w:ascii="Book Antiqua" w:hAnsi="Book Antiqua"/>
          <w:i/>
          <w:iCs/>
          <w:u w:val="single"/>
          <w:lang w:val="es-PR"/>
        </w:rPr>
      </w:pPr>
      <w:r w:rsidRPr="00A53D6A">
        <w:rPr>
          <w:rFonts w:ascii="Book Antiqua" w:hAnsi="Book Antiqua"/>
          <w:i/>
          <w:iCs/>
          <w:lang w:val="es-PR"/>
        </w:rPr>
        <w:tab/>
      </w:r>
      <w:r w:rsidRPr="00A53D6A">
        <w:rPr>
          <w:rFonts w:ascii="Book Antiqua" w:hAnsi="Book Antiqua"/>
          <w:i/>
          <w:iCs/>
          <w:u w:val="single"/>
          <w:lang w:val="es-PR"/>
        </w:rPr>
        <w:t>a.</w:t>
      </w:r>
      <w:r w:rsidRPr="00A53D6A">
        <w:rPr>
          <w:rFonts w:ascii="Book Antiqua" w:hAnsi="Book Antiqua"/>
          <w:i/>
          <w:iCs/>
          <w:u w:val="single"/>
          <w:lang w:val="es-PR"/>
        </w:rPr>
        <w:tab/>
        <w:t>la suma exigida a sus miembros en concepto de cuotas de iniciación, cuotas periódicas, o cargos por servicios a empleados no afiliados;</w:t>
      </w:r>
    </w:p>
    <w:p w14:paraId="207E8968" w14:textId="77777777" w:rsidR="00033049" w:rsidRPr="00A53D6A" w:rsidRDefault="00033049" w:rsidP="00033049">
      <w:pPr>
        <w:spacing w:line="480" w:lineRule="auto"/>
        <w:ind w:left="360" w:firstLine="720"/>
        <w:jc w:val="both"/>
        <w:rPr>
          <w:rFonts w:ascii="Book Antiqua" w:hAnsi="Book Antiqua"/>
          <w:i/>
          <w:iCs/>
          <w:u w:val="single"/>
          <w:lang w:val="es-PR"/>
        </w:rPr>
      </w:pPr>
      <w:r w:rsidRPr="00A53D6A">
        <w:rPr>
          <w:rFonts w:ascii="Book Antiqua" w:hAnsi="Book Antiqua"/>
          <w:i/>
          <w:iCs/>
          <w:u w:val="single"/>
          <w:lang w:val="es-PR"/>
        </w:rPr>
        <w:t>b.</w:t>
      </w:r>
      <w:r w:rsidRPr="00A53D6A">
        <w:rPr>
          <w:rFonts w:ascii="Book Antiqua" w:hAnsi="Book Antiqua"/>
          <w:i/>
          <w:iCs/>
          <w:u w:val="single"/>
          <w:lang w:val="es-PR"/>
        </w:rPr>
        <w:tab/>
        <w:t>copia de su constitución, reglamentos internos y convenios colectivos otorgados.</w:t>
      </w:r>
    </w:p>
    <w:p w14:paraId="316A1261" w14:textId="77777777" w:rsidR="00033049" w:rsidRPr="00A53D6A" w:rsidRDefault="00033049" w:rsidP="00033049">
      <w:pPr>
        <w:spacing w:line="480" w:lineRule="auto"/>
        <w:ind w:left="1080"/>
        <w:jc w:val="both"/>
        <w:rPr>
          <w:rFonts w:ascii="Book Antiqua" w:hAnsi="Book Antiqua"/>
          <w:i/>
          <w:iCs/>
          <w:u w:val="single"/>
          <w:lang w:val="es-PR"/>
        </w:rPr>
      </w:pPr>
      <w:r w:rsidRPr="00A53D6A">
        <w:rPr>
          <w:rFonts w:ascii="Book Antiqua" w:hAnsi="Book Antiqua"/>
          <w:i/>
          <w:iCs/>
          <w:u w:val="single"/>
          <w:lang w:val="es-PR"/>
        </w:rPr>
        <w:t>Será responsabilidad de la entidad notificar cualquier cambio a esta información en un término de cinco (5) días a partir del cambio.</w:t>
      </w:r>
    </w:p>
    <w:p w14:paraId="4D4FE489" w14:textId="77777777" w:rsidR="00033049" w:rsidRPr="00A53D6A" w:rsidRDefault="00033049" w:rsidP="00033049">
      <w:pPr>
        <w:tabs>
          <w:tab w:val="left" w:pos="1080"/>
        </w:tabs>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3.</w:t>
      </w:r>
      <w:r w:rsidRPr="00A53D6A">
        <w:rPr>
          <w:rFonts w:ascii="Book Antiqua" w:hAnsi="Book Antiqua"/>
          <w:i/>
          <w:iCs/>
          <w:u w:val="single"/>
          <w:lang w:val="es-PR"/>
        </w:rPr>
        <w:tab/>
        <w:t xml:space="preserve">Toda organización obrera deberá radicar anualmente en la Comisión copia de sus informes financieros debidamente auditados y certificados por un contador público </w:t>
      </w:r>
      <w:r w:rsidRPr="00A53D6A">
        <w:rPr>
          <w:rFonts w:ascii="Book Antiqua" w:hAnsi="Book Antiqua"/>
          <w:i/>
          <w:iCs/>
          <w:u w:val="single"/>
          <w:lang w:val="es-PR"/>
        </w:rPr>
        <w:lastRenderedPageBreak/>
        <w:t xml:space="preserve">autorizado, contador o por el Negociado de Servicios a Uniones Obreras del Departamento del Trabajo y Recursos Humanos. Estos informes deberán enviarse dentro del término de ciento veinte (120) días a partir de la fecha del cierre de sus operaciones anuales. Dichos informes se radicarán ante la Comisión y se les entregará copia de </w:t>
      </w:r>
      <w:proofErr w:type="gramStart"/>
      <w:r w:rsidRPr="00A53D6A">
        <w:rPr>
          <w:rFonts w:ascii="Book Antiqua" w:hAnsi="Book Antiqua"/>
          <w:i/>
          <w:iCs/>
          <w:u w:val="single"/>
          <w:lang w:val="es-PR"/>
        </w:rPr>
        <w:t>los mismos</w:t>
      </w:r>
      <w:proofErr w:type="gramEnd"/>
      <w:r w:rsidRPr="00A53D6A">
        <w:rPr>
          <w:rFonts w:ascii="Book Antiqua" w:hAnsi="Book Antiqua"/>
          <w:i/>
          <w:iCs/>
          <w:u w:val="single"/>
          <w:lang w:val="es-PR"/>
        </w:rPr>
        <w:t xml:space="preserve"> a los miembros de la organización sindical.</w:t>
      </w:r>
    </w:p>
    <w:p w14:paraId="0CFF38AF" w14:textId="77777777" w:rsidR="00033049" w:rsidRPr="00A53D6A" w:rsidRDefault="00033049" w:rsidP="00033049">
      <w:pPr>
        <w:tabs>
          <w:tab w:val="left" w:pos="1080"/>
        </w:tabs>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4.</w:t>
      </w:r>
      <w:r w:rsidRPr="00A53D6A">
        <w:rPr>
          <w:rFonts w:ascii="Book Antiqua" w:hAnsi="Book Antiqua"/>
          <w:i/>
          <w:iCs/>
          <w:u w:val="single"/>
          <w:lang w:val="es-PR"/>
        </w:rPr>
        <w:tab/>
        <w:t>Toda agencia, municipio e instrumentalidad corporativa deberá radicar en la Comisión una declaración certificada que contenga:</w:t>
      </w:r>
    </w:p>
    <w:p w14:paraId="362E4E0B" w14:textId="77777777" w:rsidR="00033049" w:rsidRPr="00A53D6A" w:rsidRDefault="00033049" w:rsidP="00033049">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a.</w:t>
      </w:r>
      <w:r w:rsidRPr="00A53D6A">
        <w:rPr>
          <w:rFonts w:ascii="Book Antiqua" w:hAnsi="Book Antiqua"/>
          <w:i/>
          <w:iCs/>
          <w:u w:val="single"/>
          <w:lang w:val="es-PR"/>
        </w:rPr>
        <w:tab/>
        <w:t>Nombre, título, dirección electrónica y número de teléfono de la representación legal.</w:t>
      </w:r>
    </w:p>
    <w:p w14:paraId="2974C5E1" w14:textId="77777777" w:rsidR="00033049" w:rsidRPr="00A53D6A" w:rsidRDefault="00033049" w:rsidP="00033049">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b.</w:t>
      </w:r>
      <w:r w:rsidRPr="00A53D6A">
        <w:rPr>
          <w:rFonts w:ascii="Book Antiqua" w:hAnsi="Book Antiqua"/>
          <w:i/>
          <w:iCs/>
          <w:u w:val="single"/>
          <w:lang w:val="es-PR"/>
        </w:rPr>
        <w:tab/>
        <w:t>Copia de la ley orgánica de la agencia o instrumentalidad corporativa.</w:t>
      </w:r>
    </w:p>
    <w:p w14:paraId="7FD7FFF5" w14:textId="77777777" w:rsidR="00033049" w:rsidRPr="00A53D6A" w:rsidRDefault="00033049" w:rsidP="00033049">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c.</w:t>
      </w:r>
      <w:r w:rsidRPr="00A53D6A">
        <w:rPr>
          <w:rFonts w:ascii="Book Antiqua" w:hAnsi="Book Antiqua"/>
          <w:i/>
          <w:iCs/>
          <w:u w:val="single"/>
          <w:lang w:val="es-PR"/>
        </w:rPr>
        <w:tab/>
        <w:t>Planes de clasificación y retribución de puestos de carrera y confianza de la agencia o instrumentalidad corporativa de estar excluidos del Plan de Clasificación de Puestos del Gobierno Central.</w:t>
      </w:r>
    </w:p>
    <w:p w14:paraId="1C835530" w14:textId="77777777" w:rsidR="00033049" w:rsidRPr="00A53D6A" w:rsidRDefault="00033049" w:rsidP="00033049">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d.</w:t>
      </w:r>
      <w:r w:rsidRPr="00A53D6A">
        <w:rPr>
          <w:rFonts w:ascii="Book Antiqua" w:hAnsi="Book Antiqua"/>
          <w:i/>
          <w:iCs/>
          <w:u w:val="single"/>
          <w:lang w:val="es-PR"/>
        </w:rPr>
        <w:tab/>
        <w:t>Reglamentos de personal de la agencia o instrumentalidad corporativa.</w:t>
      </w:r>
    </w:p>
    <w:p w14:paraId="7567DD96" w14:textId="77777777" w:rsidR="00033049" w:rsidRPr="00A53D6A" w:rsidRDefault="00033049" w:rsidP="00033049">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e.</w:t>
      </w:r>
      <w:r w:rsidRPr="00A53D6A">
        <w:rPr>
          <w:rFonts w:ascii="Book Antiqua" w:hAnsi="Book Antiqua"/>
          <w:i/>
          <w:iCs/>
          <w:u w:val="single"/>
          <w:lang w:val="es-PR"/>
        </w:rPr>
        <w:tab/>
        <w:t>Cartas circulares, órdenes administrativas, memorandos internos y todo documento análogo relacionado a la administración del sistema de recursos humanos de la agencia o instrumentalidad corporativa.</w:t>
      </w:r>
    </w:p>
    <w:p w14:paraId="2CACCAD0" w14:textId="77777777" w:rsidR="00033049" w:rsidRPr="00A53D6A" w:rsidRDefault="00033049" w:rsidP="00033049">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5.</w:t>
      </w:r>
      <w:r w:rsidRPr="00A53D6A">
        <w:rPr>
          <w:rFonts w:ascii="Book Antiqua" w:hAnsi="Book Antiqua"/>
          <w:i/>
          <w:iCs/>
          <w:u w:val="single"/>
          <w:lang w:val="es-PR"/>
        </w:rPr>
        <w:tab/>
        <w:t>La Comisión podrá, en el ejercicio de su discreción, negar audiencia, en cualquier procedimiento bajo esta ley, a cualquier organización obrera o patrono que no cumpla con las disposiciones de este Artículo.</w:t>
      </w:r>
    </w:p>
    <w:p w14:paraId="7BED6932" w14:textId="4BAE76C2" w:rsidR="00033049" w:rsidRPr="00A53D6A" w:rsidRDefault="00033049" w:rsidP="00033049">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 xml:space="preserve">Artículo </w:t>
      </w:r>
      <w:r>
        <w:rPr>
          <w:rFonts w:ascii="Book Antiqua" w:hAnsi="Book Antiqua"/>
          <w:i/>
          <w:iCs/>
          <w:u w:val="single"/>
          <w:lang w:val="es-PR"/>
        </w:rPr>
        <w:t>21</w:t>
      </w:r>
      <w:r w:rsidRPr="00A53D6A">
        <w:rPr>
          <w:rFonts w:ascii="Book Antiqua" w:hAnsi="Book Antiqua"/>
          <w:i/>
          <w:iCs/>
          <w:u w:val="single"/>
          <w:lang w:val="es-PR"/>
        </w:rPr>
        <w:t>.</w:t>
      </w:r>
      <w:r w:rsidR="007E2BE1">
        <w:rPr>
          <w:rFonts w:ascii="Book Antiqua" w:hAnsi="Book Antiqua"/>
          <w:i/>
          <w:iCs/>
          <w:u w:val="single"/>
          <w:lang w:val="es-PR"/>
        </w:rPr>
        <w:t xml:space="preserve"> </w:t>
      </w:r>
      <w:r w:rsidR="00864107" w:rsidRPr="00864107">
        <w:rPr>
          <w:rFonts w:ascii="Book Antiqua" w:hAnsi="Book Antiqua"/>
          <w:u w:val="single"/>
          <w:lang w:val="es-PR"/>
        </w:rPr>
        <w:t>—</w:t>
      </w:r>
      <w:r w:rsidRPr="00A53D6A">
        <w:rPr>
          <w:rFonts w:ascii="Book Antiqua" w:hAnsi="Book Antiqua"/>
          <w:i/>
          <w:iCs/>
          <w:u w:val="single"/>
          <w:lang w:val="es-PR"/>
        </w:rPr>
        <w:t xml:space="preserve">  Documentos públicos.</w:t>
      </w:r>
    </w:p>
    <w:p w14:paraId="6DBEB1D3" w14:textId="5DE9A8FC" w:rsidR="00033049" w:rsidRDefault="00033049" w:rsidP="00033049">
      <w:pPr>
        <w:spacing w:line="480" w:lineRule="auto"/>
        <w:ind w:firstLine="720"/>
        <w:jc w:val="both"/>
        <w:rPr>
          <w:rFonts w:ascii="Book Antiqua" w:hAnsi="Book Antiqua"/>
          <w:lang w:val="es-PR"/>
        </w:rPr>
      </w:pPr>
      <w:r w:rsidRPr="00A53D6A">
        <w:rPr>
          <w:rFonts w:ascii="Book Antiqua" w:hAnsi="Book Antiqua"/>
          <w:i/>
          <w:iCs/>
          <w:u w:val="single"/>
          <w:lang w:val="es-PR"/>
        </w:rPr>
        <w:lastRenderedPageBreak/>
        <w:t xml:space="preserve">Sujeto a la razonable reglamentación que establezca la Comisión, los expedientes de los casos presentados por las partes relativos a procedimientos adjudicativos no investigativos instituidos por la Comisión o ante ella, </w:t>
      </w:r>
      <w:r>
        <w:rPr>
          <w:rFonts w:ascii="Book Antiqua" w:hAnsi="Book Antiqua"/>
          <w:i/>
          <w:iCs/>
          <w:u w:val="single"/>
          <w:lang w:val="es-PR"/>
        </w:rPr>
        <w:t>serán</w:t>
      </w:r>
      <w:r w:rsidRPr="00A53D6A">
        <w:rPr>
          <w:rFonts w:ascii="Book Antiqua" w:hAnsi="Book Antiqua"/>
          <w:i/>
          <w:iCs/>
          <w:u w:val="single"/>
          <w:lang w:val="es-PR"/>
        </w:rPr>
        <w:t xml:space="preserve"> documentos públicos a la disposición de los que interesen consultarlos o copiarlos. La Comisión establecerá la forma de solicitud y el costo de reproducción física o digital del expediente, parcial o total, mediante reglamento interno.</w:t>
      </w:r>
    </w:p>
    <w:p w14:paraId="093A1F66" w14:textId="1FFAA5FE" w:rsidR="007A650D" w:rsidRPr="00A53D6A" w:rsidRDefault="007A650D" w:rsidP="007A650D">
      <w:pPr>
        <w:spacing w:line="480" w:lineRule="auto"/>
        <w:ind w:firstLine="720"/>
        <w:jc w:val="both"/>
        <w:rPr>
          <w:rFonts w:ascii="Book Antiqua" w:hAnsi="Book Antiqua"/>
          <w:lang w:val="es-PR"/>
        </w:rPr>
      </w:pPr>
      <w:r w:rsidRPr="00A53D6A">
        <w:rPr>
          <w:rFonts w:ascii="Book Antiqua" w:hAnsi="Book Antiqua"/>
          <w:lang w:val="es-PR"/>
        </w:rPr>
        <w:t xml:space="preserve">Artículo </w:t>
      </w:r>
      <w:r w:rsidRPr="00A53D6A">
        <w:rPr>
          <w:rFonts w:ascii="Book Antiqua" w:hAnsi="Book Antiqua"/>
          <w:strike/>
          <w:lang w:val="es-PR"/>
        </w:rPr>
        <w:t>20</w:t>
      </w:r>
      <w:r w:rsidRPr="00A53D6A">
        <w:rPr>
          <w:rFonts w:ascii="Book Antiqua" w:hAnsi="Book Antiqua"/>
          <w:lang w:val="es-PR"/>
        </w:rPr>
        <w:t xml:space="preserve"> </w:t>
      </w:r>
      <w:r w:rsidRPr="00A53D6A">
        <w:rPr>
          <w:rFonts w:ascii="Book Antiqua" w:hAnsi="Book Antiqua"/>
          <w:i/>
          <w:iCs/>
          <w:u w:val="single"/>
          <w:lang w:val="es-PR"/>
        </w:rPr>
        <w:t>22</w:t>
      </w:r>
      <w:r w:rsidRPr="00A53D6A">
        <w:rPr>
          <w:rFonts w:ascii="Book Antiqua" w:hAnsi="Book Antiqua"/>
          <w:lang w:val="es-PR"/>
        </w:rPr>
        <w:t xml:space="preserve">. — Personal de la </w:t>
      </w:r>
      <w:r w:rsidRPr="00A53D6A">
        <w:rPr>
          <w:rFonts w:ascii="Book Antiqua" w:hAnsi="Book Antiqua"/>
          <w:strike/>
          <w:lang w:val="es-PR"/>
        </w:rPr>
        <w:t>Junta</w:t>
      </w:r>
      <w:r w:rsidRPr="00A53D6A">
        <w:rPr>
          <w:rFonts w:ascii="Book Antiqua" w:hAnsi="Book Antiqua"/>
          <w:lang w:val="es-PR"/>
        </w:rPr>
        <w:t xml:space="preserve"> </w:t>
      </w:r>
      <w:r w:rsidRPr="00A53D6A">
        <w:rPr>
          <w:rFonts w:ascii="Book Antiqua" w:hAnsi="Book Antiqua"/>
          <w:i/>
          <w:iCs/>
          <w:u w:val="single"/>
          <w:lang w:val="es-PR"/>
        </w:rPr>
        <w:t>Comisión</w:t>
      </w:r>
      <w:r w:rsidRPr="00A53D6A">
        <w:rPr>
          <w:rFonts w:ascii="Book Antiqua" w:hAnsi="Book Antiqua"/>
          <w:lang w:val="es-PR"/>
        </w:rPr>
        <w:t xml:space="preserve">. </w:t>
      </w:r>
    </w:p>
    <w:p w14:paraId="24ED05AC" w14:textId="6B7CED07" w:rsidR="00E61AC0" w:rsidRPr="00A53D6A" w:rsidRDefault="00E61AC0" w:rsidP="000D4A7F">
      <w:pPr>
        <w:spacing w:line="480" w:lineRule="auto"/>
        <w:ind w:firstLine="720"/>
        <w:jc w:val="both"/>
        <w:rPr>
          <w:rFonts w:ascii="Book Antiqua" w:hAnsi="Book Antiqua"/>
          <w:lang w:val="es-PR"/>
        </w:rPr>
      </w:pPr>
      <w:r w:rsidRPr="00A53D6A">
        <w:rPr>
          <w:rFonts w:ascii="Book Antiqua" w:hAnsi="Book Antiqua"/>
          <w:lang w:val="es-PR"/>
        </w:rPr>
        <w:t>Los empleados que, a la fecha de entrada en vigor de est</w:t>
      </w:r>
      <w:r w:rsidR="00270BD6" w:rsidRPr="00A53D6A">
        <w:rPr>
          <w:rFonts w:ascii="Book Antiqua" w:hAnsi="Book Antiqua"/>
          <w:lang w:val="es-PR"/>
        </w:rPr>
        <w:t>e</w:t>
      </w:r>
      <w:r w:rsidR="00DA6A61" w:rsidRPr="00A53D6A">
        <w:rPr>
          <w:rFonts w:ascii="Book Antiqua" w:hAnsi="Book Antiqua"/>
          <w:lang w:val="es-PR"/>
        </w:rPr>
        <w:t xml:space="preserve"> </w:t>
      </w:r>
      <w:r w:rsidR="00E50F90" w:rsidRPr="00A53D6A">
        <w:rPr>
          <w:rFonts w:ascii="Book Antiqua" w:hAnsi="Book Antiqua"/>
          <w:lang w:val="es-PR"/>
        </w:rPr>
        <w:t>Ley,</w:t>
      </w:r>
      <w:r w:rsidRPr="00A53D6A">
        <w:rPr>
          <w:rFonts w:ascii="Book Antiqua" w:hAnsi="Book Antiqua"/>
          <w:lang w:val="es-PR"/>
        </w:rPr>
        <w:t xml:space="preserve"> ocupaban puestos regulares con funciones permanentes en el Servicio de Carrera de la </w:t>
      </w:r>
      <w:r w:rsidRPr="00A53D6A">
        <w:rPr>
          <w:rFonts w:ascii="Book Antiqua" w:hAnsi="Book Antiqua"/>
          <w:strike/>
          <w:lang w:val="es-PR"/>
        </w:rPr>
        <w:t>CASP, la JRT y la CIPA</w:t>
      </w:r>
      <w:r w:rsidR="00177302" w:rsidRPr="00A53D6A">
        <w:rPr>
          <w:rFonts w:ascii="Book Antiqua" w:hAnsi="Book Antiqua"/>
          <w:lang w:val="es-PR"/>
        </w:rPr>
        <w:t xml:space="preserve"> </w:t>
      </w:r>
      <w:r w:rsidR="00177302" w:rsidRPr="00A53D6A">
        <w:rPr>
          <w:rFonts w:ascii="Book Antiqua" w:hAnsi="Book Antiqua"/>
          <w:i/>
          <w:iCs/>
          <w:u w:val="single"/>
          <w:lang w:val="es-PR"/>
        </w:rPr>
        <w:t>Comisión Apelativa del Servicio Público (CASP), la Junta de Relaciones del Trabajo (JRT) y la Comisión de Investigación, Procesamiento y Apelación (CIPA)</w:t>
      </w:r>
      <w:r w:rsidRPr="00A53D6A">
        <w:rPr>
          <w:rFonts w:ascii="Book Antiqua" w:hAnsi="Book Antiqua"/>
          <w:lang w:val="es-PR"/>
        </w:rPr>
        <w:t xml:space="preserve">, cuyas funciones se fusionan bajo esta </w:t>
      </w:r>
      <w:r w:rsidR="00386639" w:rsidRPr="00A53D6A">
        <w:rPr>
          <w:rFonts w:ascii="Book Antiqua" w:hAnsi="Book Antiqua"/>
          <w:strike/>
          <w:lang w:val="es-PR"/>
        </w:rPr>
        <w:t>Junta</w:t>
      </w:r>
      <w:r w:rsidR="00386639" w:rsidRPr="00A53D6A">
        <w:rPr>
          <w:rFonts w:ascii="Book Antiqua" w:hAnsi="Book Antiqua"/>
          <w:lang w:val="es-PR"/>
        </w:rPr>
        <w:t xml:space="preserve"> </w:t>
      </w:r>
      <w:r w:rsidR="00386639" w:rsidRPr="00A53D6A">
        <w:rPr>
          <w:rFonts w:ascii="Book Antiqua" w:hAnsi="Book Antiqua"/>
          <w:i/>
          <w:iCs/>
          <w:u w:val="single"/>
          <w:lang w:val="es-PR"/>
        </w:rPr>
        <w:t>Comisión</w:t>
      </w:r>
      <w:r w:rsidRPr="00A53D6A">
        <w:rPr>
          <w:rFonts w:ascii="Book Antiqua" w:hAnsi="Book Antiqua"/>
          <w:lang w:val="es-PR"/>
        </w:rPr>
        <w:t>, serán trasladados a la nueva estructura con estatus regular de carrera.</w:t>
      </w:r>
    </w:p>
    <w:p w14:paraId="5D127715" w14:textId="78AD5E0C" w:rsidR="00E57003" w:rsidRPr="00A53D6A" w:rsidRDefault="00E61AC0" w:rsidP="000D4A7F">
      <w:pPr>
        <w:spacing w:line="480" w:lineRule="auto"/>
        <w:ind w:firstLine="720"/>
        <w:jc w:val="both"/>
        <w:rPr>
          <w:rFonts w:ascii="Book Antiqua" w:hAnsi="Book Antiqua"/>
          <w:i/>
          <w:iCs/>
          <w:u w:val="single"/>
          <w:lang w:val="es-PR"/>
        </w:rPr>
      </w:pPr>
      <w:r w:rsidRPr="00A53D6A">
        <w:rPr>
          <w:rFonts w:ascii="Book Antiqua" w:hAnsi="Book Antiqua"/>
          <w:lang w:val="es-PR"/>
        </w:rPr>
        <w:t xml:space="preserve">La reubicación de estos empleados se hará considerando las funciones que desempeñaban en sus organismos de origen, sujetándose a las necesidades de </w:t>
      </w:r>
      <w:r w:rsidRPr="00A53D6A">
        <w:rPr>
          <w:rFonts w:ascii="Book Antiqua" w:hAnsi="Book Antiqua"/>
          <w:strike/>
          <w:lang w:val="es-PR"/>
        </w:rPr>
        <w:t>personal</w:t>
      </w:r>
      <w:r w:rsidR="00BD7137" w:rsidRPr="00A53D6A">
        <w:rPr>
          <w:rFonts w:ascii="Book Antiqua" w:hAnsi="Book Antiqua"/>
          <w:lang w:val="es-PR"/>
        </w:rPr>
        <w:t xml:space="preserve"> </w:t>
      </w:r>
      <w:r w:rsidR="00BD7137" w:rsidRPr="00A53D6A">
        <w:rPr>
          <w:rFonts w:ascii="Book Antiqua" w:hAnsi="Book Antiqua"/>
          <w:u w:val="single"/>
          <w:lang w:val="es-PR"/>
        </w:rPr>
        <w:t>de la Comisión</w:t>
      </w:r>
      <w:r w:rsidRPr="00A53D6A">
        <w:rPr>
          <w:rFonts w:ascii="Book Antiqua" w:hAnsi="Book Antiqua"/>
          <w:lang w:val="es-PR"/>
        </w:rPr>
        <w:t xml:space="preserve">, la disponibilidad de </w:t>
      </w:r>
      <w:r w:rsidR="004F6F1F" w:rsidRPr="00A53D6A">
        <w:rPr>
          <w:rFonts w:ascii="Book Antiqua" w:hAnsi="Book Antiqua"/>
          <w:lang w:val="es-PR"/>
        </w:rPr>
        <w:t>fondos</w:t>
      </w:r>
      <w:r w:rsidRPr="00A53D6A">
        <w:rPr>
          <w:rFonts w:ascii="Book Antiqua" w:hAnsi="Book Antiqua"/>
          <w:lang w:val="es-PR"/>
        </w:rPr>
        <w:t xml:space="preserve"> y el volumen de casos que reciba la </w:t>
      </w:r>
      <w:r w:rsidR="00386639" w:rsidRPr="00A53D6A">
        <w:rPr>
          <w:rFonts w:ascii="Book Antiqua" w:hAnsi="Book Antiqua"/>
          <w:strike/>
          <w:lang w:val="es-PR"/>
        </w:rPr>
        <w:t>Junta</w:t>
      </w:r>
      <w:r w:rsidR="00386639" w:rsidRPr="00A53D6A">
        <w:rPr>
          <w:rFonts w:ascii="Book Antiqua" w:hAnsi="Book Antiqua"/>
          <w:lang w:val="es-PR"/>
        </w:rPr>
        <w:t xml:space="preserve"> </w:t>
      </w:r>
      <w:r w:rsidR="00386639" w:rsidRPr="00A53D6A">
        <w:rPr>
          <w:rFonts w:ascii="Book Antiqua" w:hAnsi="Book Antiqua"/>
          <w:i/>
          <w:iCs/>
          <w:u w:val="single"/>
          <w:lang w:val="es-PR"/>
        </w:rPr>
        <w:t>Comisión</w:t>
      </w:r>
      <w:r w:rsidRPr="00A53D6A">
        <w:rPr>
          <w:rFonts w:ascii="Book Antiqua" w:hAnsi="Book Antiqua"/>
          <w:lang w:val="es-PR"/>
        </w:rPr>
        <w:t>. Los empleados trasladados conservarán los mismos derechos y beneficios adquiridos al momento del traslado, incluyendo aquellos relacionados con sistemas de pensión, retiro y fondos de ahorros y préstamos.</w:t>
      </w:r>
      <w:r w:rsidR="00E57003" w:rsidRPr="00A53D6A">
        <w:rPr>
          <w:rFonts w:ascii="Book Antiqua" w:hAnsi="Book Antiqua"/>
          <w:lang w:val="es-PR"/>
        </w:rPr>
        <w:t xml:space="preserve"> </w:t>
      </w:r>
      <w:r w:rsidR="00A6323E" w:rsidRPr="00A53D6A">
        <w:rPr>
          <w:rFonts w:ascii="Book Antiqua" w:hAnsi="Book Antiqua"/>
          <w:lang w:val="es-PR"/>
        </w:rPr>
        <w:t xml:space="preserve">El </w:t>
      </w:r>
      <w:proofErr w:type="gramStart"/>
      <w:r w:rsidR="00A6323E" w:rsidRPr="00A53D6A">
        <w:rPr>
          <w:rFonts w:ascii="Book Antiqua" w:hAnsi="Book Antiqua"/>
          <w:lang w:val="es-PR"/>
        </w:rPr>
        <w:t>Presidente</w:t>
      </w:r>
      <w:proofErr w:type="gramEnd"/>
      <w:r w:rsidR="00A6323E" w:rsidRPr="00A53D6A">
        <w:rPr>
          <w:rFonts w:ascii="Book Antiqua" w:hAnsi="Book Antiqua"/>
          <w:lang w:val="es-PR"/>
        </w:rPr>
        <w:t xml:space="preserve"> de la </w:t>
      </w:r>
      <w:r w:rsidR="00386639" w:rsidRPr="00A53D6A">
        <w:rPr>
          <w:rFonts w:ascii="Book Antiqua" w:hAnsi="Book Antiqua"/>
          <w:strike/>
          <w:lang w:val="es-PR"/>
        </w:rPr>
        <w:t>Junta</w:t>
      </w:r>
      <w:r w:rsidR="00386639" w:rsidRPr="00A53D6A">
        <w:rPr>
          <w:rFonts w:ascii="Book Antiqua" w:hAnsi="Book Antiqua"/>
          <w:lang w:val="es-PR"/>
        </w:rPr>
        <w:t xml:space="preserve"> </w:t>
      </w:r>
      <w:r w:rsidR="00386639" w:rsidRPr="00A53D6A">
        <w:rPr>
          <w:rFonts w:ascii="Book Antiqua" w:hAnsi="Book Antiqua"/>
          <w:i/>
          <w:iCs/>
          <w:u w:val="single"/>
          <w:lang w:val="es-PR"/>
        </w:rPr>
        <w:t>Comisión</w:t>
      </w:r>
      <w:r w:rsidR="00A6323E" w:rsidRPr="00A53D6A">
        <w:rPr>
          <w:rFonts w:ascii="Book Antiqua" w:hAnsi="Book Antiqua"/>
          <w:lang w:val="es-PR"/>
        </w:rPr>
        <w:t xml:space="preserve"> se asegurará que los empleados del nuevo organismo estén clasificados y retribuidos, conforme al Plan de Clasificación y de </w:t>
      </w:r>
      <w:r w:rsidR="009B4D00" w:rsidRPr="00A53D6A">
        <w:rPr>
          <w:rFonts w:ascii="Book Antiqua" w:hAnsi="Book Antiqua"/>
          <w:lang w:val="es-PR"/>
        </w:rPr>
        <w:t>Retribución para</w:t>
      </w:r>
      <w:r w:rsidR="00A6323E" w:rsidRPr="00A53D6A">
        <w:rPr>
          <w:rFonts w:ascii="Book Antiqua" w:hAnsi="Book Antiqua"/>
          <w:lang w:val="es-PR"/>
        </w:rPr>
        <w:t xml:space="preserve"> el Servicio de Carrera del Gobierno Central de Puerto Rico.</w:t>
      </w:r>
      <w:r w:rsidR="00E5107B" w:rsidRPr="00A53D6A">
        <w:rPr>
          <w:rFonts w:ascii="Book Antiqua" w:hAnsi="Book Antiqua"/>
          <w:lang w:val="es-PR"/>
        </w:rPr>
        <w:t xml:space="preserve"> </w:t>
      </w:r>
      <w:r w:rsidR="00E5107B" w:rsidRPr="00A53D6A">
        <w:rPr>
          <w:rFonts w:ascii="Book Antiqua" w:hAnsi="Book Antiqua"/>
          <w:i/>
          <w:iCs/>
          <w:u w:val="single"/>
          <w:lang w:val="es-PR"/>
        </w:rPr>
        <w:t xml:space="preserve">De ser necesario, el mecanismo de movilidad estará disponible </w:t>
      </w:r>
      <w:r w:rsidR="00E5107B" w:rsidRPr="00A53D6A">
        <w:rPr>
          <w:rFonts w:ascii="Book Antiqua" w:hAnsi="Book Antiqua"/>
          <w:i/>
          <w:iCs/>
          <w:u w:val="single"/>
          <w:lang w:val="es-PR"/>
        </w:rPr>
        <w:lastRenderedPageBreak/>
        <w:t xml:space="preserve">para aquellos empleados cuyas funciones no sean compatibles o necesarias en la estructura de la Comisión establecida por el </w:t>
      </w:r>
      <w:proofErr w:type="gramStart"/>
      <w:r w:rsidR="00E5107B" w:rsidRPr="00A53D6A">
        <w:rPr>
          <w:rFonts w:ascii="Book Antiqua" w:hAnsi="Book Antiqua"/>
          <w:i/>
          <w:iCs/>
          <w:u w:val="single"/>
          <w:lang w:val="es-PR"/>
        </w:rPr>
        <w:t>Presidente</w:t>
      </w:r>
      <w:proofErr w:type="gramEnd"/>
      <w:r w:rsidR="00E5107B" w:rsidRPr="00A53D6A">
        <w:rPr>
          <w:rFonts w:ascii="Book Antiqua" w:hAnsi="Book Antiqua"/>
          <w:i/>
          <w:iCs/>
          <w:u w:val="single"/>
          <w:lang w:val="es-PR"/>
        </w:rPr>
        <w:t>.</w:t>
      </w:r>
    </w:p>
    <w:p w14:paraId="62F4E702" w14:textId="254A021E" w:rsidR="00E61AC0" w:rsidRPr="00A53D6A" w:rsidRDefault="009B4D00" w:rsidP="000D4A7F">
      <w:pPr>
        <w:spacing w:line="480" w:lineRule="auto"/>
        <w:ind w:firstLine="720"/>
        <w:jc w:val="both"/>
        <w:rPr>
          <w:rFonts w:ascii="Book Antiqua" w:hAnsi="Book Antiqua"/>
          <w:lang w:val="es-PR"/>
        </w:rPr>
      </w:pPr>
      <w:r w:rsidRPr="00A53D6A">
        <w:rPr>
          <w:rFonts w:ascii="Book Antiqua" w:hAnsi="Book Antiqua"/>
          <w:strike/>
          <w:lang w:val="es-PR"/>
        </w:rPr>
        <w:t>L</w:t>
      </w:r>
      <w:r w:rsidR="00E61AC0" w:rsidRPr="00A53D6A">
        <w:rPr>
          <w:rFonts w:ascii="Book Antiqua" w:hAnsi="Book Antiqua"/>
          <w:strike/>
          <w:lang w:val="es-PR"/>
        </w:rPr>
        <w:t>a</w:t>
      </w:r>
      <w:r w:rsidR="00E57003" w:rsidRPr="00A53D6A">
        <w:rPr>
          <w:rFonts w:ascii="Book Antiqua" w:hAnsi="Book Antiqua"/>
          <w:strike/>
          <w:lang w:val="es-PR"/>
        </w:rPr>
        <w:t xml:space="preserve"> </w:t>
      </w:r>
      <w:r w:rsidR="00386639" w:rsidRPr="00A53D6A">
        <w:rPr>
          <w:rFonts w:ascii="Book Antiqua" w:hAnsi="Book Antiqua"/>
          <w:strike/>
          <w:lang w:val="es-PR"/>
        </w:rPr>
        <w:t xml:space="preserve">Junta </w:t>
      </w:r>
      <w:r w:rsidR="00E61AC0" w:rsidRPr="00A53D6A">
        <w:rPr>
          <w:rFonts w:ascii="Book Antiqua" w:hAnsi="Book Antiqua"/>
          <w:strike/>
          <w:lang w:val="es-PR"/>
        </w:rPr>
        <w:t xml:space="preserve">estará excluida de la aplicación de la Ley Núm. 45 </w:t>
      </w:r>
      <w:r w:rsidR="00BD186A" w:rsidRPr="00A53D6A">
        <w:rPr>
          <w:rFonts w:ascii="Book Antiqua" w:hAnsi="Book Antiqua"/>
          <w:strike/>
          <w:lang w:val="es-PR"/>
        </w:rPr>
        <w:t>-</w:t>
      </w:r>
      <w:r w:rsidR="00E61AC0" w:rsidRPr="00A53D6A">
        <w:rPr>
          <w:rFonts w:ascii="Book Antiqua" w:hAnsi="Book Antiqua"/>
          <w:strike/>
          <w:lang w:val="es-PR"/>
        </w:rPr>
        <w:t xml:space="preserve"> 1998, según enmendada, conocida como </w:t>
      </w:r>
      <w:r w:rsidR="00CE119B" w:rsidRPr="00A53D6A">
        <w:rPr>
          <w:rFonts w:ascii="Book Antiqua" w:hAnsi="Book Antiqua"/>
          <w:strike/>
          <w:lang w:val="es-PR"/>
        </w:rPr>
        <w:t>“</w:t>
      </w:r>
      <w:r w:rsidR="00E61AC0" w:rsidRPr="00A53D6A">
        <w:rPr>
          <w:rFonts w:ascii="Book Antiqua" w:hAnsi="Book Antiqua"/>
          <w:strike/>
          <w:lang w:val="es-PR"/>
        </w:rPr>
        <w:t>Ley de Relaciones del Trabajo del Servicio Público</w:t>
      </w:r>
      <w:r w:rsidR="00CE119B" w:rsidRPr="00A53D6A">
        <w:rPr>
          <w:rFonts w:ascii="Book Antiqua" w:hAnsi="Book Antiqua"/>
          <w:strike/>
          <w:lang w:val="es-PR"/>
        </w:rPr>
        <w:t>”</w:t>
      </w:r>
      <w:r w:rsidR="00E61AC0" w:rsidRPr="00A53D6A">
        <w:rPr>
          <w:rFonts w:ascii="Book Antiqua" w:hAnsi="Book Antiqua"/>
          <w:strike/>
          <w:lang w:val="es-PR"/>
        </w:rPr>
        <w:t>.</w:t>
      </w:r>
      <w:r w:rsidR="00ED6BFF" w:rsidRPr="00A53D6A">
        <w:rPr>
          <w:rFonts w:ascii="Book Antiqua" w:hAnsi="Book Antiqua"/>
          <w:lang w:val="es-PR"/>
        </w:rPr>
        <w:t xml:space="preserve"> </w:t>
      </w:r>
      <w:r w:rsidR="00E61AC0" w:rsidRPr="00A53D6A">
        <w:rPr>
          <w:rFonts w:ascii="Book Antiqua" w:hAnsi="Book Antiqua"/>
          <w:lang w:val="es-PR"/>
        </w:rPr>
        <w:t xml:space="preserve">El </w:t>
      </w:r>
      <w:proofErr w:type="gramStart"/>
      <w:r w:rsidR="00E61AC0" w:rsidRPr="00A53D6A">
        <w:rPr>
          <w:rFonts w:ascii="Book Antiqua" w:hAnsi="Book Antiqua"/>
          <w:lang w:val="es-PR"/>
        </w:rPr>
        <w:t>Presidente</w:t>
      </w:r>
      <w:proofErr w:type="gramEnd"/>
      <w:r w:rsidR="00E61AC0" w:rsidRPr="00A53D6A">
        <w:rPr>
          <w:rFonts w:ascii="Book Antiqua" w:hAnsi="Book Antiqua"/>
          <w:lang w:val="es-PR"/>
        </w:rPr>
        <w:t xml:space="preserve"> establecerá</w:t>
      </w:r>
      <w:r w:rsidR="00E61AC0" w:rsidRPr="00A53D6A">
        <w:rPr>
          <w:rFonts w:ascii="Book Antiqua" w:hAnsi="Book Antiqua"/>
          <w:strike/>
          <w:lang w:val="es-PR"/>
        </w:rPr>
        <w:t>,</w:t>
      </w:r>
      <w:r w:rsidR="00E61AC0" w:rsidRPr="00A53D6A">
        <w:rPr>
          <w:rFonts w:ascii="Book Antiqua" w:hAnsi="Book Antiqua"/>
          <w:lang w:val="es-PR"/>
        </w:rPr>
        <w:t xml:space="preserve"> mediante reglamento</w:t>
      </w:r>
      <w:r w:rsidR="00E61AC0" w:rsidRPr="00A53D6A">
        <w:rPr>
          <w:rFonts w:ascii="Book Antiqua" w:hAnsi="Book Antiqua"/>
          <w:strike/>
          <w:lang w:val="es-PR"/>
        </w:rPr>
        <w:t>,</w:t>
      </w:r>
      <w:r w:rsidR="00E61AC0" w:rsidRPr="00A53D6A">
        <w:rPr>
          <w:rFonts w:ascii="Book Antiqua" w:hAnsi="Book Antiqua"/>
          <w:lang w:val="es-PR"/>
        </w:rPr>
        <w:t xml:space="preserve"> el procedimiento para atender</w:t>
      </w:r>
      <w:r w:rsidR="00AF4026" w:rsidRPr="00A53D6A">
        <w:rPr>
          <w:rFonts w:ascii="Book Antiqua" w:hAnsi="Book Antiqua"/>
          <w:lang w:val="es-PR"/>
        </w:rPr>
        <w:t xml:space="preserve"> </w:t>
      </w:r>
      <w:r w:rsidR="00AF4026" w:rsidRPr="00A53D6A">
        <w:rPr>
          <w:rFonts w:ascii="Book Antiqua" w:hAnsi="Book Antiqua"/>
          <w:u w:val="single"/>
          <w:lang w:val="es-PR"/>
        </w:rPr>
        <w:t>las</w:t>
      </w:r>
      <w:r w:rsidR="00E61AC0" w:rsidRPr="00A53D6A">
        <w:rPr>
          <w:rFonts w:ascii="Book Antiqua" w:hAnsi="Book Antiqua"/>
          <w:lang w:val="es-PR"/>
        </w:rPr>
        <w:t xml:space="preserve"> reclamaciones </w:t>
      </w:r>
      <w:r w:rsidR="00E61AC0" w:rsidRPr="00AE2CC8">
        <w:rPr>
          <w:rFonts w:ascii="Book Antiqua" w:hAnsi="Book Antiqua"/>
          <w:strike/>
          <w:lang w:val="es-PR"/>
        </w:rPr>
        <w:t>de</w:t>
      </w:r>
      <w:r w:rsidR="00E61AC0" w:rsidRPr="00A53D6A">
        <w:rPr>
          <w:rFonts w:ascii="Book Antiqua" w:hAnsi="Book Antiqua"/>
          <w:lang w:val="es-PR"/>
        </w:rPr>
        <w:t xml:space="preserve"> </w:t>
      </w:r>
      <w:r w:rsidR="00AE2CC8">
        <w:rPr>
          <w:rFonts w:ascii="Book Antiqua" w:hAnsi="Book Antiqua"/>
          <w:i/>
          <w:iCs/>
          <w:u w:val="single"/>
          <w:lang w:val="es-PR"/>
        </w:rPr>
        <w:t>del</w:t>
      </w:r>
      <w:r w:rsidR="00AE2CC8" w:rsidRPr="00AE2CC8">
        <w:rPr>
          <w:rFonts w:ascii="Book Antiqua" w:hAnsi="Book Antiqua"/>
          <w:i/>
          <w:iCs/>
          <w:lang w:val="es-PR"/>
        </w:rPr>
        <w:t xml:space="preserve"> </w:t>
      </w:r>
      <w:r w:rsidR="00E61AC0" w:rsidRPr="00A53D6A">
        <w:rPr>
          <w:rFonts w:ascii="Book Antiqua" w:hAnsi="Book Antiqua"/>
          <w:lang w:val="es-PR"/>
        </w:rPr>
        <w:t xml:space="preserve">personal </w:t>
      </w:r>
      <w:r w:rsidR="00E61AC0" w:rsidRPr="00A53D6A">
        <w:rPr>
          <w:rFonts w:ascii="Book Antiqua" w:hAnsi="Book Antiqua"/>
          <w:strike/>
          <w:lang w:val="es-PR"/>
        </w:rPr>
        <w:t>derivadas de la relación obrero-patronal dentro</w:t>
      </w:r>
      <w:r w:rsidR="00E61AC0" w:rsidRPr="00A53D6A">
        <w:rPr>
          <w:rFonts w:ascii="Book Antiqua" w:hAnsi="Book Antiqua"/>
          <w:lang w:val="es-PR"/>
        </w:rPr>
        <w:t xml:space="preserve"> de la </w:t>
      </w:r>
      <w:r w:rsidR="00F77D59" w:rsidRPr="00A53D6A">
        <w:rPr>
          <w:rFonts w:ascii="Book Antiqua" w:hAnsi="Book Antiqua"/>
          <w:strike/>
          <w:lang w:val="es-PR"/>
        </w:rPr>
        <w:t>Junta</w:t>
      </w:r>
      <w:r w:rsidR="00F77D59" w:rsidRPr="00A53D6A">
        <w:rPr>
          <w:rFonts w:ascii="Book Antiqua" w:hAnsi="Book Antiqua"/>
          <w:lang w:val="es-PR"/>
        </w:rPr>
        <w:t xml:space="preserve"> </w:t>
      </w:r>
      <w:r w:rsidR="00F77D59" w:rsidRPr="00A53D6A">
        <w:rPr>
          <w:rFonts w:ascii="Book Antiqua" w:hAnsi="Book Antiqua"/>
          <w:i/>
          <w:iCs/>
          <w:u w:val="single"/>
          <w:lang w:val="es-PR"/>
        </w:rPr>
        <w:t>Comisión</w:t>
      </w:r>
      <w:r w:rsidR="00ED6BFF" w:rsidRPr="00A53D6A">
        <w:rPr>
          <w:rFonts w:ascii="Book Antiqua" w:hAnsi="Book Antiqua"/>
          <w:lang w:val="es-PR"/>
        </w:rPr>
        <w:t>.</w:t>
      </w:r>
    </w:p>
    <w:p w14:paraId="10E05DC6" w14:textId="77777777" w:rsidR="00A6090F" w:rsidRPr="00A53D6A" w:rsidRDefault="00A6090F" w:rsidP="00A6090F">
      <w:pPr>
        <w:spacing w:line="480" w:lineRule="auto"/>
        <w:ind w:firstLine="720"/>
        <w:jc w:val="both"/>
        <w:rPr>
          <w:rFonts w:ascii="Book Antiqua" w:hAnsi="Book Antiqua"/>
          <w:lang w:val="es-PR"/>
        </w:rPr>
      </w:pPr>
      <w:r w:rsidRPr="00A53D6A">
        <w:rPr>
          <w:rFonts w:ascii="Book Antiqua" w:hAnsi="Book Antiqua"/>
          <w:lang w:val="es-PR"/>
        </w:rPr>
        <w:t xml:space="preserve">Artículo </w:t>
      </w:r>
      <w:r w:rsidRPr="00A53D6A">
        <w:rPr>
          <w:rFonts w:ascii="Book Antiqua" w:hAnsi="Book Antiqua"/>
          <w:strike/>
          <w:lang w:val="es-PR"/>
        </w:rPr>
        <w:t>21</w:t>
      </w:r>
      <w:r w:rsidRPr="00A53D6A">
        <w:rPr>
          <w:rFonts w:ascii="Book Antiqua" w:hAnsi="Book Antiqua"/>
          <w:lang w:val="es-PR"/>
        </w:rPr>
        <w:t xml:space="preserve"> </w:t>
      </w:r>
      <w:r w:rsidRPr="00A53D6A">
        <w:rPr>
          <w:rFonts w:ascii="Book Antiqua" w:hAnsi="Book Antiqua"/>
          <w:i/>
          <w:iCs/>
          <w:u w:val="single"/>
          <w:lang w:val="es-PR"/>
        </w:rPr>
        <w:t>23</w:t>
      </w:r>
      <w:r w:rsidRPr="00A53D6A">
        <w:rPr>
          <w:rFonts w:ascii="Book Antiqua" w:hAnsi="Book Antiqua"/>
          <w:lang w:val="es-PR"/>
        </w:rPr>
        <w:t xml:space="preserve">. — Presupuesto. </w:t>
      </w:r>
    </w:p>
    <w:p w14:paraId="0B5D5A25" w14:textId="249CC7A5" w:rsidR="003B481A" w:rsidRPr="00A53D6A" w:rsidRDefault="003B481A" w:rsidP="000D4A7F">
      <w:pPr>
        <w:spacing w:line="480" w:lineRule="auto"/>
        <w:ind w:firstLine="720"/>
        <w:jc w:val="both"/>
        <w:rPr>
          <w:rFonts w:ascii="Book Antiqua" w:hAnsi="Book Antiqua"/>
          <w:lang w:val="es-PR"/>
        </w:rPr>
      </w:pPr>
      <w:r w:rsidRPr="00A53D6A">
        <w:rPr>
          <w:rFonts w:ascii="Book Antiqua" w:hAnsi="Book Antiqua"/>
          <w:lang w:val="es-PR"/>
        </w:rPr>
        <w:t>A partir de la aprobación de est</w:t>
      </w:r>
      <w:r w:rsidR="008F0945" w:rsidRPr="00A53D6A">
        <w:rPr>
          <w:rFonts w:ascii="Book Antiqua" w:hAnsi="Book Antiqua"/>
          <w:lang w:val="es-PR"/>
        </w:rPr>
        <w:t>a</w:t>
      </w:r>
      <w:r w:rsidRPr="00A53D6A">
        <w:rPr>
          <w:rFonts w:ascii="Book Antiqua" w:hAnsi="Book Antiqua"/>
          <w:lang w:val="es-PR"/>
        </w:rPr>
        <w:t xml:space="preserve"> </w:t>
      </w:r>
      <w:r w:rsidR="008F0945" w:rsidRPr="00A53D6A">
        <w:rPr>
          <w:rFonts w:ascii="Book Antiqua" w:hAnsi="Book Antiqua"/>
          <w:lang w:val="es-PR"/>
        </w:rPr>
        <w:t>Ley</w:t>
      </w:r>
      <w:r w:rsidRPr="00A53D6A">
        <w:rPr>
          <w:rFonts w:ascii="Book Antiqua" w:hAnsi="Book Antiqua"/>
          <w:lang w:val="es-PR"/>
        </w:rPr>
        <w:t xml:space="preserve">, el presupuesto asignado a la </w:t>
      </w:r>
      <w:r w:rsidR="00323158" w:rsidRPr="00A53D6A">
        <w:rPr>
          <w:rFonts w:ascii="Book Antiqua" w:hAnsi="Book Antiqua"/>
          <w:strike/>
          <w:lang w:val="es-PR"/>
        </w:rPr>
        <w:t>CASP, la JRT y la CIPA</w:t>
      </w:r>
      <w:r w:rsidR="00323158" w:rsidRPr="00A53D6A">
        <w:rPr>
          <w:rFonts w:ascii="Book Antiqua" w:hAnsi="Book Antiqua"/>
          <w:lang w:val="es-PR"/>
        </w:rPr>
        <w:t xml:space="preserve"> </w:t>
      </w:r>
      <w:r w:rsidR="00323158" w:rsidRPr="00A53D6A">
        <w:rPr>
          <w:rFonts w:ascii="Book Antiqua" w:hAnsi="Book Antiqua"/>
          <w:i/>
          <w:iCs/>
          <w:u w:val="single"/>
          <w:lang w:val="es-PR"/>
        </w:rPr>
        <w:t>Comisión Apelativa del Servicio Público (CASP), la Junta de Relaciones del Trabajo (JRT) y la Comisión de Investigación, Procesamiento y Apelación (CIPA)</w:t>
      </w:r>
      <w:r w:rsidR="008F0945" w:rsidRPr="00A53D6A">
        <w:rPr>
          <w:rFonts w:ascii="Book Antiqua" w:hAnsi="Book Antiqua"/>
          <w:lang w:val="es-PR"/>
        </w:rPr>
        <w:t xml:space="preserve"> </w:t>
      </w:r>
      <w:r w:rsidR="00295D78" w:rsidRPr="00A53D6A">
        <w:rPr>
          <w:rFonts w:ascii="Book Antiqua" w:hAnsi="Book Antiqua"/>
          <w:lang w:val="es-PR"/>
        </w:rPr>
        <w:t xml:space="preserve">se consignará de forma consolidada en el Presupuesto de Gastos de la </w:t>
      </w:r>
      <w:r w:rsidR="00295D78" w:rsidRPr="00A53D6A">
        <w:rPr>
          <w:rFonts w:ascii="Book Antiqua" w:hAnsi="Book Antiqua"/>
          <w:strike/>
          <w:lang w:val="es-PR"/>
        </w:rPr>
        <w:t>Junta</w:t>
      </w:r>
      <w:r w:rsidR="00673934" w:rsidRPr="00A53D6A">
        <w:rPr>
          <w:rFonts w:ascii="Book Antiqua" w:hAnsi="Book Antiqua"/>
          <w:lang w:val="es-PR"/>
        </w:rPr>
        <w:t xml:space="preserve"> </w:t>
      </w:r>
      <w:r w:rsidR="00673934" w:rsidRPr="00A53D6A">
        <w:rPr>
          <w:rFonts w:ascii="Book Antiqua" w:hAnsi="Book Antiqua"/>
          <w:i/>
          <w:iCs/>
          <w:u w:val="single"/>
          <w:lang w:val="es-PR"/>
        </w:rPr>
        <w:t>Comisión</w:t>
      </w:r>
      <w:r w:rsidRPr="00A53D6A">
        <w:rPr>
          <w:rFonts w:ascii="Book Antiqua" w:hAnsi="Book Antiqua"/>
          <w:lang w:val="es-PR"/>
        </w:rPr>
        <w:t>.</w:t>
      </w:r>
      <w:r w:rsidR="00295D78" w:rsidRPr="00A53D6A">
        <w:rPr>
          <w:rFonts w:ascii="Book Antiqua" w:hAnsi="Book Antiqua"/>
          <w:lang w:val="es-PR"/>
        </w:rPr>
        <w:t xml:space="preserve"> </w:t>
      </w:r>
      <w:r w:rsidRPr="00A53D6A">
        <w:rPr>
          <w:rFonts w:ascii="Book Antiqua" w:hAnsi="Book Antiqua"/>
          <w:lang w:val="es-PR"/>
        </w:rPr>
        <w:t xml:space="preserve">Para cada año fiscal, la </w:t>
      </w:r>
      <w:r w:rsidR="00673934" w:rsidRPr="00A53D6A">
        <w:rPr>
          <w:rFonts w:ascii="Book Antiqua" w:hAnsi="Book Antiqua"/>
          <w:strike/>
          <w:lang w:val="es-PR"/>
        </w:rPr>
        <w:t>Junta</w:t>
      </w:r>
      <w:r w:rsidR="00673934" w:rsidRPr="00A53D6A">
        <w:rPr>
          <w:rFonts w:ascii="Book Antiqua" w:hAnsi="Book Antiqua"/>
          <w:lang w:val="es-PR"/>
        </w:rPr>
        <w:t xml:space="preserve"> </w:t>
      </w:r>
      <w:r w:rsidR="00673934" w:rsidRPr="00A53D6A">
        <w:rPr>
          <w:rFonts w:ascii="Book Antiqua" w:hAnsi="Book Antiqua"/>
          <w:i/>
          <w:iCs/>
          <w:u w:val="single"/>
          <w:lang w:val="es-PR"/>
        </w:rPr>
        <w:t>Comisión</w:t>
      </w:r>
      <w:r w:rsidRPr="00A53D6A">
        <w:rPr>
          <w:rFonts w:ascii="Book Antiqua" w:hAnsi="Book Antiqua"/>
          <w:lang w:val="es-PR"/>
        </w:rPr>
        <w:t xml:space="preserve"> presentará su petición presupuestaria ante la Oficina de Gerencia y Presupuesto, la cual asignará los fondos necesarios para sus gastos operacionales, conforme a las necesidades de la </w:t>
      </w:r>
      <w:r w:rsidR="00673934" w:rsidRPr="00A53D6A">
        <w:rPr>
          <w:rFonts w:ascii="Book Antiqua" w:hAnsi="Book Antiqua"/>
          <w:strike/>
          <w:lang w:val="es-PR"/>
        </w:rPr>
        <w:t>Junta</w:t>
      </w:r>
      <w:r w:rsidR="00673934" w:rsidRPr="00A53D6A">
        <w:rPr>
          <w:rFonts w:ascii="Book Antiqua" w:hAnsi="Book Antiqua"/>
          <w:lang w:val="es-PR"/>
        </w:rPr>
        <w:t xml:space="preserve"> </w:t>
      </w:r>
      <w:r w:rsidR="00673934" w:rsidRPr="00A53D6A">
        <w:rPr>
          <w:rFonts w:ascii="Book Antiqua" w:hAnsi="Book Antiqua"/>
          <w:i/>
          <w:iCs/>
          <w:u w:val="single"/>
          <w:lang w:val="es-PR"/>
        </w:rPr>
        <w:t>Comisión</w:t>
      </w:r>
      <w:r w:rsidRPr="00A53D6A">
        <w:rPr>
          <w:rFonts w:ascii="Book Antiqua" w:hAnsi="Book Antiqua"/>
          <w:lang w:val="es-PR"/>
        </w:rPr>
        <w:t xml:space="preserve"> y la disponibilidad de recursos fiscales.</w:t>
      </w:r>
      <w:r w:rsidR="00B96B31" w:rsidRPr="00A53D6A">
        <w:rPr>
          <w:rFonts w:ascii="Book Antiqua" w:hAnsi="Book Antiqua"/>
          <w:lang w:val="es-PR"/>
        </w:rPr>
        <w:t xml:space="preserve"> </w:t>
      </w:r>
    </w:p>
    <w:p w14:paraId="4C1FA6A3" w14:textId="5A94FAA1" w:rsidR="00B96B31" w:rsidRPr="00A53D6A" w:rsidRDefault="00B96B31" w:rsidP="00241374">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En reconocimiento de la autonomía fiscal, operacional y administrativa de la Comisión para ejercer la delicada función que se le encomienda, el Gobernador de Puerto Rico incluirá los cálculos para los gastos corrientes de la Comisión en el Presupuesto sin revisarlos y de manera consolidada.</w:t>
      </w:r>
      <w:r w:rsidR="00241374" w:rsidRPr="00A53D6A">
        <w:rPr>
          <w:rFonts w:ascii="Book Antiqua" w:hAnsi="Book Antiqua"/>
          <w:i/>
          <w:iCs/>
          <w:u w:val="single"/>
          <w:lang w:val="es-PR"/>
        </w:rPr>
        <w:t xml:space="preserve"> </w:t>
      </w:r>
      <w:r w:rsidRPr="00A53D6A">
        <w:rPr>
          <w:rFonts w:ascii="Book Antiqua" w:hAnsi="Book Antiqua"/>
          <w:i/>
          <w:iCs/>
          <w:u w:val="single"/>
          <w:lang w:val="es-PR"/>
        </w:rPr>
        <w:t>A tal efecto, el Gobernador de Puerto Rico someterá a la consideración de la Asamblea Legislativa el Presupuesto Funcional de Gastos de la Comisión para cada año fiscal, que nunca deberá ser menor al que rigió para el año fiscal anterior. No obstante, el presupuesto podr</w:t>
      </w:r>
      <w:r w:rsidR="008177AA" w:rsidRPr="00A53D6A">
        <w:rPr>
          <w:rFonts w:ascii="Book Antiqua" w:hAnsi="Book Antiqua"/>
          <w:i/>
          <w:iCs/>
          <w:u w:val="single"/>
          <w:lang w:val="es-PR"/>
        </w:rPr>
        <w:t>á</w:t>
      </w:r>
      <w:r w:rsidRPr="00A53D6A">
        <w:rPr>
          <w:rFonts w:ascii="Book Antiqua" w:hAnsi="Book Antiqua"/>
          <w:i/>
          <w:iCs/>
          <w:u w:val="single"/>
          <w:lang w:val="es-PR"/>
        </w:rPr>
        <w:t xml:space="preserve"> ser reducido </w:t>
      </w:r>
      <w:r w:rsidR="008177AA" w:rsidRPr="00A53D6A">
        <w:rPr>
          <w:rFonts w:ascii="Book Antiqua" w:hAnsi="Book Antiqua"/>
          <w:i/>
          <w:iCs/>
          <w:u w:val="single"/>
          <w:lang w:val="es-PR"/>
        </w:rPr>
        <w:t>únicamente</w:t>
      </w:r>
      <w:r w:rsidRPr="00A53D6A">
        <w:rPr>
          <w:rFonts w:ascii="Book Antiqua" w:hAnsi="Book Antiqua"/>
          <w:i/>
          <w:iCs/>
          <w:u w:val="single"/>
          <w:lang w:val="es-PR"/>
        </w:rPr>
        <w:t xml:space="preserve"> cuando el presupuesto del Gobierno decrezca. En este caso el presupuesto </w:t>
      </w:r>
      <w:r w:rsidR="008177AA" w:rsidRPr="00A53D6A">
        <w:rPr>
          <w:rFonts w:ascii="Book Antiqua" w:hAnsi="Book Antiqua"/>
          <w:i/>
          <w:iCs/>
          <w:u w:val="single"/>
          <w:lang w:val="es-PR"/>
        </w:rPr>
        <w:t xml:space="preserve">de la </w:t>
      </w:r>
      <w:r w:rsidR="008177AA" w:rsidRPr="00A53D6A">
        <w:rPr>
          <w:rFonts w:ascii="Book Antiqua" w:hAnsi="Book Antiqua"/>
          <w:i/>
          <w:iCs/>
          <w:u w:val="single"/>
          <w:lang w:val="es-PR"/>
        </w:rPr>
        <w:lastRenderedPageBreak/>
        <w:t xml:space="preserve">Comisión </w:t>
      </w:r>
      <w:r w:rsidRPr="00A53D6A">
        <w:rPr>
          <w:rFonts w:ascii="Book Antiqua" w:hAnsi="Book Antiqua"/>
          <w:i/>
          <w:iCs/>
          <w:u w:val="single"/>
          <w:lang w:val="es-PR"/>
        </w:rPr>
        <w:t>podrá reducirse únicamente en una proporción igual a la contracción presupuestaria</w:t>
      </w:r>
      <w:r w:rsidR="003858F2" w:rsidRPr="00A53D6A">
        <w:rPr>
          <w:rFonts w:ascii="Book Antiqua" w:hAnsi="Book Antiqua"/>
          <w:i/>
          <w:iCs/>
          <w:u w:val="single"/>
          <w:lang w:val="es-PR"/>
        </w:rPr>
        <w:t xml:space="preserve"> </w:t>
      </w:r>
      <w:r w:rsidRPr="00A53D6A">
        <w:rPr>
          <w:rFonts w:ascii="Book Antiqua" w:hAnsi="Book Antiqua"/>
          <w:i/>
          <w:iCs/>
          <w:u w:val="single"/>
          <w:lang w:val="es-PR"/>
        </w:rPr>
        <w:t xml:space="preserve">del año fiscal. Una vez la contracción presupuestaria sea superada, el próximo presupuesto de la Comisión deberá aumentarse en la misma proporción que el aumento en el presupuesto del Gobierno para ese próximo año fiscal. </w:t>
      </w:r>
      <w:r w:rsidR="00241374" w:rsidRPr="00A53D6A">
        <w:rPr>
          <w:rFonts w:ascii="Book Antiqua" w:hAnsi="Book Antiqua"/>
          <w:i/>
          <w:iCs/>
          <w:u w:val="single"/>
          <w:lang w:val="es-PR"/>
        </w:rPr>
        <w:t>La Asamblea Legislativa le proveerá anualmente a la Comisión fondos suficientes para su funcionamiento.</w:t>
      </w:r>
    </w:p>
    <w:p w14:paraId="73ADB185" w14:textId="520FAF38" w:rsidR="004D326C" w:rsidRPr="00A53D6A" w:rsidRDefault="004D326C" w:rsidP="004D326C">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 xml:space="preserve">Los recursos provenientes de las economías que se generen durante el año fiscal </w:t>
      </w:r>
      <w:r w:rsidR="000D4E12" w:rsidRPr="00A53D6A">
        <w:rPr>
          <w:rFonts w:ascii="Book Antiqua" w:hAnsi="Book Antiqua"/>
          <w:i/>
          <w:iCs/>
          <w:u w:val="single"/>
          <w:lang w:val="es-PR"/>
        </w:rPr>
        <w:t>del presupuesto asignado,</w:t>
      </w:r>
      <w:r w:rsidRPr="00A53D6A">
        <w:rPr>
          <w:rFonts w:ascii="Book Antiqua" w:hAnsi="Book Antiqua"/>
          <w:i/>
          <w:iCs/>
          <w:u w:val="single"/>
          <w:lang w:val="es-PR"/>
        </w:rPr>
        <w:t xml:space="preserve"> </w:t>
      </w:r>
      <w:r w:rsidR="000D4E12" w:rsidRPr="00A53D6A">
        <w:rPr>
          <w:rFonts w:ascii="Book Antiqua" w:hAnsi="Book Antiqua"/>
          <w:i/>
          <w:iCs/>
          <w:u w:val="single"/>
          <w:lang w:val="es-PR"/>
        </w:rPr>
        <w:t xml:space="preserve">de </w:t>
      </w:r>
      <w:r w:rsidRPr="00A53D6A">
        <w:rPr>
          <w:rFonts w:ascii="Book Antiqua" w:hAnsi="Book Antiqua"/>
          <w:i/>
          <w:iCs/>
          <w:u w:val="single"/>
          <w:lang w:val="es-PR"/>
        </w:rPr>
        <w:t>los fondos que se recuperen a través de las multas impuestas por la Comisión, de las fuentes que se especifiquen en esta u otras leyes y de cualesquiera otras fuentes</w:t>
      </w:r>
      <w:r w:rsidR="00961D73" w:rsidRPr="00A53D6A">
        <w:rPr>
          <w:rFonts w:ascii="Book Antiqua" w:hAnsi="Book Antiqua"/>
          <w:i/>
          <w:iCs/>
          <w:u w:val="single"/>
          <w:lang w:val="es-PR"/>
        </w:rPr>
        <w:t>,</w:t>
      </w:r>
      <w:r w:rsidRPr="00A53D6A">
        <w:rPr>
          <w:rFonts w:ascii="Book Antiqua" w:hAnsi="Book Antiqua"/>
          <w:i/>
          <w:iCs/>
          <w:u w:val="single"/>
          <w:lang w:val="es-PR"/>
        </w:rPr>
        <w:t xml:space="preserve"> ingresarán en </w:t>
      </w:r>
      <w:r w:rsidR="00773966">
        <w:rPr>
          <w:rFonts w:ascii="Book Antiqua" w:hAnsi="Book Antiqua"/>
          <w:i/>
          <w:iCs/>
          <w:u w:val="single"/>
          <w:lang w:val="es-PR"/>
        </w:rPr>
        <w:t xml:space="preserve">el </w:t>
      </w:r>
      <w:r w:rsidRPr="00A53D6A">
        <w:rPr>
          <w:rFonts w:ascii="Book Antiqua" w:hAnsi="Book Antiqua"/>
          <w:i/>
          <w:iCs/>
          <w:u w:val="single"/>
          <w:lang w:val="es-PR"/>
        </w:rPr>
        <w:t>Fondo Especial de la Comisión Adjudicativa de Asuntos Laborales</w:t>
      </w:r>
      <w:r w:rsidR="00BE4770">
        <w:rPr>
          <w:rFonts w:ascii="Book Antiqua" w:hAnsi="Book Antiqua"/>
          <w:i/>
          <w:iCs/>
          <w:u w:val="single"/>
          <w:lang w:val="es-PR"/>
        </w:rPr>
        <w:t xml:space="preserve"> creado por la Ley Núm. 207-2008</w:t>
      </w:r>
      <w:r w:rsidR="00D62597">
        <w:rPr>
          <w:rFonts w:ascii="Book Antiqua" w:hAnsi="Book Antiqua"/>
          <w:i/>
          <w:iCs/>
          <w:u w:val="single"/>
          <w:lang w:val="es-PR"/>
        </w:rPr>
        <w:t>, según enmendada</w:t>
      </w:r>
      <w:r w:rsidRPr="00A53D6A">
        <w:rPr>
          <w:rFonts w:ascii="Book Antiqua" w:hAnsi="Book Antiqua"/>
          <w:i/>
          <w:iCs/>
          <w:u w:val="single"/>
          <w:lang w:val="es-PR"/>
        </w:rPr>
        <w:t xml:space="preserve">. Cualquier remanente </w:t>
      </w:r>
      <w:r w:rsidR="002D1747">
        <w:rPr>
          <w:rFonts w:ascii="Book Antiqua" w:hAnsi="Book Antiqua"/>
          <w:i/>
          <w:iCs/>
          <w:u w:val="single"/>
          <w:lang w:val="es-PR"/>
        </w:rPr>
        <w:t xml:space="preserve">del presupuesto asignado </w:t>
      </w:r>
      <w:r w:rsidRPr="00A53D6A">
        <w:rPr>
          <w:rFonts w:ascii="Book Antiqua" w:hAnsi="Book Antiqua"/>
          <w:i/>
          <w:iCs/>
          <w:u w:val="single"/>
          <w:lang w:val="es-PR"/>
        </w:rPr>
        <w:t>al término del año fiscal permanecerá en el Fondo Especial de la Comisión y no revertirá al Fondo General del Gobierno de Puerto Rico.</w:t>
      </w:r>
    </w:p>
    <w:p w14:paraId="56506E8B" w14:textId="113B5204" w:rsidR="00673934" w:rsidRPr="00A53D6A" w:rsidRDefault="00B96B31" w:rsidP="00B96B31">
      <w:pPr>
        <w:spacing w:line="480" w:lineRule="auto"/>
        <w:ind w:firstLine="720"/>
        <w:jc w:val="both"/>
        <w:rPr>
          <w:rFonts w:ascii="Book Antiqua" w:hAnsi="Book Antiqua"/>
          <w:i/>
          <w:iCs/>
          <w:u w:val="single"/>
          <w:lang w:val="es-PR"/>
        </w:rPr>
      </w:pPr>
      <w:r w:rsidRPr="00A53D6A">
        <w:rPr>
          <w:rFonts w:ascii="Book Antiqua" w:hAnsi="Book Antiqua"/>
          <w:i/>
          <w:iCs/>
          <w:u w:val="single"/>
          <w:lang w:val="es-PR"/>
        </w:rPr>
        <w:t xml:space="preserve">No se podrá invocar disposición de ley general o especial para congelar el presupuesto o cuentas de la Comisión ni para posponer gastos o desembolsos. Los recursos del Fondo Especial </w:t>
      </w:r>
      <w:r w:rsidR="00961D73" w:rsidRPr="00A53D6A">
        <w:rPr>
          <w:rFonts w:ascii="Book Antiqua" w:hAnsi="Book Antiqua"/>
          <w:i/>
          <w:iCs/>
          <w:u w:val="single"/>
          <w:lang w:val="es-PR"/>
        </w:rPr>
        <w:t xml:space="preserve">de la Comisión </w:t>
      </w:r>
      <w:r w:rsidRPr="00A53D6A">
        <w:rPr>
          <w:rFonts w:ascii="Book Antiqua" w:hAnsi="Book Antiqua"/>
          <w:i/>
          <w:iCs/>
          <w:u w:val="single"/>
          <w:lang w:val="es-PR"/>
        </w:rPr>
        <w:t>deberán complementarse con asignaciones provenientes del Fondo General del Gobierno de Puerto Rico, siempre que sea necesario.</w:t>
      </w:r>
    </w:p>
    <w:p w14:paraId="25A2DC9D" w14:textId="0967D641" w:rsidR="00B24EAA" w:rsidRPr="00A53D6A" w:rsidRDefault="00B24EAA" w:rsidP="000D4A7F">
      <w:pPr>
        <w:spacing w:line="480" w:lineRule="auto"/>
        <w:ind w:firstLine="720"/>
        <w:jc w:val="both"/>
        <w:rPr>
          <w:rFonts w:ascii="Book Antiqua" w:hAnsi="Book Antiqua"/>
          <w:lang w:val="es-PR"/>
        </w:rPr>
      </w:pPr>
      <w:r w:rsidRPr="00A53D6A">
        <w:rPr>
          <w:rFonts w:ascii="Book Antiqua" w:hAnsi="Book Antiqua"/>
          <w:lang w:val="es-PR"/>
        </w:rPr>
        <w:t xml:space="preserve">Artículo </w:t>
      </w:r>
      <w:r w:rsidR="0013071E" w:rsidRPr="00A53D6A">
        <w:rPr>
          <w:rFonts w:ascii="Book Antiqua" w:hAnsi="Book Antiqua"/>
          <w:strike/>
          <w:lang w:val="es-PR"/>
        </w:rPr>
        <w:t>22</w:t>
      </w:r>
      <w:r w:rsidR="0013071E" w:rsidRPr="00A53D6A">
        <w:rPr>
          <w:rFonts w:ascii="Book Antiqua" w:hAnsi="Book Antiqua"/>
          <w:lang w:val="es-PR"/>
        </w:rPr>
        <w:t xml:space="preserve"> </w:t>
      </w:r>
      <w:r w:rsidR="000C5BF5" w:rsidRPr="00A53D6A">
        <w:rPr>
          <w:rFonts w:ascii="Book Antiqua" w:hAnsi="Book Antiqua"/>
          <w:i/>
          <w:iCs/>
          <w:u w:val="single"/>
          <w:lang w:val="es-PR"/>
        </w:rPr>
        <w:t>24</w:t>
      </w:r>
      <w:r w:rsidRPr="00A53D6A">
        <w:rPr>
          <w:rFonts w:ascii="Book Antiqua" w:hAnsi="Book Antiqua"/>
          <w:lang w:val="es-PR"/>
        </w:rPr>
        <w:t xml:space="preserve">. — Disposiciones Transitorias. </w:t>
      </w:r>
    </w:p>
    <w:p w14:paraId="5F237941" w14:textId="62930F53" w:rsidR="00DF59BB" w:rsidRPr="00A53D6A" w:rsidRDefault="00C27663" w:rsidP="00E74225">
      <w:pPr>
        <w:pStyle w:val="ListParagraph"/>
        <w:numPr>
          <w:ilvl w:val="0"/>
          <w:numId w:val="16"/>
        </w:numPr>
        <w:spacing w:line="480" w:lineRule="auto"/>
        <w:jc w:val="both"/>
        <w:rPr>
          <w:rFonts w:ascii="Book Antiqua" w:hAnsi="Book Antiqua"/>
        </w:rPr>
      </w:pPr>
      <w:r w:rsidRPr="00A53D6A">
        <w:rPr>
          <w:rFonts w:ascii="Book Antiqua" w:hAnsi="Book Antiqua"/>
        </w:rPr>
        <w:t xml:space="preserve">El </w:t>
      </w:r>
      <w:proofErr w:type="gramStart"/>
      <w:r w:rsidRPr="00A53D6A">
        <w:rPr>
          <w:rFonts w:ascii="Book Antiqua" w:hAnsi="Book Antiqua"/>
        </w:rPr>
        <w:t>Presidente</w:t>
      </w:r>
      <w:proofErr w:type="gramEnd"/>
      <w:r w:rsidR="00C17096" w:rsidRPr="00A53D6A">
        <w:rPr>
          <w:rFonts w:ascii="Book Antiqua" w:hAnsi="Book Antiqua"/>
        </w:rPr>
        <w:t xml:space="preserve"> </w:t>
      </w:r>
      <w:r w:rsidRPr="00A53D6A">
        <w:rPr>
          <w:rFonts w:ascii="Book Antiqua" w:hAnsi="Book Antiqua"/>
        </w:rPr>
        <w:t>designado</w:t>
      </w:r>
      <w:r w:rsidR="00C17096" w:rsidRPr="00A53D6A">
        <w:rPr>
          <w:rFonts w:ascii="Book Antiqua" w:hAnsi="Book Antiqua"/>
        </w:rPr>
        <w:t xml:space="preserve"> de la </w:t>
      </w:r>
      <w:r w:rsidR="00C17096" w:rsidRPr="00A53D6A">
        <w:rPr>
          <w:rFonts w:ascii="Book Antiqua" w:hAnsi="Book Antiqua"/>
          <w:strike/>
        </w:rPr>
        <w:t>Junta</w:t>
      </w:r>
      <w:r w:rsidRPr="00A53D6A">
        <w:rPr>
          <w:rFonts w:ascii="Book Antiqua" w:hAnsi="Book Antiqua"/>
        </w:rPr>
        <w:t xml:space="preserve"> </w:t>
      </w:r>
      <w:r w:rsidR="00806AA3" w:rsidRPr="00A53D6A">
        <w:rPr>
          <w:rFonts w:ascii="Book Antiqua" w:hAnsi="Book Antiqua"/>
          <w:i/>
          <w:iCs/>
          <w:u w:val="single"/>
        </w:rPr>
        <w:t>Comisión</w:t>
      </w:r>
      <w:r w:rsidR="00806AA3" w:rsidRPr="00A53D6A">
        <w:rPr>
          <w:rFonts w:ascii="Book Antiqua" w:hAnsi="Book Antiqua"/>
        </w:rPr>
        <w:t xml:space="preserve"> </w:t>
      </w:r>
      <w:r w:rsidRPr="00A53D6A">
        <w:rPr>
          <w:rFonts w:ascii="Book Antiqua" w:hAnsi="Book Antiqua"/>
        </w:rPr>
        <w:t>dirigirá la transición y atenderá los asuntos administrativos que surjan durante el proceso</w:t>
      </w:r>
      <w:r w:rsidR="00035528" w:rsidRPr="00A53D6A">
        <w:rPr>
          <w:rFonts w:ascii="Book Antiqua" w:hAnsi="Book Antiqua"/>
          <w:strike/>
        </w:rPr>
        <w:t>, dich</w:t>
      </w:r>
      <w:r w:rsidR="00A66356" w:rsidRPr="00A53D6A">
        <w:rPr>
          <w:rFonts w:ascii="Book Antiqua" w:hAnsi="Book Antiqua"/>
          <w:strike/>
        </w:rPr>
        <w:t xml:space="preserve">o trámite terminará en un período </w:t>
      </w:r>
      <w:r w:rsidR="00DB4BE8" w:rsidRPr="00A53D6A">
        <w:rPr>
          <w:rFonts w:ascii="Book Antiqua" w:hAnsi="Book Antiqua"/>
          <w:strike/>
        </w:rPr>
        <w:t>no mayor de</w:t>
      </w:r>
      <w:r w:rsidR="00A66356" w:rsidRPr="00A53D6A">
        <w:rPr>
          <w:rFonts w:ascii="Book Antiqua" w:hAnsi="Book Antiqua"/>
          <w:strike/>
        </w:rPr>
        <w:t xml:space="preserve"> sesenta (60) días</w:t>
      </w:r>
      <w:r w:rsidR="00447BAF" w:rsidRPr="00A53D6A">
        <w:rPr>
          <w:rFonts w:ascii="Book Antiqua" w:hAnsi="Book Antiqua"/>
        </w:rPr>
        <w:t xml:space="preserve"> </w:t>
      </w:r>
      <w:r w:rsidR="0046137D" w:rsidRPr="00A53D6A">
        <w:rPr>
          <w:rFonts w:ascii="Book Antiqua" w:hAnsi="Book Antiqua"/>
          <w:i/>
          <w:iCs/>
          <w:u w:val="single"/>
        </w:rPr>
        <w:t>a partir del momento en que juramente</w:t>
      </w:r>
      <w:r w:rsidR="003446B0" w:rsidRPr="00A53D6A">
        <w:rPr>
          <w:rFonts w:ascii="Book Antiqua" w:hAnsi="Book Antiqua"/>
          <w:i/>
          <w:iCs/>
          <w:u w:val="single"/>
        </w:rPr>
        <w:t xml:space="preserve"> en su cargo</w:t>
      </w:r>
      <w:r w:rsidRPr="00A53D6A">
        <w:rPr>
          <w:rFonts w:ascii="Book Antiqua" w:hAnsi="Book Antiqua"/>
        </w:rPr>
        <w:t>.</w:t>
      </w:r>
      <w:r w:rsidR="00C628CD" w:rsidRPr="00A53D6A">
        <w:rPr>
          <w:rFonts w:ascii="Book Antiqua" w:hAnsi="Book Antiqua"/>
        </w:rPr>
        <w:t xml:space="preserve"> </w:t>
      </w:r>
      <w:r w:rsidR="00C628CD" w:rsidRPr="00A53D6A">
        <w:rPr>
          <w:rFonts w:ascii="Book Antiqua" w:hAnsi="Book Antiqua"/>
          <w:i/>
          <w:iCs/>
          <w:u w:val="single"/>
        </w:rPr>
        <w:t xml:space="preserve">El salario del presidente designado </w:t>
      </w:r>
      <w:r w:rsidR="001753B0" w:rsidRPr="00A53D6A">
        <w:rPr>
          <w:rFonts w:ascii="Book Antiqua" w:hAnsi="Book Antiqua"/>
          <w:i/>
          <w:iCs/>
          <w:u w:val="single"/>
        </w:rPr>
        <w:t xml:space="preserve">durante el periodo de transición será sufragado por la </w:t>
      </w:r>
      <w:r w:rsidR="00564F10" w:rsidRPr="00A53D6A">
        <w:rPr>
          <w:rFonts w:ascii="Book Antiqua" w:hAnsi="Book Antiqua"/>
          <w:i/>
          <w:iCs/>
          <w:u w:val="single"/>
        </w:rPr>
        <w:t>Comisión Apelativa del Servicio Público</w:t>
      </w:r>
      <w:r w:rsidR="001753B0" w:rsidRPr="00A53D6A">
        <w:rPr>
          <w:rFonts w:ascii="Book Antiqua" w:hAnsi="Book Antiqua"/>
          <w:i/>
          <w:iCs/>
          <w:u w:val="single"/>
        </w:rPr>
        <w:t>.</w:t>
      </w:r>
    </w:p>
    <w:p w14:paraId="6623500D" w14:textId="2DAB7B26" w:rsidR="007925AE" w:rsidRPr="00A53D6A" w:rsidRDefault="00C27663" w:rsidP="00E74225">
      <w:pPr>
        <w:pStyle w:val="ListParagraph"/>
        <w:numPr>
          <w:ilvl w:val="0"/>
          <w:numId w:val="16"/>
        </w:numPr>
        <w:spacing w:line="480" w:lineRule="auto"/>
        <w:jc w:val="both"/>
        <w:rPr>
          <w:rFonts w:ascii="Book Antiqua" w:hAnsi="Book Antiqua"/>
        </w:rPr>
      </w:pPr>
      <w:r w:rsidRPr="00A53D6A">
        <w:rPr>
          <w:rFonts w:ascii="Book Antiqua" w:hAnsi="Book Antiqua"/>
        </w:rPr>
        <w:lastRenderedPageBreak/>
        <w:t xml:space="preserve">Los </w:t>
      </w:r>
      <w:proofErr w:type="gramStart"/>
      <w:r w:rsidRPr="00A53D6A">
        <w:rPr>
          <w:rFonts w:ascii="Book Antiqua" w:hAnsi="Book Antiqua"/>
        </w:rPr>
        <w:t>Presidentes</w:t>
      </w:r>
      <w:proofErr w:type="gramEnd"/>
      <w:r w:rsidRPr="00A53D6A">
        <w:rPr>
          <w:rFonts w:ascii="Book Antiqua" w:hAnsi="Book Antiqua"/>
        </w:rPr>
        <w:t xml:space="preserve"> de la </w:t>
      </w:r>
      <w:r w:rsidR="00323158" w:rsidRPr="00A53D6A">
        <w:rPr>
          <w:rFonts w:ascii="Book Antiqua" w:hAnsi="Book Antiqua"/>
          <w:strike/>
        </w:rPr>
        <w:t>CASP, la JRT y la CIPA</w:t>
      </w:r>
      <w:r w:rsidR="00323158" w:rsidRPr="00A53D6A">
        <w:rPr>
          <w:rFonts w:ascii="Book Antiqua" w:hAnsi="Book Antiqua"/>
        </w:rPr>
        <w:t xml:space="preserve"> </w:t>
      </w:r>
      <w:r w:rsidR="00323158" w:rsidRPr="00A53D6A">
        <w:rPr>
          <w:rFonts w:ascii="Book Antiqua" w:hAnsi="Book Antiqua"/>
          <w:i/>
          <w:iCs/>
          <w:u w:val="single"/>
        </w:rPr>
        <w:t>Comisión Apelativa del Servicio Público (CASP), la Junta de Relaciones del Trabajo (JRT) y la Comisión de Investigación, Procesamiento y Apelación (CIPA)</w:t>
      </w:r>
      <w:r w:rsidR="00DF59BB" w:rsidRPr="00A53D6A">
        <w:rPr>
          <w:rFonts w:ascii="Book Antiqua" w:hAnsi="Book Antiqua"/>
        </w:rPr>
        <w:t xml:space="preserve"> </w:t>
      </w:r>
      <w:r w:rsidRPr="00A53D6A">
        <w:rPr>
          <w:rFonts w:ascii="Book Antiqua" w:hAnsi="Book Antiqua"/>
        </w:rPr>
        <w:t xml:space="preserve">deberán preparar y entregar al </w:t>
      </w:r>
      <w:proofErr w:type="gramStart"/>
      <w:r w:rsidRPr="00A53D6A">
        <w:rPr>
          <w:rFonts w:ascii="Book Antiqua" w:hAnsi="Book Antiqua"/>
        </w:rPr>
        <w:t>Presidente</w:t>
      </w:r>
      <w:proofErr w:type="gramEnd"/>
      <w:r w:rsidRPr="00A53D6A">
        <w:rPr>
          <w:rFonts w:ascii="Book Antiqua" w:hAnsi="Book Antiqua"/>
        </w:rPr>
        <w:t xml:space="preserve"> designado, en un plazo no mayor de </w:t>
      </w:r>
      <w:r w:rsidRPr="00A53D6A">
        <w:rPr>
          <w:rFonts w:ascii="Book Antiqua" w:hAnsi="Book Antiqua"/>
          <w:strike/>
        </w:rPr>
        <w:t>treinta (30)</w:t>
      </w:r>
      <w:r w:rsidRPr="00A53D6A">
        <w:rPr>
          <w:rFonts w:ascii="Book Antiqua" w:hAnsi="Book Antiqua"/>
        </w:rPr>
        <w:t xml:space="preserve"> </w:t>
      </w:r>
      <w:r w:rsidR="009D63BF" w:rsidRPr="00A53D6A">
        <w:rPr>
          <w:rFonts w:ascii="Book Antiqua" w:hAnsi="Book Antiqua"/>
          <w:i/>
          <w:iCs/>
          <w:u w:val="single"/>
        </w:rPr>
        <w:t>quince (15)</w:t>
      </w:r>
      <w:r w:rsidR="009D63BF" w:rsidRPr="00A53D6A">
        <w:rPr>
          <w:rFonts w:ascii="Book Antiqua" w:hAnsi="Book Antiqua"/>
        </w:rPr>
        <w:t xml:space="preserve"> </w:t>
      </w:r>
      <w:r w:rsidRPr="00A53D6A">
        <w:rPr>
          <w:rFonts w:ascii="Book Antiqua" w:hAnsi="Book Antiqua"/>
        </w:rPr>
        <w:t xml:space="preserve">días a partir de la aprobación </w:t>
      </w:r>
      <w:r w:rsidR="00C17096" w:rsidRPr="00A53D6A">
        <w:rPr>
          <w:rFonts w:ascii="Book Antiqua" w:hAnsi="Book Antiqua"/>
        </w:rPr>
        <w:t>de esta Ley</w:t>
      </w:r>
      <w:r w:rsidRPr="00A53D6A">
        <w:rPr>
          <w:rFonts w:ascii="Book Antiqua" w:hAnsi="Book Antiqua"/>
        </w:rPr>
        <w:t>, un informe de transición, que incluirá, entre otros:</w:t>
      </w:r>
    </w:p>
    <w:p w14:paraId="07DB0E39" w14:textId="170EA448" w:rsidR="00403D71" w:rsidRPr="00A53D6A" w:rsidRDefault="00C27663"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Estatus de casos ante su agencia</w:t>
      </w:r>
      <w:r w:rsidR="00AD158C" w:rsidRPr="00A53D6A">
        <w:rPr>
          <w:rFonts w:ascii="Book Antiqua" w:hAnsi="Book Antiqua"/>
        </w:rPr>
        <w:t>;</w:t>
      </w:r>
    </w:p>
    <w:p w14:paraId="49011661" w14:textId="697F6F45" w:rsidR="00403D71" w:rsidRPr="00A53D6A" w:rsidRDefault="00C27663"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Estatus de casos ante el Tribunal General de Justicia</w:t>
      </w:r>
      <w:r w:rsidR="00AD158C" w:rsidRPr="00A53D6A">
        <w:rPr>
          <w:rFonts w:ascii="Book Antiqua" w:hAnsi="Book Antiqua"/>
        </w:rPr>
        <w:t>;</w:t>
      </w:r>
    </w:p>
    <w:p w14:paraId="5DDE12AF" w14:textId="6A921A26" w:rsidR="00403D71" w:rsidRPr="00A53D6A" w:rsidRDefault="00C27663"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Estatus de transacciones administrativas en curso</w:t>
      </w:r>
      <w:r w:rsidR="00AD158C" w:rsidRPr="00A53D6A">
        <w:rPr>
          <w:rFonts w:ascii="Book Antiqua" w:hAnsi="Book Antiqua"/>
        </w:rPr>
        <w:t>;</w:t>
      </w:r>
    </w:p>
    <w:p w14:paraId="058692CC" w14:textId="106F1F34" w:rsidR="00403D71" w:rsidRPr="00A53D6A" w:rsidRDefault="00C27663"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Informe de cuentas, incluyendo balances en cuentas de la agencia y en el presupuesto asignado para el año fiscal en curso</w:t>
      </w:r>
      <w:r w:rsidR="00AD158C" w:rsidRPr="00A53D6A">
        <w:rPr>
          <w:rFonts w:ascii="Book Antiqua" w:hAnsi="Book Antiqua"/>
        </w:rPr>
        <w:t>;</w:t>
      </w:r>
    </w:p>
    <w:p w14:paraId="0E07E201" w14:textId="2B12D426" w:rsidR="00403D71" w:rsidRPr="00A53D6A" w:rsidRDefault="00C27663"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Inventario de propiedad, materiales y equipo de la agencia</w:t>
      </w:r>
      <w:r w:rsidR="00AD158C" w:rsidRPr="00A53D6A">
        <w:rPr>
          <w:rFonts w:ascii="Book Antiqua" w:hAnsi="Book Antiqua"/>
        </w:rPr>
        <w:t>;</w:t>
      </w:r>
    </w:p>
    <w:p w14:paraId="6477610D" w14:textId="586636C9" w:rsidR="00403D71" w:rsidRPr="00A53D6A" w:rsidRDefault="00FC5AF8"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Copia de los últimos informes que por ley tienen que radicar a las distintas Ramas del Gobierno de Puerto Rico</w:t>
      </w:r>
      <w:r w:rsidR="00AD158C" w:rsidRPr="00A53D6A">
        <w:rPr>
          <w:rFonts w:ascii="Book Antiqua" w:hAnsi="Book Antiqua"/>
        </w:rPr>
        <w:t>;</w:t>
      </w:r>
    </w:p>
    <w:p w14:paraId="7AC82A8C" w14:textId="4E0EE1D0" w:rsidR="00403D71" w:rsidRPr="00A53D6A" w:rsidRDefault="00C27663"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Informe de personal, detallando los puestos ocupados y vacantes, nombres de los empleados y el gasto en nómina correspondiente</w:t>
      </w:r>
      <w:r w:rsidR="00FC5AF8" w:rsidRPr="00A53D6A">
        <w:rPr>
          <w:rFonts w:ascii="Book Antiqua" w:hAnsi="Book Antiqua"/>
        </w:rPr>
        <w:t>;</w:t>
      </w:r>
    </w:p>
    <w:p w14:paraId="4ADA540A" w14:textId="338D9DA8" w:rsidR="00403D71" w:rsidRPr="00A53D6A" w:rsidRDefault="00C27663"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 xml:space="preserve">Lista </w:t>
      </w:r>
      <w:r w:rsidR="00B837CA" w:rsidRPr="00A53D6A">
        <w:rPr>
          <w:rFonts w:ascii="Book Antiqua" w:hAnsi="Book Antiqua"/>
          <w:i/>
          <w:iCs/>
          <w:u w:val="single"/>
        </w:rPr>
        <w:t>y copia</w:t>
      </w:r>
      <w:r w:rsidR="00B837CA" w:rsidRPr="00A53D6A">
        <w:rPr>
          <w:rFonts w:ascii="Book Antiqua" w:hAnsi="Book Antiqua"/>
        </w:rPr>
        <w:t xml:space="preserve"> </w:t>
      </w:r>
      <w:r w:rsidRPr="00A53D6A">
        <w:rPr>
          <w:rFonts w:ascii="Book Antiqua" w:hAnsi="Book Antiqua"/>
        </w:rPr>
        <w:t xml:space="preserve">de </w:t>
      </w:r>
      <w:r w:rsidR="008C1865" w:rsidRPr="00A53D6A">
        <w:rPr>
          <w:rFonts w:ascii="Book Antiqua" w:hAnsi="Book Antiqua"/>
          <w:i/>
          <w:iCs/>
          <w:u w:val="single"/>
        </w:rPr>
        <w:t>los</w:t>
      </w:r>
      <w:r w:rsidR="008C1865" w:rsidRPr="00A53D6A">
        <w:rPr>
          <w:rFonts w:ascii="Book Antiqua" w:hAnsi="Book Antiqua"/>
        </w:rPr>
        <w:t xml:space="preserve"> </w:t>
      </w:r>
      <w:r w:rsidRPr="00A53D6A">
        <w:rPr>
          <w:rFonts w:ascii="Book Antiqua" w:hAnsi="Book Antiqua"/>
        </w:rPr>
        <w:t>contratos vigentes de la agencia</w:t>
      </w:r>
      <w:r w:rsidR="00FC5AF8" w:rsidRPr="00A53D6A">
        <w:rPr>
          <w:rFonts w:ascii="Book Antiqua" w:hAnsi="Book Antiqua"/>
        </w:rPr>
        <w:t>; y</w:t>
      </w:r>
    </w:p>
    <w:p w14:paraId="29403EC1" w14:textId="3B0C4497" w:rsidR="00403D71" w:rsidRPr="00A53D6A" w:rsidRDefault="00C27663" w:rsidP="00385C6A">
      <w:pPr>
        <w:pStyle w:val="ListParagraph"/>
        <w:numPr>
          <w:ilvl w:val="0"/>
          <w:numId w:val="17"/>
        </w:numPr>
        <w:spacing w:line="480" w:lineRule="auto"/>
        <w:ind w:left="1440"/>
        <w:jc w:val="both"/>
        <w:rPr>
          <w:rFonts w:ascii="Book Antiqua" w:hAnsi="Book Antiqua"/>
        </w:rPr>
      </w:pPr>
      <w:r w:rsidRPr="00A53D6A">
        <w:rPr>
          <w:rFonts w:ascii="Book Antiqua" w:hAnsi="Book Antiqua"/>
        </w:rPr>
        <w:t xml:space="preserve">Cualquier otra información requerida por el </w:t>
      </w:r>
      <w:proofErr w:type="gramStart"/>
      <w:r w:rsidRPr="00A53D6A">
        <w:rPr>
          <w:rFonts w:ascii="Book Antiqua" w:hAnsi="Book Antiqua"/>
        </w:rPr>
        <w:t>Presidente</w:t>
      </w:r>
      <w:proofErr w:type="gramEnd"/>
      <w:r w:rsidRPr="00A53D6A">
        <w:rPr>
          <w:rFonts w:ascii="Book Antiqua" w:hAnsi="Book Antiqua"/>
        </w:rPr>
        <w:t xml:space="preserve"> designado.</w:t>
      </w:r>
    </w:p>
    <w:p w14:paraId="4F491600" w14:textId="53056E9C" w:rsidR="00F95986" w:rsidRPr="00A53D6A" w:rsidRDefault="00C27663" w:rsidP="00E74225">
      <w:pPr>
        <w:pStyle w:val="ListParagraph"/>
        <w:numPr>
          <w:ilvl w:val="0"/>
          <w:numId w:val="16"/>
        </w:numPr>
        <w:spacing w:line="480" w:lineRule="auto"/>
        <w:jc w:val="both"/>
        <w:rPr>
          <w:rFonts w:ascii="Book Antiqua" w:hAnsi="Book Antiqua"/>
        </w:rPr>
      </w:pPr>
      <w:r w:rsidRPr="00A53D6A">
        <w:rPr>
          <w:rFonts w:ascii="Book Antiqua" w:hAnsi="Book Antiqua"/>
        </w:rPr>
        <w:t xml:space="preserve">Los </w:t>
      </w:r>
      <w:proofErr w:type="gramStart"/>
      <w:r w:rsidR="00403D71" w:rsidRPr="00A53D6A">
        <w:rPr>
          <w:rFonts w:ascii="Book Antiqua" w:hAnsi="Book Antiqua"/>
        </w:rPr>
        <w:t>Presidentes</w:t>
      </w:r>
      <w:proofErr w:type="gramEnd"/>
      <w:r w:rsidR="00403D71" w:rsidRPr="00A53D6A">
        <w:rPr>
          <w:rFonts w:ascii="Book Antiqua" w:hAnsi="Book Antiqua"/>
        </w:rPr>
        <w:t xml:space="preserve"> de la CASP, la JRT y la CIPA </w:t>
      </w:r>
      <w:r w:rsidRPr="00A53D6A">
        <w:rPr>
          <w:rFonts w:ascii="Book Antiqua" w:hAnsi="Book Antiqua"/>
        </w:rPr>
        <w:t xml:space="preserve">deberán poner a disposición del </w:t>
      </w:r>
      <w:proofErr w:type="gramStart"/>
      <w:r w:rsidRPr="00A53D6A">
        <w:rPr>
          <w:rFonts w:ascii="Book Antiqua" w:hAnsi="Book Antiqua"/>
        </w:rPr>
        <w:t>Presidente</w:t>
      </w:r>
      <w:proofErr w:type="gramEnd"/>
      <w:r w:rsidRPr="00A53D6A">
        <w:rPr>
          <w:rFonts w:ascii="Book Antiqua" w:hAnsi="Book Antiqua"/>
        </w:rPr>
        <w:t xml:space="preserve"> designado</w:t>
      </w:r>
      <w:r w:rsidR="00403D71" w:rsidRPr="00A53D6A">
        <w:rPr>
          <w:rFonts w:ascii="Book Antiqua" w:hAnsi="Book Antiqua"/>
        </w:rPr>
        <w:t xml:space="preserve"> </w:t>
      </w:r>
      <w:r w:rsidR="00403D71" w:rsidRPr="00A53D6A">
        <w:rPr>
          <w:rFonts w:ascii="Book Antiqua" w:hAnsi="Book Antiqua"/>
          <w:strike/>
        </w:rPr>
        <w:t xml:space="preserve">de la </w:t>
      </w:r>
      <w:r w:rsidR="006F0F80" w:rsidRPr="00A53D6A">
        <w:rPr>
          <w:rFonts w:ascii="Book Antiqua" w:hAnsi="Book Antiqua"/>
          <w:strike/>
        </w:rPr>
        <w:t>Junta</w:t>
      </w:r>
      <w:r w:rsidR="006F0F80" w:rsidRPr="00A53D6A">
        <w:rPr>
          <w:rFonts w:ascii="Book Antiqua" w:hAnsi="Book Antiqua"/>
        </w:rPr>
        <w:t xml:space="preserve"> </w:t>
      </w:r>
      <w:r w:rsidRPr="00A53D6A">
        <w:rPr>
          <w:rFonts w:ascii="Book Antiqua" w:hAnsi="Book Antiqua"/>
        </w:rPr>
        <w:t xml:space="preserve">el personal que este determine necesario durante la transición. Además, el </w:t>
      </w:r>
      <w:proofErr w:type="gramStart"/>
      <w:r w:rsidRPr="00A53D6A">
        <w:rPr>
          <w:rFonts w:ascii="Book Antiqua" w:hAnsi="Book Antiqua"/>
        </w:rPr>
        <w:t>Presidente</w:t>
      </w:r>
      <w:proofErr w:type="gramEnd"/>
      <w:r w:rsidRPr="00A53D6A">
        <w:rPr>
          <w:rFonts w:ascii="Book Antiqua" w:hAnsi="Book Antiqua"/>
        </w:rPr>
        <w:t xml:space="preserve"> designado tendrá acceso a archivos, expedientes y documentos generados por </w:t>
      </w:r>
      <w:r w:rsidR="00F95986" w:rsidRPr="00A53D6A">
        <w:rPr>
          <w:rFonts w:ascii="Book Antiqua" w:hAnsi="Book Antiqua"/>
        </w:rPr>
        <w:t>las</w:t>
      </w:r>
      <w:r w:rsidRPr="00A53D6A">
        <w:rPr>
          <w:rFonts w:ascii="Book Antiqua" w:hAnsi="Book Antiqua"/>
        </w:rPr>
        <w:t xml:space="preserve"> entidades.</w:t>
      </w:r>
    </w:p>
    <w:p w14:paraId="0D26185E" w14:textId="60B01BD0" w:rsidR="00F95986" w:rsidRPr="00A53D6A" w:rsidRDefault="00C27663" w:rsidP="00E74225">
      <w:pPr>
        <w:pStyle w:val="ListParagraph"/>
        <w:numPr>
          <w:ilvl w:val="0"/>
          <w:numId w:val="16"/>
        </w:numPr>
        <w:spacing w:line="480" w:lineRule="auto"/>
        <w:jc w:val="both"/>
        <w:rPr>
          <w:rFonts w:ascii="Book Antiqua" w:hAnsi="Book Antiqua"/>
        </w:rPr>
      </w:pPr>
      <w:r w:rsidRPr="00A53D6A">
        <w:rPr>
          <w:rFonts w:ascii="Book Antiqua" w:hAnsi="Book Antiqua"/>
        </w:rPr>
        <w:lastRenderedPageBreak/>
        <w:t xml:space="preserve">Durante el proceso de transición, los </w:t>
      </w:r>
      <w:proofErr w:type="gramStart"/>
      <w:r w:rsidRPr="00A53D6A">
        <w:rPr>
          <w:rFonts w:ascii="Book Antiqua" w:hAnsi="Book Antiqua"/>
        </w:rPr>
        <w:t>Presidentes</w:t>
      </w:r>
      <w:proofErr w:type="gramEnd"/>
      <w:r w:rsidRPr="00A53D6A">
        <w:rPr>
          <w:rFonts w:ascii="Book Antiqua" w:hAnsi="Book Antiqua"/>
        </w:rPr>
        <w:t xml:space="preserve"> de la </w:t>
      </w:r>
      <w:r w:rsidR="00F95986" w:rsidRPr="00A53D6A">
        <w:rPr>
          <w:rFonts w:ascii="Book Antiqua" w:hAnsi="Book Antiqua"/>
        </w:rPr>
        <w:t xml:space="preserve">CASP, la JRT y la CIPA </w:t>
      </w:r>
      <w:r w:rsidRPr="00A53D6A">
        <w:rPr>
          <w:rFonts w:ascii="Book Antiqua" w:hAnsi="Book Antiqua"/>
        </w:rPr>
        <w:t xml:space="preserve">deberán obtener la autorización del </w:t>
      </w:r>
      <w:proofErr w:type="gramStart"/>
      <w:r w:rsidRPr="00A53D6A">
        <w:rPr>
          <w:rFonts w:ascii="Book Antiqua" w:hAnsi="Book Antiqua"/>
        </w:rPr>
        <w:t>Presidente</w:t>
      </w:r>
      <w:proofErr w:type="gramEnd"/>
      <w:r w:rsidRPr="00A53D6A">
        <w:rPr>
          <w:rFonts w:ascii="Book Antiqua" w:hAnsi="Book Antiqua"/>
        </w:rPr>
        <w:t xml:space="preserve"> designado para cualquier disposición de fondos.</w:t>
      </w:r>
    </w:p>
    <w:p w14:paraId="4A06C8BB" w14:textId="3D4DD08C" w:rsidR="00385C6A" w:rsidRPr="00385C6A" w:rsidRDefault="00C27663" w:rsidP="00385C6A">
      <w:pPr>
        <w:pStyle w:val="ListParagraph"/>
        <w:numPr>
          <w:ilvl w:val="0"/>
          <w:numId w:val="16"/>
        </w:numPr>
        <w:spacing w:line="480" w:lineRule="auto"/>
        <w:jc w:val="both"/>
        <w:rPr>
          <w:rFonts w:ascii="Book Antiqua" w:hAnsi="Book Antiqua"/>
        </w:rPr>
      </w:pPr>
      <w:r w:rsidRPr="00A53D6A">
        <w:rPr>
          <w:rFonts w:ascii="Book Antiqua" w:hAnsi="Book Antiqua"/>
        </w:rPr>
        <w:t>Los</w:t>
      </w:r>
      <w:r w:rsidR="00103BC7" w:rsidRPr="00A53D6A">
        <w:rPr>
          <w:rFonts w:ascii="Book Antiqua" w:hAnsi="Book Antiqua"/>
        </w:rPr>
        <w:t xml:space="preserve"> </w:t>
      </w:r>
      <w:r w:rsidR="00103BC7" w:rsidRPr="00A53D6A">
        <w:rPr>
          <w:rFonts w:ascii="Book Antiqua" w:hAnsi="Book Antiqua"/>
          <w:i/>
          <w:iCs/>
          <w:u w:val="single"/>
        </w:rPr>
        <w:t>funcionarios en los</w:t>
      </w:r>
      <w:r w:rsidRPr="00A53D6A">
        <w:rPr>
          <w:rFonts w:ascii="Book Antiqua" w:hAnsi="Book Antiqua"/>
        </w:rPr>
        <w:t xml:space="preserve"> cargos de </w:t>
      </w:r>
      <w:proofErr w:type="gramStart"/>
      <w:r w:rsidRPr="00A53D6A">
        <w:rPr>
          <w:rFonts w:ascii="Book Antiqua" w:hAnsi="Book Antiqua"/>
        </w:rPr>
        <w:t>Presidente</w:t>
      </w:r>
      <w:proofErr w:type="gramEnd"/>
      <w:r w:rsidR="00103BC7" w:rsidRPr="00A53D6A">
        <w:rPr>
          <w:rFonts w:ascii="Book Antiqua" w:hAnsi="Book Antiqua"/>
        </w:rPr>
        <w:t xml:space="preserve"> </w:t>
      </w:r>
      <w:r w:rsidR="00103BC7" w:rsidRPr="00A53D6A">
        <w:rPr>
          <w:rFonts w:ascii="Book Antiqua" w:hAnsi="Book Antiqua"/>
          <w:i/>
          <w:iCs/>
          <w:u w:val="single"/>
        </w:rPr>
        <w:t>de la CASP</w:t>
      </w:r>
      <w:r w:rsidR="00351C50" w:rsidRPr="00A53D6A">
        <w:rPr>
          <w:rFonts w:ascii="Book Antiqua" w:hAnsi="Book Antiqua"/>
        </w:rPr>
        <w:t xml:space="preserve">, </w:t>
      </w:r>
      <w:r w:rsidR="00737E21" w:rsidRPr="00A53D6A">
        <w:rPr>
          <w:rFonts w:ascii="Book Antiqua" w:hAnsi="Book Antiqua"/>
        </w:rPr>
        <w:t>Comisionados</w:t>
      </w:r>
      <w:r w:rsidRPr="00A53D6A">
        <w:rPr>
          <w:rFonts w:ascii="Book Antiqua" w:hAnsi="Book Antiqua"/>
        </w:rPr>
        <w:t xml:space="preserve"> </w:t>
      </w:r>
      <w:r w:rsidR="00737E21" w:rsidRPr="00A53D6A">
        <w:rPr>
          <w:rFonts w:ascii="Book Antiqua" w:hAnsi="Book Antiqua"/>
        </w:rPr>
        <w:t>A</w:t>
      </w:r>
      <w:r w:rsidRPr="00A53D6A">
        <w:rPr>
          <w:rFonts w:ascii="Book Antiqua" w:hAnsi="Book Antiqua"/>
        </w:rPr>
        <w:t>sociados</w:t>
      </w:r>
      <w:r w:rsidR="00103BC7" w:rsidRPr="00A53D6A">
        <w:rPr>
          <w:rFonts w:ascii="Book Antiqua" w:hAnsi="Book Antiqua"/>
        </w:rPr>
        <w:t xml:space="preserve"> </w:t>
      </w:r>
      <w:r w:rsidR="00103BC7" w:rsidRPr="00A53D6A">
        <w:rPr>
          <w:rFonts w:ascii="Book Antiqua" w:hAnsi="Book Antiqua"/>
          <w:i/>
          <w:iCs/>
          <w:u w:val="single"/>
        </w:rPr>
        <w:t>de la CASP</w:t>
      </w:r>
      <w:r w:rsidR="00351C50" w:rsidRPr="00A53D6A">
        <w:rPr>
          <w:rFonts w:ascii="Book Antiqua" w:hAnsi="Book Antiqua"/>
          <w:strike/>
        </w:rPr>
        <w:t>, Miembros</w:t>
      </w:r>
      <w:r w:rsidR="00D55057" w:rsidRPr="00A53D6A">
        <w:rPr>
          <w:rFonts w:ascii="Book Antiqua" w:hAnsi="Book Antiqua"/>
          <w:strike/>
        </w:rPr>
        <w:t>, Miembro</w:t>
      </w:r>
      <w:r w:rsidR="00A4382F" w:rsidRPr="00A53D6A">
        <w:rPr>
          <w:rFonts w:ascii="Book Antiqua" w:hAnsi="Book Antiqua"/>
          <w:strike/>
        </w:rPr>
        <w:t>s</w:t>
      </w:r>
      <w:r w:rsidR="00CC6EBE" w:rsidRPr="00A53D6A">
        <w:rPr>
          <w:rFonts w:ascii="Book Antiqua" w:hAnsi="Book Antiqua"/>
          <w:strike/>
        </w:rPr>
        <w:t xml:space="preserve"> Asociados</w:t>
      </w:r>
      <w:r w:rsidR="00351C50" w:rsidRPr="00A53D6A">
        <w:rPr>
          <w:rFonts w:ascii="Book Antiqua" w:hAnsi="Book Antiqua"/>
        </w:rPr>
        <w:t xml:space="preserve"> y </w:t>
      </w:r>
      <w:r w:rsidR="00351C50" w:rsidRPr="00A53D6A">
        <w:rPr>
          <w:rFonts w:ascii="Book Antiqua" w:hAnsi="Book Antiqua"/>
          <w:strike/>
        </w:rPr>
        <w:t>Comisionados</w:t>
      </w:r>
      <w:r w:rsidRPr="00A53D6A">
        <w:rPr>
          <w:rFonts w:ascii="Book Antiqua" w:hAnsi="Book Antiqua"/>
        </w:rPr>
        <w:t xml:space="preserve"> </w:t>
      </w:r>
      <w:proofErr w:type="gramStart"/>
      <w:r w:rsidR="000A2401" w:rsidRPr="00A53D6A">
        <w:rPr>
          <w:rFonts w:ascii="Book Antiqua" w:hAnsi="Book Antiqua"/>
          <w:i/>
          <w:iCs/>
          <w:u w:val="single"/>
        </w:rPr>
        <w:t>Presidente</w:t>
      </w:r>
      <w:proofErr w:type="gramEnd"/>
      <w:r w:rsidR="000A2401" w:rsidRPr="00A53D6A">
        <w:rPr>
          <w:rFonts w:ascii="Book Antiqua" w:hAnsi="Book Antiqua"/>
        </w:rPr>
        <w:t xml:space="preserve"> </w:t>
      </w:r>
      <w:r w:rsidRPr="00A53D6A">
        <w:rPr>
          <w:rFonts w:ascii="Book Antiqua" w:hAnsi="Book Antiqua"/>
        </w:rPr>
        <w:t xml:space="preserve">de </w:t>
      </w:r>
      <w:r w:rsidR="00351C50" w:rsidRPr="00A53D6A">
        <w:rPr>
          <w:rFonts w:ascii="Book Antiqua" w:hAnsi="Book Antiqua"/>
          <w:strike/>
        </w:rPr>
        <w:t xml:space="preserve">la CASP, </w:t>
      </w:r>
      <w:r w:rsidR="00351C50" w:rsidRPr="00A53D6A">
        <w:rPr>
          <w:rFonts w:ascii="Book Antiqua" w:hAnsi="Book Antiqua"/>
        </w:rPr>
        <w:t>la JRT</w:t>
      </w:r>
      <w:r w:rsidR="00351C50" w:rsidRPr="00A53D6A">
        <w:rPr>
          <w:rFonts w:ascii="Book Antiqua" w:hAnsi="Book Antiqua"/>
          <w:strike/>
        </w:rPr>
        <w:t xml:space="preserve"> y la CIPA</w:t>
      </w:r>
      <w:r w:rsidRPr="00A53D6A">
        <w:rPr>
          <w:rFonts w:ascii="Book Antiqua" w:hAnsi="Book Antiqua"/>
          <w:strike/>
        </w:rPr>
        <w:t>,</w:t>
      </w:r>
      <w:r w:rsidR="00351C50" w:rsidRPr="00A53D6A">
        <w:rPr>
          <w:rFonts w:ascii="Book Antiqua" w:hAnsi="Book Antiqua"/>
          <w:strike/>
        </w:rPr>
        <w:t xml:space="preserve"> respectivamente</w:t>
      </w:r>
      <w:r w:rsidRPr="00A53D6A">
        <w:rPr>
          <w:rFonts w:ascii="Book Antiqua" w:hAnsi="Book Antiqua"/>
          <w:strike/>
        </w:rPr>
        <w:t xml:space="preserve">, cesarán en funciones el día antes de la entrada en operación de la nueva </w:t>
      </w:r>
      <w:r w:rsidR="006F0F80" w:rsidRPr="00A53D6A">
        <w:rPr>
          <w:rFonts w:ascii="Book Antiqua" w:hAnsi="Book Antiqua"/>
          <w:strike/>
        </w:rPr>
        <w:t>Junta</w:t>
      </w:r>
      <w:r w:rsidR="006F0F80" w:rsidRPr="00A53D6A">
        <w:rPr>
          <w:rFonts w:ascii="Book Antiqua" w:hAnsi="Book Antiqua"/>
        </w:rPr>
        <w:t xml:space="preserve"> </w:t>
      </w:r>
      <w:r w:rsidR="00CE7B3F" w:rsidRPr="00A53D6A">
        <w:rPr>
          <w:rFonts w:ascii="Book Antiqua" w:hAnsi="Book Antiqua"/>
          <w:i/>
          <w:iCs/>
          <w:u w:val="single"/>
        </w:rPr>
        <w:t>serán sustituidos por los nuevos Com</w:t>
      </w:r>
      <w:r w:rsidR="0068157B">
        <w:rPr>
          <w:rFonts w:ascii="Book Antiqua" w:hAnsi="Book Antiqua"/>
          <w:i/>
          <w:iCs/>
          <w:u w:val="single"/>
        </w:rPr>
        <w:t>i</w:t>
      </w:r>
      <w:r w:rsidR="00CE7B3F" w:rsidRPr="00A53D6A">
        <w:rPr>
          <w:rFonts w:ascii="Book Antiqua" w:hAnsi="Book Antiqua"/>
          <w:i/>
          <w:iCs/>
          <w:u w:val="single"/>
        </w:rPr>
        <w:t>sionados Asociados de la Comisión conforme a lo siguiente:</w:t>
      </w:r>
    </w:p>
    <w:p w14:paraId="5376F59E" w14:textId="77777777" w:rsidR="00385C6A" w:rsidRDefault="00385C6A" w:rsidP="00385C6A">
      <w:pPr>
        <w:pStyle w:val="ListParagraph"/>
        <w:spacing w:line="480" w:lineRule="auto"/>
        <w:ind w:left="1440" w:hanging="360"/>
        <w:jc w:val="both"/>
        <w:rPr>
          <w:rFonts w:ascii="Book Antiqua" w:hAnsi="Book Antiqua"/>
          <w:i/>
          <w:iCs/>
          <w:u w:val="single"/>
        </w:rPr>
      </w:pPr>
      <w:r>
        <w:rPr>
          <w:rFonts w:ascii="Book Antiqua" w:hAnsi="Book Antiqua"/>
          <w:i/>
          <w:iCs/>
          <w:u w:val="single"/>
        </w:rPr>
        <w:t>a.</w:t>
      </w:r>
      <w:r>
        <w:rPr>
          <w:rFonts w:ascii="Book Antiqua" w:hAnsi="Book Antiqua"/>
          <w:i/>
          <w:iCs/>
          <w:u w:val="single"/>
        </w:rPr>
        <w:tab/>
      </w:r>
      <w:r w:rsidR="00E14578" w:rsidRPr="00385C6A">
        <w:rPr>
          <w:rFonts w:ascii="Book Antiqua" w:hAnsi="Book Antiqua"/>
          <w:i/>
          <w:iCs/>
          <w:u w:val="single"/>
        </w:rPr>
        <w:t xml:space="preserve">el cargo de </w:t>
      </w:r>
      <w:proofErr w:type="gramStart"/>
      <w:r w:rsidR="00E14578" w:rsidRPr="00385C6A">
        <w:rPr>
          <w:rFonts w:ascii="Book Antiqua" w:hAnsi="Book Antiqua"/>
          <w:i/>
          <w:iCs/>
          <w:u w:val="single"/>
        </w:rPr>
        <w:t>Presidente</w:t>
      </w:r>
      <w:proofErr w:type="gramEnd"/>
      <w:r w:rsidR="00E14578" w:rsidRPr="00385C6A">
        <w:rPr>
          <w:rFonts w:ascii="Book Antiqua" w:hAnsi="Book Antiqua"/>
          <w:i/>
          <w:iCs/>
          <w:u w:val="single"/>
        </w:rPr>
        <w:t xml:space="preserve"> de la CASP </w:t>
      </w:r>
      <w:r w:rsidR="00495A1D" w:rsidRPr="00385C6A">
        <w:rPr>
          <w:rFonts w:ascii="Book Antiqua" w:hAnsi="Book Antiqua"/>
          <w:i/>
          <w:iCs/>
          <w:u w:val="single"/>
        </w:rPr>
        <w:t>cesará en funciones el día antes de entrada en operación de la Comisión</w:t>
      </w:r>
      <w:r w:rsidR="00AD22CF" w:rsidRPr="00385C6A">
        <w:rPr>
          <w:rFonts w:ascii="Book Antiqua" w:hAnsi="Book Antiqua"/>
          <w:i/>
          <w:iCs/>
          <w:u w:val="single"/>
        </w:rPr>
        <w:t>;</w:t>
      </w:r>
    </w:p>
    <w:p w14:paraId="3719E3E0" w14:textId="5C45B289" w:rsidR="00AC690B" w:rsidRDefault="00AC690B" w:rsidP="00AC690B">
      <w:pPr>
        <w:pStyle w:val="ListParagraph"/>
        <w:spacing w:line="480" w:lineRule="auto"/>
        <w:ind w:left="1440" w:hanging="360"/>
        <w:jc w:val="both"/>
        <w:rPr>
          <w:rFonts w:ascii="Book Antiqua" w:hAnsi="Book Antiqua"/>
          <w:i/>
          <w:iCs/>
          <w:u w:val="single"/>
        </w:rPr>
      </w:pPr>
      <w:r>
        <w:rPr>
          <w:rFonts w:ascii="Book Antiqua" w:hAnsi="Book Antiqua"/>
          <w:i/>
          <w:iCs/>
          <w:u w:val="single"/>
        </w:rPr>
        <w:t>b.</w:t>
      </w:r>
      <w:r>
        <w:rPr>
          <w:rFonts w:ascii="Book Antiqua" w:hAnsi="Book Antiqua"/>
          <w:i/>
          <w:iCs/>
          <w:u w:val="single"/>
        </w:rPr>
        <w:tab/>
      </w:r>
      <w:r w:rsidR="00080C04" w:rsidRPr="00385C6A">
        <w:rPr>
          <w:rFonts w:ascii="Book Antiqua" w:hAnsi="Book Antiqua"/>
          <w:i/>
          <w:iCs/>
          <w:u w:val="single"/>
        </w:rPr>
        <w:t xml:space="preserve">el </w:t>
      </w:r>
      <w:r w:rsidR="00483BDA" w:rsidRPr="00385C6A">
        <w:rPr>
          <w:rFonts w:ascii="Book Antiqua" w:hAnsi="Book Antiqua"/>
          <w:i/>
          <w:iCs/>
          <w:u w:val="single"/>
        </w:rPr>
        <w:t xml:space="preserve">funcionario que ocupa el </w:t>
      </w:r>
      <w:r w:rsidR="00080C04" w:rsidRPr="00385C6A">
        <w:rPr>
          <w:rFonts w:ascii="Book Antiqua" w:hAnsi="Book Antiqua"/>
          <w:i/>
          <w:iCs/>
          <w:u w:val="single"/>
        </w:rPr>
        <w:t>cargo de Comisionado de la CASP que a la fecha de entrada en vigor de esta ley vence el 31 de marzo de 2026</w:t>
      </w:r>
      <w:r w:rsidR="009B3A06" w:rsidRPr="00385C6A">
        <w:rPr>
          <w:rFonts w:ascii="Book Antiqua" w:hAnsi="Book Antiqua"/>
          <w:i/>
          <w:iCs/>
          <w:u w:val="single"/>
        </w:rPr>
        <w:t xml:space="preserve"> se mantendrá en </w:t>
      </w:r>
      <w:r w:rsidR="00483BDA" w:rsidRPr="00385C6A">
        <w:rPr>
          <w:rFonts w:ascii="Book Antiqua" w:hAnsi="Book Antiqua"/>
          <w:i/>
          <w:iCs/>
          <w:u w:val="single"/>
        </w:rPr>
        <w:t xml:space="preserve">su cargo hasta que sea sustituido por </w:t>
      </w:r>
      <w:r w:rsidR="00B549DA" w:rsidRPr="00385C6A">
        <w:rPr>
          <w:rFonts w:ascii="Book Antiqua" w:hAnsi="Book Antiqua"/>
          <w:i/>
          <w:iCs/>
          <w:u w:val="single"/>
        </w:rPr>
        <w:t xml:space="preserve">uno de los </w:t>
      </w:r>
      <w:r w:rsidR="00B46CC9" w:rsidRPr="00385C6A">
        <w:rPr>
          <w:rFonts w:ascii="Book Antiqua" w:hAnsi="Book Antiqua"/>
          <w:i/>
          <w:iCs/>
          <w:u w:val="single"/>
        </w:rPr>
        <w:t>Comisionado</w:t>
      </w:r>
      <w:r w:rsidR="00B549DA" w:rsidRPr="00385C6A">
        <w:rPr>
          <w:rFonts w:ascii="Book Antiqua" w:hAnsi="Book Antiqua"/>
          <w:i/>
          <w:iCs/>
          <w:u w:val="single"/>
        </w:rPr>
        <w:t>s</w:t>
      </w:r>
      <w:r w:rsidR="00B46CC9" w:rsidRPr="00385C6A">
        <w:rPr>
          <w:rFonts w:ascii="Book Antiqua" w:hAnsi="Book Antiqua"/>
          <w:i/>
          <w:iCs/>
          <w:u w:val="single"/>
        </w:rPr>
        <w:t xml:space="preserve"> Asociado</w:t>
      </w:r>
      <w:r w:rsidR="00B549DA" w:rsidRPr="00385C6A">
        <w:rPr>
          <w:rFonts w:ascii="Book Antiqua" w:hAnsi="Book Antiqua"/>
          <w:i/>
          <w:iCs/>
          <w:u w:val="single"/>
        </w:rPr>
        <w:t>s</w:t>
      </w:r>
      <w:r w:rsidR="00B46CC9" w:rsidRPr="00385C6A">
        <w:rPr>
          <w:rFonts w:ascii="Book Antiqua" w:hAnsi="Book Antiqua"/>
          <w:i/>
          <w:iCs/>
          <w:u w:val="single"/>
        </w:rPr>
        <w:t xml:space="preserve"> de la Comisión cuyo término vence el 31 de marzo de </w:t>
      </w:r>
      <w:r w:rsidR="00B549DA" w:rsidRPr="00385C6A">
        <w:rPr>
          <w:rFonts w:ascii="Book Antiqua" w:hAnsi="Book Antiqua"/>
          <w:i/>
          <w:iCs/>
          <w:u w:val="single"/>
        </w:rPr>
        <w:t>203</w:t>
      </w:r>
      <w:r w:rsidR="00725D68">
        <w:rPr>
          <w:rFonts w:ascii="Book Antiqua" w:hAnsi="Book Antiqua"/>
          <w:i/>
          <w:iCs/>
          <w:u w:val="single"/>
        </w:rPr>
        <w:t>6</w:t>
      </w:r>
      <w:r w:rsidR="00EA35BC">
        <w:rPr>
          <w:rFonts w:ascii="Book Antiqua" w:hAnsi="Book Antiqua"/>
          <w:i/>
          <w:iCs/>
          <w:u w:val="single"/>
        </w:rPr>
        <w:t>;</w:t>
      </w:r>
    </w:p>
    <w:p w14:paraId="6B8104AF" w14:textId="38BF3860" w:rsidR="00AC690B" w:rsidRDefault="00AC690B" w:rsidP="00AC690B">
      <w:pPr>
        <w:pStyle w:val="ListParagraph"/>
        <w:spacing w:line="480" w:lineRule="auto"/>
        <w:ind w:left="1440" w:hanging="360"/>
        <w:jc w:val="both"/>
        <w:rPr>
          <w:rFonts w:ascii="Book Antiqua" w:hAnsi="Book Antiqua"/>
          <w:i/>
          <w:iCs/>
          <w:u w:val="single"/>
        </w:rPr>
      </w:pPr>
      <w:r>
        <w:rPr>
          <w:rFonts w:ascii="Book Antiqua" w:hAnsi="Book Antiqua"/>
          <w:i/>
          <w:iCs/>
          <w:u w:val="single"/>
        </w:rPr>
        <w:t>c.</w:t>
      </w:r>
      <w:r>
        <w:rPr>
          <w:rFonts w:ascii="Book Antiqua" w:hAnsi="Book Antiqua"/>
          <w:i/>
          <w:iCs/>
          <w:u w:val="single"/>
        </w:rPr>
        <w:tab/>
      </w:r>
      <w:r w:rsidR="00B46CC9" w:rsidRPr="00AC690B">
        <w:rPr>
          <w:rFonts w:ascii="Book Antiqua" w:hAnsi="Book Antiqua"/>
          <w:i/>
          <w:iCs/>
          <w:u w:val="single"/>
        </w:rPr>
        <w:t>el funcionario que ocupa el cargo de Comisionado de la CASP que a la fecha de entrada en vigor de esta ley vence el 31 de marzo de 202</w:t>
      </w:r>
      <w:r w:rsidR="00482282" w:rsidRPr="00AC690B">
        <w:rPr>
          <w:rFonts w:ascii="Book Antiqua" w:hAnsi="Book Antiqua"/>
          <w:i/>
          <w:iCs/>
          <w:u w:val="single"/>
        </w:rPr>
        <w:t>8</w:t>
      </w:r>
      <w:r w:rsidR="00B46CC9" w:rsidRPr="00AC690B">
        <w:rPr>
          <w:rFonts w:ascii="Book Antiqua" w:hAnsi="Book Antiqua"/>
          <w:i/>
          <w:iCs/>
          <w:u w:val="single"/>
        </w:rPr>
        <w:t xml:space="preserve"> se mantendrá en su cargo hasta que sea sustituido por el Comisionado Asociado de la Comisión cuyo término vence el 31 de marzo de</w:t>
      </w:r>
      <w:r w:rsidR="00B549DA" w:rsidRPr="00AC690B">
        <w:rPr>
          <w:rFonts w:ascii="Book Antiqua" w:hAnsi="Book Antiqua"/>
          <w:i/>
          <w:iCs/>
          <w:u w:val="single"/>
        </w:rPr>
        <w:t xml:space="preserve"> 2038</w:t>
      </w:r>
      <w:r w:rsidR="00EA35BC">
        <w:rPr>
          <w:rFonts w:ascii="Book Antiqua" w:hAnsi="Book Antiqua"/>
          <w:i/>
          <w:iCs/>
          <w:u w:val="single"/>
        </w:rPr>
        <w:t>;</w:t>
      </w:r>
    </w:p>
    <w:p w14:paraId="66905917" w14:textId="43A620FD" w:rsidR="00AC690B" w:rsidRDefault="00AC690B" w:rsidP="00AC690B">
      <w:pPr>
        <w:pStyle w:val="ListParagraph"/>
        <w:spacing w:line="480" w:lineRule="auto"/>
        <w:ind w:left="1440" w:hanging="360"/>
        <w:jc w:val="both"/>
        <w:rPr>
          <w:rFonts w:ascii="Book Antiqua" w:hAnsi="Book Antiqua"/>
          <w:i/>
          <w:iCs/>
          <w:u w:val="single"/>
        </w:rPr>
      </w:pPr>
      <w:r>
        <w:rPr>
          <w:rFonts w:ascii="Book Antiqua" w:hAnsi="Book Antiqua"/>
          <w:i/>
          <w:iCs/>
          <w:u w:val="single"/>
        </w:rPr>
        <w:t>d.</w:t>
      </w:r>
      <w:r>
        <w:rPr>
          <w:rFonts w:ascii="Book Antiqua" w:hAnsi="Book Antiqua"/>
          <w:i/>
          <w:iCs/>
          <w:u w:val="single"/>
        </w:rPr>
        <w:tab/>
      </w:r>
      <w:r w:rsidR="00B46CC9" w:rsidRPr="00AC690B">
        <w:rPr>
          <w:rFonts w:ascii="Book Antiqua" w:hAnsi="Book Antiqua"/>
          <w:i/>
          <w:iCs/>
          <w:u w:val="single"/>
        </w:rPr>
        <w:t>el funcionario que ocupa el cargo de Comisionado de la CASP que a la fecha de entrada en vigor de esta ley vence el 31 de marzo de 20</w:t>
      </w:r>
      <w:r w:rsidR="00482282" w:rsidRPr="00AC690B">
        <w:rPr>
          <w:rFonts w:ascii="Book Antiqua" w:hAnsi="Book Antiqua"/>
          <w:i/>
          <w:iCs/>
          <w:u w:val="single"/>
        </w:rPr>
        <w:t>30</w:t>
      </w:r>
      <w:r w:rsidR="00B46CC9" w:rsidRPr="00AC690B">
        <w:rPr>
          <w:rFonts w:ascii="Book Antiqua" w:hAnsi="Book Antiqua"/>
          <w:i/>
          <w:iCs/>
          <w:u w:val="single"/>
        </w:rPr>
        <w:t xml:space="preserve"> se mantendrá en su cargo hasta que sea sustituido por el Comisionado Asociado de la Comisión cuyo término vence el 31 de marzo de</w:t>
      </w:r>
      <w:r w:rsidR="00A13332" w:rsidRPr="00AC690B">
        <w:rPr>
          <w:rFonts w:ascii="Book Antiqua" w:hAnsi="Book Antiqua"/>
          <w:i/>
          <w:iCs/>
          <w:u w:val="single"/>
        </w:rPr>
        <w:t xml:space="preserve"> 203</w:t>
      </w:r>
      <w:r w:rsidR="0057419B">
        <w:rPr>
          <w:rFonts w:ascii="Book Antiqua" w:hAnsi="Book Antiqua"/>
          <w:i/>
          <w:iCs/>
          <w:u w:val="single"/>
        </w:rPr>
        <w:t>7</w:t>
      </w:r>
      <w:r w:rsidR="00EA35BC">
        <w:rPr>
          <w:rFonts w:ascii="Book Antiqua" w:hAnsi="Book Antiqua"/>
          <w:i/>
          <w:iCs/>
          <w:u w:val="single"/>
        </w:rPr>
        <w:t>;</w:t>
      </w:r>
    </w:p>
    <w:p w14:paraId="13290863" w14:textId="0B0E49C8" w:rsidR="00AC690B" w:rsidRDefault="00AC690B" w:rsidP="00AC690B">
      <w:pPr>
        <w:pStyle w:val="ListParagraph"/>
        <w:spacing w:line="480" w:lineRule="auto"/>
        <w:ind w:left="1440" w:hanging="360"/>
        <w:jc w:val="both"/>
        <w:rPr>
          <w:rFonts w:ascii="Book Antiqua" w:hAnsi="Book Antiqua"/>
          <w:i/>
          <w:iCs/>
          <w:u w:val="single"/>
        </w:rPr>
      </w:pPr>
      <w:r>
        <w:rPr>
          <w:rFonts w:ascii="Book Antiqua" w:hAnsi="Book Antiqua"/>
          <w:i/>
          <w:iCs/>
          <w:u w:val="single"/>
        </w:rPr>
        <w:lastRenderedPageBreak/>
        <w:t>e.</w:t>
      </w:r>
      <w:r>
        <w:rPr>
          <w:rFonts w:ascii="Book Antiqua" w:hAnsi="Book Antiqua"/>
          <w:i/>
          <w:iCs/>
          <w:u w:val="single"/>
        </w:rPr>
        <w:tab/>
      </w:r>
      <w:r w:rsidR="00B46CC9" w:rsidRPr="00AC690B">
        <w:rPr>
          <w:rFonts w:ascii="Book Antiqua" w:hAnsi="Book Antiqua"/>
          <w:i/>
          <w:iCs/>
          <w:u w:val="single"/>
        </w:rPr>
        <w:t>el funcionario que ocupa el cargo de Comisionado de la CASP que a la fecha de entrada en vigor de esta ley vence el 31 de marzo de 20</w:t>
      </w:r>
      <w:r w:rsidR="00071EC6" w:rsidRPr="00AC690B">
        <w:rPr>
          <w:rFonts w:ascii="Book Antiqua" w:hAnsi="Book Antiqua"/>
          <w:i/>
          <w:iCs/>
          <w:u w:val="single"/>
        </w:rPr>
        <w:t>31</w:t>
      </w:r>
      <w:r w:rsidR="00B46CC9" w:rsidRPr="00AC690B">
        <w:rPr>
          <w:rFonts w:ascii="Book Antiqua" w:hAnsi="Book Antiqua"/>
          <w:i/>
          <w:iCs/>
          <w:u w:val="single"/>
        </w:rPr>
        <w:t xml:space="preserve"> se mantendrá en su cargo hasta que sea sustituido por el Comisionado Asociado de la Comisión cuyo término vence el 31 de marzo de</w:t>
      </w:r>
      <w:r w:rsidR="00732CCD" w:rsidRPr="00AC690B">
        <w:rPr>
          <w:rFonts w:ascii="Book Antiqua" w:hAnsi="Book Antiqua"/>
          <w:i/>
          <w:iCs/>
          <w:u w:val="single"/>
        </w:rPr>
        <w:t xml:space="preserve"> 203</w:t>
      </w:r>
      <w:r w:rsidR="0057419B">
        <w:rPr>
          <w:rFonts w:ascii="Book Antiqua" w:hAnsi="Book Antiqua"/>
          <w:i/>
          <w:iCs/>
          <w:u w:val="single"/>
        </w:rPr>
        <w:t>3</w:t>
      </w:r>
      <w:r w:rsidR="00EA35BC">
        <w:rPr>
          <w:rFonts w:ascii="Book Antiqua" w:hAnsi="Book Antiqua"/>
          <w:i/>
          <w:iCs/>
          <w:u w:val="single"/>
        </w:rPr>
        <w:t>;</w:t>
      </w:r>
    </w:p>
    <w:p w14:paraId="21597021" w14:textId="524B1986" w:rsidR="00AC690B" w:rsidRDefault="00AC690B" w:rsidP="00AC690B">
      <w:pPr>
        <w:pStyle w:val="ListParagraph"/>
        <w:spacing w:line="480" w:lineRule="auto"/>
        <w:ind w:left="1440" w:hanging="360"/>
        <w:jc w:val="both"/>
        <w:rPr>
          <w:rFonts w:ascii="Book Antiqua" w:hAnsi="Book Antiqua"/>
          <w:i/>
          <w:iCs/>
          <w:u w:val="single"/>
        </w:rPr>
      </w:pPr>
      <w:r>
        <w:rPr>
          <w:rFonts w:ascii="Book Antiqua" w:hAnsi="Book Antiqua"/>
          <w:i/>
          <w:iCs/>
          <w:u w:val="single"/>
        </w:rPr>
        <w:t>f.</w:t>
      </w:r>
      <w:r>
        <w:rPr>
          <w:rFonts w:ascii="Book Antiqua" w:hAnsi="Book Antiqua"/>
          <w:i/>
          <w:iCs/>
          <w:u w:val="single"/>
        </w:rPr>
        <w:tab/>
      </w:r>
      <w:r w:rsidR="00B46CC9" w:rsidRPr="00AC690B">
        <w:rPr>
          <w:rFonts w:ascii="Book Antiqua" w:hAnsi="Book Antiqua"/>
          <w:i/>
          <w:iCs/>
          <w:u w:val="single"/>
        </w:rPr>
        <w:t>el funcionario que ocupa el cargo de Comisionado de la CASP que a la fecha de entrada en vigor de esta ley vence el 31 de marzo de 20</w:t>
      </w:r>
      <w:r w:rsidR="00071EC6" w:rsidRPr="00AC690B">
        <w:rPr>
          <w:rFonts w:ascii="Book Antiqua" w:hAnsi="Book Antiqua"/>
          <w:i/>
          <w:iCs/>
          <w:u w:val="single"/>
        </w:rPr>
        <w:t>32</w:t>
      </w:r>
      <w:r w:rsidR="00B46CC9" w:rsidRPr="00AC690B">
        <w:rPr>
          <w:rFonts w:ascii="Book Antiqua" w:hAnsi="Book Antiqua"/>
          <w:i/>
          <w:iCs/>
          <w:u w:val="single"/>
        </w:rPr>
        <w:t xml:space="preserve"> se mantendrá en su cargo hasta que sea sustituido por el Comisionado Asociado de la Comisión cuyo término vence el 31 de marzo de</w:t>
      </w:r>
      <w:r w:rsidR="00071EC6" w:rsidRPr="00AC690B">
        <w:rPr>
          <w:rFonts w:ascii="Book Antiqua" w:hAnsi="Book Antiqua"/>
          <w:i/>
          <w:iCs/>
          <w:u w:val="single"/>
        </w:rPr>
        <w:t xml:space="preserve"> 2032</w:t>
      </w:r>
      <w:r w:rsidR="00EA35BC">
        <w:rPr>
          <w:rFonts w:ascii="Book Antiqua" w:hAnsi="Book Antiqua"/>
          <w:i/>
          <w:iCs/>
          <w:u w:val="single"/>
        </w:rPr>
        <w:t>;</w:t>
      </w:r>
    </w:p>
    <w:p w14:paraId="6AC54FF3" w14:textId="6404B08E" w:rsidR="00AC690B" w:rsidRDefault="00AC690B" w:rsidP="00AC690B">
      <w:pPr>
        <w:pStyle w:val="ListParagraph"/>
        <w:spacing w:line="480" w:lineRule="auto"/>
        <w:ind w:left="1440" w:hanging="360"/>
        <w:jc w:val="both"/>
        <w:rPr>
          <w:rFonts w:ascii="Book Antiqua" w:hAnsi="Book Antiqua"/>
          <w:i/>
          <w:iCs/>
          <w:u w:val="single"/>
        </w:rPr>
      </w:pPr>
      <w:r>
        <w:rPr>
          <w:rFonts w:ascii="Book Antiqua" w:hAnsi="Book Antiqua"/>
          <w:i/>
          <w:iCs/>
          <w:u w:val="single"/>
        </w:rPr>
        <w:t>g.</w:t>
      </w:r>
      <w:r>
        <w:rPr>
          <w:rFonts w:ascii="Book Antiqua" w:hAnsi="Book Antiqua"/>
          <w:i/>
          <w:iCs/>
          <w:u w:val="single"/>
        </w:rPr>
        <w:tab/>
      </w:r>
      <w:r w:rsidR="00B46CC9" w:rsidRPr="00AC690B">
        <w:rPr>
          <w:rFonts w:ascii="Book Antiqua" w:hAnsi="Book Antiqua"/>
          <w:i/>
          <w:iCs/>
          <w:u w:val="single"/>
        </w:rPr>
        <w:t>el funcionario que ocupa el cargo de Comisionado de la CASP que a la fecha de entrada en vigor de esta ley vence el 31 de marzo de 20</w:t>
      </w:r>
      <w:r w:rsidR="00071EC6" w:rsidRPr="00AC690B">
        <w:rPr>
          <w:rFonts w:ascii="Book Antiqua" w:hAnsi="Book Antiqua"/>
          <w:i/>
          <w:iCs/>
          <w:u w:val="single"/>
        </w:rPr>
        <w:t>34</w:t>
      </w:r>
      <w:r w:rsidR="00B46CC9" w:rsidRPr="00AC690B">
        <w:rPr>
          <w:rFonts w:ascii="Book Antiqua" w:hAnsi="Book Antiqua"/>
          <w:i/>
          <w:iCs/>
          <w:u w:val="single"/>
        </w:rPr>
        <w:t xml:space="preserve"> se mantendrá en su cargo hasta que sea sustituido por el Comisionado Asociado de la Comisión cuyo término vence el 31 de marzo de</w:t>
      </w:r>
      <w:r w:rsidR="00390BBE" w:rsidRPr="00AC690B">
        <w:rPr>
          <w:rFonts w:ascii="Book Antiqua" w:hAnsi="Book Antiqua"/>
          <w:i/>
          <w:iCs/>
          <w:u w:val="single"/>
        </w:rPr>
        <w:t xml:space="preserve"> 2034</w:t>
      </w:r>
      <w:r w:rsidR="00EA35BC">
        <w:rPr>
          <w:rFonts w:ascii="Book Antiqua" w:hAnsi="Book Antiqua"/>
          <w:i/>
          <w:iCs/>
          <w:u w:val="single"/>
        </w:rPr>
        <w:t>;</w:t>
      </w:r>
    </w:p>
    <w:p w14:paraId="45095BBC" w14:textId="377E2EEB" w:rsidR="00B46CC9" w:rsidRDefault="00AC690B" w:rsidP="00AC690B">
      <w:pPr>
        <w:pStyle w:val="ListParagraph"/>
        <w:spacing w:line="480" w:lineRule="auto"/>
        <w:ind w:left="1440" w:hanging="360"/>
        <w:jc w:val="both"/>
        <w:rPr>
          <w:rFonts w:ascii="Book Antiqua" w:hAnsi="Book Antiqua"/>
          <w:i/>
          <w:iCs/>
          <w:u w:val="single"/>
        </w:rPr>
      </w:pPr>
      <w:r>
        <w:rPr>
          <w:rFonts w:ascii="Book Antiqua" w:hAnsi="Book Antiqua"/>
          <w:i/>
          <w:iCs/>
          <w:u w:val="single"/>
        </w:rPr>
        <w:t>h.</w:t>
      </w:r>
      <w:r>
        <w:rPr>
          <w:rFonts w:ascii="Book Antiqua" w:hAnsi="Book Antiqua"/>
          <w:i/>
          <w:iCs/>
          <w:u w:val="single"/>
        </w:rPr>
        <w:tab/>
      </w:r>
      <w:r w:rsidR="00B46CC9" w:rsidRPr="00AC690B">
        <w:rPr>
          <w:rFonts w:ascii="Book Antiqua" w:hAnsi="Book Antiqua"/>
          <w:i/>
          <w:iCs/>
          <w:u w:val="single"/>
        </w:rPr>
        <w:t xml:space="preserve">el funcionario que ocupa el cargo de </w:t>
      </w:r>
      <w:proofErr w:type="gramStart"/>
      <w:r w:rsidR="00892131" w:rsidRPr="00AC690B">
        <w:rPr>
          <w:rFonts w:ascii="Book Antiqua" w:hAnsi="Book Antiqua"/>
          <w:i/>
          <w:iCs/>
          <w:u w:val="single"/>
        </w:rPr>
        <w:t>Presidente</w:t>
      </w:r>
      <w:proofErr w:type="gramEnd"/>
      <w:r w:rsidR="00892131" w:rsidRPr="00AC690B">
        <w:rPr>
          <w:rFonts w:ascii="Book Antiqua" w:hAnsi="Book Antiqua"/>
          <w:i/>
          <w:iCs/>
          <w:u w:val="single"/>
        </w:rPr>
        <w:t xml:space="preserve"> de la JRT</w:t>
      </w:r>
      <w:r w:rsidR="00B46CC9" w:rsidRPr="00AC690B">
        <w:rPr>
          <w:rFonts w:ascii="Book Antiqua" w:hAnsi="Book Antiqua"/>
          <w:i/>
          <w:iCs/>
          <w:u w:val="single"/>
        </w:rPr>
        <w:t xml:space="preserve"> </w:t>
      </w:r>
      <w:r w:rsidR="00AB4307" w:rsidRPr="00AC690B">
        <w:rPr>
          <w:rFonts w:ascii="Book Antiqua" w:hAnsi="Book Antiqua"/>
          <w:i/>
          <w:iCs/>
          <w:u w:val="single"/>
        </w:rPr>
        <w:t xml:space="preserve">pasará a ocupar el cargo de Comisionado Asociado de la Comisión </w:t>
      </w:r>
      <w:r w:rsidR="00B46CC9" w:rsidRPr="00AC690B">
        <w:rPr>
          <w:rFonts w:ascii="Book Antiqua" w:hAnsi="Book Antiqua"/>
          <w:i/>
          <w:iCs/>
          <w:u w:val="single"/>
        </w:rPr>
        <w:t>cuyo término vence el 31 de marzo de</w:t>
      </w:r>
      <w:r w:rsidR="00044DC0" w:rsidRPr="00AC690B">
        <w:rPr>
          <w:rFonts w:ascii="Book Antiqua" w:hAnsi="Book Antiqua"/>
          <w:i/>
          <w:iCs/>
          <w:u w:val="single"/>
        </w:rPr>
        <w:t xml:space="preserve"> </w:t>
      </w:r>
      <w:r w:rsidR="00CE3A8F" w:rsidRPr="00AC690B">
        <w:rPr>
          <w:rFonts w:ascii="Book Antiqua" w:hAnsi="Book Antiqua"/>
          <w:i/>
          <w:iCs/>
          <w:u w:val="single"/>
        </w:rPr>
        <w:t>203</w:t>
      </w:r>
      <w:r w:rsidR="00CE3A8F">
        <w:rPr>
          <w:rFonts w:ascii="Book Antiqua" w:hAnsi="Book Antiqua"/>
          <w:i/>
          <w:iCs/>
          <w:u w:val="single"/>
        </w:rPr>
        <w:t>5</w:t>
      </w:r>
      <w:r w:rsidR="00EA35BC">
        <w:rPr>
          <w:rFonts w:ascii="Book Antiqua" w:hAnsi="Book Antiqua"/>
          <w:i/>
          <w:iCs/>
          <w:u w:val="single"/>
        </w:rPr>
        <w:t>;</w:t>
      </w:r>
    </w:p>
    <w:p w14:paraId="5D7899C4" w14:textId="500B38D9" w:rsidR="009323F6" w:rsidRPr="00AC690B" w:rsidRDefault="006411F9" w:rsidP="00D7624A">
      <w:pPr>
        <w:pStyle w:val="ListParagraph"/>
        <w:spacing w:line="480" w:lineRule="auto"/>
        <w:ind w:left="1080"/>
        <w:jc w:val="both"/>
        <w:rPr>
          <w:rFonts w:ascii="Book Antiqua" w:hAnsi="Book Antiqua"/>
        </w:rPr>
      </w:pPr>
      <w:r>
        <w:rPr>
          <w:rFonts w:ascii="Book Antiqua" w:hAnsi="Book Antiqua"/>
          <w:i/>
          <w:iCs/>
          <w:u w:val="single"/>
        </w:rPr>
        <w:t xml:space="preserve">Una vez entre en operaciones </w:t>
      </w:r>
      <w:r w:rsidR="00310A58">
        <w:rPr>
          <w:rFonts w:ascii="Book Antiqua" w:hAnsi="Book Antiqua"/>
          <w:i/>
          <w:iCs/>
          <w:u w:val="single"/>
        </w:rPr>
        <w:t xml:space="preserve">la Comisión, los </w:t>
      </w:r>
      <w:r w:rsidR="00606B58">
        <w:rPr>
          <w:rFonts w:ascii="Book Antiqua" w:hAnsi="Book Antiqua"/>
          <w:i/>
          <w:iCs/>
          <w:u w:val="single"/>
        </w:rPr>
        <w:t xml:space="preserve">deberes, facultades, obligaciones, </w:t>
      </w:r>
      <w:r w:rsidR="00310A58">
        <w:rPr>
          <w:rFonts w:ascii="Book Antiqua" w:hAnsi="Book Antiqua"/>
          <w:i/>
          <w:iCs/>
          <w:u w:val="single"/>
        </w:rPr>
        <w:t xml:space="preserve">términos y condiciones de empleo de los funcionarios que ocupen </w:t>
      </w:r>
      <w:r w:rsidR="00606B58">
        <w:rPr>
          <w:rFonts w:ascii="Book Antiqua" w:hAnsi="Book Antiqua"/>
          <w:i/>
          <w:iCs/>
          <w:u w:val="single"/>
        </w:rPr>
        <w:t>cargos de Comisionados Asociados</w:t>
      </w:r>
      <w:r w:rsidR="00A33186">
        <w:rPr>
          <w:rFonts w:ascii="Book Antiqua" w:hAnsi="Book Antiqua"/>
          <w:i/>
          <w:iCs/>
          <w:u w:val="single"/>
        </w:rPr>
        <w:t xml:space="preserve"> según este inciso,</w:t>
      </w:r>
      <w:r w:rsidR="00606B58">
        <w:rPr>
          <w:rFonts w:ascii="Book Antiqua" w:hAnsi="Book Antiqua"/>
          <w:i/>
          <w:iCs/>
          <w:u w:val="single"/>
        </w:rPr>
        <w:t xml:space="preserve"> serán los dispuestos en esta Ley.</w:t>
      </w:r>
    </w:p>
    <w:p w14:paraId="7979C1E3" w14:textId="250BB01D" w:rsidR="00CE7B3F" w:rsidRPr="00A53D6A" w:rsidRDefault="00122AAC" w:rsidP="00122AAC">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t>6.</w:t>
      </w:r>
      <w:r w:rsidRPr="00A53D6A">
        <w:rPr>
          <w:rFonts w:ascii="Book Antiqua" w:hAnsi="Book Antiqua"/>
          <w:i/>
          <w:iCs/>
          <w:u w:val="single"/>
        </w:rPr>
        <w:tab/>
      </w:r>
      <w:r w:rsidR="00CE7B3F" w:rsidRPr="00A53D6A">
        <w:rPr>
          <w:rFonts w:ascii="Book Antiqua" w:hAnsi="Book Antiqua"/>
          <w:i/>
          <w:iCs/>
          <w:u w:val="single"/>
        </w:rPr>
        <w:t xml:space="preserve">Los funcionarios en los cargos de Miembros Asociados </w:t>
      </w:r>
      <w:r w:rsidR="00DA4003" w:rsidRPr="00A53D6A">
        <w:rPr>
          <w:rFonts w:ascii="Book Antiqua" w:hAnsi="Book Antiqua"/>
          <w:i/>
          <w:iCs/>
          <w:u w:val="single"/>
        </w:rPr>
        <w:t xml:space="preserve">de la JRT </w:t>
      </w:r>
      <w:r w:rsidR="00CE7B3F" w:rsidRPr="00A53D6A">
        <w:rPr>
          <w:rFonts w:ascii="Book Antiqua" w:hAnsi="Book Antiqua"/>
          <w:i/>
          <w:iCs/>
          <w:u w:val="single"/>
        </w:rPr>
        <w:t>y Comisionados</w:t>
      </w:r>
      <w:r w:rsidR="00DA4003" w:rsidRPr="00A53D6A">
        <w:rPr>
          <w:rFonts w:ascii="Book Antiqua" w:hAnsi="Book Antiqua"/>
          <w:i/>
          <w:iCs/>
          <w:u w:val="single"/>
        </w:rPr>
        <w:t xml:space="preserve"> de la CIPA</w:t>
      </w:r>
      <w:r w:rsidR="00CE7B3F" w:rsidRPr="00A53D6A">
        <w:rPr>
          <w:rFonts w:ascii="Book Antiqua" w:hAnsi="Book Antiqua"/>
          <w:i/>
          <w:iCs/>
          <w:u w:val="single"/>
        </w:rPr>
        <w:t xml:space="preserve"> cesarán en funciones el día antes de la entrada en operación de la nueva </w:t>
      </w:r>
      <w:r w:rsidR="00DA4003" w:rsidRPr="00A53D6A">
        <w:rPr>
          <w:rFonts w:ascii="Book Antiqua" w:hAnsi="Book Antiqua"/>
          <w:i/>
          <w:iCs/>
          <w:u w:val="single"/>
        </w:rPr>
        <w:t>Comisión.</w:t>
      </w:r>
    </w:p>
    <w:p w14:paraId="1D543EE8" w14:textId="585DA8DA" w:rsidR="00457079" w:rsidRPr="00A53D6A" w:rsidRDefault="001F446A" w:rsidP="00122AAC">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lastRenderedPageBreak/>
        <w:t>7.</w:t>
      </w:r>
      <w:r w:rsidRPr="00A53D6A">
        <w:rPr>
          <w:rFonts w:ascii="Book Antiqua" w:hAnsi="Book Antiqua"/>
          <w:i/>
          <w:iCs/>
          <w:u w:val="single"/>
        </w:rPr>
        <w:tab/>
      </w:r>
      <w:r w:rsidR="00F44D16" w:rsidRPr="00A53D6A">
        <w:rPr>
          <w:rFonts w:ascii="Book Antiqua" w:hAnsi="Book Antiqua"/>
          <w:i/>
          <w:iCs/>
          <w:u w:val="single"/>
        </w:rPr>
        <w:t>El</w:t>
      </w:r>
      <w:r w:rsidRPr="00A53D6A">
        <w:rPr>
          <w:rFonts w:ascii="Book Antiqua" w:hAnsi="Book Antiqua"/>
          <w:i/>
          <w:iCs/>
          <w:u w:val="single"/>
        </w:rPr>
        <w:t xml:space="preserve"> Gobernador nombrará dos (2) Comisionados Asociados adicionales a los </w:t>
      </w:r>
      <w:r w:rsidR="009430EF" w:rsidRPr="00A53D6A">
        <w:rPr>
          <w:rFonts w:ascii="Book Antiqua" w:hAnsi="Book Antiqua"/>
          <w:i/>
          <w:iCs/>
          <w:u w:val="single"/>
        </w:rPr>
        <w:t>ocho (8) que indica el Artículo 5 de esta Ley</w:t>
      </w:r>
      <w:r w:rsidR="00E85B5A" w:rsidRPr="00A53D6A">
        <w:rPr>
          <w:rFonts w:ascii="Book Antiqua" w:hAnsi="Book Antiqua"/>
          <w:i/>
          <w:iCs/>
          <w:u w:val="single"/>
        </w:rPr>
        <w:t>, bajo las mismas condiciones de dicho Artículo,</w:t>
      </w:r>
      <w:r w:rsidR="009430EF" w:rsidRPr="00A53D6A">
        <w:rPr>
          <w:rFonts w:ascii="Book Antiqua" w:hAnsi="Book Antiqua"/>
          <w:i/>
          <w:iCs/>
          <w:u w:val="single"/>
        </w:rPr>
        <w:t xml:space="preserve"> </w:t>
      </w:r>
      <w:r w:rsidR="005841C8" w:rsidRPr="00A53D6A">
        <w:rPr>
          <w:rFonts w:ascii="Book Antiqua" w:hAnsi="Book Antiqua"/>
          <w:i/>
          <w:iCs/>
          <w:u w:val="single"/>
        </w:rPr>
        <w:t>cuyo</w:t>
      </w:r>
      <w:r w:rsidR="002F7BD8" w:rsidRPr="00A53D6A">
        <w:rPr>
          <w:rFonts w:ascii="Book Antiqua" w:hAnsi="Book Antiqua"/>
          <w:i/>
          <w:iCs/>
          <w:u w:val="single"/>
        </w:rPr>
        <w:t>s</w:t>
      </w:r>
      <w:r w:rsidR="005841C8" w:rsidRPr="00A53D6A">
        <w:rPr>
          <w:rFonts w:ascii="Book Antiqua" w:hAnsi="Book Antiqua"/>
          <w:i/>
          <w:iCs/>
          <w:u w:val="single"/>
        </w:rPr>
        <w:t xml:space="preserve"> término</w:t>
      </w:r>
      <w:r w:rsidR="002F7BD8" w:rsidRPr="00A53D6A">
        <w:rPr>
          <w:rFonts w:ascii="Book Antiqua" w:hAnsi="Book Antiqua"/>
          <w:i/>
          <w:iCs/>
          <w:u w:val="single"/>
        </w:rPr>
        <w:t>s</w:t>
      </w:r>
      <w:r w:rsidR="005841C8" w:rsidRPr="00A53D6A">
        <w:rPr>
          <w:rFonts w:ascii="Book Antiqua" w:hAnsi="Book Antiqua"/>
          <w:i/>
          <w:iCs/>
          <w:u w:val="single"/>
        </w:rPr>
        <w:t xml:space="preserve"> vencerá</w:t>
      </w:r>
      <w:r w:rsidR="00EF7B80" w:rsidRPr="00A53D6A">
        <w:rPr>
          <w:rFonts w:ascii="Book Antiqua" w:hAnsi="Book Antiqua"/>
          <w:i/>
          <w:iCs/>
          <w:u w:val="single"/>
        </w:rPr>
        <w:t>n</w:t>
      </w:r>
      <w:r w:rsidR="005841C8" w:rsidRPr="00A53D6A">
        <w:rPr>
          <w:rFonts w:ascii="Book Antiqua" w:hAnsi="Book Antiqua"/>
          <w:i/>
          <w:iCs/>
          <w:u w:val="single"/>
        </w:rPr>
        <w:t xml:space="preserve"> el 31 de marzo de 20</w:t>
      </w:r>
      <w:r w:rsidR="002F7BD8" w:rsidRPr="00A53D6A">
        <w:rPr>
          <w:rFonts w:ascii="Book Antiqua" w:hAnsi="Book Antiqua"/>
          <w:i/>
          <w:iCs/>
          <w:u w:val="single"/>
        </w:rPr>
        <w:t xml:space="preserve">31 y </w:t>
      </w:r>
      <w:r w:rsidR="005841C8" w:rsidRPr="00A53D6A">
        <w:rPr>
          <w:rFonts w:ascii="Book Antiqua" w:hAnsi="Book Antiqua"/>
          <w:i/>
          <w:iCs/>
          <w:u w:val="single"/>
        </w:rPr>
        <w:t>no será</w:t>
      </w:r>
      <w:r w:rsidR="000E1D50" w:rsidRPr="00A53D6A">
        <w:rPr>
          <w:rFonts w:ascii="Book Antiqua" w:hAnsi="Book Antiqua"/>
          <w:i/>
          <w:iCs/>
          <w:u w:val="single"/>
        </w:rPr>
        <w:t>n</w:t>
      </w:r>
      <w:r w:rsidR="005841C8" w:rsidRPr="00A53D6A">
        <w:rPr>
          <w:rFonts w:ascii="Book Antiqua" w:hAnsi="Book Antiqua"/>
          <w:i/>
          <w:iCs/>
          <w:u w:val="single"/>
        </w:rPr>
        <w:t xml:space="preserve"> renovable</w:t>
      </w:r>
      <w:r w:rsidR="002F7BD8" w:rsidRPr="00A53D6A">
        <w:rPr>
          <w:rFonts w:ascii="Book Antiqua" w:hAnsi="Book Antiqua"/>
          <w:i/>
          <w:iCs/>
          <w:u w:val="single"/>
        </w:rPr>
        <w:t>s</w:t>
      </w:r>
      <w:r w:rsidR="00452EA9" w:rsidRPr="00A53D6A">
        <w:rPr>
          <w:rFonts w:ascii="Book Antiqua" w:hAnsi="Book Antiqua"/>
          <w:i/>
          <w:iCs/>
          <w:u w:val="single"/>
        </w:rPr>
        <w:t>.</w:t>
      </w:r>
      <w:r w:rsidR="00777D3D" w:rsidRPr="00A53D6A">
        <w:rPr>
          <w:rFonts w:ascii="Book Antiqua" w:hAnsi="Book Antiqua"/>
          <w:i/>
          <w:iCs/>
          <w:u w:val="single"/>
        </w:rPr>
        <w:t xml:space="preserve"> Estos Comisionados </w:t>
      </w:r>
      <w:r w:rsidR="006B1F85" w:rsidRPr="00A53D6A">
        <w:rPr>
          <w:rFonts w:ascii="Book Antiqua" w:hAnsi="Book Antiqua"/>
          <w:i/>
          <w:iCs/>
          <w:u w:val="single"/>
        </w:rPr>
        <w:t xml:space="preserve">no </w:t>
      </w:r>
      <w:r w:rsidR="005A01A9" w:rsidRPr="00A53D6A">
        <w:rPr>
          <w:rFonts w:ascii="Book Antiqua" w:hAnsi="Book Antiqua"/>
          <w:i/>
          <w:iCs/>
          <w:u w:val="single"/>
        </w:rPr>
        <w:t>serán parte del pleno de la Comisión para efectos de quorum</w:t>
      </w:r>
      <w:r w:rsidR="00510177" w:rsidRPr="00A53D6A">
        <w:rPr>
          <w:rFonts w:ascii="Book Antiqua" w:hAnsi="Book Antiqua"/>
          <w:i/>
          <w:iCs/>
          <w:u w:val="single"/>
        </w:rPr>
        <w:t>.</w:t>
      </w:r>
      <w:r w:rsidR="005A01A9" w:rsidRPr="00A53D6A">
        <w:rPr>
          <w:rFonts w:ascii="Book Antiqua" w:hAnsi="Book Antiqua"/>
          <w:i/>
          <w:iCs/>
          <w:u w:val="single"/>
        </w:rPr>
        <w:t xml:space="preserve"> </w:t>
      </w:r>
      <w:r w:rsidR="00777D3D" w:rsidRPr="00A53D6A">
        <w:rPr>
          <w:rFonts w:ascii="Book Antiqua" w:hAnsi="Book Antiqua"/>
          <w:i/>
          <w:iCs/>
          <w:u w:val="single"/>
        </w:rPr>
        <w:t xml:space="preserve"> </w:t>
      </w:r>
    </w:p>
    <w:p w14:paraId="6091D175" w14:textId="180B0BCF" w:rsidR="00052038" w:rsidRPr="00A53D6A" w:rsidRDefault="00415D58" w:rsidP="00C63F7C">
      <w:pPr>
        <w:spacing w:line="480" w:lineRule="auto"/>
        <w:ind w:left="1080" w:hanging="360"/>
        <w:jc w:val="both"/>
        <w:rPr>
          <w:rFonts w:ascii="Book Antiqua" w:hAnsi="Book Antiqua"/>
          <w:lang w:val="es-PR"/>
        </w:rPr>
      </w:pPr>
      <w:r w:rsidRPr="00A53D6A">
        <w:rPr>
          <w:rFonts w:ascii="Book Antiqua" w:hAnsi="Book Antiqua"/>
          <w:strike/>
          <w:lang w:val="es-PR"/>
        </w:rPr>
        <w:t>6</w:t>
      </w:r>
      <w:r w:rsidRPr="00A53D6A">
        <w:rPr>
          <w:rFonts w:ascii="Book Antiqua" w:hAnsi="Book Antiqua"/>
          <w:lang w:val="es-PR"/>
        </w:rPr>
        <w:t xml:space="preserve"> </w:t>
      </w:r>
      <w:r w:rsidR="000E1D50" w:rsidRPr="00A53D6A">
        <w:rPr>
          <w:rFonts w:ascii="Book Antiqua" w:hAnsi="Book Antiqua"/>
          <w:i/>
          <w:iCs/>
          <w:u w:val="single"/>
          <w:lang w:val="es-PR"/>
        </w:rPr>
        <w:t>8</w:t>
      </w:r>
      <w:r w:rsidR="00940EDC" w:rsidRPr="00A53D6A">
        <w:rPr>
          <w:rFonts w:ascii="Book Antiqua" w:hAnsi="Book Antiqua"/>
          <w:lang w:val="es-PR"/>
        </w:rPr>
        <w:t>.</w:t>
      </w:r>
      <w:r w:rsidR="008C7FE4" w:rsidRPr="00A53D6A">
        <w:rPr>
          <w:rFonts w:ascii="Book Antiqua" w:hAnsi="Book Antiqua"/>
          <w:lang w:val="es-PR"/>
        </w:rPr>
        <w:tab/>
      </w:r>
      <w:r w:rsidR="00C27663" w:rsidRPr="00A53D6A">
        <w:rPr>
          <w:rFonts w:ascii="Book Antiqua" w:hAnsi="Book Antiqua"/>
          <w:lang w:val="es-PR"/>
        </w:rPr>
        <w:t xml:space="preserve">Todos los reglamentos, órdenes, resoluciones, cartas circulares y demás documentos administrativos de la </w:t>
      </w:r>
      <w:r w:rsidR="00BB046E" w:rsidRPr="00A53D6A">
        <w:rPr>
          <w:rFonts w:ascii="Book Antiqua" w:hAnsi="Book Antiqua"/>
          <w:lang w:val="es-PR"/>
        </w:rPr>
        <w:t xml:space="preserve">CASP, la JRT y la CIPA </w:t>
      </w:r>
      <w:r w:rsidR="00C27663" w:rsidRPr="00A53D6A">
        <w:rPr>
          <w:rFonts w:ascii="Book Antiqua" w:hAnsi="Book Antiqua"/>
          <w:strike/>
          <w:lang w:val="es-PR"/>
        </w:rPr>
        <w:t>permanecerán vigentes hasta</w:t>
      </w:r>
      <w:r w:rsidR="00C27663" w:rsidRPr="00A53D6A">
        <w:rPr>
          <w:rFonts w:ascii="Book Antiqua" w:hAnsi="Book Antiqua"/>
          <w:lang w:val="es-PR"/>
        </w:rPr>
        <w:t xml:space="preserve"> que </w:t>
      </w:r>
      <w:r w:rsidR="00E25C6D" w:rsidRPr="00A53D6A">
        <w:rPr>
          <w:rFonts w:ascii="Book Antiqua" w:hAnsi="Book Antiqua"/>
          <w:i/>
          <w:iCs/>
          <w:u w:val="single"/>
          <w:lang w:val="es-PR"/>
        </w:rPr>
        <w:t>estén vigentes a la fecha de vigencia de esta ley continuarán vigentes, siempre que sean cónsonos con lo dispuesto en esta ley, hasta tanto los mismos</w:t>
      </w:r>
      <w:r w:rsidR="00E25C6D" w:rsidRPr="00A53D6A">
        <w:rPr>
          <w:rFonts w:ascii="Book Antiqua" w:hAnsi="Book Antiqua"/>
          <w:lang w:val="es-PR"/>
        </w:rPr>
        <w:t xml:space="preserve"> </w:t>
      </w:r>
      <w:r w:rsidR="00C27663" w:rsidRPr="00A53D6A">
        <w:rPr>
          <w:rFonts w:ascii="Book Antiqua" w:hAnsi="Book Antiqua"/>
          <w:lang w:val="es-PR"/>
        </w:rPr>
        <w:t xml:space="preserve">sean enmendados, </w:t>
      </w:r>
      <w:r w:rsidR="0070739B" w:rsidRPr="00A53D6A">
        <w:rPr>
          <w:rFonts w:ascii="Book Antiqua" w:hAnsi="Book Antiqua"/>
          <w:i/>
          <w:iCs/>
          <w:u w:val="single"/>
          <w:lang w:val="es-PR"/>
        </w:rPr>
        <w:t>sustituidos</w:t>
      </w:r>
      <w:r w:rsidR="00326F39" w:rsidRPr="00A53D6A">
        <w:rPr>
          <w:rFonts w:ascii="Book Antiqua" w:hAnsi="Book Antiqua"/>
          <w:i/>
          <w:iCs/>
          <w:u w:val="single"/>
          <w:lang w:val="es-PR"/>
        </w:rPr>
        <w:t xml:space="preserve"> o</w:t>
      </w:r>
      <w:r w:rsidR="00326F39" w:rsidRPr="00A53D6A">
        <w:rPr>
          <w:rFonts w:ascii="Book Antiqua" w:hAnsi="Book Antiqua"/>
          <w:i/>
          <w:iCs/>
          <w:lang w:val="es-PR"/>
        </w:rPr>
        <w:t xml:space="preserve"> </w:t>
      </w:r>
      <w:r w:rsidR="00C27663" w:rsidRPr="00A53D6A">
        <w:rPr>
          <w:rFonts w:ascii="Book Antiqua" w:hAnsi="Book Antiqua"/>
          <w:strike/>
          <w:lang w:val="es-PR"/>
        </w:rPr>
        <w:t>suplementados,</w:t>
      </w:r>
      <w:r w:rsidR="00C27663" w:rsidRPr="00A53D6A">
        <w:rPr>
          <w:rFonts w:ascii="Book Antiqua" w:hAnsi="Book Antiqua"/>
          <w:lang w:val="es-PR"/>
        </w:rPr>
        <w:t xml:space="preserve"> derogados </w:t>
      </w:r>
      <w:r w:rsidR="00C27663" w:rsidRPr="00A53D6A">
        <w:rPr>
          <w:rFonts w:ascii="Book Antiqua" w:hAnsi="Book Antiqua"/>
          <w:strike/>
          <w:lang w:val="es-PR"/>
        </w:rPr>
        <w:t xml:space="preserve">o dejados sin efecto por la nueva </w:t>
      </w:r>
      <w:r w:rsidR="006F0F80" w:rsidRPr="00A53D6A">
        <w:rPr>
          <w:rFonts w:ascii="Book Antiqua" w:hAnsi="Book Antiqua"/>
          <w:strike/>
          <w:lang w:val="es-PR"/>
        </w:rPr>
        <w:t>Junta</w:t>
      </w:r>
      <w:r w:rsidR="006F0F80" w:rsidRPr="00A53D6A">
        <w:rPr>
          <w:rFonts w:ascii="Book Antiqua" w:hAnsi="Book Antiqua"/>
          <w:lang w:val="es-PR"/>
        </w:rPr>
        <w:t xml:space="preserve"> </w:t>
      </w:r>
      <w:r w:rsidR="00111145" w:rsidRPr="00A53D6A">
        <w:rPr>
          <w:rFonts w:ascii="Book Antiqua" w:hAnsi="Book Antiqua"/>
          <w:i/>
          <w:iCs/>
          <w:u w:val="single"/>
          <w:lang w:val="es-PR"/>
        </w:rPr>
        <w:t xml:space="preserve">por </w:t>
      </w:r>
      <w:r w:rsidR="00A63A08" w:rsidRPr="00A53D6A">
        <w:rPr>
          <w:rFonts w:ascii="Book Antiqua" w:hAnsi="Book Antiqua"/>
          <w:i/>
          <w:iCs/>
          <w:u w:val="single"/>
          <w:lang w:val="es-PR"/>
        </w:rPr>
        <w:t xml:space="preserve">el </w:t>
      </w:r>
      <w:proofErr w:type="gramStart"/>
      <w:r w:rsidR="00A63A08" w:rsidRPr="00A53D6A">
        <w:rPr>
          <w:rFonts w:ascii="Book Antiqua" w:hAnsi="Book Antiqua"/>
          <w:i/>
          <w:iCs/>
          <w:u w:val="single"/>
          <w:lang w:val="es-PR"/>
        </w:rPr>
        <w:t>Presidente</w:t>
      </w:r>
      <w:proofErr w:type="gramEnd"/>
      <w:r w:rsidR="00C27663" w:rsidRPr="00A53D6A">
        <w:rPr>
          <w:rFonts w:ascii="Book Antiqua" w:hAnsi="Book Antiqua"/>
          <w:lang w:val="es-PR"/>
        </w:rPr>
        <w:t>.</w:t>
      </w:r>
      <w:r w:rsidR="00AB6B51" w:rsidRPr="00A53D6A">
        <w:rPr>
          <w:rFonts w:ascii="Book Antiqua" w:hAnsi="Book Antiqua"/>
          <w:lang w:val="es-PR"/>
        </w:rPr>
        <w:t xml:space="preserve"> </w:t>
      </w:r>
    </w:p>
    <w:p w14:paraId="6D5F01AA" w14:textId="0EB86066" w:rsidR="00CD1CBE" w:rsidRPr="00A53D6A" w:rsidRDefault="00403A22" w:rsidP="000E3D25">
      <w:pPr>
        <w:spacing w:line="480" w:lineRule="auto"/>
        <w:ind w:left="1080" w:hanging="360"/>
        <w:jc w:val="both"/>
        <w:rPr>
          <w:rFonts w:ascii="Book Antiqua" w:hAnsi="Book Antiqua"/>
          <w:i/>
          <w:iCs/>
          <w:u w:val="single"/>
          <w:lang w:val="es-PR"/>
        </w:rPr>
      </w:pPr>
      <w:r w:rsidRPr="00A53D6A">
        <w:rPr>
          <w:rFonts w:ascii="Book Antiqua" w:hAnsi="Book Antiqua"/>
          <w:i/>
          <w:iCs/>
          <w:u w:val="single"/>
          <w:lang w:val="es-PR"/>
        </w:rPr>
        <w:t>9.</w:t>
      </w:r>
      <w:r w:rsidR="007004D4" w:rsidRPr="00A53D6A">
        <w:rPr>
          <w:rFonts w:ascii="Book Antiqua" w:hAnsi="Book Antiqua"/>
          <w:i/>
          <w:iCs/>
          <w:u w:val="single"/>
          <w:lang w:val="es-PR"/>
        </w:rPr>
        <w:tab/>
      </w:r>
      <w:r w:rsidR="00CD1CBE" w:rsidRPr="00A53D6A">
        <w:rPr>
          <w:rFonts w:ascii="Book Antiqua" w:hAnsi="Book Antiqua"/>
          <w:i/>
          <w:iCs/>
          <w:u w:val="single"/>
          <w:lang w:val="es-PR"/>
        </w:rPr>
        <w:t>Sobre los procedimientos aplicables a los casos ante la CASP, la JRT y la CIPA:</w:t>
      </w:r>
    </w:p>
    <w:p w14:paraId="0E349E6E" w14:textId="77777777" w:rsidR="007004D4" w:rsidRPr="00A53D6A" w:rsidRDefault="007004D4" w:rsidP="007004D4">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a.</w:t>
      </w:r>
      <w:r w:rsidRPr="00A53D6A">
        <w:rPr>
          <w:rFonts w:ascii="Book Antiqua" w:hAnsi="Book Antiqua"/>
          <w:i/>
          <w:iCs/>
          <w:u w:val="single"/>
          <w:lang w:val="es-PR"/>
        </w:rPr>
        <w:tab/>
      </w:r>
      <w:r w:rsidR="00403A22" w:rsidRPr="00A53D6A">
        <w:rPr>
          <w:rFonts w:ascii="Book Antiqua" w:hAnsi="Book Antiqua"/>
          <w:i/>
          <w:iCs/>
          <w:u w:val="single"/>
          <w:lang w:val="es-PR"/>
        </w:rPr>
        <w:t>Los procedimientos que a la fecha de entrada en vigor de esta ley se encuentren activos ante la CASP, se llevarán a cabo a través de la reglamentación de la CASP para esos procedimientos, hasta que entre en vigor la nueva reglamentación de la Comisión.</w:t>
      </w:r>
    </w:p>
    <w:p w14:paraId="1F6BBF70" w14:textId="77777777" w:rsidR="007004D4" w:rsidRPr="00A53D6A" w:rsidRDefault="007004D4" w:rsidP="007004D4">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b.</w:t>
      </w:r>
      <w:r w:rsidRPr="00A53D6A">
        <w:rPr>
          <w:rFonts w:ascii="Book Antiqua" w:hAnsi="Book Antiqua"/>
          <w:i/>
          <w:iCs/>
          <w:u w:val="single"/>
          <w:lang w:val="es-PR"/>
        </w:rPr>
        <w:tab/>
      </w:r>
      <w:r w:rsidR="00403A22" w:rsidRPr="00A53D6A">
        <w:rPr>
          <w:rFonts w:ascii="Book Antiqua" w:hAnsi="Book Antiqua"/>
          <w:i/>
          <w:iCs/>
          <w:u w:val="single"/>
          <w:lang w:val="es-PR"/>
        </w:rPr>
        <w:t xml:space="preserve">Los procedimientos de representación que a la fecha de entrada en vigor de esta ley se encuentren activos ante la JRT, se llevarán a cabo a través de la reglamentación de la JRT para esos procedimientos, hasta que entre en vigor la nueva reglamentación de la Comisión. Los procedimientos de prácticas ilícitas que a la fecha de entrada en vigor de esta Ley se encuentren activos ante la JRT y se haya emitido querella, se llevarán a cabo a través de la reglamentación de la JRT para esos procedimientos, hasta que entre en vigor la nueva reglamentación de la </w:t>
      </w:r>
      <w:r w:rsidR="00403A22" w:rsidRPr="00A53D6A">
        <w:rPr>
          <w:rFonts w:ascii="Book Antiqua" w:hAnsi="Book Antiqua"/>
          <w:i/>
          <w:iCs/>
          <w:u w:val="single"/>
          <w:lang w:val="es-PR"/>
        </w:rPr>
        <w:lastRenderedPageBreak/>
        <w:t>Comisión. Los procedimientos de prácticas ilícitas que a la fecha de entrada en vigor de esta Ley se encuentren activos ante la JRT y no se haya emitido querella, se llevarán a cabo a través de la reglamentación de la CASP para esos procedimientos, hasta que entre en vigor la nueva reglamentación de la Comisión.</w:t>
      </w:r>
    </w:p>
    <w:p w14:paraId="6FB59BA5" w14:textId="77777777" w:rsidR="007004D4" w:rsidRPr="00A53D6A" w:rsidRDefault="007004D4" w:rsidP="007004D4">
      <w:pPr>
        <w:spacing w:line="480" w:lineRule="auto"/>
        <w:ind w:left="1440" w:hanging="360"/>
        <w:jc w:val="both"/>
        <w:rPr>
          <w:rFonts w:ascii="Book Antiqua" w:hAnsi="Book Antiqua"/>
          <w:i/>
          <w:iCs/>
          <w:u w:val="single"/>
          <w:lang w:val="es-PR"/>
        </w:rPr>
      </w:pPr>
      <w:r w:rsidRPr="00A53D6A">
        <w:rPr>
          <w:rFonts w:ascii="Book Antiqua" w:hAnsi="Book Antiqua"/>
          <w:i/>
          <w:iCs/>
          <w:u w:val="single"/>
          <w:lang w:val="es-PR"/>
        </w:rPr>
        <w:t>c.</w:t>
      </w:r>
      <w:r w:rsidRPr="00A53D6A">
        <w:rPr>
          <w:rFonts w:ascii="Book Antiqua" w:hAnsi="Book Antiqua"/>
          <w:i/>
          <w:iCs/>
          <w:u w:val="single"/>
          <w:lang w:val="es-PR"/>
        </w:rPr>
        <w:tab/>
      </w:r>
      <w:r w:rsidR="00403A22" w:rsidRPr="00A53D6A">
        <w:rPr>
          <w:rFonts w:ascii="Book Antiqua" w:hAnsi="Book Antiqua"/>
          <w:i/>
          <w:iCs/>
          <w:u w:val="single"/>
          <w:lang w:val="es-PR"/>
        </w:rPr>
        <w:t>Los procedimientos de prácticas ilícitas que a la fecha de entrada en vigor de esta ley se radiquen ante la JRT, la CASP o la Comisión, se llevarán a cabo a través de la reglamentación de la CASP para esos procedimientos, hasta que entre en vigor la nueva reglamentación de la Comisión.</w:t>
      </w:r>
    </w:p>
    <w:p w14:paraId="4EFDFCCC" w14:textId="14F032A9" w:rsidR="0055418B" w:rsidRDefault="007004D4" w:rsidP="00EF6699">
      <w:pPr>
        <w:spacing w:line="480" w:lineRule="auto"/>
        <w:ind w:left="1440" w:hanging="360"/>
        <w:jc w:val="both"/>
        <w:rPr>
          <w:rFonts w:ascii="Book Antiqua" w:hAnsi="Book Antiqua"/>
          <w:i/>
          <w:iCs/>
          <w:szCs w:val="24"/>
          <w:u w:val="single"/>
          <w:lang w:val="es-PR"/>
        </w:rPr>
      </w:pPr>
      <w:r w:rsidRPr="00A53D6A">
        <w:rPr>
          <w:rFonts w:ascii="Book Antiqua" w:hAnsi="Book Antiqua"/>
          <w:i/>
          <w:iCs/>
          <w:u w:val="single"/>
          <w:lang w:val="es-PR"/>
        </w:rPr>
        <w:t>d.</w:t>
      </w:r>
      <w:r w:rsidRPr="00A53D6A">
        <w:rPr>
          <w:rFonts w:ascii="Book Antiqua" w:hAnsi="Book Antiqua"/>
          <w:i/>
          <w:iCs/>
          <w:u w:val="single"/>
          <w:lang w:val="es-PR"/>
        </w:rPr>
        <w:tab/>
      </w:r>
      <w:r w:rsidR="0055418B">
        <w:rPr>
          <w:rFonts w:ascii="Book Antiqua" w:hAnsi="Book Antiqua"/>
          <w:i/>
          <w:iCs/>
          <w:u w:val="single"/>
          <w:lang w:val="es-PR"/>
        </w:rPr>
        <w:t>Los casos ante la CIPA presentados bajo la jurisdicción otorgada por el inciso 1 del Artículo 2 de la Ley Núm. 32 de 22 de mayo de 1972, según enmendada, que a la fecha de entrada en vigor de esta ley se encuentren activos en</w:t>
      </w:r>
      <w:r w:rsidR="002D2935">
        <w:rPr>
          <w:rFonts w:ascii="Book Antiqua" w:hAnsi="Book Antiqua"/>
          <w:i/>
          <w:iCs/>
          <w:u w:val="single"/>
          <w:lang w:val="es-PR"/>
        </w:rPr>
        <w:t xml:space="preserve"> etapa de investigación</w:t>
      </w:r>
      <w:r w:rsidR="0055418B">
        <w:rPr>
          <w:rFonts w:ascii="Book Antiqua" w:hAnsi="Book Antiqua"/>
          <w:i/>
          <w:iCs/>
          <w:u w:val="single"/>
          <w:lang w:val="es-PR"/>
        </w:rPr>
        <w:t xml:space="preserve">, serán transferidos al </w:t>
      </w:r>
      <w:r w:rsidR="0055418B" w:rsidRPr="00CA76E4">
        <w:rPr>
          <w:rFonts w:ascii="Book Antiqua" w:hAnsi="Book Antiqua"/>
          <w:i/>
          <w:iCs/>
          <w:szCs w:val="24"/>
          <w:u w:val="single"/>
          <w:lang w:val="es-PR"/>
        </w:rPr>
        <w:t>Negociado de Investigaciones Especiales</w:t>
      </w:r>
      <w:r w:rsidR="0055418B">
        <w:rPr>
          <w:rFonts w:ascii="Book Antiqua" w:hAnsi="Book Antiqua"/>
          <w:i/>
          <w:iCs/>
          <w:szCs w:val="24"/>
          <w:u w:val="single"/>
          <w:lang w:val="es-PR"/>
        </w:rPr>
        <w:t xml:space="preserve"> del Departamento de Seguridad Pública de Puerto Rico para que continúe con los procedimientos de </w:t>
      </w:r>
      <w:r w:rsidR="0055418B" w:rsidRPr="00EF6699">
        <w:rPr>
          <w:rFonts w:ascii="Book Antiqua" w:hAnsi="Book Antiqua"/>
          <w:i/>
          <w:iCs/>
          <w:szCs w:val="24"/>
          <w:u w:val="single"/>
          <w:lang w:val="es-PR"/>
        </w:rPr>
        <w:t>investiga</w:t>
      </w:r>
      <w:r w:rsidR="0055418B">
        <w:rPr>
          <w:rFonts w:ascii="Book Antiqua" w:hAnsi="Book Antiqua"/>
          <w:i/>
          <w:iCs/>
          <w:szCs w:val="24"/>
          <w:u w:val="single"/>
          <w:lang w:val="es-PR"/>
        </w:rPr>
        <w:t xml:space="preserve">ción, utilizando la reglamentación </w:t>
      </w:r>
      <w:r w:rsidR="00BA58B9">
        <w:rPr>
          <w:rFonts w:ascii="Book Antiqua" w:hAnsi="Book Antiqua"/>
          <w:i/>
          <w:iCs/>
          <w:szCs w:val="24"/>
          <w:u w:val="single"/>
          <w:lang w:val="es-PR"/>
        </w:rPr>
        <w:t xml:space="preserve">vigente de la CIPA </w:t>
      </w:r>
      <w:r w:rsidR="0055418B">
        <w:rPr>
          <w:rFonts w:ascii="Book Antiqua" w:hAnsi="Book Antiqua"/>
          <w:i/>
          <w:iCs/>
          <w:szCs w:val="24"/>
          <w:u w:val="single"/>
          <w:lang w:val="es-PR"/>
        </w:rPr>
        <w:t>pa</w:t>
      </w:r>
      <w:r w:rsidR="00BA58B9">
        <w:rPr>
          <w:rFonts w:ascii="Book Antiqua" w:hAnsi="Book Antiqua"/>
          <w:i/>
          <w:iCs/>
          <w:szCs w:val="24"/>
          <w:u w:val="single"/>
          <w:lang w:val="es-PR"/>
        </w:rPr>
        <w:t xml:space="preserve">ra </w:t>
      </w:r>
      <w:r w:rsidR="0055418B">
        <w:rPr>
          <w:rFonts w:ascii="Book Antiqua" w:hAnsi="Book Antiqua"/>
          <w:i/>
          <w:iCs/>
          <w:szCs w:val="24"/>
          <w:u w:val="single"/>
          <w:lang w:val="es-PR"/>
        </w:rPr>
        <w:t xml:space="preserve">esos fines. Esta transferencia deberá realizarse en o antes de noventa (90) días de la entrada en funciones de la Comisión. </w:t>
      </w:r>
      <w:r w:rsidR="0055418B">
        <w:rPr>
          <w:rFonts w:ascii="Book Antiqua" w:hAnsi="Book Antiqua"/>
          <w:i/>
          <w:iCs/>
          <w:u w:val="single"/>
          <w:lang w:val="es-PR"/>
        </w:rPr>
        <w:t xml:space="preserve">En un término de ciento veinte (120) días a partir de la vigencia de esta ley, el </w:t>
      </w:r>
      <w:r w:rsidR="0055418B" w:rsidRPr="00CA76E4">
        <w:rPr>
          <w:rFonts w:ascii="Book Antiqua" w:hAnsi="Book Antiqua"/>
          <w:i/>
          <w:iCs/>
          <w:szCs w:val="24"/>
          <w:u w:val="single"/>
          <w:lang w:val="es-PR"/>
        </w:rPr>
        <w:t>Negociado de Investigaciones Especiales</w:t>
      </w:r>
      <w:r w:rsidR="0055418B">
        <w:rPr>
          <w:rFonts w:ascii="Book Antiqua" w:hAnsi="Book Antiqua"/>
          <w:i/>
          <w:iCs/>
          <w:szCs w:val="24"/>
          <w:u w:val="single"/>
          <w:lang w:val="es-PR"/>
        </w:rPr>
        <w:t xml:space="preserve"> del Departamento de Seguridad Pública de Puerto Rico deberá aprobar la reglamentación necesaria para la atención de estos casos</w:t>
      </w:r>
      <w:r w:rsidR="00BA58B9">
        <w:rPr>
          <w:rFonts w:ascii="Book Antiqua" w:hAnsi="Book Antiqua"/>
          <w:i/>
          <w:iCs/>
          <w:szCs w:val="24"/>
          <w:u w:val="single"/>
          <w:lang w:val="es-PR"/>
        </w:rPr>
        <w:t>.</w:t>
      </w:r>
    </w:p>
    <w:p w14:paraId="6EDC45BA" w14:textId="30255CE9" w:rsidR="0018358F" w:rsidRDefault="0018358F" w:rsidP="00EF6699">
      <w:pPr>
        <w:spacing w:line="480" w:lineRule="auto"/>
        <w:ind w:left="1440" w:hanging="360"/>
        <w:jc w:val="both"/>
        <w:rPr>
          <w:rFonts w:ascii="Book Antiqua" w:hAnsi="Book Antiqua"/>
          <w:i/>
          <w:iCs/>
          <w:u w:val="single"/>
          <w:lang w:val="es-PR"/>
        </w:rPr>
      </w:pPr>
      <w:r>
        <w:rPr>
          <w:rFonts w:ascii="Book Antiqua" w:hAnsi="Book Antiqua"/>
          <w:i/>
          <w:iCs/>
          <w:u w:val="single"/>
          <w:lang w:val="es-PR"/>
        </w:rPr>
        <w:t>e.</w:t>
      </w:r>
      <w:r>
        <w:rPr>
          <w:rFonts w:ascii="Book Antiqua" w:hAnsi="Book Antiqua"/>
          <w:i/>
          <w:iCs/>
          <w:u w:val="single"/>
          <w:lang w:val="es-PR"/>
        </w:rPr>
        <w:tab/>
        <w:t>Los casos ante la CIPA presentados bajo la jurisdicción otorgada por el inciso 1 del Artículo 2 de la Ley Núm. 32 de 22 de mayo de 1972, según enmendada, que a la fecha de entrada en vigor de esta ley se encuentren activos en etapa de i</w:t>
      </w:r>
      <w:r w:rsidR="00181D7B">
        <w:rPr>
          <w:rFonts w:ascii="Book Antiqua" w:hAnsi="Book Antiqua"/>
          <w:i/>
          <w:iCs/>
          <w:u w:val="single"/>
          <w:lang w:val="es-PR"/>
        </w:rPr>
        <w:t xml:space="preserve">mposición </w:t>
      </w:r>
      <w:r w:rsidR="00181D7B">
        <w:rPr>
          <w:rFonts w:ascii="Book Antiqua" w:hAnsi="Book Antiqua"/>
          <w:i/>
          <w:iCs/>
          <w:u w:val="single"/>
          <w:lang w:val="es-PR"/>
        </w:rPr>
        <w:lastRenderedPageBreak/>
        <w:t xml:space="preserve">de cualquier medida o sanción </w:t>
      </w:r>
      <w:r w:rsidR="00996101">
        <w:rPr>
          <w:rFonts w:ascii="Book Antiqua" w:hAnsi="Book Antiqua"/>
          <w:i/>
          <w:iCs/>
          <w:u w:val="single"/>
          <w:lang w:val="es-PR"/>
        </w:rPr>
        <w:t>disciplinaria</w:t>
      </w:r>
      <w:r>
        <w:rPr>
          <w:rFonts w:ascii="Book Antiqua" w:hAnsi="Book Antiqua"/>
          <w:i/>
          <w:iCs/>
          <w:u w:val="single"/>
          <w:lang w:val="es-PR"/>
        </w:rPr>
        <w:t>, serán transferidos</w:t>
      </w:r>
      <w:r w:rsidR="006E558F">
        <w:rPr>
          <w:rFonts w:ascii="Book Antiqua" w:hAnsi="Book Antiqua"/>
          <w:i/>
          <w:iCs/>
          <w:u w:val="single"/>
          <w:lang w:val="es-PR"/>
        </w:rPr>
        <w:t xml:space="preserve"> </w:t>
      </w:r>
      <w:r>
        <w:rPr>
          <w:rFonts w:ascii="Book Antiqua" w:hAnsi="Book Antiqua"/>
          <w:i/>
          <w:iCs/>
          <w:u w:val="single"/>
          <w:lang w:val="es-PR"/>
        </w:rPr>
        <w:t>a</w:t>
      </w:r>
      <w:r w:rsidR="00181D7B">
        <w:rPr>
          <w:rFonts w:ascii="Book Antiqua" w:hAnsi="Book Antiqua"/>
          <w:i/>
          <w:iCs/>
          <w:u w:val="single"/>
          <w:lang w:val="es-PR"/>
        </w:rPr>
        <w:t xml:space="preserve"> </w:t>
      </w:r>
      <w:r>
        <w:rPr>
          <w:rFonts w:ascii="Book Antiqua" w:hAnsi="Book Antiqua"/>
          <w:i/>
          <w:iCs/>
          <w:u w:val="single"/>
          <w:lang w:val="es-PR"/>
        </w:rPr>
        <w:t>l</w:t>
      </w:r>
      <w:r w:rsidR="00A1297C">
        <w:rPr>
          <w:rFonts w:ascii="Book Antiqua" w:hAnsi="Book Antiqua"/>
          <w:i/>
          <w:iCs/>
          <w:u w:val="single"/>
          <w:lang w:val="es-PR"/>
        </w:rPr>
        <w:t xml:space="preserve">a agencia </w:t>
      </w:r>
      <w:r w:rsidR="001B7CE7">
        <w:rPr>
          <w:rFonts w:ascii="Book Antiqua" w:hAnsi="Book Antiqua"/>
          <w:i/>
          <w:iCs/>
          <w:u w:val="single"/>
          <w:lang w:val="es-PR"/>
        </w:rPr>
        <w:t xml:space="preserve">cuya autoridad nominadora </w:t>
      </w:r>
      <w:r w:rsidR="00DD66F6">
        <w:rPr>
          <w:rFonts w:ascii="Book Antiqua" w:hAnsi="Book Antiqua"/>
          <w:i/>
          <w:iCs/>
          <w:u w:val="single"/>
          <w:lang w:val="es-PR"/>
        </w:rPr>
        <w:t xml:space="preserve">tiene la capacidad de </w:t>
      </w:r>
      <w:r w:rsidR="00DD66F6">
        <w:rPr>
          <w:rFonts w:ascii="Book Antiqua" w:hAnsi="Book Antiqua"/>
          <w:i/>
          <w:iCs/>
          <w:szCs w:val="24"/>
          <w:u w:val="single"/>
          <w:lang w:val="es-PR"/>
        </w:rPr>
        <w:t>impo</w:t>
      </w:r>
      <w:r w:rsidR="00155DA4">
        <w:rPr>
          <w:rFonts w:ascii="Book Antiqua" w:hAnsi="Book Antiqua"/>
          <w:i/>
          <w:iCs/>
          <w:szCs w:val="24"/>
          <w:u w:val="single"/>
          <w:lang w:val="es-PR"/>
        </w:rPr>
        <w:t>ner</w:t>
      </w:r>
      <w:r w:rsidR="00DD66F6">
        <w:rPr>
          <w:rFonts w:ascii="Book Antiqua" w:hAnsi="Book Antiqua"/>
          <w:i/>
          <w:iCs/>
          <w:szCs w:val="24"/>
          <w:u w:val="single"/>
          <w:lang w:val="es-PR"/>
        </w:rPr>
        <w:t xml:space="preserve"> medida</w:t>
      </w:r>
      <w:r w:rsidR="00155DA4">
        <w:rPr>
          <w:rFonts w:ascii="Book Antiqua" w:hAnsi="Book Antiqua"/>
          <w:i/>
          <w:iCs/>
          <w:szCs w:val="24"/>
          <w:u w:val="single"/>
          <w:lang w:val="es-PR"/>
        </w:rPr>
        <w:t>s</w:t>
      </w:r>
      <w:r w:rsidR="00DD66F6">
        <w:rPr>
          <w:rFonts w:ascii="Book Antiqua" w:hAnsi="Book Antiqua"/>
          <w:i/>
          <w:iCs/>
          <w:szCs w:val="24"/>
          <w:u w:val="single"/>
          <w:lang w:val="es-PR"/>
        </w:rPr>
        <w:t xml:space="preserve"> o sanci</w:t>
      </w:r>
      <w:r w:rsidR="00155DA4">
        <w:rPr>
          <w:rFonts w:ascii="Book Antiqua" w:hAnsi="Book Antiqua"/>
          <w:i/>
          <w:iCs/>
          <w:szCs w:val="24"/>
          <w:u w:val="single"/>
          <w:lang w:val="es-PR"/>
        </w:rPr>
        <w:t xml:space="preserve">ones </w:t>
      </w:r>
      <w:r w:rsidR="00DD66F6">
        <w:rPr>
          <w:rFonts w:ascii="Book Antiqua" w:hAnsi="Book Antiqua"/>
          <w:i/>
          <w:iCs/>
          <w:szCs w:val="24"/>
          <w:u w:val="single"/>
          <w:lang w:val="es-PR"/>
        </w:rPr>
        <w:t>disciplinaria</w:t>
      </w:r>
      <w:r w:rsidR="00155DA4">
        <w:rPr>
          <w:rFonts w:ascii="Book Antiqua" w:hAnsi="Book Antiqua"/>
          <w:i/>
          <w:iCs/>
          <w:szCs w:val="24"/>
          <w:u w:val="single"/>
          <w:lang w:val="es-PR"/>
        </w:rPr>
        <w:t xml:space="preserve"> al empleado,</w:t>
      </w:r>
      <w:r w:rsidR="00A1297C">
        <w:rPr>
          <w:rFonts w:ascii="Book Antiqua" w:hAnsi="Book Antiqua"/>
          <w:i/>
          <w:iCs/>
          <w:szCs w:val="24"/>
          <w:u w:val="single"/>
          <w:lang w:val="es-PR"/>
        </w:rPr>
        <w:t xml:space="preserve"> </w:t>
      </w:r>
      <w:r>
        <w:rPr>
          <w:rFonts w:ascii="Book Antiqua" w:hAnsi="Book Antiqua"/>
          <w:i/>
          <w:iCs/>
          <w:szCs w:val="24"/>
          <w:u w:val="single"/>
          <w:lang w:val="es-PR"/>
        </w:rPr>
        <w:t>para que continúe con los procedimientos</w:t>
      </w:r>
      <w:r w:rsidR="00155DA4">
        <w:rPr>
          <w:rFonts w:ascii="Book Antiqua" w:hAnsi="Book Antiqua"/>
          <w:i/>
          <w:iCs/>
          <w:szCs w:val="24"/>
          <w:u w:val="single"/>
          <w:lang w:val="es-PR"/>
        </w:rPr>
        <w:t xml:space="preserve"> </w:t>
      </w:r>
      <w:r>
        <w:rPr>
          <w:rFonts w:ascii="Book Antiqua" w:hAnsi="Book Antiqua"/>
          <w:i/>
          <w:iCs/>
          <w:szCs w:val="24"/>
          <w:u w:val="single"/>
          <w:lang w:val="es-PR"/>
        </w:rPr>
        <w:t>utilizando la reglamentación vigente de la CIPA para esos fines. Esta transferencia deberá realizarse en o antes de noventa (90) días de la entrada en funciones de la Comisión.</w:t>
      </w:r>
    </w:p>
    <w:p w14:paraId="6510C2C0" w14:textId="0201E0CB" w:rsidR="007004D4" w:rsidRPr="00A53D6A" w:rsidRDefault="00DA7A47" w:rsidP="000E3D25">
      <w:pPr>
        <w:spacing w:line="480" w:lineRule="auto"/>
        <w:ind w:left="1080"/>
        <w:jc w:val="both"/>
        <w:rPr>
          <w:rFonts w:ascii="Book Antiqua" w:hAnsi="Book Antiqua"/>
          <w:i/>
          <w:iCs/>
          <w:u w:val="single"/>
          <w:lang w:val="es-PR"/>
        </w:rPr>
      </w:pPr>
      <w:r>
        <w:rPr>
          <w:rFonts w:ascii="Book Antiqua" w:hAnsi="Book Antiqua"/>
          <w:i/>
          <w:iCs/>
          <w:u w:val="single"/>
          <w:lang w:val="es-PR"/>
        </w:rPr>
        <w:t>f</w:t>
      </w:r>
      <w:r w:rsidR="0055418B">
        <w:rPr>
          <w:rFonts w:ascii="Book Antiqua" w:hAnsi="Book Antiqua"/>
          <w:i/>
          <w:iCs/>
          <w:u w:val="single"/>
          <w:lang w:val="es-PR"/>
        </w:rPr>
        <w:t>.</w:t>
      </w:r>
      <w:r w:rsidR="0055418B">
        <w:rPr>
          <w:rFonts w:ascii="Book Antiqua" w:hAnsi="Book Antiqua"/>
          <w:i/>
          <w:iCs/>
          <w:u w:val="single"/>
          <w:lang w:val="es-PR"/>
        </w:rPr>
        <w:tab/>
      </w:r>
      <w:r w:rsidR="00403A22" w:rsidRPr="00A53D6A">
        <w:rPr>
          <w:rFonts w:ascii="Book Antiqua" w:hAnsi="Book Antiqua"/>
          <w:i/>
          <w:iCs/>
          <w:u w:val="single"/>
          <w:lang w:val="es-PR"/>
        </w:rPr>
        <w:t xml:space="preserve">Los procedimientos </w:t>
      </w:r>
      <w:r w:rsidR="0055418B">
        <w:rPr>
          <w:rFonts w:ascii="Book Antiqua" w:hAnsi="Book Antiqua"/>
          <w:i/>
          <w:iCs/>
          <w:u w:val="single"/>
          <w:lang w:val="es-PR"/>
        </w:rPr>
        <w:t xml:space="preserve">presentados bajo la jurisdicción otorgada por el inciso 2 del Artículo 2 de la Ley Núm. 32 de 22 de mayo de 1972, según </w:t>
      </w:r>
      <w:proofErr w:type="gramStart"/>
      <w:r w:rsidR="0055418B">
        <w:rPr>
          <w:rFonts w:ascii="Book Antiqua" w:hAnsi="Book Antiqua"/>
          <w:i/>
          <w:iCs/>
          <w:u w:val="single"/>
          <w:lang w:val="es-PR"/>
        </w:rPr>
        <w:t xml:space="preserve">enmendada,  </w:t>
      </w:r>
      <w:r w:rsidR="00403A22" w:rsidRPr="00A53D6A">
        <w:rPr>
          <w:rFonts w:ascii="Book Antiqua" w:hAnsi="Book Antiqua"/>
          <w:i/>
          <w:iCs/>
          <w:u w:val="single"/>
          <w:lang w:val="es-PR"/>
        </w:rPr>
        <w:t>que</w:t>
      </w:r>
      <w:proofErr w:type="gramEnd"/>
      <w:r w:rsidR="00403A22" w:rsidRPr="00A53D6A">
        <w:rPr>
          <w:rFonts w:ascii="Book Antiqua" w:hAnsi="Book Antiqua"/>
          <w:i/>
          <w:iCs/>
          <w:u w:val="single"/>
          <w:lang w:val="es-PR"/>
        </w:rPr>
        <w:t xml:space="preserve"> a la fecha de entrada en vigor de esta ley se encuentren activos ante la CIPA, se llevarán a cabo a través de la reglamentación de la CASP para los procedimientos apelativos, hasta que entre en vigor la nueva reglamentación de la Comisión. </w:t>
      </w:r>
      <w:r w:rsidR="007004D4" w:rsidRPr="00A53D6A">
        <w:rPr>
          <w:rFonts w:ascii="Book Antiqua" w:hAnsi="Book Antiqua"/>
          <w:i/>
          <w:iCs/>
          <w:u w:val="single"/>
          <w:lang w:val="es-PR"/>
        </w:rPr>
        <w:t>De ser necesario, se podrán extender o suspender los términos aplicables para no afectar los derechos de las partes. La Comisión estará autorizada a disponer cualquier remedio en derecho procedente para garantizar el debido proceso de ley.</w:t>
      </w:r>
    </w:p>
    <w:p w14:paraId="326A2154" w14:textId="0D0A4360" w:rsidR="00A25D9F" w:rsidRPr="00CA01CD" w:rsidRDefault="0000375A" w:rsidP="000E3D25">
      <w:pPr>
        <w:spacing w:line="480" w:lineRule="auto"/>
        <w:ind w:left="1080" w:hanging="360"/>
        <w:jc w:val="both"/>
        <w:rPr>
          <w:rFonts w:ascii="Book Antiqua" w:hAnsi="Book Antiqua"/>
          <w:lang w:val="es-PR"/>
        </w:rPr>
      </w:pPr>
      <w:r w:rsidRPr="00A53D6A">
        <w:rPr>
          <w:rFonts w:ascii="Book Antiqua" w:hAnsi="Book Antiqua"/>
          <w:strike/>
          <w:lang w:val="es-PR"/>
        </w:rPr>
        <w:t>7</w:t>
      </w:r>
      <w:r w:rsidRPr="00A53D6A">
        <w:rPr>
          <w:rFonts w:ascii="Book Antiqua" w:hAnsi="Book Antiqua"/>
          <w:lang w:val="es-PR"/>
        </w:rPr>
        <w:t xml:space="preserve"> </w:t>
      </w:r>
      <w:r w:rsidR="00FD0D12" w:rsidRPr="00A53D6A">
        <w:rPr>
          <w:rFonts w:ascii="Book Antiqua" w:hAnsi="Book Antiqua"/>
          <w:i/>
          <w:iCs/>
          <w:u w:val="single"/>
          <w:lang w:val="es-PR"/>
        </w:rPr>
        <w:t>10</w:t>
      </w:r>
      <w:r w:rsidRPr="00A53D6A">
        <w:rPr>
          <w:rFonts w:ascii="Book Antiqua" w:hAnsi="Book Antiqua"/>
          <w:lang w:val="es-PR"/>
        </w:rPr>
        <w:t>.</w:t>
      </w:r>
      <w:r w:rsidRPr="00A53D6A">
        <w:rPr>
          <w:rFonts w:ascii="Book Antiqua" w:hAnsi="Book Antiqua"/>
          <w:lang w:val="es-PR"/>
        </w:rPr>
        <w:tab/>
      </w:r>
      <w:r w:rsidR="00C27663" w:rsidRPr="00A53D6A">
        <w:rPr>
          <w:rFonts w:ascii="Book Antiqua" w:hAnsi="Book Antiqua"/>
          <w:lang w:val="es-PR"/>
        </w:rPr>
        <w:t xml:space="preserve">Durante el proceso de transición, cada organismo continuará operando de manera regular hasta la entrada en funciones de la </w:t>
      </w:r>
      <w:r w:rsidR="00C27663" w:rsidRPr="00A53D6A">
        <w:rPr>
          <w:rFonts w:ascii="Book Antiqua" w:hAnsi="Book Antiqua"/>
          <w:strike/>
          <w:lang w:val="es-PR"/>
        </w:rPr>
        <w:t xml:space="preserve">nueva </w:t>
      </w:r>
      <w:r w:rsidR="006F0F80" w:rsidRPr="00A53D6A">
        <w:rPr>
          <w:rFonts w:ascii="Book Antiqua" w:hAnsi="Book Antiqua"/>
          <w:strike/>
          <w:lang w:val="es-PR"/>
        </w:rPr>
        <w:t>Junta</w:t>
      </w:r>
      <w:r w:rsidR="006F0F80" w:rsidRPr="00A53D6A">
        <w:rPr>
          <w:rFonts w:ascii="Book Antiqua" w:hAnsi="Book Antiqua"/>
          <w:lang w:val="es-PR"/>
        </w:rPr>
        <w:t xml:space="preserve"> </w:t>
      </w:r>
      <w:r w:rsidR="006F0F80" w:rsidRPr="00A53D6A">
        <w:rPr>
          <w:rFonts w:ascii="Book Antiqua" w:hAnsi="Book Antiqua"/>
          <w:i/>
          <w:iCs/>
          <w:u w:val="single"/>
          <w:lang w:val="es-PR"/>
        </w:rPr>
        <w:t>Comisión</w:t>
      </w:r>
      <w:r w:rsidR="00C27663" w:rsidRPr="00A53D6A">
        <w:rPr>
          <w:rFonts w:ascii="Book Antiqua" w:hAnsi="Book Antiqua"/>
          <w:lang w:val="es-PR"/>
        </w:rPr>
        <w:t xml:space="preserve">. </w:t>
      </w:r>
      <w:r w:rsidR="00C27663" w:rsidRPr="00CA01CD">
        <w:rPr>
          <w:rFonts w:ascii="Book Antiqua" w:hAnsi="Book Antiqua"/>
          <w:lang w:val="es-PR"/>
        </w:rPr>
        <w:t xml:space="preserve">Durante este período, la </w:t>
      </w:r>
      <w:r w:rsidR="004F46D1" w:rsidRPr="00CA01CD">
        <w:rPr>
          <w:rFonts w:ascii="Book Antiqua" w:hAnsi="Book Antiqua"/>
          <w:strike/>
          <w:lang w:val="es-PR"/>
        </w:rPr>
        <w:t>Junta</w:t>
      </w:r>
      <w:r w:rsidR="004F46D1" w:rsidRPr="00CA01CD">
        <w:rPr>
          <w:rFonts w:ascii="Book Antiqua" w:hAnsi="Book Antiqua"/>
          <w:lang w:val="es-PR"/>
        </w:rPr>
        <w:t xml:space="preserve"> </w:t>
      </w:r>
      <w:r w:rsidR="004F46D1" w:rsidRPr="00CA01CD">
        <w:rPr>
          <w:rFonts w:ascii="Book Antiqua" w:hAnsi="Book Antiqua"/>
          <w:i/>
          <w:iCs/>
          <w:u w:val="single"/>
          <w:lang w:val="es-PR"/>
        </w:rPr>
        <w:t>Comisión</w:t>
      </w:r>
      <w:r w:rsidR="00417588" w:rsidRPr="00CA01CD">
        <w:rPr>
          <w:rFonts w:ascii="Book Antiqua" w:hAnsi="Book Antiqua"/>
          <w:i/>
          <w:iCs/>
          <w:u w:val="single"/>
          <w:lang w:val="es-PR"/>
        </w:rPr>
        <w:t xml:space="preserve"> por medio del </w:t>
      </w:r>
      <w:proofErr w:type="gramStart"/>
      <w:r w:rsidR="00417588" w:rsidRPr="00CA01CD">
        <w:rPr>
          <w:rFonts w:ascii="Book Antiqua" w:hAnsi="Book Antiqua"/>
          <w:i/>
          <w:iCs/>
          <w:u w:val="single"/>
          <w:lang w:val="es-PR"/>
        </w:rPr>
        <w:t>Presidente</w:t>
      </w:r>
      <w:proofErr w:type="gramEnd"/>
      <w:r w:rsidR="00417588" w:rsidRPr="00CA01CD">
        <w:rPr>
          <w:rFonts w:ascii="Book Antiqua" w:hAnsi="Book Antiqua"/>
          <w:i/>
          <w:iCs/>
          <w:u w:val="single"/>
          <w:lang w:val="es-PR"/>
        </w:rPr>
        <w:t xml:space="preserve"> </w:t>
      </w:r>
      <w:r w:rsidR="009102A7" w:rsidRPr="00CA01CD">
        <w:rPr>
          <w:rFonts w:ascii="Book Antiqua" w:hAnsi="Book Antiqua"/>
          <w:i/>
          <w:iCs/>
          <w:u w:val="single"/>
          <w:lang w:val="es-PR"/>
        </w:rPr>
        <w:t>designado</w:t>
      </w:r>
      <w:r w:rsidR="004F46D1" w:rsidRPr="00CA01CD">
        <w:rPr>
          <w:rFonts w:ascii="Book Antiqua" w:hAnsi="Book Antiqua"/>
          <w:lang w:val="es-PR"/>
        </w:rPr>
        <w:t xml:space="preserve"> </w:t>
      </w:r>
      <w:r w:rsidR="00C27663" w:rsidRPr="00CA01CD">
        <w:rPr>
          <w:rFonts w:ascii="Book Antiqua" w:hAnsi="Book Antiqua"/>
          <w:lang w:val="es-PR"/>
        </w:rPr>
        <w:t>deberá:</w:t>
      </w:r>
    </w:p>
    <w:p w14:paraId="6E53B5CE" w14:textId="3C983B2E" w:rsidR="000F3087" w:rsidRPr="00A53D6A" w:rsidRDefault="00C27663" w:rsidP="000E3D25">
      <w:pPr>
        <w:pStyle w:val="ListParagraph"/>
        <w:numPr>
          <w:ilvl w:val="0"/>
          <w:numId w:val="18"/>
        </w:numPr>
        <w:spacing w:line="480" w:lineRule="auto"/>
        <w:ind w:left="1440"/>
        <w:jc w:val="both"/>
        <w:rPr>
          <w:rFonts w:ascii="Book Antiqua" w:hAnsi="Book Antiqua"/>
        </w:rPr>
      </w:pPr>
      <w:r w:rsidRPr="00A53D6A">
        <w:rPr>
          <w:rFonts w:ascii="Book Antiqua" w:hAnsi="Book Antiqua"/>
        </w:rPr>
        <w:t>Establecer sus oficinas</w:t>
      </w:r>
      <w:r w:rsidR="000F3087" w:rsidRPr="00A53D6A">
        <w:rPr>
          <w:rFonts w:ascii="Book Antiqua" w:hAnsi="Book Antiqua"/>
        </w:rPr>
        <w:t>;</w:t>
      </w:r>
    </w:p>
    <w:p w14:paraId="5E7E5756" w14:textId="422EB0DE" w:rsidR="000F3087" w:rsidRPr="00A53D6A" w:rsidRDefault="00C27663" w:rsidP="000E3D25">
      <w:pPr>
        <w:pStyle w:val="ListParagraph"/>
        <w:numPr>
          <w:ilvl w:val="0"/>
          <w:numId w:val="18"/>
        </w:numPr>
        <w:spacing w:line="480" w:lineRule="auto"/>
        <w:ind w:left="1440"/>
        <w:jc w:val="both"/>
        <w:rPr>
          <w:rFonts w:ascii="Book Antiqua" w:hAnsi="Book Antiqua"/>
        </w:rPr>
      </w:pPr>
      <w:r w:rsidRPr="00A53D6A">
        <w:rPr>
          <w:rFonts w:ascii="Book Antiqua" w:hAnsi="Book Antiqua"/>
        </w:rPr>
        <w:t>Desarrollar los reglamentos, normas y procedimientos para su operación interna y funciones cuasi</w:t>
      </w:r>
      <w:r w:rsidR="00A25D9F" w:rsidRPr="00A53D6A">
        <w:rPr>
          <w:rFonts w:ascii="Book Antiqua" w:hAnsi="Book Antiqua"/>
        </w:rPr>
        <w:t>-</w:t>
      </w:r>
      <w:r w:rsidRPr="00A53D6A">
        <w:rPr>
          <w:rFonts w:ascii="Book Antiqua" w:hAnsi="Book Antiqua"/>
        </w:rPr>
        <w:t>judiciales</w:t>
      </w:r>
      <w:r w:rsidR="008376B0" w:rsidRPr="00A53D6A">
        <w:rPr>
          <w:rFonts w:ascii="Book Antiqua" w:hAnsi="Book Antiqua"/>
        </w:rPr>
        <w:t>;</w:t>
      </w:r>
    </w:p>
    <w:p w14:paraId="4E5118A8" w14:textId="18D5A9A6" w:rsidR="00AD158C" w:rsidRPr="00A53D6A" w:rsidRDefault="00C27663" w:rsidP="000E3D25">
      <w:pPr>
        <w:pStyle w:val="ListParagraph"/>
        <w:numPr>
          <w:ilvl w:val="0"/>
          <w:numId w:val="18"/>
        </w:numPr>
        <w:spacing w:line="480" w:lineRule="auto"/>
        <w:ind w:left="1440"/>
        <w:jc w:val="both"/>
        <w:rPr>
          <w:rFonts w:ascii="Book Antiqua" w:hAnsi="Book Antiqua"/>
        </w:rPr>
      </w:pPr>
      <w:r w:rsidRPr="00A53D6A">
        <w:rPr>
          <w:rFonts w:ascii="Book Antiqua" w:hAnsi="Book Antiqua"/>
          <w:strike/>
        </w:rPr>
        <w:t>Implementar</w:t>
      </w:r>
      <w:r w:rsidRPr="00A53D6A">
        <w:rPr>
          <w:rFonts w:ascii="Book Antiqua" w:hAnsi="Book Antiqua"/>
        </w:rPr>
        <w:t xml:space="preserve"> </w:t>
      </w:r>
      <w:r w:rsidR="00711A73" w:rsidRPr="00A53D6A">
        <w:rPr>
          <w:rFonts w:ascii="Book Antiqua" w:hAnsi="Book Antiqua"/>
          <w:i/>
          <w:iCs/>
          <w:u w:val="single"/>
        </w:rPr>
        <w:t>Desarrollar e implementar</w:t>
      </w:r>
      <w:r w:rsidR="00711A73" w:rsidRPr="00A53D6A">
        <w:rPr>
          <w:rFonts w:ascii="Book Antiqua" w:hAnsi="Book Antiqua"/>
          <w:i/>
          <w:iCs/>
        </w:rPr>
        <w:t xml:space="preserve"> </w:t>
      </w:r>
      <w:r w:rsidRPr="00A53D6A">
        <w:rPr>
          <w:rFonts w:ascii="Book Antiqua" w:hAnsi="Book Antiqua"/>
        </w:rPr>
        <w:t>el Plan de Clasificación y Retribución</w:t>
      </w:r>
      <w:r w:rsidR="000303E4" w:rsidRPr="00A53D6A">
        <w:rPr>
          <w:rFonts w:ascii="Book Antiqua" w:hAnsi="Book Antiqua"/>
        </w:rPr>
        <w:t xml:space="preserve"> </w:t>
      </w:r>
      <w:r w:rsidR="000303E4" w:rsidRPr="00A53D6A">
        <w:rPr>
          <w:rFonts w:ascii="Book Antiqua" w:hAnsi="Book Antiqua"/>
          <w:i/>
          <w:iCs/>
          <w:u w:val="single"/>
        </w:rPr>
        <w:t>para los empleados en el servicio de confianza</w:t>
      </w:r>
      <w:r w:rsidR="00E72A5D" w:rsidRPr="00A53D6A">
        <w:rPr>
          <w:rFonts w:ascii="Book Antiqua" w:hAnsi="Book Antiqua"/>
          <w:i/>
          <w:iCs/>
          <w:u w:val="single"/>
        </w:rPr>
        <w:t xml:space="preserve"> si para la fecha de comienzo de operaciones no existe un </w:t>
      </w:r>
      <w:r w:rsidR="00EF7A3A" w:rsidRPr="00A53D6A">
        <w:rPr>
          <w:rFonts w:ascii="Book Antiqua" w:hAnsi="Book Antiqua"/>
          <w:i/>
          <w:iCs/>
          <w:u w:val="single"/>
        </w:rPr>
        <w:t>Plan Uniforme</w:t>
      </w:r>
      <w:r w:rsidR="000F3087" w:rsidRPr="00A53D6A">
        <w:rPr>
          <w:rFonts w:ascii="Book Antiqua" w:hAnsi="Book Antiqua"/>
        </w:rPr>
        <w:t>;</w:t>
      </w:r>
      <w:r w:rsidR="00AD158C" w:rsidRPr="00A53D6A">
        <w:rPr>
          <w:rFonts w:ascii="Book Antiqua" w:hAnsi="Book Antiqua"/>
        </w:rPr>
        <w:t xml:space="preserve"> y</w:t>
      </w:r>
    </w:p>
    <w:p w14:paraId="75DF4AAD" w14:textId="704F295F" w:rsidR="00F361AA" w:rsidRPr="00A53D6A" w:rsidRDefault="00F361AA" w:rsidP="000E3D25">
      <w:pPr>
        <w:pStyle w:val="ListParagraph"/>
        <w:spacing w:line="480" w:lineRule="auto"/>
        <w:ind w:left="1440" w:hanging="360"/>
        <w:jc w:val="both"/>
        <w:rPr>
          <w:rFonts w:ascii="Book Antiqua" w:hAnsi="Book Antiqua"/>
          <w:i/>
          <w:iCs/>
          <w:u w:val="single"/>
        </w:rPr>
      </w:pPr>
      <w:r w:rsidRPr="00A53D6A">
        <w:rPr>
          <w:rFonts w:ascii="Book Antiqua" w:hAnsi="Book Antiqua"/>
          <w:i/>
          <w:iCs/>
          <w:u w:val="single"/>
        </w:rPr>
        <w:lastRenderedPageBreak/>
        <w:t>d.</w:t>
      </w:r>
      <w:r w:rsidR="00924CC0" w:rsidRPr="00A53D6A">
        <w:rPr>
          <w:rFonts w:ascii="Book Antiqua" w:hAnsi="Book Antiqua"/>
          <w:i/>
          <w:iCs/>
          <w:u w:val="single"/>
        </w:rPr>
        <w:tab/>
        <w:t>Establecer su estructura organizacional y los puestos</w:t>
      </w:r>
      <w:r w:rsidR="00EC1929" w:rsidRPr="00A53D6A">
        <w:rPr>
          <w:rFonts w:ascii="Book Antiqua" w:hAnsi="Book Antiqua"/>
          <w:i/>
          <w:iCs/>
          <w:u w:val="single"/>
        </w:rPr>
        <w:t xml:space="preserve"> que la integran.</w:t>
      </w:r>
    </w:p>
    <w:p w14:paraId="0D4A46E9" w14:textId="4A80A2D8" w:rsidR="003558DA" w:rsidRPr="00A53D6A" w:rsidRDefault="001E3E36" w:rsidP="000E3D25">
      <w:pPr>
        <w:spacing w:line="480" w:lineRule="auto"/>
        <w:ind w:left="1080" w:hanging="360"/>
        <w:jc w:val="both"/>
        <w:rPr>
          <w:rFonts w:ascii="Book Antiqua" w:hAnsi="Book Antiqua"/>
          <w:lang w:val="es-PR"/>
        </w:rPr>
      </w:pPr>
      <w:r w:rsidRPr="00A53D6A">
        <w:rPr>
          <w:rFonts w:ascii="Book Antiqua" w:hAnsi="Book Antiqua"/>
          <w:strike/>
          <w:lang w:val="es-PR"/>
        </w:rPr>
        <w:t>8</w:t>
      </w:r>
      <w:r w:rsidRPr="00A53D6A">
        <w:rPr>
          <w:rFonts w:ascii="Book Antiqua" w:hAnsi="Book Antiqua"/>
          <w:lang w:val="es-PR"/>
        </w:rPr>
        <w:t xml:space="preserve"> </w:t>
      </w:r>
      <w:r w:rsidR="00FD0D12" w:rsidRPr="00A53D6A">
        <w:rPr>
          <w:rFonts w:ascii="Book Antiqua" w:hAnsi="Book Antiqua"/>
          <w:i/>
          <w:iCs/>
          <w:u w:val="single"/>
          <w:lang w:val="es-PR"/>
        </w:rPr>
        <w:t>11</w:t>
      </w:r>
      <w:r w:rsidRPr="00A53D6A">
        <w:rPr>
          <w:rFonts w:ascii="Book Antiqua" w:hAnsi="Book Antiqua"/>
          <w:lang w:val="es-PR"/>
        </w:rPr>
        <w:t>.</w:t>
      </w:r>
      <w:r w:rsidRPr="00A53D6A">
        <w:rPr>
          <w:rFonts w:ascii="Book Antiqua" w:hAnsi="Book Antiqua"/>
          <w:lang w:val="es-PR"/>
        </w:rPr>
        <w:tab/>
      </w:r>
      <w:r w:rsidR="00A6323E" w:rsidRPr="00A53D6A">
        <w:rPr>
          <w:rFonts w:ascii="Book Antiqua" w:hAnsi="Book Antiqua"/>
          <w:lang w:val="es-PR"/>
        </w:rPr>
        <w:t xml:space="preserve">Organizar y reasignar al personal transferido a </w:t>
      </w:r>
      <w:r w:rsidR="00A6323E" w:rsidRPr="00A53D6A">
        <w:rPr>
          <w:rFonts w:ascii="Book Antiqua" w:hAnsi="Book Antiqua"/>
          <w:strike/>
          <w:lang w:val="es-PR"/>
        </w:rPr>
        <w:t>las nuevas unidades consolidadas en</w:t>
      </w:r>
      <w:r w:rsidR="00A6323E" w:rsidRPr="00A53D6A">
        <w:rPr>
          <w:rFonts w:ascii="Book Antiqua" w:hAnsi="Book Antiqua"/>
          <w:lang w:val="es-PR"/>
        </w:rPr>
        <w:t xml:space="preserve"> la </w:t>
      </w:r>
      <w:r w:rsidR="00A6323E" w:rsidRPr="00A53D6A">
        <w:rPr>
          <w:rFonts w:ascii="Book Antiqua" w:hAnsi="Book Antiqua"/>
          <w:strike/>
          <w:lang w:val="es-PR"/>
        </w:rPr>
        <w:t>nueva Junta</w:t>
      </w:r>
      <w:r w:rsidR="00A6323E" w:rsidRPr="00A53D6A">
        <w:rPr>
          <w:rFonts w:ascii="Book Antiqua" w:hAnsi="Book Antiqua"/>
          <w:lang w:val="es-PR"/>
        </w:rPr>
        <w:t xml:space="preserve"> </w:t>
      </w:r>
      <w:r w:rsidR="00CF50C2" w:rsidRPr="00A53D6A">
        <w:rPr>
          <w:rFonts w:ascii="Book Antiqua" w:hAnsi="Book Antiqua"/>
          <w:i/>
          <w:iCs/>
          <w:u w:val="single"/>
          <w:lang w:val="es-PR"/>
        </w:rPr>
        <w:t>Comisión</w:t>
      </w:r>
      <w:r w:rsidR="00CF50C2" w:rsidRPr="00A53D6A">
        <w:rPr>
          <w:rFonts w:ascii="Book Antiqua" w:hAnsi="Book Antiqua"/>
          <w:lang w:val="es-PR"/>
        </w:rPr>
        <w:t xml:space="preserve"> </w:t>
      </w:r>
      <w:r w:rsidR="00A6323E" w:rsidRPr="00A53D6A">
        <w:rPr>
          <w:rFonts w:ascii="Book Antiqua" w:hAnsi="Book Antiqua"/>
          <w:lang w:val="es-PR"/>
        </w:rPr>
        <w:t xml:space="preserve">para asegurar la continuidad de sus operaciones. </w:t>
      </w:r>
      <w:r w:rsidR="00C27663" w:rsidRPr="00A53D6A">
        <w:rPr>
          <w:rFonts w:ascii="Book Antiqua" w:hAnsi="Book Antiqua"/>
          <w:strike/>
          <w:lang w:val="es-PR"/>
        </w:rPr>
        <w:t>Los casos o asuntos pendientes a la entrada en vigor de est</w:t>
      </w:r>
      <w:r w:rsidR="003558DA" w:rsidRPr="00A53D6A">
        <w:rPr>
          <w:rFonts w:ascii="Book Antiqua" w:hAnsi="Book Antiqua"/>
          <w:strike/>
          <w:lang w:val="es-PR"/>
        </w:rPr>
        <w:t>a</w:t>
      </w:r>
      <w:r w:rsidR="00C27663" w:rsidRPr="00A53D6A">
        <w:rPr>
          <w:rFonts w:ascii="Book Antiqua" w:hAnsi="Book Antiqua"/>
          <w:strike/>
          <w:lang w:val="es-PR"/>
        </w:rPr>
        <w:t xml:space="preserve"> </w:t>
      </w:r>
      <w:r w:rsidR="003558DA" w:rsidRPr="00A53D6A">
        <w:rPr>
          <w:rFonts w:ascii="Book Antiqua" w:hAnsi="Book Antiqua"/>
          <w:strike/>
          <w:lang w:val="es-PR"/>
        </w:rPr>
        <w:t>Ley</w:t>
      </w:r>
      <w:r w:rsidR="00C27663" w:rsidRPr="00A53D6A">
        <w:rPr>
          <w:rFonts w:ascii="Book Antiqua" w:hAnsi="Book Antiqua"/>
          <w:strike/>
          <w:lang w:val="es-PR"/>
        </w:rPr>
        <w:t xml:space="preserve"> continuarán tramitándose conforme a la normativa </w:t>
      </w:r>
      <w:r w:rsidR="003558DA" w:rsidRPr="00A53D6A">
        <w:rPr>
          <w:rFonts w:ascii="Book Antiqua" w:hAnsi="Book Antiqua"/>
          <w:strike/>
          <w:lang w:val="es-PR"/>
        </w:rPr>
        <w:t xml:space="preserve">aplicable </w:t>
      </w:r>
      <w:r w:rsidR="00C27663" w:rsidRPr="00A53D6A">
        <w:rPr>
          <w:rFonts w:ascii="Book Antiqua" w:hAnsi="Book Antiqua"/>
          <w:strike/>
          <w:lang w:val="es-PR"/>
        </w:rPr>
        <w:t>al momento de su presentación.</w:t>
      </w:r>
      <w:r w:rsidR="0087343D" w:rsidRPr="00A53D6A">
        <w:rPr>
          <w:rFonts w:ascii="Book Antiqua" w:hAnsi="Book Antiqua"/>
          <w:strike/>
          <w:lang w:val="es-PR"/>
        </w:rPr>
        <w:t xml:space="preserve"> </w:t>
      </w:r>
      <w:r w:rsidR="00C27663" w:rsidRPr="00A53D6A">
        <w:rPr>
          <w:rFonts w:ascii="Book Antiqua" w:hAnsi="Book Antiqua"/>
          <w:strike/>
          <w:lang w:val="es-PR"/>
        </w:rPr>
        <w:t xml:space="preserve">De ser necesario, se podrán extender o suspender los términos aplicables para no afectar los derechos de las partes. La </w:t>
      </w:r>
      <w:r w:rsidR="006F0F80" w:rsidRPr="00A53D6A">
        <w:rPr>
          <w:rFonts w:ascii="Book Antiqua" w:hAnsi="Book Antiqua"/>
          <w:strike/>
          <w:lang w:val="es-PR"/>
        </w:rPr>
        <w:t xml:space="preserve">Junta </w:t>
      </w:r>
      <w:r w:rsidR="00C27663" w:rsidRPr="00A53D6A">
        <w:rPr>
          <w:rFonts w:ascii="Book Antiqua" w:hAnsi="Book Antiqua"/>
          <w:strike/>
          <w:lang w:val="es-PR"/>
        </w:rPr>
        <w:t>estará autorizada a disponer cualquier remedio en derecho procedente para garantizar el debido proceso de ley.</w:t>
      </w:r>
    </w:p>
    <w:p w14:paraId="10CAD3D2" w14:textId="734F9BF7" w:rsidR="00C27663" w:rsidRPr="00A53D6A" w:rsidRDefault="001E3E36" w:rsidP="000E3D25">
      <w:pPr>
        <w:spacing w:line="480" w:lineRule="auto"/>
        <w:ind w:left="1080" w:hanging="360"/>
        <w:jc w:val="both"/>
        <w:rPr>
          <w:rFonts w:ascii="Book Antiqua" w:hAnsi="Book Antiqua"/>
          <w:lang w:val="es-PR"/>
        </w:rPr>
      </w:pPr>
      <w:r w:rsidRPr="00A53D6A">
        <w:rPr>
          <w:rFonts w:ascii="Book Antiqua" w:hAnsi="Book Antiqua"/>
          <w:strike/>
          <w:lang w:val="es-PR"/>
        </w:rPr>
        <w:t>9</w:t>
      </w:r>
      <w:r w:rsidRPr="00A53D6A">
        <w:rPr>
          <w:rFonts w:ascii="Book Antiqua" w:hAnsi="Book Antiqua"/>
          <w:lang w:val="es-PR"/>
        </w:rPr>
        <w:t xml:space="preserve"> </w:t>
      </w:r>
      <w:r w:rsidR="00FD0D12" w:rsidRPr="00A53D6A">
        <w:rPr>
          <w:rFonts w:ascii="Book Antiqua" w:hAnsi="Book Antiqua"/>
          <w:i/>
          <w:iCs/>
          <w:u w:val="single"/>
          <w:lang w:val="es-PR"/>
        </w:rPr>
        <w:t>12</w:t>
      </w:r>
      <w:r w:rsidRPr="00A53D6A">
        <w:rPr>
          <w:rFonts w:ascii="Book Antiqua" w:hAnsi="Book Antiqua"/>
          <w:lang w:val="es-PR"/>
        </w:rPr>
        <w:t>.</w:t>
      </w:r>
      <w:r w:rsidRPr="00A53D6A">
        <w:rPr>
          <w:rFonts w:ascii="Book Antiqua" w:hAnsi="Book Antiqua"/>
          <w:lang w:val="es-PR"/>
        </w:rPr>
        <w:tab/>
      </w:r>
      <w:r w:rsidR="00C27663" w:rsidRPr="00A53D6A">
        <w:rPr>
          <w:rFonts w:ascii="Book Antiqua" w:hAnsi="Book Antiqua"/>
          <w:lang w:val="es-PR"/>
        </w:rPr>
        <w:t>Ninguna disposición de est</w:t>
      </w:r>
      <w:r w:rsidR="003558DA" w:rsidRPr="00A53D6A">
        <w:rPr>
          <w:rFonts w:ascii="Book Antiqua" w:hAnsi="Book Antiqua"/>
          <w:lang w:val="es-PR"/>
        </w:rPr>
        <w:t>a</w:t>
      </w:r>
      <w:r w:rsidR="00C27663" w:rsidRPr="00A53D6A">
        <w:rPr>
          <w:rFonts w:ascii="Book Antiqua" w:hAnsi="Book Antiqua"/>
          <w:lang w:val="es-PR"/>
        </w:rPr>
        <w:t xml:space="preserve"> </w:t>
      </w:r>
      <w:r w:rsidR="00E66384" w:rsidRPr="00A53D6A">
        <w:rPr>
          <w:rFonts w:ascii="Book Antiqua" w:hAnsi="Book Antiqua"/>
          <w:lang w:val="es-PR"/>
        </w:rPr>
        <w:t>Ley</w:t>
      </w:r>
      <w:r w:rsidR="00C27663" w:rsidRPr="00A53D6A">
        <w:rPr>
          <w:rFonts w:ascii="Book Antiqua" w:hAnsi="Book Antiqua"/>
          <w:lang w:val="es-PR"/>
        </w:rPr>
        <w:t>, ni de ninguna otra ley general o supletoria, podrá ser utilizada como fundamento para el despido de empleados con puestos permanentes y de carrera en las agencias que se reorganizan mediante est</w:t>
      </w:r>
      <w:r w:rsidR="00E66384" w:rsidRPr="00A53D6A">
        <w:rPr>
          <w:rFonts w:ascii="Book Antiqua" w:hAnsi="Book Antiqua"/>
          <w:lang w:val="es-PR"/>
        </w:rPr>
        <w:t>a</w:t>
      </w:r>
      <w:r w:rsidR="00C27663" w:rsidRPr="00A53D6A">
        <w:rPr>
          <w:rFonts w:ascii="Book Antiqua" w:hAnsi="Book Antiqua"/>
          <w:lang w:val="es-PR"/>
        </w:rPr>
        <w:t xml:space="preserve"> </w:t>
      </w:r>
      <w:r w:rsidR="00E66384" w:rsidRPr="00A53D6A">
        <w:rPr>
          <w:rFonts w:ascii="Book Antiqua" w:hAnsi="Book Antiqua"/>
          <w:lang w:val="es-PR"/>
        </w:rPr>
        <w:t>Ley</w:t>
      </w:r>
      <w:r w:rsidR="00C27663" w:rsidRPr="00A53D6A">
        <w:rPr>
          <w:rFonts w:ascii="Book Antiqua" w:hAnsi="Book Antiqua"/>
          <w:lang w:val="es-PR"/>
        </w:rPr>
        <w:t>.</w:t>
      </w:r>
    </w:p>
    <w:p w14:paraId="59B4357C" w14:textId="77D719B0" w:rsidR="00503886" w:rsidRPr="00A53D6A" w:rsidRDefault="001E3E36" w:rsidP="000E3D25">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t>1</w:t>
      </w:r>
      <w:r w:rsidR="00FD0D12" w:rsidRPr="00A53D6A">
        <w:rPr>
          <w:rFonts w:ascii="Book Antiqua" w:hAnsi="Book Antiqua"/>
          <w:i/>
          <w:iCs/>
          <w:u w:val="single"/>
        </w:rPr>
        <w:t>3</w:t>
      </w:r>
      <w:r w:rsidR="00CB7714" w:rsidRPr="00A53D6A">
        <w:rPr>
          <w:rFonts w:ascii="Book Antiqua" w:hAnsi="Book Antiqua"/>
          <w:i/>
          <w:iCs/>
          <w:u w:val="single"/>
        </w:rPr>
        <w:t xml:space="preserve">. </w:t>
      </w:r>
      <w:r w:rsidR="00175323" w:rsidRPr="00A53D6A">
        <w:rPr>
          <w:rFonts w:ascii="Book Antiqua" w:hAnsi="Book Antiqua"/>
          <w:i/>
          <w:iCs/>
          <w:u w:val="single"/>
        </w:rPr>
        <w:t xml:space="preserve">Ninguna disposición de esta Ley modificará, alterará o invalidará </w:t>
      </w:r>
      <w:r w:rsidR="00BA58B9">
        <w:rPr>
          <w:rFonts w:ascii="Book Antiqua" w:hAnsi="Book Antiqua"/>
          <w:i/>
          <w:iCs/>
          <w:u w:val="single"/>
        </w:rPr>
        <w:t xml:space="preserve">automáticamente </w:t>
      </w:r>
      <w:r w:rsidR="00175323" w:rsidRPr="00A53D6A">
        <w:rPr>
          <w:rFonts w:ascii="Book Antiqua" w:hAnsi="Book Antiqua"/>
          <w:i/>
          <w:iCs/>
          <w:u w:val="single"/>
        </w:rPr>
        <w:t xml:space="preserve">cualquier acuerdo, convenio o contrato que esté vigente al entrar en vigor esta Ley y que haya sido debidamente otorgado por </w:t>
      </w:r>
      <w:r w:rsidR="00DB2EF9" w:rsidRPr="00A53D6A">
        <w:rPr>
          <w:rFonts w:ascii="Book Antiqua" w:hAnsi="Book Antiqua"/>
          <w:i/>
          <w:iCs/>
          <w:u w:val="single"/>
        </w:rPr>
        <w:t xml:space="preserve">CASP, la </w:t>
      </w:r>
      <w:r w:rsidR="004A3833" w:rsidRPr="00A53D6A">
        <w:rPr>
          <w:rFonts w:ascii="Book Antiqua" w:hAnsi="Book Antiqua"/>
          <w:i/>
          <w:iCs/>
          <w:u w:val="single"/>
        </w:rPr>
        <w:t>JRT</w:t>
      </w:r>
      <w:r w:rsidR="00DB2EF9" w:rsidRPr="00A53D6A">
        <w:rPr>
          <w:rFonts w:ascii="Book Antiqua" w:hAnsi="Book Antiqua"/>
          <w:i/>
          <w:iCs/>
          <w:u w:val="single"/>
        </w:rPr>
        <w:t xml:space="preserve"> o la </w:t>
      </w:r>
      <w:r w:rsidR="004A3833" w:rsidRPr="00A53D6A">
        <w:rPr>
          <w:rFonts w:ascii="Book Antiqua" w:hAnsi="Book Antiqua"/>
          <w:i/>
          <w:iCs/>
          <w:u w:val="single"/>
        </w:rPr>
        <w:t>CIPA</w:t>
      </w:r>
      <w:r w:rsidR="00175323" w:rsidRPr="00A53D6A">
        <w:rPr>
          <w:rFonts w:ascii="Book Antiqua" w:hAnsi="Book Antiqua"/>
          <w:i/>
          <w:iCs/>
          <w:u w:val="single"/>
        </w:rPr>
        <w:t>.</w:t>
      </w:r>
      <w:r w:rsidR="00BA58B9">
        <w:rPr>
          <w:rFonts w:ascii="Book Antiqua" w:hAnsi="Book Antiqua"/>
          <w:i/>
          <w:iCs/>
          <w:u w:val="single"/>
        </w:rPr>
        <w:t xml:space="preserve"> Lo anterior sin menoscabar la autoridad del </w:t>
      </w:r>
      <w:proofErr w:type="gramStart"/>
      <w:r w:rsidR="00BA58B9">
        <w:rPr>
          <w:rFonts w:ascii="Book Antiqua" w:hAnsi="Book Antiqua"/>
          <w:i/>
          <w:iCs/>
          <w:u w:val="single"/>
        </w:rPr>
        <w:t>Presidente</w:t>
      </w:r>
      <w:proofErr w:type="gramEnd"/>
      <w:r w:rsidR="00BA58B9">
        <w:rPr>
          <w:rFonts w:ascii="Book Antiqua" w:hAnsi="Book Antiqua"/>
          <w:i/>
          <w:iCs/>
          <w:u w:val="single"/>
        </w:rPr>
        <w:t xml:space="preserve"> de la Comisión a mantenerlos, modificarlos o rescindir de los mismos conforme a las necesidades de la Comisión.</w:t>
      </w:r>
    </w:p>
    <w:p w14:paraId="6F4001D7" w14:textId="14579D50" w:rsidR="00D85248" w:rsidRPr="00A53D6A" w:rsidRDefault="00503886" w:rsidP="000E3D25">
      <w:pPr>
        <w:pStyle w:val="ListParagraph"/>
        <w:spacing w:line="480" w:lineRule="auto"/>
        <w:ind w:left="1080" w:hanging="360"/>
        <w:jc w:val="both"/>
        <w:rPr>
          <w:rFonts w:ascii="Book Antiqua" w:hAnsi="Book Antiqua"/>
          <w:i/>
          <w:iCs/>
          <w:u w:val="single"/>
        </w:rPr>
      </w:pPr>
      <w:r w:rsidRPr="00A53D6A">
        <w:rPr>
          <w:rFonts w:ascii="Book Antiqua" w:hAnsi="Book Antiqua"/>
          <w:i/>
          <w:iCs/>
          <w:u w:val="single"/>
        </w:rPr>
        <w:t>1</w:t>
      </w:r>
      <w:r w:rsidR="00FD0D12" w:rsidRPr="00A53D6A">
        <w:rPr>
          <w:rFonts w:ascii="Book Antiqua" w:hAnsi="Book Antiqua"/>
          <w:i/>
          <w:iCs/>
          <w:u w:val="single"/>
        </w:rPr>
        <w:t>4</w:t>
      </w:r>
      <w:r w:rsidRPr="00A53D6A">
        <w:rPr>
          <w:rFonts w:ascii="Book Antiqua" w:hAnsi="Book Antiqua"/>
          <w:i/>
          <w:iCs/>
          <w:u w:val="single"/>
        </w:rPr>
        <w:t>.</w:t>
      </w:r>
      <w:r w:rsidRPr="00A53D6A">
        <w:rPr>
          <w:rFonts w:ascii="Book Antiqua" w:hAnsi="Book Antiqua"/>
          <w:i/>
          <w:iCs/>
          <w:u w:val="single"/>
        </w:rPr>
        <w:tab/>
      </w:r>
      <w:r w:rsidR="00CB7714" w:rsidRPr="00A53D6A">
        <w:rPr>
          <w:rFonts w:ascii="Book Antiqua" w:hAnsi="Book Antiqua"/>
          <w:i/>
          <w:iCs/>
          <w:u w:val="single"/>
        </w:rPr>
        <w:t xml:space="preserve">La operación oficial de la Comisión comenzará en un término de noventa (90) días a partir de la juramentación del </w:t>
      </w:r>
      <w:proofErr w:type="gramStart"/>
      <w:r w:rsidR="00CB7714" w:rsidRPr="00A53D6A">
        <w:rPr>
          <w:rFonts w:ascii="Book Antiqua" w:hAnsi="Book Antiqua"/>
          <w:i/>
          <w:iCs/>
          <w:u w:val="single"/>
        </w:rPr>
        <w:t>Presidente</w:t>
      </w:r>
      <w:proofErr w:type="gramEnd"/>
      <w:r w:rsidR="00CB7714" w:rsidRPr="00A53D6A">
        <w:rPr>
          <w:rFonts w:ascii="Book Antiqua" w:hAnsi="Book Antiqua"/>
          <w:i/>
          <w:iCs/>
          <w:u w:val="single"/>
        </w:rPr>
        <w:t xml:space="preserve">. Los Comisionados Asociados </w:t>
      </w:r>
      <w:r w:rsidR="007301DD">
        <w:rPr>
          <w:rFonts w:ascii="Book Antiqua" w:hAnsi="Book Antiqua"/>
          <w:i/>
          <w:iCs/>
          <w:u w:val="single"/>
        </w:rPr>
        <w:t>provenientes de la CASP o la JRT</w:t>
      </w:r>
      <w:r w:rsidR="00B8008E">
        <w:rPr>
          <w:rFonts w:ascii="Book Antiqua" w:hAnsi="Book Antiqua"/>
          <w:i/>
          <w:iCs/>
          <w:u w:val="single"/>
        </w:rPr>
        <w:t xml:space="preserve">, así como aquellos de nuevo nombramiento que a la </w:t>
      </w:r>
      <w:r w:rsidR="0045331A">
        <w:rPr>
          <w:rFonts w:ascii="Book Antiqua" w:hAnsi="Book Antiqua"/>
          <w:i/>
          <w:iCs/>
          <w:u w:val="single"/>
        </w:rPr>
        <w:t xml:space="preserve">fecha de comienzo de operación oficial de la Comisión hayan sido juramentados, </w:t>
      </w:r>
      <w:r w:rsidR="00CB7714" w:rsidRPr="00A53D6A">
        <w:rPr>
          <w:rFonts w:ascii="Book Antiqua" w:hAnsi="Book Antiqua"/>
          <w:i/>
          <w:iCs/>
          <w:u w:val="single"/>
        </w:rPr>
        <w:t xml:space="preserve">comenzarán a </w:t>
      </w:r>
      <w:r w:rsidR="00CB7714" w:rsidRPr="00A53D6A">
        <w:rPr>
          <w:rFonts w:ascii="Book Antiqua" w:hAnsi="Book Antiqua"/>
          <w:i/>
          <w:iCs/>
          <w:u w:val="single"/>
        </w:rPr>
        <w:lastRenderedPageBreak/>
        <w:t xml:space="preserve">ejercer sus funciones </w:t>
      </w:r>
      <w:r w:rsidR="001F38EF">
        <w:rPr>
          <w:rFonts w:ascii="Book Antiqua" w:hAnsi="Book Antiqua"/>
          <w:i/>
          <w:iCs/>
          <w:u w:val="single"/>
        </w:rPr>
        <w:t xml:space="preserve">como Comisionados Asociados de la Comisión </w:t>
      </w:r>
      <w:r w:rsidR="00CB7714" w:rsidRPr="00A53D6A">
        <w:rPr>
          <w:rFonts w:ascii="Book Antiqua" w:hAnsi="Book Antiqua"/>
          <w:i/>
          <w:iCs/>
          <w:u w:val="single"/>
        </w:rPr>
        <w:t>a partir de ese momento.</w:t>
      </w:r>
    </w:p>
    <w:p w14:paraId="116184A5" w14:textId="77777777" w:rsidR="00024C6B" w:rsidRPr="00A53D6A" w:rsidRDefault="00024C6B" w:rsidP="00024C6B">
      <w:pPr>
        <w:spacing w:line="480" w:lineRule="auto"/>
        <w:ind w:firstLine="720"/>
        <w:jc w:val="both"/>
        <w:rPr>
          <w:rFonts w:ascii="Book Antiqua" w:hAnsi="Book Antiqua"/>
          <w:lang w:val="es-PR"/>
        </w:rPr>
      </w:pPr>
      <w:r w:rsidRPr="00A53D6A">
        <w:rPr>
          <w:rFonts w:ascii="Book Antiqua" w:hAnsi="Book Antiqua"/>
          <w:lang w:val="es-PR"/>
        </w:rPr>
        <w:t xml:space="preserve">Artículo </w:t>
      </w:r>
      <w:r w:rsidRPr="00A53D6A">
        <w:rPr>
          <w:rFonts w:ascii="Book Antiqua" w:hAnsi="Book Antiqua"/>
          <w:strike/>
          <w:lang w:val="es-PR"/>
        </w:rPr>
        <w:t>23</w:t>
      </w:r>
      <w:r w:rsidRPr="00A53D6A">
        <w:rPr>
          <w:rFonts w:ascii="Book Antiqua" w:hAnsi="Book Antiqua"/>
          <w:lang w:val="es-PR"/>
        </w:rPr>
        <w:t xml:space="preserve"> </w:t>
      </w:r>
      <w:r w:rsidRPr="00A53D6A">
        <w:rPr>
          <w:rFonts w:ascii="Book Antiqua" w:hAnsi="Book Antiqua"/>
          <w:i/>
          <w:iCs/>
          <w:u w:val="single"/>
          <w:lang w:val="es-PR"/>
        </w:rPr>
        <w:t>25</w:t>
      </w:r>
      <w:r w:rsidRPr="00A53D6A">
        <w:rPr>
          <w:rFonts w:ascii="Book Antiqua" w:hAnsi="Book Antiqua"/>
          <w:lang w:val="es-PR"/>
        </w:rPr>
        <w:t xml:space="preserve">. — Transferencias. </w:t>
      </w:r>
    </w:p>
    <w:p w14:paraId="3B571299" w14:textId="3486C5EA" w:rsidR="004805C4" w:rsidRPr="00A53D6A" w:rsidRDefault="009E7766" w:rsidP="000D4A7F">
      <w:pPr>
        <w:spacing w:line="480" w:lineRule="auto"/>
        <w:ind w:firstLine="720"/>
        <w:jc w:val="both"/>
        <w:rPr>
          <w:rFonts w:ascii="Book Antiqua" w:hAnsi="Book Antiqua"/>
          <w:lang w:val="es-PR"/>
        </w:rPr>
      </w:pPr>
      <w:r w:rsidRPr="00A53D6A">
        <w:rPr>
          <w:rFonts w:ascii="Book Antiqua" w:hAnsi="Book Antiqua"/>
          <w:lang w:val="es-PR"/>
        </w:rPr>
        <w:t xml:space="preserve">Se transfieren a la </w:t>
      </w:r>
      <w:r w:rsidR="006B11F0" w:rsidRPr="00A53D6A">
        <w:rPr>
          <w:rFonts w:ascii="Book Antiqua" w:hAnsi="Book Antiqua"/>
          <w:strike/>
          <w:lang w:val="es-PR"/>
        </w:rPr>
        <w:t>Ley</w:t>
      </w:r>
      <w:r w:rsidR="006B11F0" w:rsidRPr="00A53D6A">
        <w:rPr>
          <w:rFonts w:ascii="Book Antiqua" w:hAnsi="Book Antiqua"/>
          <w:lang w:val="es-PR"/>
        </w:rPr>
        <w:t xml:space="preserve"> </w:t>
      </w:r>
      <w:r w:rsidR="001A1D9A" w:rsidRPr="00A53D6A">
        <w:rPr>
          <w:rFonts w:ascii="Book Antiqua" w:hAnsi="Book Antiqua"/>
          <w:i/>
          <w:iCs/>
          <w:u w:val="single"/>
          <w:lang w:val="es-PR"/>
        </w:rPr>
        <w:t>Comisión</w:t>
      </w:r>
      <w:r w:rsidR="001A1D9A" w:rsidRPr="00A53D6A">
        <w:rPr>
          <w:rFonts w:ascii="Book Antiqua" w:hAnsi="Book Antiqua"/>
          <w:lang w:val="es-PR"/>
        </w:rPr>
        <w:t xml:space="preserve"> </w:t>
      </w:r>
      <w:r w:rsidRPr="00A53D6A">
        <w:rPr>
          <w:rFonts w:ascii="Book Antiqua" w:hAnsi="Book Antiqua"/>
          <w:lang w:val="es-PR"/>
        </w:rPr>
        <w:t>todos los recursos, propiedad mueble e inmueble, expedientes, fondos y demás activos utilizados en relación con las funciones, programas o agencias que son transferidas o fusionadas conforme a las disposiciones de est</w:t>
      </w:r>
      <w:r w:rsidR="006B11F0" w:rsidRPr="00A53D6A">
        <w:rPr>
          <w:rFonts w:ascii="Book Antiqua" w:hAnsi="Book Antiqua"/>
          <w:lang w:val="es-PR"/>
        </w:rPr>
        <w:t>a</w:t>
      </w:r>
      <w:r w:rsidRPr="00A53D6A">
        <w:rPr>
          <w:rFonts w:ascii="Book Antiqua" w:hAnsi="Book Antiqua"/>
          <w:lang w:val="es-PR"/>
        </w:rPr>
        <w:t xml:space="preserve"> </w:t>
      </w:r>
      <w:r w:rsidR="006B11F0" w:rsidRPr="00A53D6A">
        <w:rPr>
          <w:rFonts w:ascii="Book Antiqua" w:hAnsi="Book Antiqua"/>
          <w:lang w:val="es-PR"/>
        </w:rPr>
        <w:t>Ley</w:t>
      </w:r>
      <w:r w:rsidRPr="00A53D6A">
        <w:rPr>
          <w:rFonts w:ascii="Book Antiqua" w:hAnsi="Book Antiqua"/>
          <w:lang w:val="es-PR"/>
        </w:rPr>
        <w:t>.</w:t>
      </w:r>
    </w:p>
    <w:p w14:paraId="68B96593" w14:textId="58346598" w:rsidR="00C27663" w:rsidRPr="00A53D6A" w:rsidRDefault="009E7766" w:rsidP="68AEB3B3">
      <w:pPr>
        <w:spacing w:line="480" w:lineRule="auto"/>
        <w:ind w:firstLine="720"/>
        <w:jc w:val="both"/>
        <w:rPr>
          <w:rFonts w:ascii="Book Antiqua" w:hAnsi="Book Antiqua"/>
          <w:lang w:val="es-PR"/>
        </w:rPr>
      </w:pPr>
      <w:r w:rsidRPr="00A53D6A">
        <w:rPr>
          <w:rFonts w:ascii="Book Antiqua" w:hAnsi="Book Antiqua"/>
          <w:lang w:val="es-PR"/>
        </w:rPr>
        <w:t xml:space="preserve">Asimismo, se transfieren los balances no gastados de asignaciones, partidas u otros fondos destinados a dichas funciones, programas o agencias, para ser utilizados en conexión con los propósitos de la </w:t>
      </w:r>
      <w:r w:rsidR="00C452FC" w:rsidRPr="00A53D6A">
        <w:rPr>
          <w:rFonts w:ascii="Book Antiqua" w:hAnsi="Book Antiqua"/>
          <w:strike/>
          <w:lang w:val="es-PR"/>
        </w:rPr>
        <w:t>Junta</w:t>
      </w:r>
      <w:r w:rsidR="001A1D9A" w:rsidRPr="00A53D6A">
        <w:rPr>
          <w:rFonts w:ascii="Book Antiqua" w:hAnsi="Book Antiqua"/>
          <w:lang w:val="es-PR"/>
        </w:rPr>
        <w:t xml:space="preserve"> </w:t>
      </w:r>
      <w:r w:rsidR="001A1D9A" w:rsidRPr="00A53D6A">
        <w:rPr>
          <w:rFonts w:ascii="Book Antiqua" w:hAnsi="Book Antiqua"/>
          <w:i/>
          <w:iCs/>
          <w:u w:val="single"/>
          <w:lang w:val="es-PR"/>
        </w:rPr>
        <w:t>Comisión</w:t>
      </w:r>
      <w:r w:rsidRPr="00A53D6A">
        <w:rPr>
          <w:rFonts w:ascii="Book Antiqua" w:hAnsi="Book Antiqua"/>
          <w:lang w:val="es-PR"/>
        </w:rPr>
        <w:t>.</w:t>
      </w:r>
      <w:r w:rsidR="00C452FC" w:rsidRPr="00A53D6A">
        <w:rPr>
          <w:rFonts w:ascii="Book Antiqua" w:hAnsi="Book Antiqua"/>
          <w:lang w:val="es-PR"/>
        </w:rPr>
        <w:t xml:space="preserve"> </w:t>
      </w:r>
      <w:r w:rsidRPr="00A53D6A">
        <w:rPr>
          <w:rFonts w:ascii="Book Antiqua" w:hAnsi="Book Antiqua"/>
          <w:lang w:val="es-PR"/>
        </w:rPr>
        <w:t xml:space="preserve">Cualquier medida adicional o disposición necesaria para completar dichas transferencias durante el proceso de transición será determinada y ejecutada por </w:t>
      </w:r>
      <w:r w:rsidR="00366F7B" w:rsidRPr="00A53D6A">
        <w:rPr>
          <w:rFonts w:ascii="Book Antiqua" w:hAnsi="Book Antiqua"/>
          <w:lang w:val="es-PR"/>
        </w:rPr>
        <w:t>e</w:t>
      </w:r>
      <w:r w:rsidR="00C452FC" w:rsidRPr="00A53D6A">
        <w:rPr>
          <w:rFonts w:ascii="Book Antiqua" w:hAnsi="Book Antiqua"/>
          <w:lang w:val="es-PR"/>
        </w:rPr>
        <w:t>l</w:t>
      </w:r>
      <w:r w:rsidRPr="00A53D6A">
        <w:rPr>
          <w:rFonts w:ascii="Book Antiqua" w:hAnsi="Book Antiqua"/>
          <w:lang w:val="es-PR"/>
        </w:rPr>
        <w:t xml:space="preserve"> Gobernador, conforme lo estime necesario para la adecuada implementación de est</w:t>
      </w:r>
      <w:r w:rsidR="00CE7DA4" w:rsidRPr="00A53D6A">
        <w:rPr>
          <w:rFonts w:ascii="Book Antiqua" w:hAnsi="Book Antiqua"/>
          <w:lang w:val="es-PR"/>
        </w:rPr>
        <w:t>a Ley.</w:t>
      </w:r>
    </w:p>
    <w:p w14:paraId="18B8B041" w14:textId="77777777" w:rsidR="00AB3B98" w:rsidRPr="00A53D6A" w:rsidRDefault="00AB3B98" w:rsidP="00AB3B98">
      <w:pPr>
        <w:spacing w:line="480" w:lineRule="auto"/>
        <w:ind w:firstLine="360"/>
        <w:jc w:val="both"/>
        <w:rPr>
          <w:rFonts w:ascii="Book Antiqua" w:hAnsi="Book Antiqua"/>
          <w:lang w:val="es-PR"/>
        </w:rPr>
      </w:pPr>
      <w:bookmarkStart w:id="4" w:name="_Hlk193373431"/>
      <w:r w:rsidRPr="00A53D6A">
        <w:rPr>
          <w:rFonts w:ascii="Book Antiqua" w:hAnsi="Book Antiqua"/>
          <w:szCs w:val="24"/>
          <w:lang w:val="es-PR"/>
        </w:rPr>
        <w:tab/>
      </w:r>
      <w:r w:rsidRPr="00A53D6A">
        <w:rPr>
          <w:rFonts w:ascii="Book Antiqua" w:hAnsi="Book Antiqua"/>
          <w:lang w:val="es-PR"/>
        </w:rPr>
        <w:t xml:space="preserve">Artículo </w:t>
      </w:r>
      <w:r w:rsidRPr="00A53D6A">
        <w:rPr>
          <w:rFonts w:ascii="Book Antiqua" w:hAnsi="Book Antiqua"/>
          <w:strike/>
          <w:lang w:val="es-PR"/>
        </w:rPr>
        <w:t>24</w:t>
      </w:r>
      <w:r w:rsidRPr="00A53D6A">
        <w:rPr>
          <w:rFonts w:ascii="Book Antiqua" w:hAnsi="Book Antiqua"/>
          <w:lang w:val="es-PR"/>
        </w:rPr>
        <w:t xml:space="preserve"> </w:t>
      </w:r>
      <w:r w:rsidRPr="00A53D6A">
        <w:rPr>
          <w:rFonts w:ascii="Book Antiqua" w:hAnsi="Book Antiqua"/>
          <w:i/>
          <w:iCs/>
          <w:u w:val="single"/>
          <w:lang w:val="es-PR"/>
        </w:rPr>
        <w:t>26</w:t>
      </w:r>
      <w:r w:rsidRPr="00A53D6A">
        <w:rPr>
          <w:rFonts w:ascii="Book Antiqua" w:hAnsi="Book Antiqua"/>
          <w:lang w:val="es-PR"/>
        </w:rPr>
        <w:t xml:space="preserve">. – </w:t>
      </w:r>
      <w:r w:rsidRPr="00A53D6A">
        <w:rPr>
          <w:rFonts w:ascii="Book Antiqua" w:hAnsi="Book Antiqua"/>
          <w:strike/>
          <w:lang w:val="es-PR"/>
        </w:rPr>
        <w:t>Comité de Conciliación.</w:t>
      </w:r>
      <w:r w:rsidRPr="00A53D6A">
        <w:rPr>
          <w:rFonts w:ascii="Book Antiqua" w:hAnsi="Book Antiqua"/>
          <w:lang w:val="es-PR"/>
        </w:rPr>
        <w:t xml:space="preserve">  </w:t>
      </w:r>
      <w:r w:rsidRPr="00A53D6A">
        <w:rPr>
          <w:rFonts w:ascii="Book Antiqua" w:hAnsi="Book Antiqua"/>
          <w:i/>
          <w:iCs/>
          <w:szCs w:val="24"/>
          <w:u w:val="single"/>
          <w:lang w:val="es-PR"/>
        </w:rPr>
        <w:t>Se enmienda la Ley Núm. 8-2017, según enmendada, conocida como “Ley para la Administración y Transformación de los Recursos Humanos en el Gobierno de Puerto Rico” para añadir un nuevo Artículo 12, renumerando los subsiguientes de conformidad, para que lea como sigue:</w:t>
      </w:r>
    </w:p>
    <w:p w14:paraId="31D3BBCE" w14:textId="1396A461" w:rsidR="003657FD" w:rsidRPr="00A53D6A" w:rsidRDefault="00D42869" w:rsidP="000D4A7F">
      <w:pPr>
        <w:spacing w:line="480" w:lineRule="auto"/>
        <w:ind w:firstLine="720"/>
        <w:jc w:val="both"/>
        <w:rPr>
          <w:rFonts w:ascii="Book Antiqua" w:hAnsi="Book Antiqua"/>
          <w:i/>
          <w:iCs/>
          <w:szCs w:val="24"/>
          <w:u w:val="single"/>
          <w:lang w:val="es-PR"/>
        </w:rPr>
      </w:pPr>
      <w:r w:rsidRPr="00A53D6A">
        <w:rPr>
          <w:rFonts w:ascii="Book Antiqua" w:hAnsi="Book Antiqua"/>
          <w:i/>
          <w:iCs/>
          <w:szCs w:val="24"/>
          <w:u w:val="single"/>
          <w:lang w:val="es-PR"/>
        </w:rPr>
        <w:t xml:space="preserve">“Artículo 12. </w:t>
      </w:r>
      <w:r w:rsidR="00A36A00" w:rsidRPr="00A53D6A">
        <w:rPr>
          <w:rFonts w:ascii="Book Antiqua" w:hAnsi="Book Antiqua"/>
          <w:i/>
          <w:iCs/>
          <w:szCs w:val="24"/>
          <w:u w:val="single"/>
          <w:lang w:val="es-PR"/>
        </w:rPr>
        <w:t>–</w:t>
      </w:r>
      <w:r w:rsidR="007D57CC" w:rsidRPr="00A53D6A">
        <w:rPr>
          <w:rFonts w:ascii="Book Antiqua" w:hAnsi="Book Antiqua"/>
          <w:i/>
          <w:iCs/>
          <w:szCs w:val="24"/>
          <w:u w:val="single"/>
          <w:lang w:val="es-PR"/>
        </w:rPr>
        <w:t xml:space="preserve"> Comit</w:t>
      </w:r>
      <w:r w:rsidR="00A36A00" w:rsidRPr="00A53D6A">
        <w:rPr>
          <w:rFonts w:ascii="Book Antiqua" w:hAnsi="Book Antiqua"/>
          <w:i/>
          <w:iCs/>
          <w:szCs w:val="24"/>
          <w:u w:val="single"/>
          <w:lang w:val="es-PR"/>
        </w:rPr>
        <w:t xml:space="preserve">é revisor de </w:t>
      </w:r>
      <w:r w:rsidR="00AC60D0" w:rsidRPr="00A53D6A">
        <w:rPr>
          <w:rFonts w:ascii="Book Antiqua" w:hAnsi="Book Antiqua"/>
          <w:i/>
          <w:iCs/>
          <w:szCs w:val="24"/>
          <w:u w:val="single"/>
          <w:lang w:val="es-PR"/>
        </w:rPr>
        <w:t>determinaciones de la Autoridad Nominadora.</w:t>
      </w:r>
    </w:p>
    <w:p w14:paraId="7D04216A" w14:textId="315E02C4" w:rsidR="00CC0543" w:rsidRPr="00CC0543" w:rsidRDefault="00CC0543" w:rsidP="00CC0543">
      <w:pPr>
        <w:spacing w:line="480" w:lineRule="auto"/>
        <w:ind w:left="1080" w:hanging="360"/>
        <w:jc w:val="both"/>
        <w:rPr>
          <w:rFonts w:ascii="Book Antiqua" w:hAnsi="Book Antiqua"/>
          <w:i/>
          <w:iCs/>
          <w:u w:val="single"/>
          <w:lang w:val="es-PR"/>
        </w:rPr>
      </w:pPr>
      <w:r w:rsidRPr="00CC0543">
        <w:rPr>
          <w:rFonts w:ascii="Book Antiqua" w:hAnsi="Book Antiqua"/>
          <w:i/>
          <w:iCs/>
          <w:u w:val="single"/>
          <w:lang w:val="es-PR"/>
        </w:rPr>
        <w:t>1.</w:t>
      </w:r>
      <w:r>
        <w:rPr>
          <w:rFonts w:ascii="Book Antiqua" w:hAnsi="Book Antiqua"/>
          <w:i/>
          <w:iCs/>
          <w:u w:val="single"/>
          <w:lang w:val="es-PR"/>
        </w:rPr>
        <w:tab/>
      </w:r>
      <w:r w:rsidR="00AC60D0" w:rsidRPr="00CC0543">
        <w:rPr>
          <w:rFonts w:ascii="Book Antiqua" w:hAnsi="Book Antiqua"/>
          <w:i/>
          <w:iCs/>
          <w:u w:val="single"/>
          <w:lang w:val="es-PR"/>
        </w:rPr>
        <w:t xml:space="preserve">Cada agencia, corporación pública, entidad y municipio sobre la cual la Comisión Adjudicativa de Asuntos Laborales tenga jurisdicción, contará con un Comité Revisor integrado al menos por tres (3) funcionarios o empleados de la agencia, corporación pública, entidad o municipio, con conocimiento en el área de principio del mérito y la administración de los recursos humanos. </w:t>
      </w:r>
      <w:r w:rsidR="00AC60D0" w:rsidRPr="00264745">
        <w:rPr>
          <w:rFonts w:ascii="Book Antiqua" w:hAnsi="Book Antiqua"/>
          <w:i/>
          <w:iCs/>
          <w:u w:val="single"/>
          <w:lang w:val="es-PR"/>
        </w:rPr>
        <w:t xml:space="preserve">En la alternativa, cada agencia, corporación </w:t>
      </w:r>
      <w:r w:rsidR="00AC60D0" w:rsidRPr="00264745">
        <w:rPr>
          <w:rFonts w:ascii="Book Antiqua" w:hAnsi="Book Antiqua"/>
          <w:i/>
          <w:iCs/>
          <w:u w:val="single"/>
          <w:lang w:val="es-PR"/>
        </w:rPr>
        <w:lastRenderedPageBreak/>
        <w:t xml:space="preserve">pública, entidad o municipio podrá contratar los servicios de recursos externos con experiencia en la administración de los recursos humanos, para ser miembros del Comité Revisor. </w:t>
      </w:r>
      <w:r w:rsidR="00AC60D0" w:rsidRPr="00CC0543">
        <w:rPr>
          <w:rFonts w:ascii="Book Antiqua" w:hAnsi="Book Antiqua"/>
          <w:i/>
          <w:iCs/>
          <w:u w:val="single"/>
          <w:lang w:val="es-PR"/>
        </w:rPr>
        <w:t>Por tanto, cada Comité Revisor podrá estar compuesto por funcionarios o empleados de la agencia, corporación pública, entidad o municipio, como por recursos externos, de así considerarlo necesario.</w:t>
      </w:r>
    </w:p>
    <w:p w14:paraId="6A8159B7" w14:textId="4D380590" w:rsidR="00CC0543" w:rsidRDefault="00CC0543"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t>2.</w:t>
      </w:r>
      <w:r>
        <w:rPr>
          <w:rFonts w:ascii="Book Antiqua" w:hAnsi="Book Antiqua"/>
          <w:i/>
          <w:iCs/>
          <w:u w:val="single"/>
          <w:lang w:val="es-PR"/>
        </w:rPr>
        <w:tab/>
      </w:r>
      <w:r w:rsidR="00AC60D0" w:rsidRPr="00CC0543">
        <w:rPr>
          <w:rFonts w:ascii="Book Antiqua" w:hAnsi="Book Antiqua"/>
          <w:i/>
          <w:iCs/>
          <w:u w:val="single"/>
          <w:lang w:val="es-PR"/>
        </w:rPr>
        <w:t xml:space="preserve">El objetivo principal del Comité Revisor es proveer un mecanismo interno </w:t>
      </w:r>
      <w:r w:rsidR="006D0C21" w:rsidRPr="00724409">
        <w:rPr>
          <w:rFonts w:ascii="Book Antiqua" w:hAnsi="Book Antiqua"/>
          <w:i/>
          <w:iCs/>
          <w:u w:val="single"/>
          <w:lang w:val="es-PR"/>
        </w:rPr>
        <w:t>a los empleados, dentro del Sistema de Administración y Transformación de los Recursos Humanos</w:t>
      </w:r>
      <w:r w:rsidR="006D0C21" w:rsidRPr="00724409">
        <w:rPr>
          <w:rFonts w:ascii="Book Antiqua" w:hAnsi="Book Antiqua" w:cs="Calibri"/>
          <w:i/>
          <w:iCs/>
          <w:u w:val="single"/>
          <w:lang w:val="es-PR"/>
        </w:rPr>
        <w:t xml:space="preserve"> del Gobierno de Puerto Rico</w:t>
      </w:r>
      <w:r w:rsidR="006D0C21" w:rsidRPr="00724409">
        <w:rPr>
          <w:rFonts w:ascii="Book Antiqua" w:hAnsi="Book Antiqua"/>
          <w:i/>
          <w:iCs/>
          <w:u w:val="single"/>
          <w:lang w:val="es-PR"/>
        </w:rPr>
        <w:t>, no cubiertos por la Ley 45-1998</w:t>
      </w:r>
      <w:r w:rsidR="006D0C21" w:rsidRPr="00724409">
        <w:rPr>
          <w:rFonts w:ascii="Book Antiqua" w:hAnsi="Book Antiqua" w:cs="Calibri"/>
          <w:i/>
          <w:iCs/>
          <w:u w:val="single"/>
          <w:lang w:val="es-PR"/>
        </w:rPr>
        <w:t>,</w:t>
      </w:r>
      <w:r w:rsidR="006D0C21" w:rsidRPr="00724409">
        <w:rPr>
          <w:rFonts w:ascii="Book Antiqua" w:hAnsi="Book Antiqua"/>
          <w:i/>
          <w:iCs/>
          <w:u w:val="single"/>
          <w:lang w:val="es-PR"/>
        </w:rPr>
        <w:t xml:space="preserve"> según enmendada, que aleguen que una acción o decisión le afecta o violenta cualquier derecho que se le conceda en virtud de las disposiciones de la Ley 8-2017, según enmendada</w:t>
      </w:r>
      <w:r w:rsidR="006D0C21" w:rsidRPr="00724409">
        <w:rPr>
          <w:rFonts w:ascii="Book Antiqua" w:hAnsi="Book Antiqua"/>
          <w:i/>
          <w:iCs/>
          <w:u w:val="single"/>
          <w:shd w:val="clear" w:color="auto" w:fill="FFFFFF"/>
          <w:lang w:val="es-PR"/>
        </w:rPr>
        <w:t>,</w:t>
      </w:r>
      <w:r w:rsidR="006D0C21" w:rsidRPr="00724409">
        <w:rPr>
          <w:rFonts w:ascii="Book Antiqua" w:hAnsi="Book Antiqua" w:cs="Calibri"/>
          <w:i/>
          <w:iCs/>
          <w:u w:val="single"/>
          <w:lang w:val="es-PR"/>
        </w:rPr>
        <w:t xml:space="preserve"> la </w:t>
      </w:r>
      <w:r w:rsidR="006D0C21" w:rsidRPr="00724409">
        <w:rPr>
          <w:rFonts w:ascii="Book Antiqua" w:hAnsi="Book Antiqua"/>
          <w:i/>
          <w:iCs/>
          <w:u w:val="single"/>
          <w:lang w:val="es-PR"/>
        </w:rPr>
        <w:t xml:space="preserve">Ley 107-2020, según enmendada, los reglamentos que se aprueben para instrumentar dichas leyes por la Oficina, o de los reglamentos adoptados por </w:t>
      </w:r>
      <w:r w:rsidR="006D0C21" w:rsidRPr="00724409">
        <w:rPr>
          <w:rFonts w:ascii="Book Antiqua" w:hAnsi="Book Antiqua" w:cs="Calibri"/>
          <w:i/>
          <w:iCs/>
          <w:u w:val="single"/>
          <w:lang w:val="es-PR"/>
        </w:rPr>
        <w:t>las autoridades nominadoras</w:t>
      </w:r>
      <w:r w:rsidR="006D0C21" w:rsidRPr="00724409">
        <w:rPr>
          <w:rFonts w:ascii="Book Antiqua" w:hAnsi="Book Antiqua"/>
          <w:i/>
          <w:iCs/>
          <w:u w:val="single"/>
          <w:lang w:val="es-PR"/>
        </w:rPr>
        <w:t xml:space="preserve"> para dar cumplimiento a la legislación y normativa aplicable</w:t>
      </w:r>
      <w:r w:rsidR="00741FF6">
        <w:rPr>
          <w:rFonts w:ascii="Book Antiqua" w:hAnsi="Book Antiqua"/>
          <w:i/>
          <w:iCs/>
          <w:u w:val="single"/>
          <w:lang w:val="es-PR"/>
        </w:rPr>
        <w:t xml:space="preserve">. </w:t>
      </w:r>
      <w:r w:rsidR="00B83FA0" w:rsidRPr="00724409">
        <w:rPr>
          <w:rFonts w:ascii="Book Antiqua" w:hAnsi="Book Antiqua"/>
          <w:i/>
          <w:iCs/>
          <w:u w:val="single"/>
          <w:lang w:val="es-PR"/>
        </w:rPr>
        <w:t xml:space="preserve">El Comité Revisor </w:t>
      </w:r>
      <w:r w:rsidR="00B83FA0" w:rsidRPr="00D7624A">
        <w:rPr>
          <w:rFonts w:ascii="Book Antiqua" w:hAnsi="Book Antiqua"/>
          <w:i/>
          <w:iCs/>
          <w:u w:val="single"/>
          <w:lang w:val="es-PR"/>
        </w:rPr>
        <w:t>atenderá en</w:t>
      </w:r>
      <w:r w:rsidR="00B83FA0" w:rsidRPr="00724409">
        <w:rPr>
          <w:rFonts w:ascii="Book Antiqua" w:hAnsi="Book Antiqua"/>
          <w:i/>
          <w:iCs/>
          <w:u w:val="single"/>
          <w:lang w:val="es-PR"/>
        </w:rPr>
        <w:t xml:space="preserve"> primera instancia, las solicitudes de revisión administrativa de dichas acciones o decisiones tomadas por las autoridades nominadoras</w:t>
      </w:r>
      <w:r w:rsidR="00B83FA0">
        <w:rPr>
          <w:rFonts w:ascii="Book Antiqua" w:hAnsi="Book Antiqua"/>
          <w:i/>
          <w:iCs/>
          <w:u w:val="single"/>
          <w:lang w:val="es-PR"/>
        </w:rPr>
        <w:t xml:space="preserve"> y</w:t>
      </w:r>
      <w:r w:rsidR="00B83FA0" w:rsidRPr="00CC0543">
        <w:rPr>
          <w:rFonts w:ascii="Book Antiqua" w:hAnsi="Book Antiqua"/>
          <w:i/>
          <w:iCs/>
          <w:u w:val="single"/>
          <w:lang w:val="es-PR"/>
        </w:rPr>
        <w:t xml:space="preserve"> </w:t>
      </w:r>
      <w:r w:rsidR="00AC60D0" w:rsidRPr="00CC0543">
        <w:rPr>
          <w:rFonts w:ascii="Book Antiqua" w:hAnsi="Book Antiqua"/>
          <w:i/>
          <w:iCs/>
          <w:u w:val="single"/>
          <w:lang w:val="es-PR"/>
        </w:rPr>
        <w:t>recomendar</w:t>
      </w:r>
      <w:r w:rsidR="00B83FA0">
        <w:rPr>
          <w:rFonts w:ascii="Book Antiqua" w:hAnsi="Book Antiqua"/>
          <w:i/>
          <w:iCs/>
          <w:u w:val="single"/>
          <w:lang w:val="es-PR"/>
        </w:rPr>
        <w:t>á</w:t>
      </w:r>
      <w:r w:rsidR="00AC60D0" w:rsidRPr="00CC0543">
        <w:rPr>
          <w:rFonts w:ascii="Book Antiqua" w:hAnsi="Book Antiqua"/>
          <w:i/>
          <w:iCs/>
          <w:u w:val="single"/>
          <w:lang w:val="es-PR"/>
        </w:rPr>
        <w:t xml:space="preserve"> la </w:t>
      </w:r>
      <w:r w:rsidR="005B01C9">
        <w:rPr>
          <w:rFonts w:ascii="Book Antiqua" w:hAnsi="Book Antiqua"/>
          <w:i/>
          <w:iCs/>
          <w:u w:val="single"/>
          <w:lang w:val="es-PR"/>
        </w:rPr>
        <w:t xml:space="preserve">confirmación, </w:t>
      </w:r>
      <w:r w:rsidR="00AC60D0" w:rsidRPr="00CC0543">
        <w:rPr>
          <w:rFonts w:ascii="Book Antiqua" w:hAnsi="Book Antiqua"/>
          <w:i/>
          <w:iCs/>
          <w:u w:val="single"/>
          <w:lang w:val="es-PR"/>
        </w:rPr>
        <w:t>modificación o eliminación de éstas, asegurando mayor objetividad en el proceso.</w:t>
      </w:r>
      <w:r w:rsidR="00386C02">
        <w:rPr>
          <w:rFonts w:ascii="Book Antiqua" w:hAnsi="Book Antiqua"/>
          <w:i/>
          <w:iCs/>
          <w:u w:val="single"/>
          <w:lang w:val="es-PR"/>
        </w:rPr>
        <w:t xml:space="preserve"> </w:t>
      </w:r>
      <w:r w:rsidR="00386C02" w:rsidRPr="00724409">
        <w:rPr>
          <w:rFonts w:ascii="Book Antiqua" w:hAnsi="Book Antiqua"/>
          <w:i/>
          <w:iCs/>
          <w:u w:val="single"/>
          <w:lang w:val="es-PR"/>
        </w:rPr>
        <w:t>Este mecanismo no será utilizado para cuando la acción o decisión de la autoridad nominadora constituya una medida disciplinaria.</w:t>
      </w:r>
    </w:p>
    <w:p w14:paraId="25D46F85" w14:textId="77777777" w:rsidR="00CC0543" w:rsidRDefault="00CC0543"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t>3.</w:t>
      </w:r>
      <w:r>
        <w:rPr>
          <w:rFonts w:ascii="Book Antiqua" w:hAnsi="Book Antiqua"/>
          <w:i/>
          <w:iCs/>
          <w:u w:val="single"/>
          <w:lang w:val="es-PR"/>
        </w:rPr>
        <w:tab/>
      </w:r>
      <w:r w:rsidR="00AC60D0" w:rsidRPr="00CC0543">
        <w:rPr>
          <w:rFonts w:ascii="Book Antiqua" w:hAnsi="Book Antiqua"/>
          <w:i/>
          <w:iCs/>
          <w:u w:val="single"/>
          <w:lang w:val="es-PR"/>
        </w:rPr>
        <w:t>Los trabajos del Comité Revisor se conducirán manteniendo la confidencialidad con respecto al contenido o resultado de la solicitud.</w:t>
      </w:r>
    </w:p>
    <w:p w14:paraId="0179DAF0" w14:textId="77777777" w:rsidR="00803970" w:rsidRDefault="00CC0543"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lastRenderedPageBreak/>
        <w:t>4.</w:t>
      </w:r>
      <w:r>
        <w:rPr>
          <w:rFonts w:ascii="Book Antiqua" w:hAnsi="Book Antiqua"/>
          <w:i/>
          <w:iCs/>
          <w:u w:val="single"/>
          <w:lang w:val="es-PR"/>
        </w:rPr>
        <w:tab/>
      </w:r>
      <w:r w:rsidR="00487C9F" w:rsidRPr="00487C9F">
        <w:rPr>
          <w:rFonts w:ascii="Book Antiqua" w:hAnsi="Book Antiqua"/>
          <w:i/>
          <w:iCs/>
          <w:u w:val="single"/>
          <w:lang w:val="es-PR"/>
        </w:rPr>
        <w:t>El empleado afectado tendrá un término de quince (15) días calendario, contados a partir de la fecha de la notificación de la determinación de la autoridad nominadora para solicitar la revisión al Comité Revisor.</w:t>
      </w:r>
      <w:r w:rsidR="00755C8A">
        <w:rPr>
          <w:rFonts w:ascii="Book Antiqua" w:hAnsi="Book Antiqua"/>
          <w:i/>
          <w:iCs/>
          <w:u w:val="single"/>
          <w:lang w:val="es-PR"/>
        </w:rPr>
        <w:t xml:space="preserve"> </w:t>
      </w:r>
    </w:p>
    <w:p w14:paraId="20677D5A" w14:textId="3CCCAF5D" w:rsidR="00CC0543" w:rsidRDefault="00803970"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t>5.</w:t>
      </w:r>
      <w:r>
        <w:rPr>
          <w:rFonts w:ascii="Book Antiqua" w:hAnsi="Book Antiqua"/>
          <w:i/>
          <w:iCs/>
          <w:u w:val="single"/>
          <w:lang w:val="es-PR"/>
        </w:rPr>
        <w:tab/>
      </w:r>
      <w:r w:rsidR="00AC60D0" w:rsidRPr="00CC0543">
        <w:rPr>
          <w:rFonts w:ascii="Book Antiqua" w:hAnsi="Book Antiqua"/>
          <w:i/>
          <w:iCs/>
          <w:u w:val="single"/>
          <w:lang w:val="es-PR"/>
        </w:rPr>
        <w:t>Los Comités Revisores tendrán un término de sesenta (60) días calendario para evaluar los planteamientos que le presenten los empleados con relación a las determinaciones de la autoridad nominadora y de formular las recomendaciones correspondientes. Este término podrá ser prorrogado a solicitud del Comité por un término no mayor a treinta (30) días.</w:t>
      </w:r>
    </w:p>
    <w:p w14:paraId="6FB4B351" w14:textId="659F64A1" w:rsidR="00CC0543" w:rsidRDefault="00803970"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t>6</w:t>
      </w:r>
      <w:r w:rsidR="00CC0543">
        <w:rPr>
          <w:rFonts w:ascii="Book Antiqua" w:hAnsi="Book Antiqua"/>
          <w:i/>
          <w:iCs/>
          <w:u w:val="single"/>
          <w:lang w:val="es-PR"/>
        </w:rPr>
        <w:t>.</w:t>
      </w:r>
      <w:r w:rsidR="00CC0543">
        <w:rPr>
          <w:rFonts w:ascii="Book Antiqua" w:hAnsi="Book Antiqua"/>
          <w:i/>
          <w:iCs/>
          <w:u w:val="single"/>
          <w:lang w:val="es-PR"/>
        </w:rPr>
        <w:tab/>
      </w:r>
      <w:r w:rsidR="00AC60D0" w:rsidRPr="00CC0543">
        <w:rPr>
          <w:rFonts w:ascii="Book Antiqua" w:hAnsi="Book Antiqua"/>
          <w:i/>
          <w:iCs/>
          <w:u w:val="single"/>
          <w:lang w:val="es-PR"/>
        </w:rPr>
        <w:t xml:space="preserve">Notificada la recomendación del Comité a la autoridad nominadora, la autoridad nominadora tendrá un término de quince (15) días calendario para aceptarla o rechazarla. </w:t>
      </w:r>
      <w:r w:rsidR="00AC60D0" w:rsidRPr="00264745">
        <w:rPr>
          <w:rFonts w:ascii="Book Antiqua" w:hAnsi="Book Antiqua"/>
          <w:i/>
          <w:iCs/>
          <w:u w:val="single"/>
          <w:lang w:val="es-PR"/>
        </w:rPr>
        <w:t xml:space="preserve">Culminado el término, la autoridad nominadora notificará por escrito al empleado la determinación final que tome. </w:t>
      </w:r>
      <w:r w:rsidR="00AC60D0" w:rsidRPr="00CC0543">
        <w:rPr>
          <w:rFonts w:ascii="Book Antiqua" w:hAnsi="Book Antiqua"/>
          <w:i/>
          <w:iCs/>
          <w:u w:val="single"/>
          <w:lang w:val="es-PR"/>
        </w:rPr>
        <w:t xml:space="preserve">En caso de </w:t>
      </w:r>
      <w:proofErr w:type="gramStart"/>
      <w:r w:rsidR="00AC60D0" w:rsidRPr="00CC0543">
        <w:rPr>
          <w:rFonts w:ascii="Book Antiqua" w:hAnsi="Book Antiqua"/>
          <w:i/>
          <w:iCs/>
          <w:u w:val="single"/>
          <w:lang w:val="es-PR"/>
        </w:rPr>
        <w:t>que</w:t>
      </w:r>
      <w:proofErr w:type="gramEnd"/>
      <w:r w:rsidR="00AC60D0" w:rsidRPr="00CC0543">
        <w:rPr>
          <w:rFonts w:ascii="Book Antiqua" w:hAnsi="Book Antiqua"/>
          <w:i/>
          <w:iCs/>
          <w:u w:val="single"/>
          <w:lang w:val="es-PR"/>
        </w:rPr>
        <w:t xml:space="preserve"> habiendo transcurrido el término de evaluación dispuesto en el inciso anterior, el Comité no haya emitido recomendaciones, la autoridad nominadora notificará por escrito al empleado la determinación final que tome, sin el beneficio de las recomendaciones del Comité.</w:t>
      </w:r>
    </w:p>
    <w:p w14:paraId="4461A92A" w14:textId="00C47AA9" w:rsidR="00CC0543" w:rsidRDefault="00803970"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t>7</w:t>
      </w:r>
      <w:r w:rsidR="00CC0543">
        <w:rPr>
          <w:rFonts w:ascii="Book Antiqua" w:hAnsi="Book Antiqua"/>
          <w:i/>
          <w:iCs/>
          <w:u w:val="single"/>
          <w:lang w:val="es-PR"/>
        </w:rPr>
        <w:t>.</w:t>
      </w:r>
      <w:r w:rsidR="00CC0543">
        <w:rPr>
          <w:rFonts w:ascii="Book Antiqua" w:hAnsi="Book Antiqua"/>
          <w:i/>
          <w:iCs/>
          <w:u w:val="single"/>
          <w:lang w:val="es-PR"/>
        </w:rPr>
        <w:tab/>
      </w:r>
      <w:r w:rsidR="00AC60D0" w:rsidRPr="00CC0543">
        <w:rPr>
          <w:rFonts w:ascii="Book Antiqua" w:hAnsi="Book Antiqua"/>
          <w:i/>
          <w:iCs/>
          <w:u w:val="single"/>
          <w:lang w:val="es-PR"/>
        </w:rPr>
        <w:t>La determinación de la Autoridad Nominadora no se considerará final, para fines de la revisión ante la Comisión, hasta tanto concluya el término de evaluación dispuesto en el inciso 4 de este artículo.</w:t>
      </w:r>
    </w:p>
    <w:p w14:paraId="14FC941B" w14:textId="35D802AE" w:rsidR="00CC0543" w:rsidRDefault="00803970"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t>8</w:t>
      </w:r>
      <w:r w:rsidR="00CC0543">
        <w:rPr>
          <w:rFonts w:ascii="Book Antiqua" w:hAnsi="Book Antiqua"/>
          <w:i/>
          <w:iCs/>
          <w:u w:val="single"/>
          <w:lang w:val="es-PR"/>
        </w:rPr>
        <w:t>.</w:t>
      </w:r>
      <w:r w:rsidR="00CC0543">
        <w:rPr>
          <w:rFonts w:ascii="Book Antiqua" w:hAnsi="Book Antiqua"/>
          <w:i/>
          <w:iCs/>
          <w:u w:val="single"/>
          <w:lang w:val="es-PR"/>
        </w:rPr>
        <w:tab/>
      </w:r>
      <w:r w:rsidR="00AC60D0" w:rsidRPr="00CC0543">
        <w:rPr>
          <w:rFonts w:ascii="Book Antiqua" w:hAnsi="Book Antiqua"/>
          <w:i/>
          <w:iCs/>
          <w:u w:val="single"/>
          <w:lang w:val="es-PR"/>
        </w:rPr>
        <w:t>Junto a la determinación final de la Autoridad Nominadora, a cada empleado se le notificará por escrito el foro y el término para acudir a la Comisión. Ninguna controversia se podrá presentar ante la Comisión si esta no fue presentada ante en el Comité Revisor de la agencia.</w:t>
      </w:r>
    </w:p>
    <w:p w14:paraId="4A3F5BAD" w14:textId="043FA03A" w:rsidR="00CC0543" w:rsidRDefault="00803970"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lastRenderedPageBreak/>
        <w:t>9</w:t>
      </w:r>
      <w:r w:rsidR="00CC0543">
        <w:rPr>
          <w:rFonts w:ascii="Book Antiqua" w:hAnsi="Book Antiqua"/>
          <w:i/>
          <w:iCs/>
          <w:u w:val="single"/>
          <w:lang w:val="es-PR"/>
        </w:rPr>
        <w:t>.</w:t>
      </w:r>
      <w:r w:rsidR="00CC0543">
        <w:rPr>
          <w:rFonts w:ascii="Book Antiqua" w:hAnsi="Book Antiqua"/>
          <w:i/>
          <w:iCs/>
          <w:u w:val="single"/>
          <w:lang w:val="es-PR"/>
        </w:rPr>
        <w:tab/>
      </w:r>
      <w:r w:rsidR="00AC60D0" w:rsidRPr="00CC0543">
        <w:rPr>
          <w:rFonts w:ascii="Book Antiqua" w:hAnsi="Book Antiqua"/>
          <w:i/>
          <w:iCs/>
          <w:u w:val="single"/>
          <w:lang w:val="es-PR"/>
        </w:rPr>
        <w:t xml:space="preserve">De la Autoridad Nominadora no notificar al empleado de los resultados de su solicitud de revisión al Comité dentro de un término de ciento veinte (120) días contados a partir de la presentación de dicha solicitud el término para recurrir a la Comisión comenzará a transcurrir a partir del vencimiento de dichos ciento veinte (120) días. </w:t>
      </w:r>
    </w:p>
    <w:p w14:paraId="0AC51059" w14:textId="7BC50199" w:rsidR="00CC0543" w:rsidRDefault="00803970"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t>10</w:t>
      </w:r>
      <w:r w:rsidR="00CC0543">
        <w:rPr>
          <w:rFonts w:ascii="Book Antiqua" w:hAnsi="Book Antiqua"/>
          <w:i/>
          <w:iCs/>
          <w:u w:val="single"/>
          <w:lang w:val="es-PR"/>
        </w:rPr>
        <w:t>.</w:t>
      </w:r>
      <w:r w:rsidR="00CC0543">
        <w:rPr>
          <w:rFonts w:ascii="Book Antiqua" w:hAnsi="Book Antiqua"/>
          <w:i/>
          <w:iCs/>
          <w:u w:val="single"/>
          <w:lang w:val="es-PR"/>
        </w:rPr>
        <w:tab/>
      </w:r>
      <w:r w:rsidR="00AC60D0" w:rsidRPr="00CC0543">
        <w:rPr>
          <w:rFonts w:ascii="Book Antiqua" w:hAnsi="Book Antiqua"/>
          <w:i/>
          <w:iCs/>
          <w:u w:val="single"/>
          <w:lang w:val="es-PR"/>
        </w:rPr>
        <w:t>La Oficina será responsable de en un término de sesenta (60) días a partir de la vigencia de este artículo establecer las guías que seguirán los Comités Revisores de las agencias para la atención y evaluación responsable y objetiva de los casos que se le presenten.</w:t>
      </w:r>
    </w:p>
    <w:p w14:paraId="3E597543" w14:textId="01BE10D2" w:rsidR="00AC60D0" w:rsidRPr="00CC0543" w:rsidRDefault="00803970" w:rsidP="00CC0543">
      <w:pPr>
        <w:spacing w:line="480" w:lineRule="auto"/>
        <w:ind w:left="1080" w:hanging="360"/>
        <w:jc w:val="both"/>
        <w:rPr>
          <w:rFonts w:ascii="Book Antiqua" w:hAnsi="Book Antiqua"/>
          <w:i/>
          <w:iCs/>
          <w:u w:val="single"/>
          <w:lang w:val="es-PR"/>
        </w:rPr>
      </w:pPr>
      <w:r>
        <w:rPr>
          <w:rFonts w:ascii="Book Antiqua" w:hAnsi="Book Antiqua"/>
          <w:i/>
          <w:iCs/>
          <w:u w:val="single"/>
          <w:lang w:val="es-PR"/>
        </w:rPr>
        <w:t>11</w:t>
      </w:r>
      <w:r w:rsidR="00CC0543">
        <w:rPr>
          <w:rFonts w:ascii="Book Antiqua" w:hAnsi="Book Antiqua"/>
          <w:i/>
          <w:iCs/>
          <w:u w:val="single"/>
          <w:lang w:val="es-PR"/>
        </w:rPr>
        <w:t>.</w:t>
      </w:r>
      <w:r w:rsidR="00CC0543">
        <w:rPr>
          <w:rFonts w:ascii="Book Antiqua" w:hAnsi="Book Antiqua"/>
          <w:i/>
          <w:iCs/>
          <w:u w:val="single"/>
          <w:lang w:val="es-PR"/>
        </w:rPr>
        <w:tab/>
      </w:r>
      <w:r w:rsidR="00AC60D0" w:rsidRPr="00CC0543">
        <w:rPr>
          <w:rFonts w:ascii="Book Antiqua" w:hAnsi="Book Antiqua"/>
          <w:i/>
          <w:iCs/>
          <w:u w:val="single"/>
          <w:lang w:val="es-PR"/>
        </w:rPr>
        <w:t>Cada agencia, corporación pública, entidad y municipio deberá nombrar su Comité Revisor y establecer los procedimientos internos del Comité en un término de noventa (90) días a partir de la vigencia de este artículo.”</w:t>
      </w:r>
    </w:p>
    <w:p w14:paraId="36CF2E6F" w14:textId="154213CA" w:rsidR="00A6323E" w:rsidRPr="00A53D6A" w:rsidRDefault="0095394E" w:rsidP="000D4A7F">
      <w:pPr>
        <w:spacing w:line="480" w:lineRule="auto"/>
        <w:ind w:firstLine="720"/>
        <w:jc w:val="both"/>
        <w:rPr>
          <w:rFonts w:ascii="Book Antiqua" w:hAnsi="Book Antiqua"/>
          <w:strike/>
          <w:szCs w:val="24"/>
          <w:lang w:val="es-PR"/>
        </w:rPr>
      </w:pPr>
      <w:r w:rsidRPr="00A53D6A">
        <w:rPr>
          <w:rFonts w:ascii="Book Antiqua" w:hAnsi="Book Antiqua"/>
          <w:strike/>
          <w:szCs w:val="24"/>
          <w:lang w:val="es-PR"/>
        </w:rPr>
        <w:t>Cada agencia, corporación pública, entidad y municipio deberá contar con un Comité de Conciliación en el cual se deberán dirimir controversias obrero-patronales. Ninguna controversia se podrá presentar ante la Junta Apelativa de Relaciones Laborales de Puerto Rico sin esta no fue atendida en el Comité de Conciliación correspondiente. La composición de estos comités de conciliación dependerá de la estructura organizacional de la agencia corporación pública, entidad y municipio, siempre garantizando una representación del patrono y una representación de la unión o del empleado</w:t>
      </w:r>
      <w:r w:rsidR="00EE4DE0" w:rsidRPr="00A53D6A">
        <w:rPr>
          <w:rFonts w:ascii="Book Antiqua" w:hAnsi="Book Antiqua"/>
          <w:strike/>
          <w:szCs w:val="24"/>
          <w:lang w:val="es-PR"/>
        </w:rPr>
        <w:t>.</w:t>
      </w:r>
      <w:bookmarkEnd w:id="4"/>
    </w:p>
    <w:p w14:paraId="5F77E173" w14:textId="6EF93687" w:rsidR="00B924CA" w:rsidRPr="00A53D6A" w:rsidRDefault="00B924CA" w:rsidP="00B924CA">
      <w:pPr>
        <w:pStyle w:val="BodyTextIndent3"/>
        <w:widowControl w:val="0"/>
        <w:spacing w:after="0" w:line="480" w:lineRule="auto"/>
        <w:ind w:left="0" w:firstLine="720"/>
        <w:jc w:val="both"/>
        <w:rPr>
          <w:rFonts w:ascii="Book Antiqua" w:hAnsi="Book Antiqua"/>
          <w:i/>
          <w:iCs/>
          <w:sz w:val="24"/>
          <w:szCs w:val="24"/>
          <w:u w:val="single"/>
          <w:lang w:val="es-PR"/>
        </w:rPr>
      </w:pPr>
      <w:r w:rsidRPr="00A53D6A">
        <w:rPr>
          <w:rFonts w:ascii="Book Antiqua" w:hAnsi="Book Antiqua"/>
          <w:i/>
          <w:iCs/>
          <w:sz w:val="24"/>
          <w:szCs w:val="24"/>
          <w:u w:val="single"/>
          <w:lang w:val="es-PR"/>
        </w:rPr>
        <w:t xml:space="preserve">Artículo </w:t>
      </w:r>
      <w:r w:rsidR="00ED4106" w:rsidRPr="00A53D6A">
        <w:rPr>
          <w:rFonts w:ascii="Book Antiqua" w:hAnsi="Book Antiqua"/>
          <w:i/>
          <w:iCs/>
          <w:sz w:val="24"/>
          <w:szCs w:val="24"/>
          <w:u w:val="single"/>
          <w:lang w:val="es-PR"/>
        </w:rPr>
        <w:t>27</w:t>
      </w:r>
      <w:r w:rsidRPr="00A53D6A">
        <w:rPr>
          <w:rFonts w:ascii="Book Antiqua" w:hAnsi="Book Antiqua"/>
          <w:i/>
          <w:iCs/>
          <w:sz w:val="24"/>
          <w:szCs w:val="24"/>
          <w:u w:val="single"/>
          <w:lang w:val="es-PR"/>
        </w:rPr>
        <w:t xml:space="preserve">. — </w:t>
      </w:r>
      <w:r w:rsidRPr="00A53D6A">
        <w:rPr>
          <w:rStyle w:val="normal-h"/>
          <w:rFonts w:ascii="Book Antiqua" w:hAnsi="Book Antiqua"/>
          <w:i/>
          <w:iCs/>
          <w:sz w:val="24"/>
          <w:szCs w:val="24"/>
          <w:u w:val="single"/>
          <w:lang w:val="es-PR"/>
        </w:rPr>
        <w:t>Se añade un nuevo Artículo 1 de la Ley Núm. 130 de 8 de mayo de 1945, según enmendada, conocida como “Ley de Relaciones del Trabajo de Puerto Rico”, para que se lea como sigue:</w:t>
      </w:r>
    </w:p>
    <w:p w14:paraId="4D5EAE63" w14:textId="294325BB" w:rsidR="00B924CA" w:rsidRPr="00A53D6A" w:rsidRDefault="00F512E1" w:rsidP="00362A64">
      <w:pPr>
        <w:pStyle w:val="BodyTextIndent3"/>
        <w:widowControl w:val="0"/>
        <w:spacing w:after="0" w:line="480" w:lineRule="auto"/>
        <w:ind w:left="0" w:firstLine="720"/>
        <w:jc w:val="both"/>
        <w:rPr>
          <w:rFonts w:ascii="Book Antiqua" w:hAnsi="Book Antiqua"/>
          <w:i/>
          <w:iCs/>
          <w:sz w:val="24"/>
          <w:szCs w:val="24"/>
          <w:u w:val="single"/>
          <w:lang w:val="es-PR"/>
        </w:rPr>
      </w:pPr>
      <w:r w:rsidRPr="00A53D6A">
        <w:rPr>
          <w:rFonts w:ascii="Book Antiqua" w:hAnsi="Book Antiqua"/>
          <w:i/>
          <w:iCs/>
          <w:sz w:val="24"/>
          <w:szCs w:val="24"/>
          <w:u w:val="single"/>
          <w:lang w:val="es-PR"/>
        </w:rPr>
        <w:t xml:space="preserve">“Artículo </w:t>
      </w:r>
      <w:r w:rsidR="00B36AB8" w:rsidRPr="00A53D6A">
        <w:rPr>
          <w:rFonts w:ascii="Book Antiqua" w:hAnsi="Book Antiqua"/>
          <w:i/>
          <w:iCs/>
          <w:sz w:val="24"/>
          <w:szCs w:val="24"/>
          <w:u w:val="single"/>
          <w:lang w:val="es-PR"/>
        </w:rPr>
        <w:t>1. — Título.</w:t>
      </w:r>
    </w:p>
    <w:p w14:paraId="3E7D98D7" w14:textId="53BD98E3" w:rsidR="00B36AB8" w:rsidRPr="00A53D6A" w:rsidRDefault="00582AD8" w:rsidP="006F1718">
      <w:pPr>
        <w:pStyle w:val="BodyTextIndent3"/>
        <w:widowControl w:val="0"/>
        <w:spacing w:after="0" w:line="480" w:lineRule="auto"/>
        <w:ind w:left="720" w:firstLine="720"/>
        <w:jc w:val="both"/>
        <w:rPr>
          <w:rFonts w:ascii="Book Antiqua" w:hAnsi="Book Antiqua"/>
          <w:i/>
          <w:iCs/>
          <w:sz w:val="24"/>
          <w:szCs w:val="24"/>
          <w:u w:val="single"/>
          <w:lang w:val="es-PR"/>
        </w:rPr>
      </w:pPr>
      <w:r w:rsidRPr="00A53D6A">
        <w:rPr>
          <w:rFonts w:ascii="Book Antiqua" w:hAnsi="Book Antiqua"/>
          <w:i/>
          <w:iCs/>
          <w:sz w:val="24"/>
          <w:szCs w:val="24"/>
          <w:u w:val="single"/>
          <w:lang w:val="es-PR"/>
        </w:rPr>
        <w:t xml:space="preserve">Esta ley se conocerá y se podrá citar y aludir como “Ley de Relaciones del Trabajo </w:t>
      </w:r>
      <w:r w:rsidRPr="00A53D6A">
        <w:rPr>
          <w:rFonts w:ascii="Book Antiqua" w:hAnsi="Book Antiqua"/>
          <w:i/>
          <w:iCs/>
          <w:sz w:val="24"/>
          <w:szCs w:val="24"/>
          <w:u w:val="single"/>
          <w:lang w:val="es-PR"/>
        </w:rPr>
        <w:lastRenderedPageBreak/>
        <w:t>de Puerto Rico”.”</w:t>
      </w:r>
    </w:p>
    <w:p w14:paraId="1A5D09E7" w14:textId="28A54011" w:rsidR="00B212FD" w:rsidRPr="00A53D6A" w:rsidRDefault="00B212FD" w:rsidP="00B212FD">
      <w:pPr>
        <w:pStyle w:val="BodyTextIndent3"/>
        <w:widowControl w:val="0"/>
        <w:spacing w:after="0" w:line="480" w:lineRule="auto"/>
        <w:ind w:left="0" w:firstLine="720"/>
        <w:jc w:val="both"/>
        <w:rPr>
          <w:rFonts w:ascii="Book Antiqua" w:hAnsi="Book Antiqua"/>
          <w:sz w:val="24"/>
          <w:szCs w:val="24"/>
          <w:lang w:val="es-PR"/>
        </w:rPr>
      </w:pPr>
      <w:r w:rsidRPr="00A53D6A">
        <w:rPr>
          <w:rFonts w:ascii="Book Antiqua" w:hAnsi="Book Antiqua"/>
          <w:sz w:val="24"/>
          <w:szCs w:val="24"/>
          <w:lang w:val="es-PR"/>
        </w:rPr>
        <w:t xml:space="preserve">Artículo </w:t>
      </w:r>
      <w:r w:rsidRPr="00A53D6A">
        <w:rPr>
          <w:rFonts w:ascii="Book Antiqua" w:hAnsi="Book Antiqua"/>
          <w:strike/>
          <w:sz w:val="24"/>
          <w:szCs w:val="24"/>
          <w:lang w:val="es-PR"/>
        </w:rPr>
        <w:t>25</w:t>
      </w:r>
      <w:r w:rsidRPr="00A53D6A">
        <w:rPr>
          <w:rFonts w:ascii="Book Antiqua" w:hAnsi="Book Antiqua"/>
          <w:sz w:val="24"/>
          <w:szCs w:val="24"/>
          <w:lang w:val="es-PR"/>
        </w:rPr>
        <w:t xml:space="preserve"> </w:t>
      </w:r>
      <w:r w:rsidRPr="00A53D6A">
        <w:rPr>
          <w:rFonts w:ascii="Book Antiqua" w:hAnsi="Book Antiqua"/>
          <w:i/>
          <w:iCs/>
          <w:sz w:val="24"/>
          <w:szCs w:val="24"/>
          <w:u w:val="single"/>
          <w:lang w:val="es-PR"/>
        </w:rPr>
        <w:t>28</w:t>
      </w:r>
      <w:r w:rsidRPr="00A53D6A">
        <w:rPr>
          <w:rFonts w:ascii="Book Antiqua" w:hAnsi="Book Antiqua"/>
          <w:sz w:val="24"/>
          <w:szCs w:val="24"/>
          <w:lang w:val="es-PR"/>
        </w:rPr>
        <w:t xml:space="preserve">. — </w:t>
      </w:r>
      <w:r w:rsidRPr="00A53D6A">
        <w:rPr>
          <w:rStyle w:val="normal-h"/>
          <w:rFonts w:ascii="Book Antiqua" w:hAnsi="Book Antiqua"/>
          <w:sz w:val="24"/>
          <w:szCs w:val="24"/>
          <w:lang w:val="es-PR"/>
        </w:rPr>
        <w:t xml:space="preserve">Se enmienda el </w:t>
      </w:r>
      <w:r w:rsidR="0070739B">
        <w:rPr>
          <w:rStyle w:val="normal-h"/>
          <w:rFonts w:ascii="Book Antiqua" w:hAnsi="Book Antiqua"/>
          <w:i/>
          <w:iCs/>
          <w:sz w:val="24"/>
          <w:szCs w:val="24"/>
          <w:u w:val="single"/>
          <w:lang w:val="es-PR"/>
        </w:rPr>
        <w:t>actual</w:t>
      </w:r>
      <w:r w:rsidRPr="00A53D6A">
        <w:rPr>
          <w:rStyle w:val="normal-h"/>
          <w:rFonts w:ascii="Book Antiqua" w:hAnsi="Book Antiqua"/>
          <w:sz w:val="24"/>
          <w:szCs w:val="24"/>
          <w:lang w:val="es-PR"/>
        </w:rPr>
        <w:t xml:space="preserve"> Artículo </w:t>
      </w:r>
      <w:r w:rsidRPr="0070739B">
        <w:rPr>
          <w:rStyle w:val="normal-h"/>
          <w:rFonts w:ascii="Book Antiqua" w:hAnsi="Book Antiqua"/>
          <w:sz w:val="24"/>
          <w:szCs w:val="24"/>
          <w:lang w:val="es-PR"/>
        </w:rPr>
        <w:t>2</w:t>
      </w:r>
      <w:r w:rsidRPr="00A53D6A">
        <w:rPr>
          <w:rStyle w:val="normal-h"/>
          <w:rFonts w:ascii="Book Antiqua" w:hAnsi="Book Antiqua"/>
          <w:sz w:val="24"/>
          <w:szCs w:val="24"/>
          <w:lang w:val="es-PR"/>
        </w:rPr>
        <w:t xml:space="preserve"> </w:t>
      </w:r>
      <w:r w:rsidR="0070739B" w:rsidRPr="0070739B">
        <w:rPr>
          <w:rStyle w:val="normal-h"/>
          <w:rFonts w:ascii="Book Antiqua" w:hAnsi="Book Antiqua"/>
          <w:i/>
          <w:iCs/>
          <w:sz w:val="24"/>
          <w:szCs w:val="24"/>
          <w:u w:val="single"/>
          <w:lang w:val="es-PR"/>
        </w:rPr>
        <w:t>y se renumera como Artículo 3</w:t>
      </w:r>
      <w:r w:rsidR="0070739B">
        <w:rPr>
          <w:rStyle w:val="normal-h"/>
          <w:rFonts w:ascii="Book Antiqua" w:hAnsi="Book Antiqua"/>
          <w:sz w:val="24"/>
          <w:szCs w:val="24"/>
          <w:u w:val="single"/>
          <w:lang w:val="es-PR"/>
        </w:rPr>
        <w:t xml:space="preserve"> </w:t>
      </w:r>
      <w:r w:rsidRPr="00A53D6A">
        <w:rPr>
          <w:rStyle w:val="normal-h"/>
          <w:rFonts w:ascii="Book Antiqua" w:hAnsi="Book Antiqua"/>
          <w:sz w:val="24"/>
          <w:szCs w:val="24"/>
          <w:lang w:val="es-PR"/>
        </w:rPr>
        <w:t>de la Ley Núm. 130 de 8 de mayo de 1945, según enmendada, conocida como “Ley de Relaciones del Trabajo de Puerto Rico”, para que se lea como sigue:</w:t>
      </w:r>
    </w:p>
    <w:p w14:paraId="090F8B52" w14:textId="4F6432C1" w:rsidR="00362A64" w:rsidRPr="00A53D6A" w:rsidRDefault="00362A64" w:rsidP="00362A64">
      <w:pPr>
        <w:pStyle w:val="normal-p"/>
        <w:shd w:val="clear" w:color="auto" w:fill="FFFFFF"/>
        <w:spacing w:before="0" w:beforeAutospacing="0" w:after="0" w:afterAutospacing="0" w:line="480" w:lineRule="auto"/>
        <w:ind w:left="360"/>
        <w:jc w:val="both"/>
        <w:rPr>
          <w:rFonts w:ascii="Book Antiqua" w:hAnsi="Book Antiqua"/>
        </w:rPr>
      </w:pPr>
      <w:r w:rsidRPr="00A53D6A">
        <w:rPr>
          <w:rStyle w:val="normal-h"/>
          <w:rFonts w:ascii="Book Antiqua" w:hAnsi="Book Antiqua"/>
          <w:bCs/>
        </w:rPr>
        <w:tab/>
        <w:t xml:space="preserve">“Artículo </w:t>
      </w:r>
      <w:r w:rsidRPr="00A53D6A">
        <w:rPr>
          <w:rStyle w:val="normal-h"/>
          <w:rFonts w:ascii="Book Antiqua" w:hAnsi="Book Antiqua"/>
          <w:bCs/>
          <w:strike/>
        </w:rPr>
        <w:t>2</w:t>
      </w:r>
      <w:r w:rsidR="00D33CDA" w:rsidRPr="00A53D6A">
        <w:rPr>
          <w:rStyle w:val="normal-h"/>
          <w:rFonts w:ascii="Book Antiqua" w:hAnsi="Book Antiqua"/>
        </w:rPr>
        <w:t xml:space="preserve"> </w:t>
      </w:r>
      <w:r w:rsidR="00D33CDA" w:rsidRPr="00A53D6A">
        <w:rPr>
          <w:rStyle w:val="normal-h"/>
          <w:rFonts w:ascii="Book Antiqua" w:hAnsi="Book Antiqua"/>
          <w:i/>
          <w:iCs/>
          <w:u w:val="single"/>
        </w:rPr>
        <w:t>3</w:t>
      </w:r>
      <w:r w:rsidRPr="00A53D6A">
        <w:rPr>
          <w:rStyle w:val="normal-h"/>
          <w:rFonts w:ascii="Book Antiqua" w:hAnsi="Book Antiqua"/>
        </w:rPr>
        <w:t>. — </w:t>
      </w:r>
      <w:r w:rsidRPr="00A53D6A">
        <w:rPr>
          <w:rStyle w:val="normal-h"/>
          <w:rFonts w:ascii="Book Antiqua" w:hAnsi="Book Antiqua"/>
          <w:bCs/>
        </w:rPr>
        <w:t>Definiciones.</w:t>
      </w:r>
      <w:r w:rsidRPr="00A53D6A">
        <w:rPr>
          <w:rStyle w:val="normal-h"/>
          <w:rFonts w:ascii="Book Antiqua" w:hAnsi="Book Antiqua"/>
        </w:rPr>
        <w:t> </w:t>
      </w:r>
    </w:p>
    <w:p w14:paraId="3460876E" w14:textId="1546BBE0" w:rsidR="00362A64" w:rsidRDefault="00362A64" w:rsidP="002A19C5">
      <w:pPr>
        <w:pStyle w:val="normal-p"/>
        <w:shd w:val="clear" w:color="auto" w:fill="FFFFFF"/>
        <w:spacing w:before="0" w:beforeAutospacing="0" w:after="0" w:afterAutospacing="0" w:line="480" w:lineRule="auto"/>
        <w:ind w:left="720"/>
        <w:jc w:val="both"/>
        <w:rPr>
          <w:rFonts w:ascii="Book Antiqua" w:hAnsi="Book Antiqua"/>
        </w:rPr>
      </w:pPr>
      <w:r w:rsidRPr="00A53D6A">
        <w:rPr>
          <w:rFonts w:ascii="Book Antiqua" w:hAnsi="Book Antiqua"/>
        </w:rPr>
        <w:t>…</w:t>
      </w:r>
    </w:p>
    <w:p w14:paraId="136275AB" w14:textId="40B688F0" w:rsidR="00E61999" w:rsidRPr="00E61999" w:rsidRDefault="00E61999" w:rsidP="002A19C5">
      <w:pPr>
        <w:pStyle w:val="normal-p"/>
        <w:shd w:val="clear" w:color="auto" w:fill="FFFFFF"/>
        <w:spacing w:before="0" w:beforeAutospacing="0" w:after="0" w:afterAutospacing="0" w:line="480" w:lineRule="auto"/>
        <w:ind w:left="720"/>
        <w:jc w:val="both"/>
        <w:rPr>
          <w:rFonts w:ascii="Book Antiqua" w:hAnsi="Book Antiqua"/>
          <w:u w:val="single"/>
        </w:rPr>
      </w:pPr>
      <w:r>
        <w:rPr>
          <w:rFonts w:ascii="Book Antiqua" w:hAnsi="Book Antiqua"/>
          <w:u w:val="single"/>
        </w:rPr>
        <w:t xml:space="preserve">(4) Representante </w:t>
      </w:r>
      <w:proofErr w:type="gramStart"/>
      <w:r>
        <w:rPr>
          <w:rFonts w:ascii="Book Antiqua" w:hAnsi="Book Antiqua"/>
          <w:i/>
          <w:iCs/>
          <w:u w:val="single"/>
        </w:rPr>
        <w:t>exclusivo</w:t>
      </w:r>
      <w:r>
        <w:rPr>
          <w:rFonts w:ascii="Book Antiqua" w:hAnsi="Book Antiqua"/>
          <w:u w:val="single"/>
        </w:rPr>
        <w:t>.-</w:t>
      </w:r>
      <w:proofErr w:type="gramEnd"/>
      <w:r>
        <w:rPr>
          <w:rFonts w:ascii="Book Antiqua" w:hAnsi="Book Antiqua"/>
          <w:u w:val="single"/>
        </w:rPr>
        <w:t xml:space="preserve"> </w:t>
      </w:r>
      <w:r w:rsidRPr="00E61999">
        <w:rPr>
          <w:rFonts w:ascii="Book Antiqua" w:hAnsi="Book Antiqua"/>
          <w:strike/>
          <w:u w:val="single"/>
        </w:rPr>
        <w:t>Se limitará a organizaciones obreras, según se definen más adelante, no establecidas ni mantenidas o ayudadas por cualquier practica ilícita de trabajo prohibida en esta ley</w:t>
      </w:r>
      <w:r>
        <w:rPr>
          <w:rFonts w:ascii="Book Antiqua" w:hAnsi="Book Antiqua"/>
          <w:u w:val="single"/>
        </w:rPr>
        <w:t xml:space="preserve"> </w:t>
      </w:r>
      <w:r>
        <w:rPr>
          <w:rFonts w:ascii="Book Antiqua" w:hAnsi="Book Antiqua"/>
          <w:i/>
          <w:iCs/>
          <w:u w:val="single"/>
        </w:rPr>
        <w:t xml:space="preserve">Organización </w:t>
      </w:r>
      <w:r w:rsidR="00487418">
        <w:rPr>
          <w:rFonts w:ascii="Book Antiqua" w:hAnsi="Book Antiqua"/>
          <w:i/>
          <w:iCs/>
          <w:u w:val="single"/>
        </w:rPr>
        <w:t xml:space="preserve">obrera </w:t>
      </w:r>
      <w:r>
        <w:rPr>
          <w:rFonts w:ascii="Book Antiqua" w:hAnsi="Book Antiqua"/>
          <w:i/>
          <w:iCs/>
          <w:u w:val="single"/>
        </w:rPr>
        <w:t>que haya sido certificada por la Comisión para negociar en representación de todos los empleados comprendidos en una unidad apropiada</w:t>
      </w:r>
      <w:r>
        <w:rPr>
          <w:rFonts w:ascii="Book Antiqua" w:hAnsi="Book Antiqua"/>
          <w:u w:val="single"/>
        </w:rPr>
        <w:t>.</w:t>
      </w:r>
    </w:p>
    <w:p w14:paraId="6696C4CE" w14:textId="61D28B03" w:rsidR="001A7C59" w:rsidRPr="00A53D6A" w:rsidRDefault="001A7C59" w:rsidP="002A19C5">
      <w:pPr>
        <w:pStyle w:val="normal-p"/>
        <w:shd w:val="clear" w:color="auto" w:fill="FFFFFF"/>
        <w:spacing w:before="0" w:beforeAutospacing="0" w:after="0" w:afterAutospacing="0" w:line="480" w:lineRule="auto"/>
        <w:ind w:left="1080" w:hanging="360"/>
        <w:jc w:val="both"/>
        <w:rPr>
          <w:rFonts w:ascii="Book Antiqua" w:hAnsi="Book Antiqua"/>
          <w:i/>
          <w:iCs/>
          <w:u w:val="single"/>
        </w:rPr>
      </w:pPr>
      <w:r w:rsidRPr="00A53D6A">
        <w:rPr>
          <w:rFonts w:ascii="Book Antiqua" w:hAnsi="Book Antiqua"/>
          <w:i/>
          <w:iCs/>
          <w:u w:val="single"/>
        </w:rPr>
        <w:t>(5)</w:t>
      </w:r>
      <w:r w:rsidR="009B4B7B" w:rsidRPr="00A53D6A">
        <w:rPr>
          <w:rFonts w:ascii="Book Antiqua" w:hAnsi="Book Antiqua"/>
          <w:i/>
          <w:iCs/>
          <w:u w:val="single"/>
        </w:rPr>
        <w:tab/>
        <w:t xml:space="preserve">Práctica </w:t>
      </w:r>
      <w:r w:rsidR="005F7E57" w:rsidRPr="00A53D6A">
        <w:rPr>
          <w:rFonts w:ascii="Book Antiqua" w:hAnsi="Book Antiqua"/>
          <w:i/>
          <w:iCs/>
          <w:u w:val="single"/>
        </w:rPr>
        <w:t>ilícita de trabajo</w:t>
      </w:r>
      <w:r w:rsidR="0007747A" w:rsidRPr="00A53D6A">
        <w:rPr>
          <w:rFonts w:ascii="Book Antiqua" w:hAnsi="Book Antiqua"/>
          <w:i/>
          <w:iCs/>
          <w:u w:val="single"/>
        </w:rPr>
        <w:t xml:space="preserve"> - </w:t>
      </w:r>
      <w:r w:rsidR="006215FF" w:rsidRPr="00A53D6A">
        <w:rPr>
          <w:rFonts w:ascii="Book Antiqua" w:hAnsi="Book Antiqua"/>
          <w:i/>
          <w:iCs/>
          <w:u w:val="single"/>
        </w:rPr>
        <w:t xml:space="preserve">Significa toda práctica ilícita de trabajo según se define en el Artículo </w:t>
      </w:r>
      <w:r w:rsidR="005A073E" w:rsidRPr="00A53D6A">
        <w:rPr>
          <w:rFonts w:ascii="Book Antiqua" w:hAnsi="Book Antiqua"/>
          <w:b/>
          <w:bCs/>
          <w:i/>
          <w:iCs/>
          <w:u w:val="single"/>
        </w:rPr>
        <w:t>[</w:t>
      </w:r>
      <w:r w:rsidR="006215FF" w:rsidRPr="00A53D6A">
        <w:rPr>
          <w:rFonts w:ascii="Book Antiqua" w:hAnsi="Book Antiqua"/>
          <w:b/>
          <w:bCs/>
          <w:i/>
          <w:iCs/>
          <w:u w:val="single"/>
        </w:rPr>
        <w:t>8</w:t>
      </w:r>
      <w:r w:rsidR="005A073E" w:rsidRPr="00A53D6A">
        <w:rPr>
          <w:rFonts w:ascii="Book Antiqua" w:hAnsi="Book Antiqua"/>
          <w:b/>
          <w:bCs/>
          <w:i/>
          <w:iCs/>
          <w:u w:val="single"/>
        </w:rPr>
        <w:t>]</w:t>
      </w:r>
      <w:r w:rsidR="006215FF" w:rsidRPr="00A53D6A">
        <w:rPr>
          <w:rFonts w:ascii="Book Antiqua" w:hAnsi="Book Antiqua"/>
          <w:i/>
          <w:iCs/>
          <w:u w:val="single"/>
        </w:rPr>
        <w:t xml:space="preserve"> 6 de esta ley</w:t>
      </w:r>
      <w:r w:rsidR="002718AA" w:rsidRPr="00A53D6A">
        <w:rPr>
          <w:rFonts w:ascii="Book Antiqua" w:hAnsi="Book Antiqua"/>
          <w:i/>
          <w:iCs/>
          <w:u w:val="single"/>
        </w:rPr>
        <w:t>.</w:t>
      </w:r>
    </w:p>
    <w:p w14:paraId="4F35EABB" w14:textId="605840AB" w:rsidR="002718AA" w:rsidRPr="00A53D6A" w:rsidRDefault="002718AA" w:rsidP="002A19C5">
      <w:pPr>
        <w:pStyle w:val="normal-p"/>
        <w:shd w:val="clear" w:color="auto" w:fill="FFFFFF"/>
        <w:spacing w:before="0" w:beforeAutospacing="0" w:after="0" w:afterAutospacing="0" w:line="480" w:lineRule="auto"/>
        <w:ind w:left="720"/>
        <w:jc w:val="both"/>
        <w:rPr>
          <w:rFonts w:ascii="Book Antiqua" w:hAnsi="Book Antiqua"/>
          <w:i/>
          <w:iCs/>
          <w:u w:val="single"/>
        </w:rPr>
      </w:pPr>
      <w:r w:rsidRPr="00A53D6A">
        <w:rPr>
          <w:rFonts w:ascii="Book Antiqua" w:hAnsi="Book Antiqua"/>
          <w:i/>
          <w:iCs/>
          <w:u w:val="single"/>
        </w:rPr>
        <w:t>…</w:t>
      </w:r>
    </w:p>
    <w:p w14:paraId="27826CB9" w14:textId="6039C0DD" w:rsidR="00945C83" w:rsidRDefault="00945C83" w:rsidP="002A19C5">
      <w:pPr>
        <w:pStyle w:val="normal-p"/>
        <w:shd w:val="clear" w:color="auto" w:fill="FFFFFF"/>
        <w:spacing w:before="0" w:beforeAutospacing="0" w:after="0" w:afterAutospacing="0" w:line="480" w:lineRule="auto"/>
        <w:ind w:left="1080" w:hanging="360"/>
        <w:jc w:val="both"/>
        <w:rPr>
          <w:rFonts w:ascii="Book Antiqua" w:hAnsi="Book Antiqua"/>
          <w:u w:val="single"/>
        </w:rPr>
      </w:pPr>
      <w:r w:rsidRPr="00967C9E">
        <w:rPr>
          <w:rFonts w:ascii="Book Antiqua" w:hAnsi="Book Antiqua"/>
          <w:u w:val="single"/>
        </w:rPr>
        <w:t>(7)</w:t>
      </w:r>
      <w:r w:rsidR="00CB2BAA">
        <w:rPr>
          <w:rFonts w:ascii="Book Antiqua" w:hAnsi="Book Antiqua"/>
          <w:u w:val="single"/>
        </w:rPr>
        <w:tab/>
      </w:r>
      <w:r w:rsidRPr="00967C9E">
        <w:rPr>
          <w:rFonts w:ascii="Book Antiqua" w:hAnsi="Book Antiqua"/>
          <w:u w:val="single"/>
        </w:rPr>
        <w:t xml:space="preserve">Convenio de afiliación total. — Significará el convenio entre un patrono y el representante </w:t>
      </w:r>
      <w:r w:rsidR="00EC59DB">
        <w:rPr>
          <w:rFonts w:ascii="Book Antiqua" w:hAnsi="Book Antiqua"/>
          <w:i/>
          <w:iCs/>
          <w:u w:val="single"/>
        </w:rPr>
        <w:t>exclusivo</w:t>
      </w:r>
      <w:r w:rsidR="00EC59DB">
        <w:rPr>
          <w:rFonts w:ascii="Book Antiqua" w:hAnsi="Book Antiqua"/>
          <w:u w:val="single"/>
        </w:rPr>
        <w:t xml:space="preserve"> </w:t>
      </w:r>
      <w:r w:rsidRPr="00967C9E">
        <w:rPr>
          <w:rFonts w:ascii="Book Antiqua" w:hAnsi="Book Antiqua"/>
          <w:u w:val="single"/>
        </w:rPr>
        <w:t xml:space="preserve">de </w:t>
      </w:r>
      <w:r w:rsidRPr="00D7624A">
        <w:rPr>
          <w:rFonts w:ascii="Book Antiqua" w:hAnsi="Book Antiqua"/>
          <w:strike/>
          <w:u w:val="single"/>
        </w:rPr>
        <w:t>sus empleados en</w:t>
      </w:r>
      <w:r w:rsidRPr="00967C9E">
        <w:rPr>
          <w:rFonts w:ascii="Book Antiqua" w:hAnsi="Book Antiqua"/>
          <w:u w:val="single"/>
        </w:rPr>
        <w:t xml:space="preserve"> una unidad de negociación colectiva en virtud del cual se requiera de todos los empleados dentro de tal unidad, como condición de empleo, que pertenezcan a una sola organización obrera.</w:t>
      </w:r>
    </w:p>
    <w:p w14:paraId="23B3D5D7" w14:textId="425E8F74" w:rsidR="00CB2BAA" w:rsidRPr="00AE6BD7" w:rsidRDefault="00CB2BAA" w:rsidP="002A19C5">
      <w:pPr>
        <w:pStyle w:val="normal-p"/>
        <w:shd w:val="clear" w:color="auto" w:fill="FFFFFF"/>
        <w:spacing w:before="0" w:beforeAutospacing="0" w:after="0" w:afterAutospacing="0" w:line="480" w:lineRule="auto"/>
        <w:ind w:left="1080" w:hanging="360"/>
        <w:jc w:val="both"/>
        <w:rPr>
          <w:rStyle w:val="normal-h"/>
          <w:rFonts w:ascii="Book Antiqua" w:hAnsi="Book Antiqua"/>
          <w:bCs/>
        </w:rPr>
      </w:pPr>
      <w:r>
        <w:rPr>
          <w:rFonts w:ascii="Book Antiqua" w:hAnsi="Book Antiqua"/>
          <w:u w:val="single"/>
        </w:rPr>
        <w:t>(8)</w:t>
      </w:r>
      <w:r>
        <w:rPr>
          <w:rFonts w:ascii="Book Antiqua" w:hAnsi="Book Antiqua"/>
          <w:u w:val="single"/>
        </w:rPr>
        <w:tab/>
      </w:r>
      <w:r w:rsidRPr="00967C9E">
        <w:rPr>
          <w:rFonts w:ascii="Book Antiqua" w:hAnsi="Book Antiqua"/>
          <w:u w:val="single"/>
        </w:rPr>
        <w:t xml:space="preserve">Convenio de mantenimiento de matrícula. — Significará el convenio entre un patrono y el representante </w:t>
      </w:r>
      <w:r w:rsidR="004623FF">
        <w:rPr>
          <w:rFonts w:ascii="Book Antiqua" w:hAnsi="Book Antiqua"/>
          <w:i/>
          <w:iCs/>
          <w:u w:val="single"/>
        </w:rPr>
        <w:t xml:space="preserve">exclusivo </w:t>
      </w:r>
      <w:r w:rsidRPr="00967C9E">
        <w:rPr>
          <w:rFonts w:ascii="Book Antiqua" w:hAnsi="Book Antiqua"/>
          <w:u w:val="single"/>
        </w:rPr>
        <w:t xml:space="preserve">de </w:t>
      </w:r>
      <w:r w:rsidRPr="00D7624A">
        <w:rPr>
          <w:rFonts w:ascii="Book Antiqua" w:hAnsi="Book Antiqua"/>
          <w:strike/>
          <w:u w:val="single"/>
        </w:rPr>
        <w:t>sus empleados en</w:t>
      </w:r>
      <w:r w:rsidRPr="00967C9E">
        <w:rPr>
          <w:rFonts w:ascii="Book Antiqua" w:hAnsi="Book Antiqua"/>
          <w:u w:val="single"/>
        </w:rPr>
        <w:t xml:space="preserve"> una unidad de negociación colectiva mediante el cual se requiera, como condición de empleo, </w:t>
      </w:r>
      <w:r w:rsidRPr="00967C9E">
        <w:rPr>
          <w:rFonts w:ascii="Book Antiqua" w:hAnsi="Book Antiqua"/>
          <w:u w:val="single"/>
        </w:rPr>
        <w:lastRenderedPageBreak/>
        <w:t>de todos los empleados que fueren miembros de la unión a la fecha de la celebración del convenio, o en otras fechas subsiguientes, y bajo tales otras condiciones especificadas en el convenio, mantenerse al día como miembros de la unión durante la vigencia del convenio.</w:t>
      </w:r>
    </w:p>
    <w:p w14:paraId="76385B1A" w14:textId="689B43BC" w:rsidR="00362A64" w:rsidRPr="00A53D6A" w:rsidRDefault="00362A64" w:rsidP="002A19C5">
      <w:pPr>
        <w:pStyle w:val="normal-p"/>
        <w:shd w:val="clear" w:color="auto" w:fill="FFFFFF"/>
        <w:spacing w:before="0" w:beforeAutospacing="0" w:after="0" w:afterAutospacing="0" w:line="480" w:lineRule="auto"/>
        <w:ind w:left="1080" w:hanging="360"/>
        <w:jc w:val="both"/>
        <w:rPr>
          <w:rStyle w:val="normal-h"/>
          <w:rFonts w:ascii="Book Antiqua" w:hAnsi="Book Antiqua"/>
          <w:i/>
        </w:rPr>
      </w:pPr>
      <w:r w:rsidRPr="00A53D6A">
        <w:rPr>
          <w:rStyle w:val="normal-h"/>
          <w:rFonts w:ascii="Book Antiqua" w:hAnsi="Book Antiqua"/>
          <w:bCs/>
        </w:rPr>
        <w:t>(9)</w:t>
      </w:r>
      <w:r w:rsidRPr="00A53D6A">
        <w:rPr>
          <w:rStyle w:val="normal-h"/>
          <w:rFonts w:ascii="Book Antiqua" w:hAnsi="Book Antiqua"/>
          <w:b/>
          <w:bCs/>
        </w:rPr>
        <w:t xml:space="preserve"> </w:t>
      </w:r>
      <w:r w:rsidRPr="00A53D6A">
        <w:rPr>
          <w:rStyle w:val="normal-h"/>
          <w:rFonts w:ascii="Book Antiqua" w:hAnsi="Book Antiqua"/>
          <w:b/>
          <w:bCs/>
        </w:rPr>
        <w:tab/>
      </w:r>
      <w:r w:rsidRPr="00A53D6A">
        <w:rPr>
          <w:rStyle w:val="normal-h"/>
          <w:rFonts w:ascii="Book Antiqua" w:hAnsi="Book Antiqua"/>
          <w:strike/>
        </w:rPr>
        <w:t>Junta</w:t>
      </w:r>
      <w:r w:rsidR="00AD1ABD" w:rsidRPr="00A53D6A">
        <w:rPr>
          <w:rStyle w:val="normal-h"/>
          <w:rFonts w:ascii="Book Antiqua" w:hAnsi="Book Antiqua"/>
        </w:rPr>
        <w:t xml:space="preserve"> </w:t>
      </w:r>
      <w:r w:rsidR="00AD1ABD" w:rsidRPr="00A53D6A">
        <w:rPr>
          <w:rStyle w:val="normal-h"/>
          <w:rFonts w:ascii="Book Antiqua" w:hAnsi="Book Antiqua"/>
          <w:i/>
          <w:iCs/>
          <w:u w:val="single"/>
        </w:rPr>
        <w:t>Comisión</w:t>
      </w:r>
      <w:r w:rsidRPr="00A53D6A">
        <w:rPr>
          <w:rStyle w:val="normal-h"/>
          <w:rFonts w:ascii="Book Antiqua" w:hAnsi="Book Antiqua"/>
        </w:rPr>
        <w:t xml:space="preserve">. - Se refiere a la </w:t>
      </w:r>
      <w:r w:rsidRPr="00A53D6A">
        <w:rPr>
          <w:rStyle w:val="normal-h"/>
          <w:rFonts w:ascii="Book Antiqua" w:hAnsi="Book Antiqua"/>
          <w:strike/>
        </w:rPr>
        <w:t xml:space="preserve">Junta </w:t>
      </w:r>
      <w:r w:rsidR="00973490" w:rsidRPr="00A53D6A">
        <w:rPr>
          <w:rStyle w:val="normal-h"/>
          <w:rFonts w:ascii="Book Antiqua" w:hAnsi="Book Antiqua"/>
          <w:i/>
          <w:iCs/>
          <w:strike/>
        </w:rPr>
        <w:t xml:space="preserve">Apelativa </w:t>
      </w:r>
      <w:r w:rsidRPr="00A53D6A">
        <w:rPr>
          <w:rStyle w:val="normal-h"/>
          <w:strike/>
        </w:rPr>
        <w:t>de Relaciones</w:t>
      </w:r>
      <w:r w:rsidRPr="00A53D6A">
        <w:rPr>
          <w:rStyle w:val="normal-h"/>
        </w:rPr>
        <w:t xml:space="preserve"> </w:t>
      </w:r>
      <w:r w:rsidR="00956A90" w:rsidRPr="00A53D6A">
        <w:rPr>
          <w:rStyle w:val="normal-h"/>
          <w:i/>
          <w:iCs/>
          <w:u w:val="single"/>
        </w:rPr>
        <w:t>Comisión</w:t>
      </w:r>
      <w:r w:rsidR="00102CA6" w:rsidRPr="00A53D6A">
        <w:rPr>
          <w:rStyle w:val="normal-h"/>
          <w:i/>
          <w:iCs/>
          <w:u w:val="single"/>
        </w:rPr>
        <w:t xml:space="preserve"> Adjudicativa</w:t>
      </w:r>
      <w:r w:rsidR="002E2C30" w:rsidRPr="00A53D6A">
        <w:rPr>
          <w:rStyle w:val="normal-h"/>
          <w:i/>
          <w:iCs/>
          <w:u w:val="single"/>
        </w:rPr>
        <w:t xml:space="preserve"> de Asuntos</w:t>
      </w:r>
      <w:r w:rsidR="003F5729" w:rsidRPr="00A53D6A">
        <w:rPr>
          <w:rStyle w:val="normal-h"/>
        </w:rPr>
        <w:t xml:space="preserve"> </w:t>
      </w:r>
      <w:r w:rsidR="00124D1D" w:rsidRPr="00A53D6A">
        <w:rPr>
          <w:rStyle w:val="normal-h"/>
        </w:rPr>
        <w:t>Laborales</w:t>
      </w:r>
      <w:r w:rsidR="00124D1D" w:rsidRPr="00A53D6A">
        <w:rPr>
          <w:rStyle w:val="normal-h"/>
          <w:b/>
        </w:rPr>
        <w:t xml:space="preserve"> </w:t>
      </w:r>
      <w:r w:rsidR="00124D1D" w:rsidRPr="00A53D6A">
        <w:rPr>
          <w:rStyle w:val="normal-h"/>
          <w:rFonts w:ascii="Book Antiqua" w:hAnsi="Book Antiqua"/>
          <w:b/>
        </w:rPr>
        <w:t>[</w:t>
      </w:r>
      <w:r w:rsidRPr="00A53D6A">
        <w:rPr>
          <w:rStyle w:val="normal-h"/>
          <w:b/>
        </w:rPr>
        <w:t>del Trabajo</w:t>
      </w:r>
      <w:r w:rsidR="00311970" w:rsidRPr="00A53D6A">
        <w:rPr>
          <w:rStyle w:val="normal-h"/>
          <w:rFonts w:ascii="Book Antiqua" w:hAnsi="Book Antiqua"/>
          <w:b/>
        </w:rPr>
        <w:t>]</w:t>
      </w:r>
      <w:r w:rsidRPr="00A53D6A">
        <w:rPr>
          <w:rStyle w:val="normal-h"/>
          <w:rFonts w:ascii="Book Antiqua" w:hAnsi="Book Antiqua"/>
          <w:b/>
        </w:rPr>
        <w:t xml:space="preserve"> </w:t>
      </w:r>
      <w:r w:rsidRPr="00A53D6A">
        <w:rPr>
          <w:rStyle w:val="normal-h"/>
          <w:rFonts w:ascii="Book Antiqua" w:hAnsi="Book Antiqua"/>
          <w:bCs/>
        </w:rPr>
        <w:t>de Puerto Rico</w:t>
      </w:r>
      <w:r w:rsidR="0095394E" w:rsidRPr="00A53D6A">
        <w:rPr>
          <w:rStyle w:val="normal-h"/>
          <w:rFonts w:ascii="Book Antiqua" w:hAnsi="Book Antiqua"/>
          <w:bCs/>
        </w:rPr>
        <w:t xml:space="preserve"> </w:t>
      </w:r>
      <w:r w:rsidR="00311970" w:rsidRPr="00A53D6A">
        <w:rPr>
          <w:rStyle w:val="normal-h"/>
          <w:rFonts w:ascii="Book Antiqua" w:hAnsi="Book Antiqua"/>
          <w:b/>
        </w:rPr>
        <w:t>[</w:t>
      </w:r>
      <w:r w:rsidRPr="00A53D6A">
        <w:rPr>
          <w:rStyle w:val="normal-h"/>
          <w:rFonts w:ascii="Book Antiqua" w:hAnsi="Book Antiqua"/>
          <w:b/>
        </w:rPr>
        <w:t>, creada por</w:t>
      </w:r>
      <w:r w:rsidRPr="00A53D6A">
        <w:rPr>
          <w:rStyle w:val="normal-h"/>
          <w:b/>
        </w:rPr>
        <w:t xml:space="preserve"> el Artículo </w:t>
      </w:r>
      <w:r w:rsidRPr="00A53D6A">
        <w:rPr>
          <w:rStyle w:val="normal-h"/>
          <w:rFonts w:ascii="Book Antiqua" w:hAnsi="Book Antiqua"/>
          <w:b/>
        </w:rPr>
        <w:t>3 de esta ley</w:t>
      </w:r>
      <w:r w:rsidR="00311970" w:rsidRPr="00A53D6A">
        <w:rPr>
          <w:rStyle w:val="normal-h"/>
          <w:rFonts w:ascii="Book Antiqua" w:hAnsi="Book Antiqua"/>
          <w:b/>
        </w:rPr>
        <w:t>]</w:t>
      </w:r>
      <w:r w:rsidRPr="00A53D6A">
        <w:rPr>
          <w:rStyle w:val="normal-h"/>
          <w:rFonts w:ascii="Book Antiqua" w:hAnsi="Book Antiqua"/>
          <w:i/>
        </w:rPr>
        <w:t xml:space="preserve">. </w:t>
      </w:r>
    </w:p>
    <w:p w14:paraId="5988482E" w14:textId="315CA70C" w:rsidR="00B5630A" w:rsidRPr="00967C9E" w:rsidRDefault="00B5630A" w:rsidP="00967C9E">
      <w:pPr>
        <w:pStyle w:val="normal-p"/>
        <w:shd w:val="clear" w:color="auto" w:fill="FFFFFF"/>
        <w:spacing w:before="0" w:beforeAutospacing="0" w:after="0" w:afterAutospacing="0" w:line="480" w:lineRule="auto"/>
        <w:ind w:left="1440" w:hanging="720"/>
        <w:jc w:val="both"/>
        <w:rPr>
          <w:rStyle w:val="normal-h"/>
          <w:rFonts w:ascii="Book Antiqua" w:hAnsi="Book Antiqua"/>
          <w:iCs/>
          <w:u w:val="single"/>
        </w:rPr>
      </w:pPr>
      <w:r w:rsidRPr="00967C9E">
        <w:rPr>
          <w:rStyle w:val="normal-h"/>
          <w:rFonts w:ascii="Book Antiqua" w:hAnsi="Book Antiqua"/>
          <w:iCs/>
          <w:u w:val="single"/>
        </w:rPr>
        <w:t>(10</w:t>
      </w:r>
      <w:r w:rsidR="00AA222B" w:rsidRPr="00967C9E">
        <w:rPr>
          <w:rStyle w:val="normal-h"/>
          <w:rFonts w:ascii="Book Antiqua" w:hAnsi="Book Antiqua"/>
          <w:iCs/>
          <w:u w:val="single"/>
        </w:rPr>
        <w:t>)</w:t>
      </w:r>
      <w:r w:rsidR="00AA222B" w:rsidRPr="00967C9E">
        <w:rPr>
          <w:rStyle w:val="normal-h"/>
          <w:rFonts w:ascii="Book Antiqua" w:hAnsi="Book Antiqua"/>
          <w:iCs/>
          <w:u w:val="single"/>
        </w:rPr>
        <w:tab/>
      </w:r>
      <w:r w:rsidR="00AA222B" w:rsidRPr="00967C9E">
        <w:rPr>
          <w:rFonts w:ascii="Book Antiqua" w:hAnsi="Book Antiqua"/>
          <w:iCs/>
          <w:u w:val="single"/>
        </w:rPr>
        <w:t>Organización obrera. — Significa una organización</w:t>
      </w:r>
      <w:r w:rsidR="00AB6F54">
        <w:rPr>
          <w:rFonts w:ascii="Book Antiqua" w:hAnsi="Book Antiqua"/>
          <w:iCs/>
          <w:u w:val="single"/>
        </w:rPr>
        <w:t xml:space="preserve"> </w:t>
      </w:r>
      <w:r w:rsidR="00AB6F54">
        <w:rPr>
          <w:rFonts w:ascii="Book Antiqua" w:hAnsi="Book Antiqua"/>
          <w:i/>
          <w:u w:val="single"/>
        </w:rPr>
        <w:t xml:space="preserve">o unión </w:t>
      </w:r>
      <w:r w:rsidR="00AA222B" w:rsidRPr="00967C9E">
        <w:rPr>
          <w:rFonts w:ascii="Book Antiqua" w:hAnsi="Book Antiqua"/>
          <w:iCs/>
          <w:u w:val="single"/>
        </w:rPr>
        <w:t>de cualquier clase o cualquier agencia o comisión de representación de empleados o cualquier grupo de empleados actuando concertadamente o plan en el cual participen los empleados y que exista con el fin, en todo o en parte, de tratar con un patrono con respecto a quejas y agravios, disputas, salarios, tipos de paga, horas de trabajo y/o condiciones de empleo.</w:t>
      </w:r>
    </w:p>
    <w:p w14:paraId="0994B7D2" w14:textId="355358F4" w:rsidR="00E5351B" w:rsidRPr="00A53D6A" w:rsidRDefault="00E5351B" w:rsidP="002A19C5">
      <w:pPr>
        <w:pStyle w:val="normal-p"/>
        <w:shd w:val="clear" w:color="auto" w:fill="FFFFFF"/>
        <w:spacing w:before="0" w:beforeAutospacing="0" w:after="0" w:afterAutospacing="0" w:line="480" w:lineRule="auto"/>
        <w:ind w:left="720"/>
        <w:jc w:val="both"/>
        <w:rPr>
          <w:rStyle w:val="normal-h"/>
          <w:rFonts w:ascii="Book Antiqua" w:hAnsi="Book Antiqua"/>
          <w:i/>
          <w:u w:val="single"/>
        </w:rPr>
      </w:pPr>
      <w:r w:rsidRPr="00A53D6A">
        <w:rPr>
          <w:rStyle w:val="normal-h"/>
          <w:rFonts w:ascii="Book Antiqua" w:hAnsi="Book Antiqua"/>
          <w:i/>
          <w:u w:val="single"/>
        </w:rPr>
        <w:t>…</w:t>
      </w:r>
    </w:p>
    <w:p w14:paraId="084D8651" w14:textId="17C78EFC" w:rsidR="00E5351B" w:rsidRPr="001665CE" w:rsidRDefault="0038461A" w:rsidP="002A19C5">
      <w:pPr>
        <w:pStyle w:val="normal-p"/>
        <w:shd w:val="clear" w:color="auto" w:fill="FFFFFF"/>
        <w:spacing w:before="0" w:beforeAutospacing="0" w:after="0" w:afterAutospacing="0" w:line="480" w:lineRule="auto"/>
        <w:ind w:left="1080" w:hanging="360"/>
        <w:jc w:val="both"/>
        <w:rPr>
          <w:rFonts w:ascii="Book Antiqua" w:hAnsi="Book Antiqua"/>
          <w:iCs/>
          <w:u w:val="single"/>
        </w:rPr>
      </w:pPr>
      <w:r w:rsidRPr="001665CE">
        <w:rPr>
          <w:rFonts w:ascii="Book Antiqua" w:hAnsi="Book Antiqua"/>
          <w:iCs/>
          <w:u w:val="single"/>
        </w:rPr>
        <w:t xml:space="preserve">(12) </w:t>
      </w:r>
      <w:r w:rsidRPr="001665CE">
        <w:rPr>
          <w:rFonts w:ascii="Book Antiqua" w:hAnsi="Book Antiqua"/>
          <w:iCs/>
          <w:u w:val="single"/>
        </w:rPr>
        <w:tab/>
        <w:t xml:space="preserve">Si los empleados técnicos, de oficina y cualesquiera otros de la Autoridad de Acueductos y Alcantarillados de Puerto Rico fueren incluidos en el Servicio por Oposición, a solicitud de la Junta de Directores de dicha Autoridad de Acueductos y Alcantarillados de Puerto Rico y con la aprobación del Director de Personal, en cuanto al resto de los empleados y obreros a la Autoridad de Acueductos y Alcantarillados de Puerto Rico se considerará instrumentalidad corporativa del Gobierno de Puerto Rico para los efectos de los incisos (2) y (11) </w:t>
      </w:r>
      <w:r w:rsidRPr="001665CE">
        <w:rPr>
          <w:rFonts w:ascii="Book Antiqua" w:hAnsi="Book Antiqua"/>
          <w:iCs/>
          <w:strike/>
          <w:u w:val="single"/>
        </w:rPr>
        <w:t>del</w:t>
      </w:r>
      <w:r w:rsidRPr="001665CE">
        <w:rPr>
          <w:rFonts w:ascii="Book Antiqua" w:hAnsi="Book Antiqua"/>
          <w:iCs/>
          <w:u w:val="single"/>
        </w:rPr>
        <w:t xml:space="preserve"> </w:t>
      </w:r>
      <w:r w:rsidR="00FF66AD" w:rsidRPr="001665CE">
        <w:rPr>
          <w:rFonts w:ascii="Book Antiqua" w:hAnsi="Book Antiqua"/>
          <w:iCs/>
          <w:u w:val="single"/>
        </w:rPr>
        <w:t xml:space="preserve">de </w:t>
      </w:r>
      <w:r w:rsidR="0078521E" w:rsidRPr="001665CE">
        <w:rPr>
          <w:rFonts w:ascii="Book Antiqua" w:hAnsi="Book Antiqua"/>
          <w:iCs/>
          <w:u w:val="single"/>
        </w:rPr>
        <w:t xml:space="preserve">este </w:t>
      </w:r>
      <w:r w:rsidRPr="001665CE">
        <w:rPr>
          <w:rFonts w:ascii="Book Antiqua" w:hAnsi="Book Antiqua"/>
          <w:iCs/>
          <w:u w:val="single"/>
        </w:rPr>
        <w:t xml:space="preserve">Artículo </w:t>
      </w:r>
      <w:r w:rsidRPr="001665CE">
        <w:rPr>
          <w:rFonts w:ascii="Book Antiqua" w:hAnsi="Book Antiqua"/>
          <w:iCs/>
          <w:strike/>
          <w:u w:val="single"/>
        </w:rPr>
        <w:t>2 de la Ley de Relaciones del Trabajo de Puerto Rico</w:t>
      </w:r>
      <w:r w:rsidRPr="001665CE">
        <w:rPr>
          <w:rFonts w:ascii="Book Antiqua" w:hAnsi="Book Antiqua"/>
          <w:iCs/>
          <w:u w:val="single"/>
        </w:rPr>
        <w:t xml:space="preserve">, y los </w:t>
      </w:r>
      <w:r w:rsidRPr="001665CE">
        <w:rPr>
          <w:rFonts w:ascii="Book Antiqua" w:hAnsi="Book Antiqua"/>
          <w:iCs/>
          <w:u w:val="single"/>
        </w:rPr>
        <w:lastRenderedPageBreak/>
        <w:t xml:space="preserve">empleados y obreros no incluidos en el Servicio por Oposición tendrán los beneficios de </w:t>
      </w:r>
      <w:r w:rsidR="00FF66AD" w:rsidRPr="00201A74">
        <w:rPr>
          <w:rFonts w:ascii="Book Antiqua" w:hAnsi="Book Antiqua"/>
          <w:i/>
          <w:u w:val="single"/>
        </w:rPr>
        <w:t>esta Ley</w:t>
      </w:r>
      <w:r w:rsidR="00FC0D11" w:rsidRPr="001665CE">
        <w:rPr>
          <w:rFonts w:ascii="Book Antiqua" w:hAnsi="Book Antiqua"/>
          <w:iCs/>
          <w:u w:val="single"/>
        </w:rPr>
        <w:t>.</w:t>
      </w:r>
      <w:r w:rsidR="00FF66AD" w:rsidRPr="001665CE">
        <w:rPr>
          <w:rFonts w:ascii="Book Antiqua" w:hAnsi="Book Antiqua"/>
          <w:iCs/>
          <w:u w:val="single"/>
        </w:rPr>
        <w:t xml:space="preserve"> </w:t>
      </w:r>
      <w:r w:rsidRPr="00201A74">
        <w:rPr>
          <w:rFonts w:ascii="Book Antiqua" w:hAnsi="Book Antiqua"/>
          <w:iCs/>
          <w:strike/>
          <w:u w:val="single"/>
        </w:rPr>
        <w:t xml:space="preserve">dicha </w:t>
      </w:r>
      <w:r w:rsidR="00FF66AD" w:rsidRPr="00201A74">
        <w:rPr>
          <w:rFonts w:ascii="Book Antiqua" w:hAnsi="Book Antiqua"/>
          <w:iCs/>
          <w:strike/>
          <w:u w:val="single"/>
        </w:rPr>
        <w:t xml:space="preserve">la </w:t>
      </w:r>
      <w:r w:rsidRPr="00201A74">
        <w:rPr>
          <w:rFonts w:ascii="Book Antiqua" w:hAnsi="Book Antiqua"/>
          <w:iCs/>
          <w:strike/>
          <w:u w:val="single"/>
        </w:rPr>
        <w:t>ley de Relaciones del Trabajo de Puerto Rico</w:t>
      </w:r>
      <w:r w:rsidR="00201A74">
        <w:rPr>
          <w:rFonts w:ascii="Book Antiqua" w:hAnsi="Book Antiqua"/>
          <w:b/>
          <w:bCs/>
          <w:iCs/>
          <w:u w:val="single"/>
        </w:rPr>
        <w:t>.</w:t>
      </w:r>
      <w:r w:rsidR="000C0FFF" w:rsidRPr="001665CE">
        <w:rPr>
          <w:rFonts w:ascii="Book Antiqua" w:hAnsi="Book Antiqua"/>
          <w:iCs/>
          <w:u w:val="single"/>
        </w:rPr>
        <w:t>”</w:t>
      </w:r>
    </w:p>
    <w:p w14:paraId="6B0BF3F9" w14:textId="77777777" w:rsidR="00362A64" w:rsidRPr="00A53D6A" w:rsidRDefault="00362A64" w:rsidP="002A19C5">
      <w:pPr>
        <w:pStyle w:val="normal-p"/>
        <w:shd w:val="clear" w:color="auto" w:fill="FFFFFF"/>
        <w:spacing w:before="0" w:beforeAutospacing="0" w:after="0" w:afterAutospacing="0" w:line="480" w:lineRule="auto"/>
        <w:ind w:left="720"/>
        <w:jc w:val="both"/>
        <w:rPr>
          <w:rFonts w:ascii="Book Antiqua" w:hAnsi="Book Antiqua"/>
          <w:strike/>
        </w:rPr>
      </w:pPr>
      <w:r w:rsidRPr="00A53D6A">
        <w:rPr>
          <w:rStyle w:val="normal-h"/>
          <w:rFonts w:ascii="Book Antiqua" w:hAnsi="Book Antiqua"/>
          <w:bCs/>
          <w:strike/>
        </w:rPr>
        <w:t>…</w:t>
      </w:r>
      <w:r w:rsidRPr="00A53D6A">
        <w:rPr>
          <w:rStyle w:val="normal-h"/>
          <w:rFonts w:ascii="Book Antiqua" w:hAnsi="Book Antiqua"/>
          <w:strike/>
        </w:rPr>
        <w:t>”</w:t>
      </w:r>
    </w:p>
    <w:p w14:paraId="30A5543F" w14:textId="0EAFCE0D" w:rsidR="0090330A" w:rsidRPr="00A53D6A" w:rsidRDefault="0090330A" w:rsidP="0090330A">
      <w:pPr>
        <w:pStyle w:val="BodyTextIndent3"/>
        <w:widowControl w:val="0"/>
        <w:spacing w:after="0" w:line="480" w:lineRule="auto"/>
        <w:ind w:left="0" w:firstLine="720"/>
        <w:jc w:val="both"/>
        <w:rPr>
          <w:rFonts w:ascii="Book Antiqua" w:hAnsi="Book Antiqua"/>
          <w:lang w:val="es-PR"/>
        </w:rPr>
      </w:pPr>
      <w:r w:rsidRPr="00A53D6A">
        <w:rPr>
          <w:rFonts w:ascii="Book Antiqua" w:hAnsi="Book Antiqua"/>
          <w:sz w:val="24"/>
          <w:szCs w:val="24"/>
          <w:lang w:val="es-PR"/>
        </w:rPr>
        <w:t xml:space="preserve">Artículo </w:t>
      </w:r>
      <w:r w:rsidRPr="00A53D6A">
        <w:rPr>
          <w:rFonts w:ascii="Book Antiqua" w:hAnsi="Book Antiqua"/>
          <w:strike/>
          <w:sz w:val="24"/>
          <w:szCs w:val="24"/>
          <w:lang w:val="es-PR"/>
        </w:rPr>
        <w:t>26</w:t>
      </w:r>
      <w:r w:rsidRPr="00A53D6A">
        <w:rPr>
          <w:rFonts w:ascii="Book Antiqua" w:hAnsi="Book Antiqua"/>
          <w:sz w:val="24"/>
          <w:szCs w:val="24"/>
          <w:lang w:val="es-PR"/>
        </w:rPr>
        <w:t xml:space="preserve"> </w:t>
      </w:r>
      <w:r w:rsidRPr="00A53D6A">
        <w:rPr>
          <w:rFonts w:ascii="Book Antiqua" w:hAnsi="Book Antiqua"/>
          <w:i/>
          <w:iCs/>
          <w:sz w:val="24"/>
          <w:szCs w:val="24"/>
          <w:u w:val="single"/>
          <w:lang w:val="es-PR"/>
        </w:rPr>
        <w:t>29</w:t>
      </w:r>
      <w:r w:rsidRPr="00A53D6A">
        <w:rPr>
          <w:rFonts w:ascii="Book Antiqua" w:hAnsi="Book Antiqua"/>
          <w:sz w:val="24"/>
          <w:szCs w:val="24"/>
          <w:lang w:val="es-PR"/>
        </w:rPr>
        <w:t xml:space="preserve">. — </w:t>
      </w:r>
      <w:r w:rsidRPr="00A53D6A">
        <w:rPr>
          <w:rStyle w:val="normal-h"/>
          <w:rFonts w:ascii="Book Antiqua" w:hAnsi="Book Antiqua"/>
          <w:sz w:val="24"/>
          <w:szCs w:val="24"/>
          <w:lang w:val="es-PR"/>
        </w:rPr>
        <w:t xml:space="preserve">Se derogan los </w:t>
      </w:r>
      <w:r w:rsidR="005F2755">
        <w:rPr>
          <w:rStyle w:val="normal-h"/>
          <w:rFonts w:ascii="Book Antiqua" w:hAnsi="Book Antiqua"/>
          <w:i/>
          <w:iCs/>
          <w:sz w:val="24"/>
          <w:szCs w:val="24"/>
          <w:u w:val="single"/>
          <w:lang w:val="es-PR"/>
        </w:rPr>
        <w:t>actuales</w:t>
      </w:r>
      <w:r w:rsidRPr="00A53D6A">
        <w:rPr>
          <w:rStyle w:val="normal-h"/>
          <w:rFonts w:ascii="Book Antiqua" w:hAnsi="Book Antiqua"/>
          <w:sz w:val="24"/>
          <w:szCs w:val="24"/>
          <w:lang w:val="es-PR"/>
        </w:rPr>
        <w:t xml:space="preserve"> Artículos </w:t>
      </w:r>
      <w:r w:rsidRPr="0045259B">
        <w:rPr>
          <w:rStyle w:val="normal-h"/>
          <w:rFonts w:ascii="Book Antiqua" w:hAnsi="Book Antiqua"/>
          <w:sz w:val="24"/>
          <w:szCs w:val="24"/>
          <w:lang w:val="es-PR"/>
        </w:rPr>
        <w:t>3</w:t>
      </w:r>
      <w:r w:rsidR="005F2755">
        <w:rPr>
          <w:rStyle w:val="normal-h"/>
          <w:rFonts w:ascii="Book Antiqua" w:hAnsi="Book Antiqua"/>
          <w:i/>
          <w:iCs/>
          <w:sz w:val="24"/>
          <w:szCs w:val="24"/>
          <w:u w:val="single"/>
          <w:lang w:val="es-PR"/>
        </w:rPr>
        <w:t>, 6, 7, 9, 10, 11, 12, 14, 15, 17</w:t>
      </w:r>
      <w:r w:rsidR="005F2755" w:rsidRPr="0045259B">
        <w:rPr>
          <w:rStyle w:val="normal-h"/>
          <w:rFonts w:ascii="Book Antiqua" w:hAnsi="Book Antiqua"/>
          <w:i/>
          <w:iCs/>
          <w:sz w:val="24"/>
          <w:szCs w:val="24"/>
          <w:lang w:val="es-PR"/>
        </w:rPr>
        <w:t xml:space="preserve"> </w:t>
      </w:r>
      <w:r w:rsidRPr="0045259B">
        <w:rPr>
          <w:rStyle w:val="normal-h"/>
          <w:rFonts w:ascii="Book Antiqua" w:hAnsi="Book Antiqua"/>
          <w:sz w:val="24"/>
          <w:szCs w:val="24"/>
          <w:lang w:val="es-PR"/>
        </w:rPr>
        <w:t xml:space="preserve">y </w:t>
      </w:r>
      <w:r w:rsidRPr="00A53D6A">
        <w:rPr>
          <w:rStyle w:val="normal-h"/>
          <w:rFonts w:ascii="Book Antiqua" w:hAnsi="Book Antiqua"/>
          <w:strike/>
          <w:sz w:val="24"/>
          <w:szCs w:val="24"/>
          <w:lang w:val="es-PR"/>
        </w:rPr>
        <w:t>10</w:t>
      </w:r>
      <w:r w:rsidRPr="00A53D6A">
        <w:rPr>
          <w:rStyle w:val="normal-h"/>
          <w:rFonts w:ascii="Book Antiqua" w:hAnsi="Book Antiqua"/>
          <w:sz w:val="24"/>
          <w:szCs w:val="24"/>
          <w:lang w:val="es-PR"/>
        </w:rPr>
        <w:t xml:space="preserve"> </w:t>
      </w:r>
      <w:r w:rsidRPr="00A53D6A">
        <w:rPr>
          <w:rStyle w:val="normal-h"/>
          <w:rFonts w:ascii="Book Antiqua" w:hAnsi="Book Antiqua"/>
          <w:i/>
          <w:iCs/>
          <w:sz w:val="24"/>
          <w:szCs w:val="24"/>
          <w:u w:val="single"/>
          <w:lang w:val="es-PR"/>
        </w:rPr>
        <w:t>1</w:t>
      </w:r>
      <w:r w:rsidR="005F2755">
        <w:rPr>
          <w:rStyle w:val="normal-h"/>
          <w:rFonts w:ascii="Book Antiqua" w:hAnsi="Book Antiqua"/>
          <w:i/>
          <w:iCs/>
          <w:sz w:val="24"/>
          <w:szCs w:val="24"/>
          <w:u w:val="single"/>
          <w:lang w:val="es-PR"/>
        </w:rPr>
        <w:t>8</w:t>
      </w:r>
      <w:r w:rsidRPr="00A53D6A">
        <w:rPr>
          <w:rStyle w:val="normal-h"/>
          <w:rFonts w:ascii="Book Antiqua" w:hAnsi="Book Antiqua"/>
          <w:sz w:val="24"/>
          <w:szCs w:val="24"/>
          <w:lang w:val="es-PR"/>
        </w:rPr>
        <w:t xml:space="preserve"> de la Ley Núm. 130 de 8 de mayo de 1945, según enmendada, conocida como “Ley de Relaciones del Trabajo de Puerto Rico”, y se renumeran los </w:t>
      </w:r>
      <w:r w:rsidRPr="005F2755">
        <w:rPr>
          <w:rStyle w:val="normal-h"/>
          <w:rFonts w:ascii="Book Antiqua" w:hAnsi="Book Antiqua"/>
          <w:strike/>
          <w:sz w:val="24"/>
          <w:szCs w:val="24"/>
          <w:lang w:val="es-PR"/>
        </w:rPr>
        <w:t>subsiguientes</w:t>
      </w:r>
      <w:r w:rsidRPr="005F2755">
        <w:rPr>
          <w:rStyle w:val="normal-h"/>
          <w:rFonts w:ascii="Book Antiqua" w:hAnsi="Book Antiqua"/>
          <w:sz w:val="24"/>
          <w:szCs w:val="24"/>
          <w:lang w:val="es-PR"/>
        </w:rPr>
        <w:t xml:space="preserve"> </w:t>
      </w:r>
      <w:r w:rsidR="005F2755">
        <w:rPr>
          <w:rStyle w:val="normal-h"/>
          <w:rFonts w:ascii="Book Antiqua" w:hAnsi="Book Antiqua"/>
          <w:i/>
          <w:iCs/>
          <w:sz w:val="24"/>
          <w:szCs w:val="24"/>
          <w:u w:val="single"/>
          <w:lang w:val="es-PR"/>
        </w:rPr>
        <w:t xml:space="preserve">actuales </w:t>
      </w:r>
      <w:r w:rsidRPr="00A53D6A">
        <w:rPr>
          <w:rStyle w:val="normal-h"/>
          <w:rFonts w:ascii="Book Antiqua" w:hAnsi="Book Antiqua"/>
          <w:sz w:val="24"/>
          <w:szCs w:val="24"/>
          <w:lang w:val="es-PR"/>
        </w:rPr>
        <w:t xml:space="preserve">Artículos </w:t>
      </w:r>
      <w:r w:rsidR="005F2755">
        <w:rPr>
          <w:rStyle w:val="normal-h"/>
          <w:rFonts w:ascii="Book Antiqua" w:hAnsi="Book Antiqua"/>
          <w:i/>
          <w:iCs/>
          <w:sz w:val="24"/>
          <w:szCs w:val="24"/>
          <w:u w:val="single"/>
          <w:lang w:val="es-PR"/>
        </w:rPr>
        <w:t xml:space="preserve">1, 13, 16, 19, y 20 </w:t>
      </w:r>
      <w:r w:rsidRPr="005F2755">
        <w:rPr>
          <w:rStyle w:val="normal-h"/>
          <w:rFonts w:ascii="Book Antiqua" w:hAnsi="Book Antiqua"/>
          <w:strike/>
          <w:sz w:val="24"/>
          <w:szCs w:val="24"/>
          <w:lang w:val="es-PR"/>
        </w:rPr>
        <w:t>de conformidad con lo anterior</w:t>
      </w:r>
      <w:r w:rsidR="005F2755">
        <w:rPr>
          <w:rStyle w:val="normal-h"/>
          <w:rFonts w:ascii="Book Antiqua" w:hAnsi="Book Antiqua"/>
          <w:strike/>
          <w:sz w:val="24"/>
          <w:szCs w:val="24"/>
          <w:lang w:val="es-PR"/>
        </w:rPr>
        <w:t xml:space="preserve"> </w:t>
      </w:r>
      <w:r w:rsidR="005F2755">
        <w:rPr>
          <w:rStyle w:val="normal-h"/>
          <w:rFonts w:ascii="Book Antiqua" w:hAnsi="Book Antiqua"/>
          <w:i/>
          <w:iCs/>
          <w:sz w:val="24"/>
          <w:szCs w:val="24"/>
          <w:u w:val="single"/>
          <w:lang w:val="es-PR"/>
        </w:rPr>
        <w:t>como Artículos 2, 8, 9, 10, y 11</w:t>
      </w:r>
      <w:r w:rsidRPr="00A53D6A">
        <w:rPr>
          <w:rStyle w:val="normal-h"/>
        </w:rPr>
        <w:t>.</w:t>
      </w:r>
    </w:p>
    <w:p w14:paraId="7943C1BE" w14:textId="25A31FCC" w:rsidR="00735422" w:rsidRPr="00AE2E20" w:rsidRDefault="00735422" w:rsidP="002A19C5">
      <w:pPr>
        <w:pStyle w:val="normal-p"/>
        <w:shd w:val="clear" w:color="auto" w:fill="FFFFFF" w:themeFill="background1"/>
        <w:spacing w:before="0" w:beforeAutospacing="0" w:after="0" w:afterAutospacing="0" w:line="480" w:lineRule="auto"/>
        <w:ind w:firstLine="720"/>
        <w:jc w:val="both"/>
        <w:rPr>
          <w:rFonts w:ascii="Book Antiqua" w:hAnsi="Book Antiqua"/>
          <w:i/>
          <w:iCs/>
          <w:u w:val="single"/>
        </w:rPr>
      </w:pPr>
      <w:r w:rsidRPr="00AE2E20">
        <w:rPr>
          <w:rFonts w:ascii="Book Antiqua" w:hAnsi="Book Antiqua"/>
          <w:i/>
          <w:iCs/>
          <w:u w:val="single"/>
        </w:rPr>
        <w:t>Artículo</w:t>
      </w:r>
      <w:r w:rsidR="008736A7" w:rsidRPr="00AE2E20">
        <w:rPr>
          <w:rFonts w:ascii="Book Antiqua" w:hAnsi="Book Antiqua"/>
          <w:i/>
          <w:iCs/>
          <w:u w:val="single"/>
        </w:rPr>
        <w:t xml:space="preserve"> 30. — </w:t>
      </w:r>
      <w:r w:rsidR="008736A7" w:rsidRPr="00AE2E20">
        <w:rPr>
          <w:rStyle w:val="normal-h"/>
          <w:rFonts w:ascii="Book Antiqua" w:hAnsi="Book Antiqua"/>
          <w:i/>
          <w:iCs/>
          <w:u w:val="single"/>
        </w:rPr>
        <w:t>Se enmienda el actual Artículo 4 de la Ley Núm. 130 de 8 de mayo de 1945, según enmendada, conocida como “Ley de Relaciones del Trabajo de Puerto Rico”, para que se lea como sigue:</w:t>
      </w:r>
      <w:r w:rsidR="008736A7" w:rsidRPr="00AE2E20">
        <w:rPr>
          <w:rFonts w:ascii="Book Antiqua" w:hAnsi="Book Antiqua"/>
          <w:i/>
          <w:iCs/>
          <w:u w:val="single"/>
        </w:rPr>
        <w:t xml:space="preserve"> </w:t>
      </w:r>
    </w:p>
    <w:p w14:paraId="2A39703F" w14:textId="283C3744" w:rsidR="0045066E" w:rsidRPr="0045259B" w:rsidRDefault="0045066E" w:rsidP="002A19C5">
      <w:pPr>
        <w:pStyle w:val="normal-p"/>
        <w:shd w:val="clear" w:color="auto" w:fill="FFFFFF" w:themeFill="background1"/>
        <w:spacing w:before="0" w:beforeAutospacing="0" w:after="0" w:afterAutospacing="0" w:line="480" w:lineRule="auto"/>
        <w:ind w:firstLine="720"/>
        <w:jc w:val="both"/>
        <w:rPr>
          <w:rFonts w:ascii="Book Antiqua" w:hAnsi="Book Antiqua"/>
          <w:u w:val="single"/>
        </w:rPr>
      </w:pPr>
      <w:r w:rsidRPr="0045259B">
        <w:rPr>
          <w:rFonts w:ascii="Book Antiqua" w:hAnsi="Book Antiqua"/>
          <w:u w:val="single"/>
        </w:rPr>
        <w:t>“Artículo 4.</w:t>
      </w:r>
      <w:r w:rsidR="00BE7F27" w:rsidRPr="0045259B">
        <w:rPr>
          <w:rFonts w:ascii="Book Antiqua" w:hAnsi="Book Antiqua"/>
          <w:u w:val="single"/>
        </w:rPr>
        <w:t xml:space="preserve"> – Derecho de los Empleados.</w:t>
      </w:r>
    </w:p>
    <w:p w14:paraId="5F7FC783" w14:textId="4ADB42F7" w:rsidR="00BE7F27" w:rsidRPr="0045259B" w:rsidRDefault="00BE7F27" w:rsidP="006760A5">
      <w:pPr>
        <w:pStyle w:val="normal-p"/>
        <w:shd w:val="clear" w:color="auto" w:fill="FFFFFF" w:themeFill="background1"/>
        <w:spacing w:before="0" w:beforeAutospacing="0" w:after="0" w:afterAutospacing="0" w:line="480" w:lineRule="auto"/>
        <w:ind w:left="720" w:firstLine="720"/>
        <w:jc w:val="both"/>
        <w:rPr>
          <w:rFonts w:ascii="Book Antiqua" w:hAnsi="Book Antiqua"/>
          <w:u w:val="single"/>
        </w:rPr>
      </w:pPr>
      <w:r w:rsidRPr="0045259B">
        <w:rPr>
          <w:rFonts w:ascii="Book Antiqua" w:hAnsi="Book Antiqua"/>
          <w:u w:val="single"/>
        </w:rPr>
        <w:t xml:space="preserve">Los empleados tienen derecho, entre otros, a organizarse entre sí; a constituir, afiliarse o ayudar a organizaciones obreras; negociar colectivamente a través de representantes </w:t>
      </w:r>
      <w:r w:rsidR="00CE018F" w:rsidRPr="0045259B">
        <w:rPr>
          <w:rFonts w:ascii="Book Antiqua" w:hAnsi="Book Antiqua"/>
          <w:i/>
          <w:iCs/>
          <w:u w:val="single"/>
        </w:rPr>
        <w:t>exclusivos</w:t>
      </w:r>
      <w:r w:rsidR="00CE018F" w:rsidRPr="0045259B">
        <w:rPr>
          <w:rFonts w:ascii="Book Antiqua" w:hAnsi="Book Antiqua"/>
          <w:u w:val="single"/>
        </w:rPr>
        <w:t xml:space="preserve"> </w:t>
      </w:r>
      <w:r w:rsidRPr="0045259B">
        <w:rPr>
          <w:rFonts w:ascii="Book Antiqua" w:hAnsi="Book Antiqua"/>
          <w:u w:val="single"/>
        </w:rPr>
        <w:t>por ellos seleccionados; y dedicarse a actividades concertadas con el propósito de negociar colectivamente u otro fin de ayuda o protección mutua.</w:t>
      </w:r>
      <w:r w:rsidR="00CE018F" w:rsidRPr="0045259B">
        <w:rPr>
          <w:rFonts w:ascii="Book Antiqua" w:hAnsi="Book Antiqua"/>
          <w:u w:val="single"/>
        </w:rPr>
        <w:t>”</w:t>
      </w:r>
    </w:p>
    <w:p w14:paraId="519DBA58" w14:textId="5DB0C05B" w:rsidR="0090330A" w:rsidRPr="00A53D6A" w:rsidRDefault="0090330A" w:rsidP="002A19C5">
      <w:pPr>
        <w:pStyle w:val="normal-p"/>
        <w:shd w:val="clear" w:color="auto" w:fill="FFFFFF" w:themeFill="background1"/>
        <w:spacing w:before="0" w:beforeAutospacing="0" w:after="0" w:afterAutospacing="0" w:line="480" w:lineRule="auto"/>
        <w:ind w:firstLine="720"/>
        <w:jc w:val="both"/>
        <w:rPr>
          <w:rFonts w:ascii="Book Antiqua" w:hAnsi="Book Antiqua"/>
        </w:rPr>
      </w:pPr>
      <w:r w:rsidRPr="00A53D6A">
        <w:rPr>
          <w:rFonts w:ascii="Book Antiqua" w:hAnsi="Book Antiqua"/>
        </w:rPr>
        <w:t xml:space="preserve">Artículo </w:t>
      </w:r>
      <w:r w:rsidRPr="00A53D6A">
        <w:rPr>
          <w:rFonts w:ascii="Book Antiqua" w:hAnsi="Book Antiqua"/>
          <w:strike/>
        </w:rPr>
        <w:t>27</w:t>
      </w:r>
      <w:r w:rsidRPr="00A53D6A">
        <w:rPr>
          <w:rFonts w:ascii="Book Antiqua" w:hAnsi="Book Antiqua"/>
        </w:rPr>
        <w:t xml:space="preserve"> </w:t>
      </w:r>
      <w:r w:rsidR="00CE018F">
        <w:rPr>
          <w:rFonts w:ascii="Book Antiqua" w:hAnsi="Book Antiqua"/>
          <w:i/>
          <w:iCs/>
          <w:u w:val="single"/>
        </w:rPr>
        <w:t>31</w:t>
      </w:r>
      <w:r w:rsidRPr="00A53D6A">
        <w:rPr>
          <w:rFonts w:ascii="Book Antiqua" w:hAnsi="Book Antiqua"/>
        </w:rPr>
        <w:t xml:space="preserve">. — </w:t>
      </w:r>
      <w:r w:rsidRPr="00A53D6A">
        <w:rPr>
          <w:rStyle w:val="normal-h"/>
          <w:rFonts w:ascii="Book Antiqua" w:hAnsi="Book Antiqua"/>
        </w:rPr>
        <w:t xml:space="preserve">Se enmienda el </w:t>
      </w:r>
      <w:r w:rsidRPr="00A53D6A">
        <w:rPr>
          <w:rStyle w:val="normal-h"/>
          <w:rFonts w:ascii="Book Antiqua" w:hAnsi="Book Antiqua"/>
          <w:strike/>
        </w:rPr>
        <w:t>renumerado</w:t>
      </w:r>
      <w:r w:rsidRPr="00A53D6A">
        <w:rPr>
          <w:rStyle w:val="normal-h"/>
          <w:rFonts w:ascii="Book Antiqua" w:hAnsi="Book Antiqua"/>
        </w:rPr>
        <w:t xml:space="preserve"> </w:t>
      </w:r>
      <w:r w:rsidR="005F2755" w:rsidRPr="005F2755">
        <w:rPr>
          <w:rStyle w:val="normal-h"/>
          <w:rFonts w:ascii="Book Antiqua" w:hAnsi="Book Antiqua"/>
          <w:i/>
          <w:iCs/>
          <w:u w:val="single"/>
        </w:rPr>
        <w:t xml:space="preserve">actual </w:t>
      </w:r>
      <w:r w:rsidRPr="00A53D6A">
        <w:rPr>
          <w:rStyle w:val="normal-h"/>
          <w:rFonts w:ascii="Book Antiqua" w:hAnsi="Book Antiqua"/>
        </w:rPr>
        <w:t xml:space="preserve">Artículo </w:t>
      </w:r>
      <w:r w:rsidRPr="00A53D6A">
        <w:rPr>
          <w:rStyle w:val="normal-h"/>
          <w:rFonts w:ascii="Book Antiqua" w:hAnsi="Book Antiqua"/>
          <w:strike/>
        </w:rPr>
        <w:t>4</w:t>
      </w:r>
      <w:r w:rsidRPr="00A53D6A">
        <w:rPr>
          <w:rStyle w:val="normal-h"/>
          <w:rFonts w:ascii="Book Antiqua" w:hAnsi="Book Antiqua"/>
        </w:rPr>
        <w:t xml:space="preserve"> </w:t>
      </w:r>
      <w:r w:rsidRPr="00A53D6A">
        <w:rPr>
          <w:rStyle w:val="normal-h"/>
          <w:rFonts w:ascii="Book Antiqua" w:hAnsi="Book Antiqua"/>
          <w:i/>
          <w:iCs/>
          <w:u w:val="single"/>
        </w:rPr>
        <w:t>5</w:t>
      </w:r>
      <w:r w:rsidRPr="00A53D6A">
        <w:rPr>
          <w:rStyle w:val="normal-h"/>
          <w:rFonts w:ascii="Book Antiqua" w:hAnsi="Book Antiqua"/>
        </w:rPr>
        <w:t xml:space="preserve"> de la Ley Núm. 130 de 8 de mayo de 1945, según enmendada, conocida como “Ley de Relaciones del Trabajo de Puerto Rico”, para que se lea como sigue:</w:t>
      </w:r>
    </w:p>
    <w:p w14:paraId="596BC801" w14:textId="0D9C4E10" w:rsidR="000A029A" w:rsidRPr="00A53D6A" w:rsidRDefault="000A029A" w:rsidP="000A029A">
      <w:pPr>
        <w:pStyle w:val="normal-p"/>
        <w:shd w:val="clear" w:color="auto" w:fill="FFFFFF"/>
        <w:spacing w:before="0" w:beforeAutospacing="0" w:after="0" w:afterAutospacing="0" w:line="480" w:lineRule="auto"/>
        <w:ind w:left="360"/>
        <w:jc w:val="both"/>
        <w:rPr>
          <w:rFonts w:ascii="Book Antiqua" w:hAnsi="Book Antiqua"/>
        </w:rPr>
      </w:pPr>
      <w:r w:rsidRPr="00A53D6A">
        <w:rPr>
          <w:rStyle w:val="normal-h"/>
          <w:rFonts w:ascii="Book Antiqua" w:hAnsi="Book Antiqua"/>
          <w:bCs/>
        </w:rPr>
        <w:tab/>
        <w:t xml:space="preserve">“Artículo </w:t>
      </w:r>
      <w:r w:rsidRPr="00A53D6A">
        <w:rPr>
          <w:rStyle w:val="normal-h"/>
          <w:rFonts w:ascii="Book Antiqua" w:hAnsi="Book Antiqua"/>
          <w:b/>
          <w:bCs/>
          <w:strike/>
        </w:rPr>
        <w:t>[5]</w:t>
      </w:r>
      <w:r w:rsidRPr="00A53D6A">
        <w:rPr>
          <w:rStyle w:val="normal-h"/>
          <w:rFonts w:ascii="Book Antiqua" w:hAnsi="Book Antiqua"/>
          <w:bCs/>
          <w:strike/>
        </w:rPr>
        <w:t xml:space="preserve"> </w:t>
      </w:r>
      <w:r w:rsidRPr="00A53D6A">
        <w:rPr>
          <w:rStyle w:val="normal-h"/>
          <w:rFonts w:ascii="Book Antiqua" w:hAnsi="Book Antiqua"/>
          <w:bCs/>
          <w:i/>
          <w:strike/>
        </w:rPr>
        <w:t>4</w:t>
      </w:r>
      <w:r w:rsidR="00860096" w:rsidRPr="00A53D6A">
        <w:rPr>
          <w:rStyle w:val="normal-h"/>
          <w:rFonts w:ascii="Book Antiqua" w:hAnsi="Book Antiqua"/>
          <w:bCs/>
        </w:rPr>
        <w:t xml:space="preserve"> </w:t>
      </w:r>
      <w:r w:rsidR="00860096" w:rsidRPr="00A53D6A">
        <w:rPr>
          <w:rStyle w:val="normal-h"/>
          <w:rFonts w:ascii="Book Antiqua" w:hAnsi="Book Antiqua"/>
          <w:bCs/>
          <w:i/>
          <w:iCs/>
          <w:u w:val="single"/>
        </w:rPr>
        <w:t>5</w:t>
      </w:r>
      <w:r w:rsidRPr="00A53D6A">
        <w:rPr>
          <w:rStyle w:val="normal-h"/>
          <w:rFonts w:ascii="Book Antiqua" w:hAnsi="Book Antiqua"/>
          <w:bCs/>
        </w:rPr>
        <w:t>.</w:t>
      </w:r>
      <w:r w:rsidRPr="00A53D6A">
        <w:rPr>
          <w:rStyle w:val="normal-h"/>
          <w:rFonts w:ascii="Book Antiqua" w:hAnsi="Book Antiqua"/>
        </w:rPr>
        <w:t>-</w:t>
      </w:r>
      <w:r w:rsidRPr="00A53D6A">
        <w:rPr>
          <w:rStyle w:val="normal-h"/>
          <w:rFonts w:ascii="Book Antiqua" w:hAnsi="Book Antiqua"/>
          <w:bCs/>
        </w:rPr>
        <w:t>Representantes y Elecciones.</w:t>
      </w:r>
      <w:r w:rsidRPr="00A53D6A">
        <w:rPr>
          <w:rStyle w:val="normal-h"/>
          <w:rFonts w:ascii="Book Antiqua" w:hAnsi="Book Antiqua"/>
        </w:rPr>
        <w:t> </w:t>
      </w:r>
    </w:p>
    <w:p w14:paraId="16E4BE62" w14:textId="77777777" w:rsidR="000A029A" w:rsidRPr="00A53D6A" w:rsidRDefault="000A029A" w:rsidP="000A029A">
      <w:pPr>
        <w:pStyle w:val="normal-p"/>
        <w:shd w:val="clear" w:color="auto" w:fill="FFFFFF"/>
        <w:spacing w:before="0" w:beforeAutospacing="0" w:after="0" w:afterAutospacing="0" w:line="480" w:lineRule="auto"/>
        <w:ind w:left="1440" w:hanging="720"/>
        <w:jc w:val="both"/>
        <w:rPr>
          <w:rStyle w:val="normal-h"/>
          <w:rFonts w:ascii="Book Antiqua" w:hAnsi="Book Antiqua"/>
        </w:rPr>
      </w:pPr>
      <w:r w:rsidRPr="00A53D6A">
        <w:rPr>
          <w:rStyle w:val="normal-h"/>
          <w:rFonts w:ascii="Book Antiqua" w:hAnsi="Book Antiqua"/>
        </w:rPr>
        <w:t>…</w:t>
      </w:r>
    </w:p>
    <w:p w14:paraId="724A810B" w14:textId="64376431" w:rsidR="00E5241E" w:rsidRPr="00A53D6A" w:rsidRDefault="00E5241E" w:rsidP="00E5241E">
      <w:pPr>
        <w:pStyle w:val="normal-p"/>
        <w:shd w:val="clear" w:color="auto" w:fill="FFFFFF"/>
        <w:spacing w:before="0" w:beforeAutospacing="0" w:after="0" w:afterAutospacing="0" w:line="480" w:lineRule="auto"/>
        <w:ind w:left="1440" w:hanging="720"/>
        <w:jc w:val="both"/>
        <w:rPr>
          <w:rFonts w:ascii="Book Antiqua" w:hAnsi="Book Antiqua"/>
        </w:rPr>
      </w:pPr>
      <w:r w:rsidRPr="00A53D6A">
        <w:rPr>
          <w:rStyle w:val="normal-h"/>
          <w:rFonts w:ascii="Book Antiqua" w:hAnsi="Book Antiqua"/>
          <w:bCs/>
        </w:rPr>
        <w:lastRenderedPageBreak/>
        <w:t>(4) </w:t>
      </w:r>
      <w:r w:rsidRPr="00A53D6A">
        <w:rPr>
          <w:rStyle w:val="normal-h"/>
          <w:rFonts w:ascii="Book Antiqua" w:hAnsi="Book Antiqua"/>
          <w:bCs/>
        </w:rPr>
        <w:tab/>
      </w:r>
      <w:r w:rsidRPr="00A53D6A">
        <w:rPr>
          <w:rStyle w:val="normal-h"/>
          <w:rFonts w:ascii="Book Antiqua" w:hAnsi="Book Antiqua"/>
        </w:rPr>
        <w:t xml:space="preserve">Siempre que una </w:t>
      </w:r>
      <w:r w:rsidRPr="00201A74">
        <w:rPr>
          <w:rStyle w:val="normal-h"/>
          <w:rFonts w:ascii="Book Antiqua" w:hAnsi="Book Antiqua"/>
          <w:b/>
          <w:bCs/>
          <w:strike/>
        </w:rPr>
        <w:t>orden de la J</w:t>
      </w:r>
      <w:r w:rsidRPr="00A53D6A">
        <w:rPr>
          <w:rStyle w:val="normal-h"/>
          <w:rFonts w:ascii="Book Antiqua" w:hAnsi="Book Antiqua"/>
          <w:b/>
          <w:bCs/>
          <w:strike/>
        </w:rPr>
        <w:t>unta</w:t>
      </w:r>
      <w:r w:rsidRPr="00A53D6A">
        <w:rPr>
          <w:rStyle w:val="normal-h"/>
          <w:rFonts w:ascii="Book Antiqua" w:hAnsi="Book Antiqua"/>
          <w:b/>
          <w:bCs/>
        </w:rPr>
        <w:t xml:space="preserve"> </w:t>
      </w:r>
      <w:r w:rsidR="00201A74" w:rsidRPr="00201A74">
        <w:rPr>
          <w:rStyle w:val="normal-h"/>
          <w:rFonts w:ascii="Book Antiqua" w:hAnsi="Book Antiqua"/>
          <w:u w:val="single"/>
        </w:rPr>
        <w:t xml:space="preserve">orden de la </w:t>
      </w:r>
      <w:r w:rsidR="00B33E23" w:rsidRPr="005F2755">
        <w:rPr>
          <w:rStyle w:val="normal-h"/>
          <w:rFonts w:ascii="Book Antiqua" w:hAnsi="Book Antiqua"/>
          <w:i/>
          <w:iCs/>
          <w:u w:val="single"/>
        </w:rPr>
        <w:t>Comisión</w:t>
      </w:r>
      <w:r w:rsidR="00B33E23" w:rsidRPr="005F2755">
        <w:rPr>
          <w:rStyle w:val="normal-h"/>
          <w:rFonts w:ascii="Book Antiqua" w:hAnsi="Book Antiqua"/>
        </w:rPr>
        <w:t xml:space="preserve"> </w:t>
      </w:r>
      <w:r w:rsidRPr="00201A74">
        <w:rPr>
          <w:rStyle w:val="normal-h"/>
          <w:rFonts w:ascii="Book Antiqua" w:hAnsi="Book Antiqua"/>
          <w:b/>
          <w:bCs/>
          <w:strike/>
        </w:rPr>
        <w:t>dictada</w:t>
      </w:r>
      <w:r w:rsidRPr="00A53D6A">
        <w:rPr>
          <w:rStyle w:val="normal-h"/>
          <w:rFonts w:ascii="Book Antiqua" w:hAnsi="Book Antiqua"/>
        </w:rPr>
        <w:t xml:space="preserve"> </w:t>
      </w:r>
      <w:r w:rsidR="00201A74" w:rsidRPr="00201A74">
        <w:rPr>
          <w:rStyle w:val="normal-h"/>
          <w:rFonts w:ascii="Book Antiqua" w:hAnsi="Book Antiqua"/>
          <w:u w:val="single"/>
        </w:rPr>
        <w:t>dictada</w:t>
      </w:r>
      <w:r w:rsidR="00201A74" w:rsidRPr="00201A74">
        <w:rPr>
          <w:rStyle w:val="normal-h"/>
          <w:rFonts w:ascii="Book Antiqua" w:hAnsi="Book Antiqua"/>
        </w:rPr>
        <w:t xml:space="preserve"> </w:t>
      </w:r>
      <w:r w:rsidRPr="00A53D6A">
        <w:rPr>
          <w:rStyle w:val="normal-h"/>
          <w:rFonts w:ascii="Book Antiqua" w:hAnsi="Book Antiqua"/>
        </w:rPr>
        <w:t xml:space="preserve">de acuerdo con el Artículo </w:t>
      </w:r>
      <w:r w:rsidRPr="00A53D6A">
        <w:rPr>
          <w:rStyle w:val="normal-h"/>
          <w:rFonts w:ascii="Book Antiqua" w:hAnsi="Book Antiqua"/>
          <w:b/>
        </w:rPr>
        <w:t>[9]</w:t>
      </w:r>
      <w:r w:rsidRPr="00A53D6A">
        <w:rPr>
          <w:rStyle w:val="normal-h"/>
          <w:rFonts w:ascii="Book Antiqua" w:hAnsi="Book Antiqua"/>
        </w:rPr>
        <w:t xml:space="preserve"> </w:t>
      </w:r>
      <w:r w:rsidRPr="00A53D6A">
        <w:rPr>
          <w:rStyle w:val="normal-h"/>
          <w:rFonts w:ascii="Book Antiqua" w:hAnsi="Book Antiqua"/>
          <w:i/>
          <w:strike/>
        </w:rPr>
        <w:t>8</w:t>
      </w:r>
      <w:r w:rsidRPr="00A53D6A">
        <w:rPr>
          <w:rStyle w:val="normal-h"/>
          <w:rFonts w:ascii="Book Antiqua" w:hAnsi="Book Antiqua"/>
        </w:rPr>
        <w:t xml:space="preserve"> </w:t>
      </w:r>
      <w:r w:rsidR="009F36C7" w:rsidRPr="00A53D6A">
        <w:rPr>
          <w:rStyle w:val="normal-h"/>
          <w:rFonts w:ascii="Book Antiqua" w:hAnsi="Book Antiqua"/>
          <w:i/>
          <w:iCs/>
          <w:u w:val="single"/>
        </w:rPr>
        <w:t>7</w:t>
      </w:r>
      <w:r w:rsidR="009F36C7" w:rsidRPr="00A53D6A">
        <w:rPr>
          <w:rStyle w:val="normal-h"/>
          <w:rFonts w:ascii="Book Antiqua" w:hAnsi="Book Antiqua"/>
        </w:rPr>
        <w:t xml:space="preserve"> </w:t>
      </w:r>
      <w:r w:rsidRPr="00A53D6A">
        <w:rPr>
          <w:rStyle w:val="normal-h"/>
          <w:rFonts w:ascii="Book Antiqua" w:hAnsi="Book Antiqua"/>
        </w:rPr>
        <w:t xml:space="preserve">se base, en todo o en parte, en hechos certificados después de una investigación o audiencia pública efectuada de acuerdo con el inciso (3) de este Artículo, y exista una petición para que se ponga en vigor dicha orden y para que se revise, la certificación y el expediente de la investigación o audiencia efectuada de acuerdo con el inciso (3) de este Artículo se incluirán en la transcripción del expediente completo que ha de presentarse de acuerdo con el Artículo </w:t>
      </w:r>
      <w:r w:rsidRPr="00A53D6A">
        <w:rPr>
          <w:rStyle w:val="normal-h"/>
          <w:rFonts w:ascii="Book Antiqua" w:hAnsi="Book Antiqua"/>
          <w:b/>
        </w:rPr>
        <w:t>[9]</w:t>
      </w:r>
      <w:r w:rsidRPr="00A53D6A">
        <w:rPr>
          <w:rStyle w:val="normal-h"/>
          <w:rFonts w:ascii="Book Antiqua" w:hAnsi="Book Antiqua"/>
        </w:rPr>
        <w:t xml:space="preserve"> </w:t>
      </w:r>
      <w:r w:rsidR="009F36C7" w:rsidRPr="00A53D6A">
        <w:rPr>
          <w:rStyle w:val="normal-h"/>
          <w:rFonts w:ascii="Book Antiqua" w:hAnsi="Book Antiqua"/>
          <w:i/>
          <w:strike/>
        </w:rPr>
        <w:t>8</w:t>
      </w:r>
      <w:r w:rsidR="009F36C7" w:rsidRPr="00A53D6A">
        <w:rPr>
          <w:rStyle w:val="normal-h"/>
          <w:rFonts w:ascii="Book Antiqua" w:hAnsi="Book Antiqua"/>
        </w:rPr>
        <w:t xml:space="preserve"> </w:t>
      </w:r>
      <w:r w:rsidR="009F36C7" w:rsidRPr="00A53D6A">
        <w:rPr>
          <w:rStyle w:val="normal-h"/>
          <w:rFonts w:ascii="Book Antiqua" w:hAnsi="Book Antiqua"/>
          <w:i/>
          <w:iCs/>
          <w:u w:val="single"/>
        </w:rPr>
        <w:t>7</w:t>
      </w:r>
      <w:r w:rsidRPr="00A53D6A">
        <w:rPr>
          <w:rStyle w:val="normal-h"/>
          <w:rFonts w:ascii="Book Antiqua" w:hAnsi="Book Antiqua"/>
        </w:rPr>
        <w:t xml:space="preserve"> y entonces el decreto del tribunal, poniendo en vigor, modificando o anulando en todo o en parte la orden de la </w:t>
      </w:r>
      <w:r w:rsidRPr="00A53D6A">
        <w:rPr>
          <w:rStyle w:val="normal-h"/>
          <w:rFonts w:ascii="Book Antiqua" w:hAnsi="Book Antiqua"/>
          <w:strike/>
        </w:rPr>
        <w:t>Junta</w:t>
      </w:r>
      <w:r w:rsidR="007A650A" w:rsidRPr="00A53D6A">
        <w:rPr>
          <w:rStyle w:val="normal-h"/>
          <w:rFonts w:ascii="Book Antiqua" w:hAnsi="Book Antiqua"/>
        </w:rPr>
        <w:t xml:space="preserve"> </w:t>
      </w:r>
      <w:r w:rsidR="007A650A" w:rsidRPr="00A53D6A">
        <w:rPr>
          <w:rStyle w:val="normal-h"/>
          <w:rFonts w:ascii="Book Antiqua" w:hAnsi="Book Antiqua"/>
          <w:i/>
          <w:iCs/>
          <w:u w:val="single"/>
        </w:rPr>
        <w:t>Comisión</w:t>
      </w:r>
      <w:r w:rsidRPr="00A53D6A">
        <w:rPr>
          <w:rStyle w:val="normal-h"/>
          <w:rFonts w:ascii="Book Antiqua" w:hAnsi="Book Antiqua"/>
        </w:rPr>
        <w:t>, se hará y se expedirá a base de los autos, el testimonio y los procedimientos expuestos en dicha transcripción.”</w:t>
      </w:r>
    </w:p>
    <w:p w14:paraId="0CB3B529" w14:textId="2E6EB120" w:rsidR="00AC354B" w:rsidRPr="00A53D6A" w:rsidRDefault="00AC354B" w:rsidP="002A19C5">
      <w:pPr>
        <w:pStyle w:val="normal-p"/>
        <w:shd w:val="clear" w:color="auto" w:fill="FFFFFF" w:themeFill="background1"/>
        <w:spacing w:before="0" w:beforeAutospacing="0" w:after="0" w:afterAutospacing="0" w:line="480" w:lineRule="auto"/>
        <w:ind w:firstLine="720"/>
        <w:jc w:val="both"/>
        <w:rPr>
          <w:rFonts w:ascii="Book Antiqua" w:hAnsi="Book Antiqua"/>
          <w:i/>
          <w:iCs/>
          <w:u w:val="single"/>
        </w:rPr>
      </w:pPr>
      <w:r w:rsidRPr="00A53D6A">
        <w:rPr>
          <w:rFonts w:ascii="Book Antiqua" w:hAnsi="Book Antiqua"/>
          <w:i/>
          <w:iCs/>
          <w:u w:val="single"/>
        </w:rPr>
        <w:t xml:space="preserve">Artículo </w:t>
      </w:r>
      <w:r w:rsidR="00D84845" w:rsidRPr="00A53D6A">
        <w:rPr>
          <w:rFonts w:ascii="Book Antiqua" w:hAnsi="Book Antiqua"/>
          <w:i/>
          <w:iCs/>
          <w:u w:val="single"/>
        </w:rPr>
        <w:t>3</w:t>
      </w:r>
      <w:r w:rsidR="00D84845">
        <w:rPr>
          <w:rFonts w:ascii="Book Antiqua" w:hAnsi="Book Antiqua"/>
          <w:i/>
          <w:iCs/>
          <w:u w:val="single"/>
        </w:rPr>
        <w:t>2</w:t>
      </w:r>
      <w:r w:rsidR="00512FD3" w:rsidRPr="00A53D6A">
        <w:rPr>
          <w:rFonts w:ascii="Book Antiqua" w:hAnsi="Book Antiqua"/>
          <w:i/>
          <w:iCs/>
          <w:u w:val="single"/>
        </w:rPr>
        <w:t>.</w:t>
      </w:r>
      <w:r w:rsidRPr="00A53D6A">
        <w:rPr>
          <w:rFonts w:ascii="Book Antiqua" w:hAnsi="Book Antiqua"/>
          <w:i/>
          <w:iCs/>
          <w:u w:val="single"/>
        </w:rPr>
        <w:t xml:space="preserve"> — Se enmienda el </w:t>
      </w:r>
      <w:r w:rsidR="005F2755">
        <w:rPr>
          <w:rFonts w:ascii="Book Antiqua" w:hAnsi="Book Antiqua"/>
          <w:i/>
          <w:iCs/>
          <w:u w:val="single"/>
        </w:rPr>
        <w:t>actual Artículo 8 y se renumera como Artículo 6</w:t>
      </w:r>
      <w:r w:rsidRPr="00A53D6A">
        <w:rPr>
          <w:rFonts w:ascii="Book Antiqua" w:hAnsi="Book Antiqua"/>
          <w:i/>
          <w:iCs/>
          <w:u w:val="single"/>
        </w:rPr>
        <w:t xml:space="preserve"> de la Ley Núm. 130 de 8 de mayo de 1945, según enmendada, conocida como “Ley de Relaciones del Trabajo de Puerto Rico”, para que se lea como sigue:</w:t>
      </w:r>
    </w:p>
    <w:p w14:paraId="236926B8" w14:textId="158B69D5" w:rsidR="00A93BAE" w:rsidRPr="00AE55C4" w:rsidRDefault="00A93BAE" w:rsidP="00A93BAE">
      <w:pPr>
        <w:pStyle w:val="normal-p"/>
        <w:shd w:val="clear" w:color="auto" w:fill="FFFFFF" w:themeFill="background1"/>
        <w:spacing w:before="0" w:beforeAutospacing="0" w:after="0" w:afterAutospacing="0" w:line="480" w:lineRule="auto"/>
        <w:ind w:firstLine="720"/>
        <w:jc w:val="both"/>
        <w:rPr>
          <w:rFonts w:ascii="Book Antiqua" w:hAnsi="Book Antiqua"/>
          <w:u w:val="single"/>
        </w:rPr>
      </w:pPr>
      <w:r w:rsidRPr="00AE55C4">
        <w:rPr>
          <w:rFonts w:ascii="Book Antiqua" w:hAnsi="Book Antiqua"/>
          <w:u w:val="single"/>
        </w:rPr>
        <w:t xml:space="preserve">“Artículo </w:t>
      </w:r>
      <w:r w:rsidR="00152CEB" w:rsidRPr="00AE55C4">
        <w:rPr>
          <w:rFonts w:ascii="Book Antiqua" w:hAnsi="Book Antiqua"/>
          <w:strike/>
          <w:u w:val="single"/>
        </w:rPr>
        <w:t>8</w:t>
      </w:r>
      <w:r w:rsidR="00152CEB" w:rsidRPr="00AE55C4">
        <w:rPr>
          <w:rFonts w:ascii="Book Antiqua" w:hAnsi="Book Antiqua"/>
          <w:u w:val="single"/>
        </w:rPr>
        <w:t xml:space="preserve"> </w:t>
      </w:r>
      <w:r w:rsidRPr="00AE55C4">
        <w:rPr>
          <w:rFonts w:ascii="Book Antiqua" w:hAnsi="Book Antiqua"/>
          <w:i/>
          <w:iCs/>
          <w:u w:val="single"/>
        </w:rPr>
        <w:t>6</w:t>
      </w:r>
      <w:r w:rsidR="00147737" w:rsidRPr="00AE55C4">
        <w:rPr>
          <w:rFonts w:ascii="Book Antiqua" w:hAnsi="Book Antiqua"/>
          <w:u w:val="single"/>
        </w:rPr>
        <w:t xml:space="preserve">. — </w:t>
      </w:r>
      <w:r w:rsidR="000752F5" w:rsidRPr="00AE55C4">
        <w:rPr>
          <w:rFonts w:ascii="Book Antiqua" w:hAnsi="Book Antiqua"/>
          <w:strike/>
          <w:u w:val="single"/>
        </w:rPr>
        <w:t>Qué son</w:t>
      </w:r>
      <w:r w:rsidR="000752F5" w:rsidRPr="00AE55C4">
        <w:rPr>
          <w:rFonts w:ascii="Book Antiqua" w:hAnsi="Book Antiqua"/>
          <w:u w:val="single"/>
        </w:rPr>
        <w:t xml:space="preserve"> </w:t>
      </w:r>
      <w:r w:rsidR="00147737" w:rsidRPr="00AE55C4">
        <w:rPr>
          <w:rFonts w:ascii="Book Antiqua" w:hAnsi="Book Antiqua"/>
          <w:u w:val="single"/>
        </w:rPr>
        <w:t xml:space="preserve">Prácticas </w:t>
      </w:r>
      <w:r w:rsidR="00AE55C4">
        <w:rPr>
          <w:rFonts w:ascii="Book Antiqua" w:hAnsi="Book Antiqua"/>
          <w:u w:val="single"/>
        </w:rPr>
        <w:t>I</w:t>
      </w:r>
      <w:r w:rsidR="00147737" w:rsidRPr="00AE55C4">
        <w:rPr>
          <w:rFonts w:ascii="Book Antiqua" w:hAnsi="Book Antiqua"/>
          <w:u w:val="single"/>
        </w:rPr>
        <w:t>lícitas de</w:t>
      </w:r>
      <w:r w:rsidR="00AE55C4" w:rsidRPr="00AE55C4">
        <w:rPr>
          <w:rFonts w:ascii="Book Antiqua" w:hAnsi="Book Antiqua"/>
          <w:u w:val="single"/>
        </w:rPr>
        <w:t>l</w:t>
      </w:r>
      <w:r w:rsidR="00147737" w:rsidRPr="00AE55C4">
        <w:rPr>
          <w:rFonts w:ascii="Book Antiqua" w:hAnsi="Book Antiqua"/>
          <w:u w:val="single"/>
        </w:rPr>
        <w:t xml:space="preserve"> </w:t>
      </w:r>
      <w:r w:rsidR="00AE55C4" w:rsidRPr="00AE55C4">
        <w:rPr>
          <w:rFonts w:ascii="Book Antiqua" w:hAnsi="Book Antiqua"/>
          <w:u w:val="single"/>
        </w:rPr>
        <w:t>T</w:t>
      </w:r>
      <w:r w:rsidR="00147737" w:rsidRPr="00AE55C4">
        <w:rPr>
          <w:rFonts w:ascii="Book Antiqua" w:hAnsi="Book Antiqua"/>
          <w:u w:val="single"/>
        </w:rPr>
        <w:t>rabajo</w:t>
      </w:r>
      <w:r w:rsidR="00C25578" w:rsidRPr="00AE55C4">
        <w:rPr>
          <w:rFonts w:ascii="Book Antiqua" w:hAnsi="Book Antiqua"/>
          <w:u w:val="single"/>
        </w:rPr>
        <w:t>.</w:t>
      </w:r>
    </w:p>
    <w:p w14:paraId="7E4ED019" w14:textId="3362FD2A" w:rsidR="00352848" w:rsidRPr="00AE55C4" w:rsidRDefault="00D148D0" w:rsidP="00695C17">
      <w:pPr>
        <w:pStyle w:val="normal-p"/>
        <w:shd w:val="clear" w:color="auto" w:fill="FFFFFF" w:themeFill="background1"/>
        <w:tabs>
          <w:tab w:val="left" w:pos="1080"/>
        </w:tabs>
        <w:spacing w:before="0" w:beforeAutospacing="0" w:after="0" w:afterAutospacing="0" w:line="480" w:lineRule="auto"/>
        <w:ind w:left="1080" w:hanging="360"/>
        <w:jc w:val="both"/>
        <w:rPr>
          <w:rFonts w:ascii="Book Antiqua" w:hAnsi="Book Antiqua"/>
          <w:u w:val="single"/>
        </w:rPr>
      </w:pPr>
      <w:r w:rsidRPr="00AE55C4">
        <w:rPr>
          <w:rFonts w:ascii="Book Antiqua" w:hAnsi="Book Antiqua"/>
          <w:u w:val="single"/>
        </w:rPr>
        <w:t>1.</w:t>
      </w:r>
      <w:r w:rsidR="00695C17" w:rsidRPr="00AE55C4">
        <w:rPr>
          <w:rFonts w:ascii="Book Antiqua" w:hAnsi="Book Antiqua"/>
          <w:u w:val="single"/>
        </w:rPr>
        <w:tab/>
      </w:r>
      <w:r w:rsidR="00C34816" w:rsidRPr="00AE55C4">
        <w:rPr>
          <w:rFonts w:ascii="Book Antiqua" w:hAnsi="Book Antiqua"/>
          <w:u w:val="single"/>
        </w:rPr>
        <w:t xml:space="preserve">Será práctica ilícita del trabajo el que un patrono, actuando </w:t>
      </w:r>
      <w:r w:rsidR="00C34816" w:rsidRPr="00AE55C4">
        <w:rPr>
          <w:rFonts w:ascii="Book Antiqua" w:hAnsi="Book Antiqua"/>
          <w:strike/>
          <w:u w:val="single"/>
        </w:rPr>
        <w:t>individualmente</w:t>
      </w:r>
      <w:r w:rsidR="00EA679A" w:rsidRPr="00AE55C4">
        <w:rPr>
          <w:rFonts w:ascii="Book Antiqua" w:hAnsi="Book Antiqua"/>
          <w:b/>
          <w:bCs/>
          <w:u w:val="single"/>
        </w:rPr>
        <w:t xml:space="preserve"> </w:t>
      </w:r>
      <w:r w:rsidR="00F3245F" w:rsidRPr="00AE55C4">
        <w:rPr>
          <w:rFonts w:ascii="Book Antiqua" w:hAnsi="Book Antiqua"/>
          <w:i/>
          <w:iCs/>
          <w:u w:val="single"/>
        </w:rPr>
        <w:t>individual</w:t>
      </w:r>
      <w:r w:rsidR="00F3245F" w:rsidRPr="00AE55C4">
        <w:rPr>
          <w:rFonts w:ascii="Book Antiqua" w:hAnsi="Book Antiqua"/>
          <w:u w:val="single"/>
        </w:rPr>
        <w:t xml:space="preserve"> </w:t>
      </w:r>
      <w:r w:rsidR="00C34816" w:rsidRPr="00AE55C4">
        <w:rPr>
          <w:rFonts w:ascii="Book Antiqua" w:hAnsi="Book Antiqua"/>
          <w:u w:val="single"/>
        </w:rPr>
        <w:t>o concertadamente con otros:</w:t>
      </w:r>
    </w:p>
    <w:p w14:paraId="506D9A59" w14:textId="27A26FFE" w:rsidR="00BD4663" w:rsidRPr="00AE55C4" w:rsidRDefault="00395FFC" w:rsidP="00730C8F">
      <w:pPr>
        <w:pStyle w:val="normal-p"/>
        <w:shd w:val="clear" w:color="auto" w:fill="FFFFFF" w:themeFill="background1"/>
        <w:spacing w:before="0" w:beforeAutospacing="0" w:after="0" w:afterAutospacing="0" w:line="480" w:lineRule="auto"/>
        <w:ind w:left="1440"/>
        <w:jc w:val="both"/>
        <w:rPr>
          <w:rFonts w:ascii="Book Antiqua" w:hAnsi="Book Antiqua"/>
          <w:u w:val="single"/>
        </w:rPr>
      </w:pPr>
      <w:r w:rsidRPr="00AE55C4">
        <w:rPr>
          <w:rFonts w:ascii="Book Antiqua" w:hAnsi="Book Antiqua"/>
          <w:u w:val="single"/>
        </w:rPr>
        <w:t>…</w:t>
      </w:r>
    </w:p>
    <w:p w14:paraId="1FEC9E46" w14:textId="3A0551D3" w:rsidR="00395FFC" w:rsidRPr="00AE55C4" w:rsidRDefault="008C537F" w:rsidP="008C537F">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sidRPr="00AE55C4">
        <w:rPr>
          <w:rFonts w:ascii="Book Antiqua" w:hAnsi="Book Antiqua"/>
          <w:u w:val="single"/>
        </w:rPr>
        <w:t>b.</w:t>
      </w:r>
      <w:r w:rsidRPr="00AE55C4">
        <w:rPr>
          <w:rFonts w:ascii="Book Antiqua" w:hAnsi="Book Antiqua"/>
          <w:u w:val="single"/>
        </w:rPr>
        <w:tab/>
      </w:r>
      <w:r w:rsidR="00076382" w:rsidRPr="00AE55C4">
        <w:rPr>
          <w:rFonts w:ascii="Book Antiqua" w:hAnsi="Book Antiqua"/>
          <w:u w:val="single"/>
        </w:rPr>
        <w:t xml:space="preserve">Inicie, constituya, establezca, domine, intervenga o intente iniciar, constituir, establecer, dominar o intervenir con la formación o administración de cualquier organización obrera, o contribuya a la misma con ayuda económica o de otra </w:t>
      </w:r>
      <w:proofErr w:type="gramStart"/>
      <w:r w:rsidR="00076382" w:rsidRPr="00AE55C4">
        <w:rPr>
          <w:rFonts w:ascii="Book Antiqua" w:hAnsi="Book Antiqua"/>
          <w:u w:val="single"/>
        </w:rPr>
        <w:t>clase</w:t>
      </w:r>
      <w:r w:rsidR="00076382" w:rsidRPr="00A01401">
        <w:rPr>
          <w:rFonts w:ascii="Book Antiqua" w:hAnsi="Book Antiqua"/>
          <w:strike/>
          <w:u w:val="single"/>
        </w:rPr>
        <w:t>;</w:t>
      </w:r>
      <w:r w:rsidR="00A01401">
        <w:rPr>
          <w:rFonts w:ascii="Book Antiqua" w:hAnsi="Book Antiqua"/>
          <w:u w:val="single"/>
        </w:rPr>
        <w:t>.</w:t>
      </w:r>
      <w:proofErr w:type="gramEnd"/>
      <w:r w:rsidR="00076382" w:rsidRPr="00AE55C4">
        <w:rPr>
          <w:rFonts w:ascii="Book Antiqua" w:hAnsi="Book Antiqua"/>
          <w:u w:val="single"/>
        </w:rPr>
        <w:t xml:space="preserve"> Disponiéndose, que no se prohibirá </w:t>
      </w:r>
      <w:r w:rsidR="00076382" w:rsidRPr="00AE55C4">
        <w:rPr>
          <w:rFonts w:ascii="Book Antiqua" w:hAnsi="Book Antiqua"/>
          <w:u w:val="single"/>
        </w:rPr>
        <w:lastRenderedPageBreak/>
        <w:t xml:space="preserve">a un patrono deducir suma alguna de dinero del salario, ganancias o ingresos de un empleado para el pago de cuotas a una organización obrera cuando tal deducción sea requerida en virtud de los términos de un convenio colectivo celebrado entre </w:t>
      </w:r>
      <w:r w:rsidR="00076382" w:rsidRPr="00E61999">
        <w:rPr>
          <w:rFonts w:ascii="Book Antiqua" w:hAnsi="Book Antiqua"/>
          <w:u w:val="single"/>
        </w:rPr>
        <w:t xml:space="preserve">el patrono y </w:t>
      </w:r>
      <w:r w:rsidR="00076382" w:rsidRPr="00E61999">
        <w:rPr>
          <w:rFonts w:ascii="Book Antiqua" w:hAnsi="Book Antiqua"/>
          <w:strike/>
          <w:u w:val="single"/>
        </w:rPr>
        <w:t>una organización obrera no establecida, mantenida o ayudada por acción alguna definida en esta ley</w:t>
      </w:r>
      <w:r w:rsidR="00076382" w:rsidRPr="00AE55C4">
        <w:rPr>
          <w:rFonts w:ascii="Book Antiqua" w:hAnsi="Book Antiqua"/>
          <w:u w:val="single"/>
        </w:rPr>
        <w:t xml:space="preserve"> </w:t>
      </w:r>
      <w:r w:rsidR="00076382" w:rsidRPr="00E61999">
        <w:rPr>
          <w:rFonts w:ascii="Book Antiqua" w:hAnsi="Book Antiqua"/>
          <w:strike/>
          <w:u w:val="single"/>
        </w:rPr>
        <w:t>como práctica ilícita de trabajo</w:t>
      </w:r>
      <w:r w:rsidR="00E61999">
        <w:rPr>
          <w:rFonts w:ascii="Book Antiqua" w:hAnsi="Book Antiqua"/>
          <w:u w:val="single"/>
        </w:rPr>
        <w:t xml:space="preserve"> </w:t>
      </w:r>
      <w:r w:rsidR="00E61999">
        <w:rPr>
          <w:rFonts w:ascii="Book Antiqua" w:hAnsi="Book Antiqua"/>
          <w:i/>
          <w:iCs/>
          <w:u w:val="single"/>
        </w:rPr>
        <w:t>el representante exclusivo</w:t>
      </w:r>
      <w:r w:rsidR="00076382" w:rsidRPr="00AE55C4">
        <w:rPr>
          <w:rFonts w:ascii="Book Antiqua" w:hAnsi="Book Antiqua"/>
          <w:u w:val="single"/>
        </w:rPr>
        <w:t>, si dicha organización obrera es el representante de una mayoría de sus empleados según lo provisto por el Artículo 5 (1) de esta ley en una unidad apropiada cubierta por tal convenio.</w:t>
      </w:r>
    </w:p>
    <w:p w14:paraId="7552C142" w14:textId="5D67FE9E" w:rsidR="00C27A1C" w:rsidRPr="00AE55C4" w:rsidRDefault="001C3B75" w:rsidP="006A322F">
      <w:pPr>
        <w:pStyle w:val="normal-p"/>
        <w:shd w:val="clear" w:color="auto" w:fill="FFFFFF" w:themeFill="background1"/>
        <w:spacing w:before="0" w:beforeAutospacing="0" w:after="0" w:afterAutospacing="0" w:line="480" w:lineRule="auto"/>
        <w:ind w:left="1440"/>
        <w:jc w:val="both"/>
        <w:rPr>
          <w:rFonts w:ascii="Book Antiqua" w:hAnsi="Book Antiqua"/>
          <w:u w:val="single"/>
        </w:rPr>
      </w:pPr>
      <w:r w:rsidRPr="00AE55C4">
        <w:rPr>
          <w:rFonts w:ascii="Book Antiqua" w:hAnsi="Book Antiqua"/>
          <w:u w:val="single"/>
        </w:rPr>
        <w:t>…</w:t>
      </w:r>
    </w:p>
    <w:p w14:paraId="4F22B4C0" w14:textId="6D60099B" w:rsidR="00DD3907" w:rsidRDefault="003D6FB9" w:rsidP="008C537F">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Pr>
          <w:rFonts w:ascii="Book Antiqua" w:hAnsi="Book Antiqua"/>
          <w:u w:val="single"/>
        </w:rPr>
        <w:t>d.</w:t>
      </w:r>
      <w:r>
        <w:rPr>
          <w:rFonts w:ascii="Book Antiqua" w:hAnsi="Book Antiqua"/>
          <w:u w:val="single"/>
        </w:rPr>
        <w:tab/>
      </w:r>
      <w:r w:rsidRPr="006760A5">
        <w:rPr>
          <w:rFonts w:ascii="Book Antiqua" w:hAnsi="Book Antiqua"/>
          <w:u w:val="single"/>
        </w:rPr>
        <w:t xml:space="preserve">Rehúse negociar colectivamente con el representante </w:t>
      </w:r>
      <w:r w:rsidR="0049196B">
        <w:rPr>
          <w:rFonts w:ascii="Book Antiqua" w:hAnsi="Book Antiqua"/>
          <w:i/>
          <w:iCs/>
          <w:u w:val="single"/>
        </w:rPr>
        <w:t xml:space="preserve">exclusivo </w:t>
      </w:r>
      <w:r w:rsidRPr="006760A5">
        <w:rPr>
          <w:rFonts w:ascii="Book Antiqua" w:hAnsi="Book Antiqua"/>
          <w:u w:val="single"/>
        </w:rPr>
        <w:t xml:space="preserve">de una </w:t>
      </w:r>
      <w:r w:rsidRPr="00D7624A">
        <w:rPr>
          <w:rFonts w:ascii="Book Antiqua" w:hAnsi="Book Antiqua"/>
          <w:strike/>
          <w:u w:val="single"/>
        </w:rPr>
        <w:t>mayoría de sus empleados en</w:t>
      </w:r>
      <w:r w:rsidRPr="006760A5">
        <w:rPr>
          <w:rFonts w:ascii="Book Antiqua" w:hAnsi="Book Antiqua"/>
          <w:u w:val="single"/>
        </w:rPr>
        <w:t xml:space="preserve"> una unidad apropiada de negociación colectiva, sujeto a las disposiciones del Artículo 5. A los fines de la negociación colectiva, la subcontratación se considerará materia mandatoria de negociación</w:t>
      </w:r>
      <w:r w:rsidR="009F46CD">
        <w:rPr>
          <w:rFonts w:ascii="Book Antiqua" w:hAnsi="Book Antiqua"/>
          <w:u w:val="single"/>
        </w:rPr>
        <w:t>.</w:t>
      </w:r>
    </w:p>
    <w:p w14:paraId="4F8206CF" w14:textId="65FA4626" w:rsidR="009A18C9" w:rsidRDefault="009A18C9" w:rsidP="008C537F">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Pr>
          <w:rFonts w:ascii="Book Antiqua" w:hAnsi="Book Antiqua"/>
          <w:u w:val="single"/>
        </w:rPr>
        <w:t>e.</w:t>
      </w:r>
      <w:r>
        <w:rPr>
          <w:rFonts w:ascii="Book Antiqua" w:hAnsi="Book Antiqua"/>
          <w:u w:val="single"/>
        </w:rPr>
        <w:tab/>
      </w:r>
      <w:r w:rsidR="009B72A0" w:rsidRPr="006760A5">
        <w:rPr>
          <w:rFonts w:ascii="Book Antiqua" w:hAnsi="Book Antiqua"/>
          <w:u w:val="single"/>
        </w:rPr>
        <w:t xml:space="preserve">Negociar o hacer un convenio colectivo con un representante para fines de negociación colectiva que no </w:t>
      </w:r>
      <w:r w:rsidR="002315A3">
        <w:rPr>
          <w:rFonts w:ascii="Book Antiqua" w:hAnsi="Book Antiqua"/>
          <w:i/>
          <w:iCs/>
          <w:u w:val="single"/>
        </w:rPr>
        <w:t>sea el</w:t>
      </w:r>
      <w:r w:rsidR="002315A3">
        <w:rPr>
          <w:rFonts w:ascii="Book Antiqua" w:hAnsi="Book Antiqua"/>
          <w:u w:val="single"/>
        </w:rPr>
        <w:t xml:space="preserve"> </w:t>
      </w:r>
      <w:r w:rsidR="009B72A0" w:rsidRPr="006760A5">
        <w:rPr>
          <w:rFonts w:ascii="Book Antiqua" w:hAnsi="Book Antiqua"/>
          <w:u w:val="single"/>
        </w:rPr>
        <w:t xml:space="preserve">represente </w:t>
      </w:r>
      <w:r w:rsidR="002315A3">
        <w:rPr>
          <w:rFonts w:ascii="Book Antiqua" w:hAnsi="Book Antiqua"/>
          <w:i/>
          <w:iCs/>
          <w:u w:val="single"/>
        </w:rPr>
        <w:t xml:space="preserve">exclusivo de </w:t>
      </w:r>
      <w:r w:rsidR="009B72A0" w:rsidRPr="00D7624A">
        <w:rPr>
          <w:rFonts w:ascii="Book Antiqua" w:hAnsi="Book Antiqua"/>
          <w:strike/>
          <w:u w:val="single"/>
        </w:rPr>
        <w:t>una mayoría de los empleados en</w:t>
      </w:r>
      <w:r w:rsidR="009B72A0" w:rsidRPr="006760A5">
        <w:rPr>
          <w:rFonts w:ascii="Book Antiqua" w:hAnsi="Book Antiqua"/>
          <w:u w:val="single"/>
        </w:rPr>
        <w:t xml:space="preserve"> una unidad apropiada para la negociación colectiva</w:t>
      </w:r>
    </w:p>
    <w:p w14:paraId="6FB6244E" w14:textId="431CCB3B" w:rsidR="009F46CD" w:rsidRPr="009A18C9" w:rsidRDefault="009F46CD" w:rsidP="008C537F">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sidRPr="009A18C9">
        <w:rPr>
          <w:rFonts w:ascii="Book Antiqua" w:hAnsi="Book Antiqua"/>
        </w:rPr>
        <w:tab/>
      </w:r>
      <w:r w:rsidRPr="009A18C9">
        <w:rPr>
          <w:rFonts w:ascii="Book Antiqua" w:hAnsi="Book Antiqua"/>
          <w:u w:val="single"/>
        </w:rPr>
        <w:t>…</w:t>
      </w:r>
    </w:p>
    <w:p w14:paraId="2A37475F" w14:textId="13877867" w:rsidR="001C3B75" w:rsidRDefault="00F3245F" w:rsidP="008C537F">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sidRPr="00AE55C4">
        <w:rPr>
          <w:rFonts w:ascii="Book Antiqua" w:hAnsi="Book Antiqua"/>
          <w:u w:val="single"/>
        </w:rPr>
        <w:t>f.</w:t>
      </w:r>
      <w:r w:rsidR="008C537F" w:rsidRPr="00AE55C4">
        <w:rPr>
          <w:rFonts w:ascii="Book Antiqua" w:hAnsi="Book Antiqua"/>
          <w:u w:val="single"/>
        </w:rPr>
        <w:tab/>
      </w:r>
      <w:r w:rsidR="00975FD2" w:rsidRPr="00AE55C4">
        <w:rPr>
          <w:rFonts w:ascii="Book Antiqua" w:hAnsi="Book Antiqua"/>
          <w:u w:val="single"/>
        </w:rPr>
        <w:t xml:space="preserve">Viole los términos de un convenio colectivo, incluyendo un acuerdo en el que se comprometa a aceptar un laudo de arbitraje, esté o no dicho acuerdo incluido en los términos de un convenio colectivo; Disponiéndose, sin </w:t>
      </w:r>
      <w:r w:rsidR="00975FD2" w:rsidRPr="00AE55C4">
        <w:rPr>
          <w:rFonts w:ascii="Book Antiqua" w:hAnsi="Book Antiqua"/>
          <w:u w:val="single"/>
        </w:rPr>
        <w:lastRenderedPageBreak/>
        <w:t xml:space="preserve">embargo, que la </w:t>
      </w:r>
      <w:r w:rsidR="00783065" w:rsidRPr="00AE55C4">
        <w:rPr>
          <w:rFonts w:ascii="Book Antiqua" w:hAnsi="Book Antiqua"/>
          <w:strike/>
          <w:u w:val="single"/>
        </w:rPr>
        <w:t>Junta</w:t>
      </w:r>
      <w:r w:rsidR="00783065" w:rsidRPr="00AE55C4">
        <w:rPr>
          <w:rFonts w:ascii="Book Antiqua" w:hAnsi="Book Antiqua"/>
          <w:b/>
          <w:bCs/>
          <w:u w:val="single"/>
        </w:rPr>
        <w:t xml:space="preserve"> </w:t>
      </w:r>
      <w:r w:rsidR="00975FD2" w:rsidRPr="00AE55C4">
        <w:rPr>
          <w:rFonts w:ascii="Book Antiqua" w:hAnsi="Book Antiqua"/>
          <w:i/>
          <w:iCs/>
          <w:u w:val="single"/>
        </w:rPr>
        <w:t>Comisión</w:t>
      </w:r>
      <w:r w:rsidR="00975FD2" w:rsidRPr="00AE55C4">
        <w:rPr>
          <w:rFonts w:ascii="Book Antiqua" w:hAnsi="Book Antiqua"/>
          <w:u w:val="single"/>
        </w:rPr>
        <w:t xml:space="preserve"> podrá declarar sin lugar cualquier cargo en el cual se alegue una violación de este inciso, si la</w:t>
      </w:r>
      <w:r w:rsidR="00EA679A" w:rsidRPr="00AE55C4">
        <w:rPr>
          <w:rFonts w:ascii="Book Antiqua" w:hAnsi="Book Antiqua"/>
          <w:u w:val="single"/>
        </w:rPr>
        <w:t xml:space="preserve"> </w:t>
      </w:r>
      <w:r w:rsidR="00975FD2" w:rsidRPr="00AE55C4">
        <w:rPr>
          <w:rFonts w:ascii="Book Antiqua" w:hAnsi="Book Antiqua"/>
          <w:strike/>
          <w:u w:val="single"/>
        </w:rPr>
        <w:t>unión</w:t>
      </w:r>
      <w:r w:rsidR="00783065" w:rsidRPr="00AE55C4">
        <w:rPr>
          <w:rFonts w:ascii="Book Antiqua" w:hAnsi="Book Antiqua"/>
          <w:u w:val="single"/>
        </w:rPr>
        <w:t xml:space="preserve"> </w:t>
      </w:r>
      <w:r w:rsidR="00975FD2" w:rsidRPr="00AE55C4">
        <w:rPr>
          <w:rFonts w:ascii="Book Antiqua" w:hAnsi="Book Antiqua"/>
          <w:i/>
          <w:iCs/>
          <w:u w:val="single"/>
        </w:rPr>
        <w:t>organización obrera</w:t>
      </w:r>
      <w:r w:rsidR="00975FD2" w:rsidRPr="00AE55C4">
        <w:rPr>
          <w:rFonts w:ascii="Book Antiqua" w:hAnsi="Book Antiqua"/>
          <w:u w:val="single"/>
        </w:rPr>
        <w:t xml:space="preserve"> que es parte en el contrato es culpable de una violación en curso del convenio o no ha cumplido con una orden de la </w:t>
      </w:r>
      <w:r w:rsidR="00975FD2" w:rsidRPr="00AE55C4">
        <w:rPr>
          <w:rFonts w:ascii="Book Antiqua" w:hAnsi="Book Antiqua"/>
          <w:strike/>
          <w:u w:val="single"/>
        </w:rPr>
        <w:t>Junta</w:t>
      </w:r>
      <w:r w:rsidR="00975FD2" w:rsidRPr="00AE55C4">
        <w:rPr>
          <w:rFonts w:ascii="Book Antiqua" w:hAnsi="Book Antiqua"/>
          <w:u w:val="single"/>
        </w:rPr>
        <w:t xml:space="preserve"> </w:t>
      </w:r>
      <w:r w:rsidR="00975FD2" w:rsidRPr="00AE55C4">
        <w:rPr>
          <w:rFonts w:ascii="Book Antiqua" w:hAnsi="Book Antiqua"/>
          <w:i/>
          <w:iCs/>
          <w:u w:val="single"/>
        </w:rPr>
        <w:t>Comisión</w:t>
      </w:r>
      <w:r w:rsidR="00975FD2" w:rsidRPr="00AE55C4">
        <w:rPr>
          <w:rFonts w:ascii="Book Antiqua" w:hAnsi="Book Antiqua"/>
          <w:u w:val="single"/>
        </w:rPr>
        <w:t xml:space="preserve"> relativa a alguna práctica ilícita de trabajo, según lo dispone esta ley.</w:t>
      </w:r>
    </w:p>
    <w:p w14:paraId="35B87971" w14:textId="1E7D96AE" w:rsidR="00E62927" w:rsidRPr="00AE55C4" w:rsidRDefault="00E62927" w:rsidP="008C537F">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Pr>
          <w:rFonts w:ascii="Book Antiqua" w:hAnsi="Book Antiqua"/>
          <w:u w:val="single"/>
        </w:rPr>
        <w:t>g.</w:t>
      </w:r>
      <w:r>
        <w:rPr>
          <w:rFonts w:ascii="Book Antiqua" w:hAnsi="Book Antiqua"/>
          <w:u w:val="single"/>
        </w:rPr>
        <w:tab/>
      </w:r>
      <w:r w:rsidRPr="005349DC">
        <w:rPr>
          <w:rFonts w:ascii="Book Antiqua" w:hAnsi="Book Antiqua"/>
          <w:u w:val="single"/>
        </w:rPr>
        <w:t xml:space="preserve">Deje de mantener una actitud neutral antes o durante cualquier elección para determinar el representante </w:t>
      </w:r>
      <w:r w:rsidR="003572C8">
        <w:rPr>
          <w:rFonts w:ascii="Book Antiqua" w:hAnsi="Book Antiqua"/>
          <w:i/>
          <w:iCs/>
          <w:u w:val="single"/>
        </w:rPr>
        <w:t xml:space="preserve">exclusivo </w:t>
      </w:r>
      <w:r w:rsidRPr="005349DC">
        <w:rPr>
          <w:rFonts w:ascii="Book Antiqua" w:hAnsi="Book Antiqua"/>
          <w:u w:val="single"/>
        </w:rPr>
        <w:t xml:space="preserve">para negociar colectivamente de sus empleados, interviniendo con o tratando de influir en sus empleados, haciendo tales comentarios o declaraciones y asumiendo tal conducta que tiendan a </w:t>
      </w:r>
      <w:r w:rsidRPr="00D7624A">
        <w:rPr>
          <w:rFonts w:ascii="Book Antiqua" w:hAnsi="Book Antiqua"/>
          <w:strike/>
          <w:u w:val="single"/>
        </w:rPr>
        <w:t>coercionar</w:t>
      </w:r>
      <w:r w:rsidR="00702751">
        <w:rPr>
          <w:rFonts w:ascii="Book Antiqua" w:hAnsi="Book Antiqua"/>
          <w:u w:val="single"/>
        </w:rPr>
        <w:t xml:space="preserve"> </w:t>
      </w:r>
      <w:r w:rsidR="00702751" w:rsidRPr="008E3E32">
        <w:rPr>
          <w:rFonts w:ascii="Book Antiqua" w:hAnsi="Book Antiqua"/>
          <w:i/>
          <w:iCs/>
          <w:u w:val="single"/>
        </w:rPr>
        <w:t>co</w:t>
      </w:r>
      <w:r w:rsidR="0089188B" w:rsidRPr="008E3E32">
        <w:rPr>
          <w:rFonts w:ascii="Book Antiqua" w:hAnsi="Book Antiqua"/>
          <w:i/>
          <w:iCs/>
          <w:u w:val="single"/>
        </w:rPr>
        <w:t>accionar</w:t>
      </w:r>
      <w:r w:rsidRPr="008E3E32">
        <w:rPr>
          <w:rFonts w:ascii="Book Antiqua" w:hAnsi="Book Antiqua"/>
          <w:u w:val="single"/>
        </w:rPr>
        <w:t>,</w:t>
      </w:r>
      <w:r w:rsidRPr="005349DC">
        <w:rPr>
          <w:rFonts w:ascii="Book Antiqua" w:hAnsi="Book Antiqua"/>
          <w:u w:val="single"/>
        </w:rPr>
        <w:t xml:space="preserve"> restringir, desalentar, o impedir que sus empleados ejerciten libremente su derecho a escoger un representante </w:t>
      </w:r>
      <w:r w:rsidR="00015235">
        <w:rPr>
          <w:rFonts w:ascii="Book Antiqua" w:hAnsi="Book Antiqua"/>
          <w:i/>
          <w:iCs/>
          <w:u w:val="single"/>
        </w:rPr>
        <w:t xml:space="preserve">exclusivo </w:t>
      </w:r>
      <w:r w:rsidRPr="005349DC">
        <w:rPr>
          <w:rFonts w:ascii="Book Antiqua" w:hAnsi="Book Antiqua"/>
          <w:u w:val="single"/>
        </w:rPr>
        <w:t>a los fines de negociar colectivamente según las disposiciones de esta ley.</w:t>
      </w:r>
    </w:p>
    <w:p w14:paraId="5CF5F1DD" w14:textId="70B4D88D" w:rsidR="003F14AF" w:rsidRPr="00AE55C4" w:rsidRDefault="003F14AF" w:rsidP="00192E5E">
      <w:pPr>
        <w:pStyle w:val="normal-p"/>
        <w:shd w:val="clear" w:color="auto" w:fill="FFFFFF" w:themeFill="background1"/>
        <w:spacing w:before="0" w:beforeAutospacing="0" w:after="0" w:afterAutospacing="0" w:line="480" w:lineRule="auto"/>
        <w:ind w:left="1440"/>
        <w:jc w:val="both"/>
        <w:rPr>
          <w:rFonts w:ascii="Book Antiqua" w:hAnsi="Book Antiqua"/>
          <w:u w:val="single"/>
        </w:rPr>
      </w:pPr>
      <w:r w:rsidRPr="00AE55C4">
        <w:rPr>
          <w:rFonts w:ascii="Book Antiqua" w:hAnsi="Book Antiqua"/>
          <w:u w:val="single"/>
        </w:rPr>
        <w:t>…</w:t>
      </w:r>
    </w:p>
    <w:p w14:paraId="340176B9" w14:textId="4E062108" w:rsidR="003F14AF" w:rsidRPr="00AE55C4" w:rsidRDefault="00136D32" w:rsidP="008C537F">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sidRPr="00AE55C4">
        <w:rPr>
          <w:rFonts w:ascii="Book Antiqua" w:hAnsi="Book Antiqua"/>
          <w:u w:val="single"/>
        </w:rPr>
        <w:t>i</w:t>
      </w:r>
      <w:r w:rsidR="008C537F" w:rsidRPr="00AE55C4">
        <w:rPr>
          <w:rFonts w:ascii="Book Antiqua" w:hAnsi="Book Antiqua"/>
          <w:u w:val="single"/>
        </w:rPr>
        <w:t>.</w:t>
      </w:r>
      <w:r w:rsidR="008C537F" w:rsidRPr="00AE55C4">
        <w:rPr>
          <w:rFonts w:ascii="Book Antiqua" w:hAnsi="Book Antiqua"/>
          <w:u w:val="single"/>
        </w:rPr>
        <w:tab/>
      </w:r>
      <w:r w:rsidR="0027630B" w:rsidRPr="00AE55C4">
        <w:rPr>
          <w:rFonts w:ascii="Book Antiqua" w:hAnsi="Book Antiqua"/>
          <w:u w:val="single"/>
        </w:rPr>
        <w:t xml:space="preserve">Deje de emplear o reponer a su antigua posición y de no existir ésta a otra posición sustancialmente equivalente a la anterior, a un empleado despedido en violación al Artículo </w:t>
      </w:r>
      <w:r w:rsidR="0027630B" w:rsidRPr="00AE55C4">
        <w:rPr>
          <w:rFonts w:ascii="Book Antiqua" w:hAnsi="Book Antiqua"/>
          <w:strike/>
          <w:u w:val="single"/>
        </w:rPr>
        <w:t>8</w:t>
      </w:r>
      <w:r w:rsidR="00593053" w:rsidRPr="00AE55C4">
        <w:rPr>
          <w:rFonts w:ascii="Book Antiqua" w:hAnsi="Book Antiqua"/>
          <w:u w:val="single"/>
        </w:rPr>
        <w:t xml:space="preserve"> </w:t>
      </w:r>
      <w:r w:rsidR="0027630B" w:rsidRPr="00AE55C4">
        <w:rPr>
          <w:rFonts w:ascii="Book Antiqua" w:hAnsi="Book Antiqua"/>
          <w:i/>
          <w:iCs/>
          <w:u w:val="single"/>
        </w:rPr>
        <w:t>6</w:t>
      </w:r>
      <w:r w:rsidR="00AE55C4">
        <w:rPr>
          <w:rFonts w:ascii="Book Antiqua" w:hAnsi="Book Antiqua"/>
          <w:u w:val="single"/>
        </w:rPr>
        <w:t xml:space="preserve"> </w:t>
      </w:r>
      <w:r w:rsidR="0027630B" w:rsidRPr="00AE55C4">
        <w:rPr>
          <w:rFonts w:ascii="Book Antiqua" w:hAnsi="Book Antiqua"/>
          <w:u w:val="single"/>
        </w:rPr>
        <w:t>(2) (b).</w:t>
      </w:r>
    </w:p>
    <w:p w14:paraId="11411C40" w14:textId="59D3FFB1" w:rsidR="0087739F" w:rsidRPr="00AE55C4" w:rsidRDefault="0087739F" w:rsidP="00686A25">
      <w:pPr>
        <w:pStyle w:val="normal-p"/>
        <w:shd w:val="clear" w:color="auto" w:fill="FFFFFF" w:themeFill="background1"/>
        <w:spacing w:before="0" w:beforeAutospacing="0" w:after="0" w:afterAutospacing="0" w:line="480" w:lineRule="auto"/>
        <w:ind w:left="1440"/>
        <w:jc w:val="both"/>
        <w:rPr>
          <w:rFonts w:ascii="Book Antiqua" w:hAnsi="Book Antiqua"/>
          <w:u w:val="single"/>
        </w:rPr>
      </w:pPr>
      <w:r w:rsidRPr="00AE55C4">
        <w:rPr>
          <w:rFonts w:ascii="Book Antiqua" w:hAnsi="Book Antiqua"/>
          <w:u w:val="single"/>
        </w:rPr>
        <w:t>…</w:t>
      </w:r>
    </w:p>
    <w:p w14:paraId="38BBEF31" w14:textId="066CDC30" w:rsidR="00654235" w:rsidRPr="00AE55C4" w:rsidRDefault="00686A25" w:rsidP="00686A25">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sidRPr="00AE55C4">
        <w:rPr>
          <w:rFonts w:ascii="Book Antiqua" w:hAnsi="Book Antiqua"/>
          <w:u w:val="single"/>
        </w:rPr>
        <w:t>k.</w:t>
      </w:r>
      <w:r w:rsidRPr="00AE55C4">
        <w:rPr>
          <w:rFonts w:ascii="Book Antiqua" w:hAnsi="Book Antiqua"/>
          <w:u w:val="single"/>
        </w:rPr>
        <w:tab/>
      </w:r>
      <w:r w:rsidR="007022F3" w:rsidRPr="00AE55C4">
        <w:rPr>
          <w:rFonts w:ascii="Book Antiqua" w:hAnsi="Book Antiqua"/>
          <w:u w:val="single"/>
        </w:rPr>
        <w:t xml:space="preserve">Suspenda o demuestre la intención de suspender los pagos por concepto de seguros </w:t>
      </w:r>
      <w:r w:rsidR="007022F3" w:rsidRPr="008B6BF1">
        <w:rPr>
          <w:rFonts w:ascii="Book Antiqua" w:hAnsi="Book Antiqua"/>
          <w:strike/>
          <w:u w:val="single"/>
        </w:rPr>
        <w:t>y</w:t>
      </w:r>
      <w:r w:rsidR="007022F3" w:rsidRPr="00AE55C4">
        <w:rPr>
          <w:rFonts w:ascii="Book Antiqua" w:hAnsi="Book Antiqua"/>
          <w:u w:val="single"/>
        </w:rPr>
        <w:t xml:space="preserve"> </w:t>
      </w:r>
      <w:r w:rsidR="007022F3" w:rsidRPr="00AE55C4">
        <w:rPr>
          <w:rFonts w:ascii="Book Antiqua" w:hAnsi="Book Antiqua"/>
          <w:i/>
          <w:iCs/>
          <w:u w:val="single"/>
        </w:rPr>
        <w:t>o</w:t>
      </w:r>
      <w:r w:rsidR="007022F3" w:rsidRPr="00AE55C4">
        <w:rPr>
          <w:rFonts w:ascii="Book Antiqua" w:hAnsi="Book Antiqua"/>
          <w:u w:val="single"/>
        </w:rPr>
        <w:t xml:space="preserve"> planes médicos de los empleados y dependientes de éstos, mientras se esté negociando un nuevo convenio colectivo o durante una huelga, siempre que haya mediado previamente una petición escrita al </w:t>
      </w:r>
      <w:r w:rsidR="007022F3" w:rsidRPr="00AE55C4">
        <w:rPr>
          <w:rFonts w:ascii="Book Antiqua" w:hAnsi="Book Antiqua"/>
          <w:u w:val="single"/>
        </w:rPr>
        <w:lastRenderedPageBreak/>
        <w:t xml:space="preserve">patrono por parte </w:t>
      </w:r>
      <w:r w:rsidR="00EF5B5D" w:rsidRPr="005349DC">
        <w:rPr>
          <w:rFonts w:ascii="Book Antiqua" w:hAnsi="Book Antiqua"/>
          <w:i/>
          <w:iCs/>
          <w:u w:val="single"/>
        </w:rPr>
        <w:t>del representante exclusivo</w:t>
      </w:r>
      <w:r w:rsidR="00EF5B5D">
        <w:rPr>
          <w:rFonts w:ascii="Book Antiqua" w:hAnsi="Book Antiqua"/>
          <w:u w:val="single"/>
        </w:rPr>
        <w:t xml:space="preserve"> </w:t>
      </w:r>
      <w:r w:rsidR="007022F3" w:rsidRPr="00D7624A">
        <w:rPr>
          <w:rFonts w:ascii="Book Antiqua" w:hAnsi="Book Antiqua"/>
          <w:strike/>
          <w:u w:val="single"/>
        </w:rPr>
        <w:t xml:space="preserve">de la </w:t>
      </w:r>
      <w:r w:rsidR="007022F3" w:rsidRPr="008B6BF1">
        <w:rPr>
          <w:rFonts w:ascii="Book Antiqua" w:hAnsi="Book Antiqua"/>
          <w:strike/>
          <w:u w:val="single"/>
        </w:rPr>
        <w:t>unión</w:t>
      </w:r>
      <w:r w:rsidR="008451AE" w:rsidRPr="00AE55C4">
        <w:rPr>
          <w:rFonts w:ascii="Book Antiqua" w:hAnsi="Book Antiqua"/>
          <w:u w:val="single"/>
        </w:rPr>
        <w:t xml:space="preserve"> </w:t>
      </w:r>
      <w:r w:rsidR="007022F3" w:rsidRPr="00D7624A">
        <w:rPr>
          <w:rFonts w:ascii="Book Antiqua" w:hAnsi="Book Antiqua"/>
          <w:strike/>
          <w:u w:val="single"/>
        </w:rPr>
        <w:t>que los representa</w:t>
      </w:r>
      <w:r w:rsidR="007022F3" w:rsidRPr="00AE55C4">
        <w:rPr>
          <w:rFonts w:ascii="Book Antiqua" w:hAnsi="Book Antiqua"/>
          <w:u w:val="single"/>
        </w:rPr>
        <w:t xml:space="preserve"> para que aquél continúe efectuando los referidos pagos. Disponiéndose, </w:t>
      </w:r>
      <w:proofErr w:type="gramStart"/>
      <w:r w:rsidR="007022F3" w:rsidRPr="00AE55C4">
        <w:rPr>
          <w:rFonts w:ascii="Book Antiqua" w:hAnsi="Book Antiqua"/>
          <w:u w:val="single"/>
        </w:rPr>
        <w:t>que</w:t>
      </w:r>
      <w:proofErr w:type="gramEnd"/>
      <w:r w:rsidR="007022F3" w:rsidRPr="00AE55C4">
        <w:rPr>
          <w:rFonts w:ascii="Book Antiqua" w:hAnsi="Book Antiqua"/>
          <w:u w:val="single"/>
        </w:rPr>
        <w:t xml:space="preserve"> si durante el proceso de negociar un nuevo plan médico o de extender el vigente aumentan las primas impuestas por las aseguradoras, el patrono no vendrá obligado a incluir el aumento en sus aportaciones hasta tanto </w:t>
      </w:r>
      <w:r w:rsidR="005D5420" w:rsidRPr="005631C1">
        <w:rPr>
          <w:rFonts w:ascii="Book Antiqua" w:hAnsi="Book Antiqua"/>
          <w:i/>
          <w:iCs/>
          <w:u w:val="single"/>
        </w:rPr>
        <w:t>del representante exclusivo</w:t>
      </w:r>
      <w:r w:rsidR="005D5420" w:rsidRPr="00AE55C4">
        <w:rPr>
          <w:rFonts w:ascii="Book Antiqua" w:hAnsi="Book Antiqua"/>
          <w:u w:val="single"/>
        </w:rPr>
        <w:t xml:space="preserve"> </w:t>
      </w:r>
      <w:r w:rsidR="007022F3" w:rsidRPr="00D7624A">
        <w:rPr>
          <w:rFonts w:ascii="Book Antiqua" w:hAnsi="Book Antiqua"/>
          <w:strike/>
          <w:u w:val="single"/>
        </w:rPr>
        <w:t xml:space="preserve">la </w:t>
      </w:r>
      <w:r w:rsidR="007022F3" w:rsidRPr="008B6BF1">
        <w:rPr>
          <w:rFonts w:ascii="Book Antiqua" w:hAnsi="Book Antiqua"/>
          <w:strike/>
          <w:u w:val="single"/>
        </w:rPr>
        <w:t>unión</w:t>
      </w:r>
      <w:r w:rsidR="007022F3" w:rsidRPr="00AE55C4">
        <w:rPr>
          <w:rFonts w:ascii="Book Antiqua" w:hAnsi="Book Antiqua"/>
          <w:u w:val="single"/>
        </w:rPr>
        <w:t xml:space="preserve"> o los trabajadores acepten sufragar la diferencia en el costo de sus aportaciones, si alguna, hasta que se firme el nuevo convenio.</w:t>
      </w:r>
    </w:p>
    <w:p w14:paraId="3506E753" w14:textId="023AFEBF" w:rsidR="00767DE4" w:rsidRPr="00AE55C4" w:rsidRDefault="00767DE4" w:rsidP="00767DE4">
      <w:pPr>
        <w:pStyle w:val="normal-p"/>
        <w:shd w:val="clear" w:color="auto" w:fill="FFFFFF" w:themeFill="background1"/>
        <w:tabs>
          <w:tab w:val="left" w:pos="1080"/>
        </w:tabs>
        <w:spacing w:before="0" w:beforeAutospacing="0" w:after="0" w:afterAutospacing="0" w:line="480" w:lineRule="auto"/>
        <w:ind w:left="1080" w:hanging="360"/>
        <w:jc w:val="both"/>
        <w:rPr>
          <w:rFonts w:ascii="Book Antiqua" w:hAnsi="Book Antiqua"/>
          <w:u w:val="single"/>
        </w:rPr>
      </w:pPr>
      <w:r w:rsidRPr="00AE55C4">
        <w:rPr>
          <w:rFonts w:ascii="Book Antiqua" w:hAnsi="Book Antiqua"/>
          <w:u w:val="single"/>
        </w:rPr>
        <w:t>2.</w:t>
      </w:r>
      <w:r w:rsidRPr="00AE55C4">
        <w:rPr>
          <w:rFonts w:ascii="Book Antiqua" w:hAnsi="Book Antiqua"/>
          <w:u w:val="single"/>
        </w:rPr>
        <w:tab/>
        <w:t xml:space="preserve">Será práctica ilícita de trabajo el que una organización obrera, actuando </w:t>
      </w:r>
      <w:r w:rsidRPr="008B6BF1">
        <w:rPr>
          <w:rFonts w:ascii="Book Antiqua" w:hAnsi="Book Antiqua"/>
          <w:strike/>
          <w:u w:val="single"/>
        </w:rPr>
        <w:t>individualmente</w:t>
      </w:r>
      <w:r w:rsidRPr="00AE55C4">
        <w:rPr>
          <w:rFonts w:ascii="Book Antiqua" w:hAnsi="Book Antiqua"/>
          <w:u w:val="single"/>
        </w:rPr>
        <w:t xml:space="preserve"> </w:t>
      </w:r>
      <w:r w:rsidRPr="00AE55C4">
        <w:rPr>
          <w:rFonts w:ascii="Book Antiqua" w:hAnsi="Book Antiqua"/>
          <w:i/>
          <w:iCs/>
          <w:u w:val="single"/>
        </w:rPr>
        <w:t xml:space="preserve">individual </w:t>
      </w:r>
      <w:r w:rsidRPr="00AE55C4">
        <w:rPr>
          <w:rFonts w:ascii="Book Antiqua" w:hAnsi="Book Antiqua"/>
          <w:u w:val="single"/>
        </w:rPr>
        <w:t>o concertadamente con otros:</w:t>
      </w:r>
    </w:p>
    <w:p w14:paraId="6B8432C3" w14:textId="2DFE7120" w:rsidR="002A19C5" w:rsidRPr="00AE55C4" w:rsidRDefault="002A19C5" w:rsidP="002A19C5">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sidRPr="00AE55C4">
        <w:rPr>
          <w:rFonts w:ascii="Book Antiqua" w:hAnsi="Book Antiqua"/>
          <w:u w:val="single"/>
        </w:rPr>
        <w:t>a.</w:t>
      </w:r>
      <w:r w:rsidRPr="00AE55C4">
        <w:rPr>
          <w:rFonts w:ascii="Book Antiqua" w:hAnsi="Book Antiqua"/>
          <w:u w:val="single"/>
        </w:rPr>
        <w:tab/>
      </w:r>
      <w:r w:rsidR="000D7A95" w:rsidRPr="00AE55C4">
        <w:rPr>
          <w:rFonts w:ascii="Book Antiqua" w:hAnsi="Book Antiqua"/>
          <w:u w:val="single"/>
        </w:rPr>
        <w:t xml:space="preserve">Viole los términos de un convenio colectivo, incluyendo un acuerdo en el que se comprometa a aceptar un laudo de arbitraje, esté o no dicho acuerdo incluido en los términos de un convenio colectivo; Disponiéndose, sin embargo, que la </w:t>
      </w:r>
      <w:r w:rsidR="000D7A95" w:rsidRPr="008B6BF1">
        <w:rPr>
          <w:rFonts w:ascii="Book Antiqua" w:hAnsi="Book Antiqua"/>
          <w:strike/>
          <w:u w:val="single"/>
        </w:rPr>
        <w:t>Junta</w:t>
      </w:r>
      <w:r w:rsidR="000D7A95" w:rsidRPr="00AE55C4">
        <w:rPr>
          <w:rFonts w:ascii="Book Antiqua" w:hAnsi="Book Antiqua"/>
          <w:u w:val="single"/>
        </w:rPr>
        <w:t xml:space="preserve"> </w:t>
      </w:r>
      <w:r w:rsidR="000D7A95" w:rsidRPr="00AE55C4">
        <w:rPr>
          <w:rFonts w:ascii="Book Antiqua" w:hAnsi="Book Antiqua"/>
          <w:i/>
          <w:iCs/>
          <w:u w:val="single"/>
        </w:rPr>
        <w:t>Comisión</w:t>
      </w:r>
      <w:r w:rsidR="000D7A95" w:rsidRPr="00AE55C4">
        <w:rPr>
          <w:rFonts w:ascii="Book Antiqua" w:hAnsi="Book Antiqua"/>
          <w:u w:val="single"/>
        </w:rPr>
        <w:t xml:space="preserve"> podrá declarar sin lugar cualquier cargo en el cual se alegue una violación de este inciso, si el patrono que es parte en el contrato es culpable de una violación en curso del convenio o no ha cumplido con una orden de la </w:t>
      </w:r>
      <w:r w:rsidR="00936597" w:rsidRPr="008B6BF1">
        <w:rPr>
          <w:rFonts w:ascii="Book Antiqua" w:hAnsi="Book Antiqua"/>
          <w:strike/>
          <w:u w:val="single"/>
        </w:rPr>
        <w:t>Junta</w:t>
      </w:r>
      <w:r w:rsidR="00936597" w:rsidRPr="00AE55C4">
        <w:rPr>
          <w:rFonts w:ascii="Book Antiqua" w:hAnsi="Book Antiqua"/>
          <w:b/>
          <w:bCs/>
          <w:u w:val="single"/>
        </w:rPr>
        <w:t xml:space="preserve"> </w:t>
      </w:r>
      <w:r w:rsidR="000D7A95" w:rsidRPr="008B6BF1">
        <w:rPr>
          <w:rFonts w:ascii="Book Antiqua" w:hAnsi="Book Antiqua"/>
          <w:i/>
          <w:iCs/>
          <w:u w:val="single"/>
        </w:rPr>
        <w:t>Comisión</w:t>
      </w:r>
      <w:r w:rsidR="000D7A95" w:rsidRPr="00AE55C4">
        <w:rPr>
          <w:rFonts w:ascii="Book Antiqua" w:hAnsi="Book Antiqua"/>
          <w:u w:val="single"/>
        </w:rPr>
        <w:t xml:space="preserve"> relativa a alguna práctica ilícita de trabajo, según lo dispone esta ley.</w:t>
      </w:r>
    </w:p>
    <w:p w14:paraId="6EF91D3F" w14:textId="4BC397FF" w:rsidR="0087739F" w:rsidRPr="00AE55C4" w:rsidRDefault="002A19C5" w:rsidP="002A19C5">
      <w:pPr>
        <w:pStyle w:val="normal-p"/>
        <w:shd w:val="clear" w:color="auto" w:fill="FFFFFF" w:themeFill="background1"/>
        <w:spacing w:before="0" w:beforeAutospacing="0" w:after="0" w:afterAutospacing="0" w:line="480" w:lineRule="auto"/>
        <w:ind w:left="1440" w:hanging="360"/>
        <w:jc w:val="both"/>
        <w:rPr>
          <w:rFonts w:ascii="Book Antiqua" w:hAnsi="Book Antiqua"/>
          <w:u w:val="single"/>
        </w:rPr>
      </w:pPr>
      <w:r w:rsidRPr="00AE55C4">
        <w:rPr>
          <w:rFonts w:ascii="Book Antiqua" w:hAnsi="Book Antiqua"/>
          <w:u w:val="single"/>
        </w:rPr>
        <w:t>b.</w:t>
      </w:r>
      <w:r w:rsidRPr="00AE55C4">
        <w:rPr>
          <w:rFonts w:ascii="Book Antiqua" w:hAnsi="Book Antiqua"/>
          <w:u w:val="single"/>
        </w:rPr>
        <w:tab/>
      </w:r>
      <w:r w:rsidR="00F56BAD" w:rsidRPr="00AE55C4">
        <w:rPr>
          <w:rFonts w:ascii="Book Antiqua" w:hAnsi="Book Antiqua"/>
          <w:u w:val="single"/>
        </w:rPr>
        <w:t xml:space="preserve">Excluya o suspenda injustificadamente de la matrícula de una organización obrera a cualquier empleado en una unidad de negociación colectiva y en cuya representación la organización obrera haya firmado un convenio de afiliación total, o de mantenimiento de matrícula de la </w:t>
      </w:r>
      <w:r w:rsidR="00F56BAD" w:rsidRPr="008B6BF1">
        <w:rPr>
          <w:rFonts w:ascii="Book Antiqua" w:hAnsi="Book Antiqua"/>
          <w:strike/>
          <w:u w:val="single"/>
        </w:rPr>
        <w:t>unión</w:t>
      </w:r>
      <w:r w:rsidR="00F56BAD" w:rsidRPr="00AE55C4">
        <w:rPr>
          <w:rFonts w:ascii="Book Antiqua" w:hAnsi="Book Antiqua"/>
          <w:u w:val="single"/>
        </w:rPr>
        <w:t xml:space="preserve"> </w:t>
      </w:r>
      <w:r w:rsidR="00F56BAD" w:rsidRPr="008B6BF1">
        <w:rPr>
          <w:rFonts w:ascii="Book Antiqua" w:hAnsi="Book Antiqua"/>
          <w:i/>
          <w:iCs/>
          <w:u w:val="single"/>
        </w:rPr>
        <w:t xml:space="preserve">organización </w:t>
      </w:r>
      <w:r w:rsidR="00F56BAD" w:rsidRPr="008B6BF1">
        <w:rPr>
          <w:rFonts w:ascii="Book Antiqua" w:hAnsi="Book Antiqua"/>
          <w:i/>
          <w:iCs/>
          <w:u w:val="single"/>
        </w:rPr>
        <w:lastRenderedPageBreak/>
        <w:t>obrera</w:t>
      </w:r>
      <w:r w:rsidR="00F56BAD" w:rsidRPr="00AE55C4">
        <w:rPr>
          <w:rFonts w:ascii="Book Antiqua" w:hAnsi="Book Antiqua"/>
          <w:u w:val="single"/>
        </w:rPr>
        <w:t xml:space="preserve">. Por la violación de este inciso, la </w:t>
      </w:r>
      <w:r w:rsidR="00F56BAD" w:rsidRPr="008B6BF1">
        <w:rPr>
          <w:rFonts w:ascii="Book Antiqua" w:hAnsi="Book Antiqua"/>
          <w:strike/>
          <w:u w:val="single"/>
        </w:rPr>
        <w:t>Junta</w:t>
      </w:r>
      <w:r w:rsidR="00F56BAD" w:rsidRPr="00AE55C4">
        <w:rPr>
          <w:rFonts w:ascii="Book Antiqua" w:hAnsi="Book Antiqua"/>
          <w:u w:val="single"/>
        </w:rPr>
        <w:t xml:space="preserve"> </w:t>
      </w:r>
      <w:r w:rsidR="00F56BAD" w:rsidRPr="008B6BF1">
        <w:rPr>
          <w:rFonts w:ascii="Book Antiqua" w:hAnsi="Book Antiqua"/>
          <w:i/>
          <w:iCs/>
          <w:u w:val="single"/>
        </w:rPr>
        <w:t>Comisión</w:t>
      </w:r>
      <w:r w:rsidR="00F56BAD" w:rsidRPr="00AE55C4">
        <w:rPr>
          <w:rFonts w:ascii="Book Antiqua" w:hAnsi="Book Antiqua"/>
          <w:u w:val="single"/>
        </w:rPr>
        <w:t xml:space="preserve"> podrá, en el ejercicio de su discreción, ordenar la suspensión temporal o la terminación de la cláusula del convenio colectivo que requiera de todos los empleados dentro de tal unidad, como condición de empleo, que pertenezcan a una sola organización obrera, o que los miembros de dicha organización se mantengan al día como miembros de </w:t>
      </w:r>
      <w:proofErr w:type="gramStart"/>
      <w:r w:rsidR="00F56BAD" w:rsidRPr="00AE55C4">
        <w:rPr>
          <w:rFonts w:ascii="Book Antiqua" w:hAnsi="Book Antiqua"/>
          <w:u w:val="single"/>
        </w:rPr>
        <w:t>la misma</w:t>
      </w:r>
      <w:proofErr w:type="gramEnd"/>
      <w:r w:rsidR="00F56BAD" w:rsidRPr="00AE55C4">
        <w:rPr>
          <w:rFonts w:ascii="Book Antiqua" w:hAnsi="Book Antiqua"/>
          <w:u w:val="single"/>
        </w:rPr>
        <w:t xml:space="preserve"> durante la</w:t>
      </w:r>
      <w:r w:rsidR="00F56BAD" w:rsidRPr="00A53D6A">
        <w:rPr>
          <w:rFonts w:ascii="Book Antiqua" w:hAnsi="Book Antiqua"/>
          <w:i/>
          <w:iCs/>
          <w:u w:val="single"/>
        </w:rPr>
        <w:t xml:space="preserve"> </w:t>
      </w:r>
      <w:r w:rsidR="00F56BAD" w:rsidRPr="00AE55C4">
        <w:rPr>
          <w:rFonts w:ascii="Book Antiqua" w:hAnsi="Book Antiqua"/>
          <w:u w:val="single"/>
        </w:rPr>
        <w:t>vigencia del contrato.</w:t>
      </w:r>
      <w:r w:rsidR="00F01ADD" w:rsidRPr="00AE55C4">
        <w:rPr>
          <w:rFonts w:ascii="Book Antiqua" w:hAnsi="Book Antiqua"/>
          <w:u w:val="single"/>
        </w:rPr>
        <w:t>”</w:t>
      </w:r>
    </w:p>
    <w:p w14:paraId="4A9B89AB" w14:textId="45D80E91" w:rsidR="00A548F8" w:rsidRPr="00A53D6A" w:rsidRDefault="00414A3F" w:rsidP="002A19C5">
      <w:pPr>
        <w:pStyle w:val="normal-p"/>
        <w:shd w:val="clear" w:color="auto" w:fill="FFFFFF" w:themeFill="background1"/>
        <w:spacing w:before="0" w:beforeAutospacing="0" w:after="0" w:afterAutospacing="0" w:line="480" w:lineRule="auto"/>
        <w:ind w:firstLine="720"/>
        <w:jc w:val="both"/>
        <w:rPr>
          <w:rFonts w:ascii="Book Antiqua" w:hAnsi="Book Antiqua"/>
          <w:strike/>
        </w:rPr>
      </w:pPr>
      <w:r w:rsidRPr="00A53D6A">
        <w:rPr>
          <w:rFonts w:ascii="Book Antiqua" w:hAnsi="Book Antiqua"/>
          <w:strike/>
        </w:rPr>
        <w:t xml:space="preserve">Artículo </w:t>
      </w:r>
      <w:r w:rsidR="003B1798" w:rsidRPr="00A53D6A">
        <w:rPr>
          <w:rFonts w:ascii="Book Antiqua" w:hAnsi="Book Antiqua"/>
          <w:strike/>
        </w:rPr>
        <w:t>28</w:t>
      </w:r>
      <w:r w:rsidRPr="00A53D6A">
        <w:rPr>
          <w:rFonts w:ascii="Book Antiqua" w:hAnsi="Book Antiqua"/>
          <w:strike/>
        </w:rPr>
        <w:t xml:space="preserve">. — </w:t>
      </w:r>
      <w:r w:rsidR="00A548F8" w:rsidRPr="00A53D6A">
        <w:rPr>
          <w:rStyle w:val="normal-h"/>
          <w:rFonts w:ascii="Book Antiqua" w:hAnsi="Book Antiqua"/>
          <w:strike/>
        </w:rPr>
        <w:t>Se enmienda el renumerado Artículo 6 de la Ley Núm. 130 de 8 de mayo de 1945, según enmendada, conocida como “Ley de Relaciones del Trabajo de Puerto Rico”, para que se lea como sigue:</w:t>
      </w:r>
    </w:p>
    <w:p w14:paraId="4BFD41BB" w14:textId="4DA8B269" w:rsidR="00A548F8" w:rsidRPr="00A53D6A" w:rsidRDefault="00A548F8" w:rsidP="00A548F8">
      <w:pPr>
        <w:pStyle w:val="normal-p"/>
        <w:shd w:val="clear" w:color="auto" w:fill="FFFFFF"/>
        <w:spacing w:before="0" w:beforeAutospacing="0" w:after="0" w:afterAutospacing="0" w:line="480" w:lineRule="auto"/>
        <w:ind w:left="720"/>
        <w:jc w:val="both"/>
        <w:rPr>
          <w:rStyle w:val="normal-h"/>
          <w:rFonts w:ascii="Book Antiqua" w:hAnsi="Book Antiqua"/>
          <w:bCs/>
          <w:strike/>
        </w:rPr>
      </w:pPr>
      <w:r w:rsidRPr="00A53D6A">
        <w:rPr>
          <w:rStyle w:val="normal-h"/>
          <w:rFonts w:ascii="Book Antiqua" w:hAnsi="Book Antiqua"/>
          <w:bCs/>
          <w:strike/>
        </w:rPr>
        <w:t xml:space="preserve">“Artículo </w:t>
      </w:r>
      <w:r w:rsidRPr="00A53D6A">
        <w:rPr>
          <w:rStyle w:val="normal-h"/>
          <w:rFonts w:ascii="Book Antiqua" w:hAnsi="Book Antiqua"/>
          <w:b/>
          <w:bCs/>
          <w:strike/>
        </w:rPr>
        <w:t>[7]</w:t>
      </w:r>
      <w:r w:rsidRPr="00A53D6A">
        <w:rPr>
          <w:rStyle w:val="normal-h"/>
          <w:rFonts w:ascii="Book Antiqua" w:hAnsi="Book Antiqua"/>
          <w:bCs/>
          <w:strike/>
        </w:rPr>
        <w:t xml:space="preserve"> </w:t>
      </w:r>
      <w:r w:rsidRPr="00A53D6A">
        <w:rPr>
          <w:rStyle w:val="normal-h"/>
          <w:rFonts w:ascii="Book Antiqua" w:hAnsi="Book Antiqua"/>
          <w:bCs/>
          <w:i/>
          <w:strike/>
        </w:rPr>
        <w:t>6</w:t>
      </w:r>
      <w:r w:rsidRPr="00A53D6A">
        <w:rPr>
          <w:rStyle w:val="normal-h"/>
          <w:rFonts w:ascii="Book Antiqua" w:hAnsi="Book Antiqua"/>
          <w:bCs/>
          <w:strike/>
        </w:rPr>
        <w:t>.</w:t>
      </w:r>
      <w:r w:rsidRPr="00A53D6A">
        <w:rPr>
          <w:rStyle w:val="normal-h"/>
          <w:rFonts w:ascii="Book Antiqua" w:hAnsi="Book Antiqua"/>
          <w:strike/>
        </w:rPr>
        <w:t> — </w:t>
      </w:r>
      <w:r w:rsidRPr="00A53D6A">
        <w:rPr>
          <w:rStyle w:val="normal-h"/>
          <w:rFonts w:ascii="Book Antiqua" w:hAnsi="Book Antiqua"/>
          <w:bCs/>
          <w:strike/>
        </w:rPr>
        <w:t>Facultad de la Junta Para Evitar Prácticas Ilícitas de Trabajo. </w:t>
      </w:r>
    </w:p>
    <w:p w14:paraId="4DCF9041" w14:textId="3A91C614" w:rsidR="00A548F8" w:rsidRPr="00A53D6A" w:rsidRDefault="00A548F8" w:rsidP="00A548F8">
      <w:pPr>
        <w:pStyle w:val="normal-p"/>
        <w:shd w:val="clear" w:color="auto" w:fill="FFFFFF"/>
        <w:spacing w:before="0" w:beforeAutospacing="0" w:after="0" w:afterAutospacing="0" w:line="480" w:lineRule="auto"/>
        <w:ind w:left="720" w:firstLine="720"/>
        <w:jc w:val="both"/>
        <w:rPr>
          <w:rFonts w:ascii="Book Antiqua" w:hAnsi="Book Antiqua"/>
          <w:i/>
          <w:strike/>
        </w:rPr>
      </w:pPr>
      <w:r w:rsidRPr="00A53D6A">
        <w:rPr>
          <w:rFonts w:ascii="Book Antiqua" w:hAnsi="Book Antiqua"/>
          <w:i/>
          <w:strike/>
        </w:rPr>
        <w:t>Para propósitos de los procedimientos dispuestos por esta Ley, la</w:t>
      </w:r>
      <w:r w:rsidR="00DA6A61" w:rsidRPr="00A53D6A">
        <w:rPr>
          <w:rFonts w:ascii="Book Antiqua" w:hAnsi="Book Antiqua"/>
          <w:i/>
          <w:strike/>
        </w:rPr>
        <w:t xml:space="preserve"> Junta Apelativa de Relaciones Laborales</w:t>
      </w:r>
      <w:r w:rsidRPr="00A53D6A">
        <w:rPr>
          <w:rFonts w:ascii="Book Antiqua" w:hAnsi="Book Antiqua"/>
          <w:i/>
          <w:strike/>
        </w:rPr>
        <w:t xml:space="preserve"> </w:t>
      </w:r>
      <w:r w:rsidR="00E50F90" w:rsidRPr="00A53D6A">
        <w:rPr>
          <w:rFonts w:ascii="Book Antiqua" w:hAnsi="Book Antiqua"/>
          <w:i/>
          <w:strike/>
        </w:rPr>
        <w:t xml:space="preserve">de Puerto Rico </w:t>
      </w:r>
      <w:r w:rsidRPr="00A53D6A">
        <w:rPr>
          <w:rFonts w:ascii="Book Antiqua" w:hAnsi="Book Antiqua"/>
          <w:i/>
          <w:strike/>
        </w:rPr>
        <w:t>tendrá las siguientes facultades:</w:t>
      </w:r>
    </w:p>
    <w:p w14:paraId="2EDDE7FA" w14:textId="1A9D3662" w:rsidR="00A548F8" w:rsidRPr="00A53D6A"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Cs/>
          <w:strike/>
        </w:rPr>
        <w:t>(a)</w:t>
      </w:r>
      <w:r w:rsidR="002A19C5">
        <w:rPr>
          <w:rStyle w:val="normal-h"/>
          <w:rFonts w:ascii="Book Antiqua" w:hAnsi="Book Antiqua"/>
          <w:strike/>
        </w:rPr>
        <w:tab/>
      </w:r>
      <w:r w:rsidRPr="00A53D6A">
        <w:rPr>
          <w:rStyle w:val="normal-h"/>
          <w:rFonts w:ascii="Book Antiqua" w:hAnsi="Book Antiqua"/>
          <w:strike/>
        </w:rPr>
        <w:t>La Junta</w:t>
      </w:r>
      <w:r w:rsidR="00E16FC6" w:rsidRPr="00A53D6A">
        <w:rPr>
          <w:rStyle w:val="normal-h"/>
          <w:rFonts w:ascii="Book Antiqua" w:hAnsi="Book Antiqua"/>
          <w:strike/>
        </w:rPr>
        <w:t xml:space="preserve"> </w:t>
      </w:r>
      <w:r w:rsidRPr="00A53D6A">
        <w:rPr>
          <w:rStyle w:val="normal-h"/>
          <w:rFonts w:ascii="Book Antiqua" w:hAnsi="Book Antiqua"/>
          <w:strike/>
        </w:rPr>
        <w:t xml:space="preserve">tendrá facultad, según se dispone más adelante en la presente, para evitar que cualquier persona se dedique a cualesquiera de las prácticas ilícitas de trabajo que se enumeran en el Artículo </w:t>
      </w:r>
      <w:r w:rsidRPr="00A53D6A">
        <w:rPr>
          <w:rStyle w:val="normal-h"/>
          <w:rFonts w:ascii="Book Antiqua" w:hAnsi="Book Antiqua"/>
          <w:b/>
          <w:strike/>
        </w:rPr>
        <w:t>[8]</w:t>
      </w:r>
      <w:r w:rsidRPr="00A53D6A">
        <w:rPr>
          <w:rStyle w:val="normal-h"/>
          <w:rFonts w:ascii="Book Antiqua" w:hAnsi="Book Antiqua"/>
          <w:strike/>
        </w:rPr>
        <w:t xml:space="preserve"> </w:t>
      </w:r>
      <w:r w:rsidRPr="00A53D6A">
        <w:rPr>
          <w:rStyle w:val="normal-h"/>
          <w:rFonts w:ascii="Book Antiqua" w:hAnsi="Book Antiqua"/>
          <w:i/>
          <w:strike/>
        </w:rPr>
        <w:t>7</w:t>
      </w:r>
      <w:r w:rsidRPr="00A53D6A">
        <w:rPr>
          <w:rStyle w:val="normal-h"/>
          <w:rFonts w:ascii="Book Antiqua" w:hAnsi="Book Antiqua"/>
          <w:strike/>
        </w:rPr>
        <w:t>. Esta facultad será exclusiva y no la afectará ningún otro medio de ajuste o prevención.</w:t>
      </w:r>
    </w:p>
    <w:p w14:paraId="12193DE9" w14:textId="187EC8C0" w:rsidR="00A548F8" w:rsidRPr="00A53D6A"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Cs/>
          <w:strike/>
        </w:rPr>
        <w:t>(b)</w:t>
      </w:r>
      <w:r w:rsidRPr="00A53D6A">
        <w:rPr>
          <w:rStyle w:val="normal-h"/>
          <w:rFonts w:ascii="Book Antiqua" w:hAnsi="Book Antiqua"/>
          <w:b/>
          <w:bCs/>
          <w:strike/>
        </w:rPr>
        <w:t> </w:t>
      </w:r>
      <w:r w:rsidRPr="00A53D6A">
        <w:rPr>
          <w:rStyle w:val="normal-h"/>
          <w:rFonts w:ascii="Book Antiqua" w:hAnsi="Book Antiqua"/>
          <w:b/>
          <w:bCs/>
          <w:strike/>
        </w:rPr>
        <w:tab/>
      </w:r>
      <w:r w:rsidRPr="00A53D6A">
        <w:rPr>
          <w:rStyle w:val="normal-h"/>
          <w:rFonts w:ascii="Book Antiqua" w:hAnsi="Book Antiqua"/>
          <w:strike/>
        </w:rPr>
        <w:t>La Junta</w:t>
      </w:r>
      <w:r w:rsidRPr="00A53D6A">
        <w:rPr>
          <w:rStyle w:val="normal-h"/>
          <w:rFonts w:ascii="Book Antiqua" w:hAnsi="Book Antiqua"/>
          <w:i/>
          <w:strike/>
        </w:rPr>
        <w:t xml:space="preserve"> </w:t>
      </w:r>
      <w:r w:rsidRPr="00A53D6A">
        <w:rPr>
          <w:rStyle w:val="normal-h"/>
          <w:rFonts w:ascii="Book Antiqua" w:hAnsi="Book Antiqua"/>
          <w:strike/>
        </w:rPr>
        <w:t xml:space="preserve">tendrá facultad para llevar a cabo una investigación preliminar de todos los cargos y peticiones que se radiquen de acuerdo con las disposiciones de los Artículos </w:t>
      </w:r>
      <w:r w:rsidRPr="00A53D6A">
        <w:rPr>
          <w:rStyle w:val="normal-h"/>
          <w:rFonts w:ascii="Book Antiqua" w:hAnsi="Book Antiqua"/>
          <w:b/>
          <w:strike/>
        </w:rPr>
        <w:t>[5 y 9]</w:t>
      </w:r>
      <w:r w:rsidRPr="00A53D6A">
        <w:rPr>
          <w:rStyle w:val="normal-h"/>
          <w:rFonts w:ascii="Book Antiqua" w:hAnsi="Book Antiqua"/>
          <w:strike/>
        </w:rPr>
        <w:t xml:space="preserve"> </w:t>
      </w:r>
      <w:r w:rsidRPr="00A53D6A">
        <w:rPr>
          <w:rStyle w:val="normal-h"/>
          <w:rFonts w:ascii="Book Antiqua" w:hAnsi="Book Antiqua"/>
          <w:i/>
          <w:strike/>
        </w:rPr>
        <w:t xml:space="preserve">4 y 8 </w:t>
      </w:r>
      <w:r w:rsidRPr="00A53D6A">
        <w:rPr>
          <w:rStyle w:val="normal-h"/>
          <w:rFonts w:ascii="Book Antiqua" w:hAnsi="Book Antiqua"/>
          <w:strike/>
        </w:rPr>
        <w:t xml:space="preserve">de esta ley, a los fines de determinar si se instituyen procedimientos adicionales y se celebran audiencias. Si en opinión de la Junta, el cargo o la petición radicados, </w:t>
      </w:r>
      <w:r w:rsidRPr="00A53D6A">
        <w:rPr>
          <w:rStyle w:val="normal-h"/>
          <w:rFonts w:ascii="Book Antiqua" w:hAnsi="Book Antiqua"/>
          <w:strike/>
        </w:rPr>
        <w:lastRenderedPageBreak/>
        <w:t>justificaren la iniciación de procedimientos adicionales, la Junta</w:t>
      </w:r>
      <w:r w:rsidRPr="00A53D6A">
        <w:rPr>
          <w:rStyle w:val="normal-h"/>
          <w:rFonts w:ascii="Book Antiqua" w:hAnsi="Book Antiqua"/>
          <w:i/>
          <w:strike/>
        </w:rPr>
        <w:t xml:space="preserve"> </w:t>
      </w:r>
      <w:r w:rsidRPr="00A53D6A">
        <w:rPr>
          <w:rStyle w:val="normal-h"/>
          <w:rFonts w:ascii="Book Antiqua" w:hAnsi="Book Antiqua"/>
          <w:strike/>
        </w:rPr>
        <w:t xml:space="preserve">podrá proceder en su nombre como se dispone en los Artículos </w:t>
      </w:r>
      <w:r w:rsidRPr="00A53D6A">
        <w:rPr>
          <w:rStyle w:val="normal-h"/>
          <w:rFonts w:ascii="Book Antiqua" w:hAnsi="Book Antiqua"/>
          <w:b/>
          <w:strike/>
        </w:rPr>
        <w:t>[5 y 9]</w:t>
      </w:r>
      <w:r w:rsidRPr="00A53D6A">
        <w:rPr>
          <w:rStyle w:val="normal-h"/>
          <w:rFonts w:ascii="Book Antiqua" w:hAnsi="Book Antiqua"/>
          <w:strike/>
        </w:rPr>
        <w:t xml:space="preserve"> </w:t>
      </w:r>
      <w:r w:rsidRPr="00A53D6A">
        <w:rPr>
          <w:rStyle w:val="normal-h"/>
          <w:rFonts w:ascii="Book Antiqua" w:hAnsi="Book Antiqua"/>
          <w:i/>
          <w:strike/>
        </w:rPr>
        <w:t xml:space="preserve">4 y 8 </w:t>
      </w:r>
      <w:r w:rsidRPr="00A53D6A">
        <w:rPr>
          <w:rStyle w:val="normal-h"/>
          <w:rFonts w:ascii="Book Antiqua" w:hAnsi="Book Antiqua"/>
          <w:strike/>
        </w:rPr>
        <w:t>de esta ley, según sea el caso.</w:t>
      </w:r>
    </w:p>
    <w:p w14:paraId="6D68D02F" w14:textId="23744CA6" w:rsidR="00A548F8" w:rsidRPr="00A53D6A"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Cs/>
          <w:strike/>
        </w:rPr>
        <w:t>(c)</w:t>
      </w:r>
      <w:r w:rsidRPr="00A53D6A">
        <w:rPr>
          <w:rStyle w:val="normal-h"/>
          <w:rFonts w:ascii="Book Antiqua" w:hAnsi="Book Antiqua"/>
          <w:b/>
          <w:bCs/>
          <w:strike/>
        </w:rPr>
        <w:t> </w:t>
      </w:r>
      <w:r w:rsidRPr="00A53D6A">
        <w:rPr>
          <w:rStyle w:val="normal-h"/>
          <w:rFonts w:ascii="Book Antiqua" w:hAnsi="Book Antiqua"/>
          <w:b/>
          <w:bCs/>
          <w:strike/>
        </w:rPr>
        <w:tab/>
      </w:r>
      <w:r w:rsidRPr="00A53D6A">
        <w:rPr>
          <w:rStyle w:val="normal-h"/>
          <w:rFonts w:ascii="Book Antiqua" w:hAnsi="Book Antiqua"/>
          <w:strike/>
        </w:rPr>
        <w:t>A los fines de todas las audiencias e investigaciones que en opinión de la Junta sean necesarias y adecuadas para el ejercicio de las facultades que le confiere esta ley, la</w:t>
      </w:r>
      <w:r w:rsidRPr="00A53D6A">
        <w:rPr>
          <w:rStyle w:val="normal-h"/>
          <w:rFonts w:ascii="Book Antiqua" w:hAnsi="Book Antiqua"/>
          <w:bCs/>
          <w:strike/>
        </w:rPr>
        <w:t xml:space="preserve"> Junta</w:t>
      </w:r>
      <w:r w:rsidRPr="00A53D6A">
        <w:rPr>
          <w:rStyle w:val="normal-h"/>
          <w:rFonts w:ascii="Book Antiqua" w:hAnsi="Book Antiqua"/>
          <w:strike/>
        </w:rPr>
        <w:t xml:space="preserve"> </w:t>
      </w:r>
      <w:r w:rsidRPr="00A53D6A">
        <w:rPr>
          <w:rStyle w:val="normal-h"/>
          <w:rFonts w:ascii="Book Antiqua" w:hAnsi="Book Antiqua"/>
          <w:b/>
          <w:strike/>
        </w:rPr>
        <w:t>[o sus agentes o agencias debidamente autorizadas]</w:t>
      </w:r>
      <w:r w:rsidRPr="00A53D6A">
        <w:rPr>
          <w:rStyle w:val="normal-h"/>
          <w:rFonts w:ascii="Book Antiqua" w:hAnsi="Book Antiqua"/>
          <w:strike/>
        </w:rPr>
        <w:t>, tendrá</w:t>
      </w:r>
      <w:r w:rsidRPr="00A53D6A">
        <w:rPr>
          <w:rStyle w:val="normal-h"/>
          <w:rFonts w:ascii="Book Antiqua" w:hAnsi="Book Antiqua"/>
          <w:b/>
          <w:strike/>
        </w:rPr>
        <w:t>[n]</w:t>
      </w:r>
      <w:r w:rsidRPr="00A53D6A">
        <w:rPr>
          <w:rStyle w:val="normal-h"/>
          <w:rFonts w:ascii="Book Antiqua" w:hAnsi="Book Antiqua"/>
          <w:strike/>
        </w:rPr>
        <w:t xml:space="preserve"> en todo tiempo razonable, con el fin de examinarla y con derecho a copiarla, acceso a cualquier evidencia de cualquier persona que esté siendo investigada o contra la cual se haya procedido y que se refiera a cualquier asunto que esté investigando la Junta</w:t>
      </w:r>
      <w:r w:rsidRPr="00A53D6A">
        <w:rPr>
          <w:rStyle w:val="normal-h"/>
          <w:rFonts w:ascii="Book Antiqua" w:hAnsi="Book Antiqua"/>
          <w:i/>
          <w:strike/>
        </w:rPr>
        <w:t xml:space="preserve"> </w:t>
      </w:r>
      <w:r w:rsidRPr="00A53D6A">
        <w:rPr>
          <w:rStyle w:val="normal-h"/>
          <w:rFonts w:ascii="Book Antiqua" w:hAnsi="Book Antiqua"/>
          <w:strike/>
        </w:rPr>
        <w:t xml:space="preserve">o que esté en controversia. Cualquier </w:t>
      </w:r>
      <w:r w:rsidRPr="00A53D6A">
        <w:rPr>
          <w:rStyle w:val="normal-h"/>
          <w:rFonts w:ascii="Book Antiqua" w:hAnsi="Book Antiqua"/>
          <w:bCs/>
          <w:strike/>
        </w:rPr>
        <w:t>miembro de la Junta</w:t>
      </w:r>
      <w:r w:rsidRPr="00A53D6A">
        <w:rPr>
          <w:rStyle w:val="normal-h"/>
          <w:rFonts w:ascii="Book Antiqua" w:hAnsi="Book Antiqua"/>
          <w:i/>
          <w:strike/>
        </w:rPr>
        <w:t xml:space="preserve"> </w:t>
      </w:r>
      <w:r w:rsidRPr="00A53D6A">
        <w:rPr>
          <w:rStyle w:val="normal-h"/>
          <w:rFonts w:ascii="Book Antiqua" w:hAnsi="Book Antiqua"/>
          <w:strike/>
        </w:rPr>
        <w:t>tendrá facultad para expedir citaciones, requiriendo la comparecencia y declaración de testigos y la presentación de cualquier evidencia que se relacione con cualquier asunto que esté bajo investigación o que esté en controversia ante la Junta</w:t>
      </w:r>
      <w:r w:rsidRPr="00A53D6A">
        <w:rPr>
          <w:rStyle w:val="normal-h"/>
          <w:rFonts w:ascii="Book Antiqua" w:hAnsi="Book Antiqua"/>
          <w:b/>
          <w:bCs/>
          <w:i/>
          <w:strike/>
        </w:rPr>
        <w:t xml:space="preserve"> </w:t>
      </w:r>
      <w:r w:rsidR="0060672A" w:rsidRPr="00A53D6A">
        <w:rPr>
          <w:rStyle w:val="normal-h"/>
          <w:rFonts w:ascii="Book Antiqua" w:hAnsi="Book Antiqua"/>
          <w:b/>
          <w:bCs/>
          <w:iCs/>
          <w:strike/>
        </w:rPr>
        <w:t>[</w:t>
      </w:r>
      <w:r w:rsidRPr="00A53D6A">
        <w:rPr>
          <w:rStyle w:val="normal-h"/>
          <w:rFonts w:ascii="Book Antiqua" w:hAnsi="Book Antiqua"/>
          <w:b/>
          <w:bCs/>
          <w:strike/>
        </w:rPr>
        <w:t xml:space="preserve">o ante uno de sus miembros, </w:t>
      </w:r>
      <w:r w:rsidRPr="00A53D6A">
        <w:rPr>
          <w:rStyle w:val="normal-h"/>
          <w:rFonts w:ascii="Book Antiqua" w:hAnsi="Book Antiqua"/>
          <w:b/>
          <w:strike/>
        </w:rPr>
        <w:t>agentes o agencias</w:t>
      </w:r>
      <w:r w:rsidR="00427871" w:rsidRPr="00A53D6A">
        <w:rPr>
          <w:rStyle w:val="normal-h"/>
          <w:rFonts w:ascii="Book Antiqua" w:hAnsi="Book Antiqua"/>
          <w:b/>
          <w:strike/>
        </w:rPr>
        <w:t>]</w:t>
      </w:r>
      <w:r w:rsidRPr="00A53D6A">
        <w:rPr>
          <w:rStyle w:val="normal-h"/>
          <w:rFonts w:ascii="Book Antiqua" w:hAnsi="Book Antiqua"/>
          <w:b/>
          <w:strike/>
        </w:rPr>
        <w:t xml:space="preserve"> </w:t>
      </w:r>
      <w:r w:rsidRPr="00A53D6A">
        <w:rPr>
          <w:rStyle w:val="normal-h"/>
          <w:rFonts w:ascii="Book Antiqua" w:hAnsi="Book Antiqua"/>
          <w:bCs/>
          <w:strike/>
        </w:rPr>
        <w:t>que esté celebrando audiencias o llevando a cabo alguna investigación.</w:t>
      </w:r>
      <w:r w:rsidRPr="00A53D6A">
        <w:rPr>
          <w:rStyle w:val="normal-h"/>
          <w:rFonts w:ascii="Book Antiqua" w:hAnsi="Book Antiqua"/>
          <w:strike/>
        </w:rPr>
        <w:t xml:space="preserve"> Cualquier </w:t>
      </w:r>
      <w:r w:rsidRPr="00A53D6A">
        <w:rPr>
          <w:rStyle w:val="normal-h"/>
          <w:rFonts w:ascii="Book Antiqua" w:hAnsi="Book Antiqua"/>
          <w:bCs/>
          <w:strike/>
        </w:rPr>
        <w:t>miembro de la Junta</w:t>
      </w:r>
      <w:r w:rsidRPr="00A53D6A">
        <w:rPr>
          <w:rStyle w:val="normal-h"/>
          <w:rFonts w:ascii="Book Antiqua" w:hAnsi="Book Antiqua"/>
          <w:i/>
          <w:strike/>
        </w:rPr>
        <w:t xml:space="preserve"> </w:t>
      </w:r>
      <w:r w:rsidRPr="00A53D6A">
        <w:rPr>
          <w:rStyle w:val="normal-h"/>
          <w:rFonts w:ascii="Book Antiqua" w:hAnsi="Book Antiqua"/>
          <w:b/>
          <w:strike/>
        </w:rPr>
        <w:t>[o cualquier agente o agencia designado por la Junta para tales fines]</w:t>
      </w:r>
      <w:r w:rsidRPr="00A53D6A">
        <w:rPr>
          <w:rStyle w:val="normal-h"/>
          <w:rFonts w:ascii="Book Antiqua" w:hAnsi="Book Antiqua"/>
          <w:strike/>
        </w:rPr>
        <w:t>, podrá tomar juramentos, y afirmaciones, examinar testigos y recibir evidencia. Dicha comparecencia de testigos y presentación de evidencia podrá ser requerida desde cualquier lugar en Puerto Rico, para tener efecto en cualquier lugar en Puerto Rico que se designe para la celebración de audiencias e investigaciones, bajo las disposiciones de esta ley.</w:t>
      </w:r>
    </w:p>
    <w:p w14:paraId="69079248" w14:textId="55F69482" w:rsidR="00A548F8" w:rsidRPr="00A53D6A"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Cs/>
          <w:strike/>
        </w:rPr>
        <w:lastRenderedPageBreak/>
        <w:t>(d)</w:t>
      </w:r>
      <w:r w:rsidRPr="00A53D6A">
        <w:rPr>
          <w:rStyle w:val="normal-h"/>
          <w:rFonts w:ascii="Book Antiqua" w:hAnsi="Book Antiqua"/>
          <w:strike/>
        </w:rPr>
        <w:t> </w:t>
      </w:r>
      <w:r w:rsidRPr="00A53D6A">
        <w:rPr>
          <w:rStyle w:val="normal-h"/>
          <w:rFonts w:ascii="Book Antiqua" w:hAnsi="Book Antiqua"/>
          <w:strike/>
        </w:rPr>
        <w:tab/>
        <w:t>En caso de rebeldía o de negativa a obedecer una citación expedida contra alguna persona por la Junta</w:t>
      </w:r>
      <w:r w:rsidRPr="00A53D6A">
        <w:rPr>
          <w:rStyle w:val="normal-h"/>
          <w:rFonts w:ascii="Book Antiqua" w:hAnsi="Book Antiqua"/>
          <w:i/>
          <w:strike/>
        </w:rPr>
        <w:t xml:space="preserve"> </w:t>
      </w:r>
      <w:r w:rsidRPr="00A53D6A">
        <w:rPr>
          <w:rStyle w:val="normal-h"/>
          <w:rFonts w:ascii="Book Antiqua" w:hAnsi="Book Antiqua"/>
          <w:b/>
          <w:strike/>
        </w:rPr>
        <w:t>[o uno de sus miembros]</w:t>
      </w:r>
      <w:r w:rsidRPr="00A53D6A">
        <w:rPr>
          <w:rStyle w:val="normal-h"/>
          <w:rFonts w:ascii="Book Antiqua" w:hAnsi="Book Antiqua"/>
          <w:strike/>
        </w:rPr>
        <w:t xml:space="preserve">, cualquier sala del Tribunal de Primera Instancia dentro de cuya jurisdicción se encuentre, resida o tenga negocios la persona culpable de rebeldía o negativa, tendrá, a solicitud de la Junta, jurisdicción para expedir contra dicha persona una orden requiriéndola a comparecer ante la Junta </w:t>
      </w:r>
      <w:r w:rsidRPr="00A53D6A">
        <w:rPr>
          <w:rStyle w:val="normal-h"/>
          <w:rFonts w:ascii="Book Antiqua" w:hAnsi="Book Antiqua"/>
          <w:b/>
          <w:strike/>
        </w:rPr>
        <w:t xml:space="preserve">[o ante uno de sus miembros, agente o agencia,] </w:t>
      </w:r>
      <w:r w:rsidRPr="00A53D6A">
        <w:rPr>
          <w:rStyle w:val="normal-h"/>
          <w:rFonts w:ascii="Book Antiqua" w:hAnsi="Book Antiqua"/>
          <w:strike/>
        </w:rPr>
        <w:t>para presentar evidencia, si así se ordenare, o para declarar en relación con el asunto bajo investigación o audiencia; y cualquier falta de obediencia a dicha orden del Tribunal podrá ser castigada por la misma como desacato.</w:t>
      </w:r>
    </w:p>
    <w:p w14:paraId="6283D40F" w14:textId="5B108211" w:rsidR="00A548F8" w:rsidRPr="00A53D6A"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Cs/>
          <w:strike/>
        </w:rPr>
        <w:t>(e)</w:t>
      </w:r>
      <w:r w:rsidRPr="00A53D6A">
        <w:rPr>
          <w:rStyle w:val="normal-h"/>
          <w:rFonts w:ascii="Book Antiqua" w:hAnsi="Book Antiqua"/>
          <w:b/>
          <w:bCs/>
          <w:strike/>
        </w:rPr>
        <w:t> </w:t>
      </w:r>
      <w:r w:rsidRPr="00A53D6A">
        <w:rPr>
          <w:rStyle w:val="normal-h"/>
          <w:rFonts w:ascii="Book Antiqua" w:hAnsi="Book Antiqua"/>
          <w:b/>
          <w:bCs/>
          <w:strike/>
        </w:rPr>
        <w:tab/>
      </w:r>
      <w:r w:rsidRPr="00A53D6A">
        <w:rPr>
          <w:rStyle w:val="normal-h"/>
          <w:rFonts w:ascii="Book Antiqua" w:hAnsi="Book Antiqua"/>
          <w:strike/>
        </w:rPr>
        <w:t xml:space="preserve">Ninguna persona será excusada de comparecer y testificar, o de presentar libros, archivos, correspondencia, documentos, u otra evidencia en obediencia a la citación expedida por la Junta, </w:t>
      </w:r>
      <w:r w:rsidRPr="00A53D6A">
        <w:rPr>
          <w:rStyle w:val="normal-h"/>
          <w:rFonts w:ascii="Book Antiqua" w:hAnsi="Book Antiqua"/>
          <w:b/>
          <w:strike/>
        </w:rPr>
        <w:t>[o uno de su miembros,]</w:t>
      </w:r>
      <w:r w:rsidRPr="00A53D6A">
        <w:rPr>
          <w:rStyle w:val="normal-h"/>
          <w:rFonts w:ascii="Book Antiqua" w:hAnsi="Book Antiqua"/>
          <w:strike/>
        </w:rPr>
        <w:t xml:space="preserve"> basándose en que el testimonio o evidencia que de ella se requiera pueda dar lugar a su procesamiento o a exponerla a un castigo o confiscación, pero ningún individuo será procesado ni sujeto a ningún castigo o confiscación por razón de ninguna transacción, asunto o cosa en relación con las cuales se vea obligado, después de haber reclamado su privilegio de no declarar contra sí mismo, a declarar o presentar evidencia, excepto que dicho individuo que así declare no estará exento de procesamiento o castigo por perjurio al así declarar.</w:t>
      </w:r>
    </w:p>
    <w:p w14:paraId="766B1F9C" w14:textId="77777777" w:rsidR="00A548F8" w:rsidRPr="00A53D6A"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b/>
          <w:strike/>
        </w:rPr>
      </w:pPr>
      <w:r w:rsidRPr="00A53D6A">
        <w:rPr>
          <w:rStyle w:val="normal-h"/>
          <w:rFonts w:ascii="Book Antiqua" w:hAnsi="Book Antiqua"/>
          <w:b/>
          <w:bCs/>
          <w:strike/>
        </w:rPr>
        <w:lastRenderedPageBreak/>
        <w:t>[(f)</w:t>
      </w:r>
      <w:r w:rsidRPr="00A53D6A">
        <w:rPr>
          <w:rStyle w:val="normal-h"/>
          <w:rFonts w:ascii="Book Antiqua" w:hAnsi="Book Antiqua"/>
          <w:b/>
          <w:strike/>
        </w:rPr>
        <w:t> </w:t>
      </w:r>
      <w:r w:rsidRPr="00A53D6A">
        <w:rPr>
          <w:rStyle w:val="normal-h"/>
          <w:rFonts w:ascii="Book Antiqua" w:hAnsi="Book Antiqua"/>
          <w:b/>
          <w:strike/>
        </w:rPr>
        <w:tab/>
        <w:t xml:space="preserve">Las querellas, órdenes, citaciones, u otros documentos de la Junta, de cualquiera de sus miembros, agente o agencia, podrán diligenciarse personalmente, por correo certificado, por correo regular, por fax, por correo electrónico o dejando copias de </w:t>
      </w:r>
      <w:proofErr w:type="gramStart"/>
      <w:r w:rsidRPr="00A53D6A">
        <w:rPr>
          <w:rStyle w:val="normal-h"/>
          <w:rFonts w:ascii="Book Antiqua" w:hAnsi="Book Antiqua"/>
          <w:b/>
          <w:strike/>
        </w:rPr>
        <w:t>los mismos</w:t>
      </w:r>
      <w:proofErr w:type="gramEnd"/>
      <w:r w:rsidRPr="00A53D6A">
        <w:rPr>
          <w:rStyle w:val="normal-h"/>
          <w:rFonts w:ascii="Book Antiqua" w:hAnsi="Book Antiqua"/>
          <w:b/>
          <w:strike/>
        </w:rPr>
        <w:t xml:space="preserve"> en la oficina principal o sitio de negocios de la persona, patrono y organización obrera a quien haya que notificarse. Una certificación del individuo que haya diligenciado la misma en el cual se haga constar la forma en que se hizo dicho diligenciamiento, será prueba de haberse hecho y la devolución del recibo del correo, de fax o del correo electrónico según se expresa arriba, será prueba de haberse diligenciado.]</w:t>
      </w:r>
    </w:p>
    <w:p w14:paraId="06A88D8D" w14:textId="77777777" w:rsidR="00A548F8" w:rsidRPr="00A53D6A"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
          <w:bCs/>
          <w:strike/>
        </w:rPr>
        <w:t>[(g)]</w:t>
      </w:r>
      <w:r w:rsidRPr="00A53D6A">
        <w:rPr>
          <w:rStyle w:val="normal-h"/>
          <w:rFonts w:ascii="Book Antiqua" w:hAnsi="Book Antiqua"/>
          <w:bCs/>
          <w:strike/>
        </w:rPr>
        <w:t xml:space="preserve"> </w:t>
      </w:r>
      <w:r w:rsidRPr="00A53D6A">
        <w:rPr>
          <w:rStyle w:val="normal-h"/>
          <w:rFonts w:ascii="Book Antiqua" w:hAnsi="Book Antiqua"/>
          <w:bCs/>
          <w:i/>
          <w:strike/>
        </w:rPr>
        <w:t>(f)</w:t>
      </w:r>
      <w:r w:rsidRPr="00A53D6A">
        <w:rPr>
          <w:rStyle w:val="normal-h"/>
          <w:rFonts w:ascii="Book Antiqua" w:hAnsi="Book Antiqua"/>
          <w:strike/>
        </w:rPr>
        <w:t> </w:t>
      </w:r>
      <w:r w:rsidRPr="00A53D6A">
        <w:rPr>
          <w:rStyle w:val="normal-h"/>
          <w:rFonts w:ascii="Book Antiqua" w:hAnsi="Book Antiqua"/>
          <w:strike/>
        </w:rPr>
        <w:tab/>
        <w:t>…</w:t>
      </w:r>
    </w:p>
    <w:p w14:paraId="0B4B00AA" w14:textId="7F95AC49" w:rsidR="00A548F8" w:rsidRPr="00A53D6A"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
          <w:bCs/>
          <w:strike/>
        </w:rPr>
        <w:t>[(h)]</w:t>
      </w:r>
      <w:r w:rsidRPr="00A53D6A">
        <w:rPr>
          <w:rStyle w:val="normal-h"/>
          <w:rFonts w:ascii="Book Antiqua" w:hAnsi="Book Antiqua"/>
          <w:strike/>
        </w:rPr>
        <w:t> </w:t>
      </w:r>
      <w:r w:rsidRPr="00A53D6A">
        <w:rPr>
          <w:rStyle w:val="normal-h"/>
          <w:rFonts w:ascii="Book Antiqua" w:hAnsi="Book Antiqua"/>
          <w:i/>
          <w:strike/>
        </w:rPr>
        <w:t xml:space="preserve">(g) </w:t>
      </w:r>
      <w:r w:rsidR="00AD2BE8" w:rsidRPr="00A53D6A">
        <w:rPr>
          <w:rStyle w:val="normal-h"/>
          <w:rFonts w:ascii="Book Antiqua" w:hAnsi="Book Antiqua"/>
          <w:strike/>
        </w:rPr>
        <w:tab/>
        <w:t>…</w:t>
      </w:r>
    </w:p>
    <w:p w14:paraId="5736094F" w14:textId="78FEEBC3" w:rsidR="00362A64" w:rsidRPr="00A53D6A" w:rsidRDefault="00A548F8" w:rsidP="00C111DA">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
          <w:bCs/>
          <w:strike/>
        </w:rPr>
        <w:t>[(i)</w:t>
      </w:r>
      <w:r w:rsidRPr="00A53D6A">
        <w:rPr>
          <w:rStyle w:val="normal-h"/>
          <w:rFonts w:ascii="Book Antiqua" w:hAnsi="Book Antiqua"/>
          <w:strike/>
        </w:rPr>
        <w:t> </w:t>
      </w:r>
      <w:r w:rsidRPr="00A53D6A">
        <w:rPr>
          <w:rStyle w:val="normal-h"/>
          <w:rFonts w:ascii="Book Antiqua" w:hAnsi="Book Antiqua"/>
          <w:strike/>
        </w:rPr>
        <w:tab/>
      </w:r>
      <w:r w:rsidRPr="00A53D6A">
        <w:rPr>
          <w:rStyle w:val="normal-h"/>
          <w:rFonts w:ascii="Book Antiqua" w:hAnsi="Book Antiqua"/>
          <w:b/>
          <w:strike/>
        </w:rPr>
        <w:t>La Junta queda facultada para adoptar un sello oficial. Existirá la presunción de regularidad con respecto a todas las órdenes, comunicaciones, citaciones, decisiones y certificaciones de la Junta que, cuando se expidan marcados con dicho sello, serán reconocidos como documentos oficiales de la</w:t>
      </w:r>
      <w:r w:rsidRPr="00A53D6A">
        <w:rPr>
          <w:rStyle w:val="normal-h"/>
          <w:rFonts w:ascii="Book Antiqua" w:hAnsi="Book Antiqua"/>
          <w:strike/>
        </w:rPr>
        <w:t xml:space="preserve"> </w:t>
      </w:r>
      <w:r w:rsidRPr="00A53D6A">
        <w:rPr>
          <w:rStyle w:val="normal-h"/>
          <w:rFonts w:ascii="Book Antiqua" w:hAnsi="Book Antiqua"/>
          <w:b/>
          <w:strike/>
        </w:rPr>
        <w:t>Junta</w:t>
      </w:r>
      <w:r w:rsidRPr="00A53D6A">
        <w:rPr>
          <w:rStyle w:val="normal-h"/>
          <w:rFonts w:ascii="Book Antiqua" w:hAnsi="Book Antiqua"/>
          <w:strike/>
        </w:rPr>
        <w:t>.]”</w:t>
      </w:r>
    </w:p>
    <w:p w14:paraId="655BB552" w14:textId="6DBC5728" w:rsidR="00E46A8F" w:rsidRPr="00A53D6A" w:rsidRDefault="00E46A8F" w:rsidP="00E46A8F">
      <w:pPr>
        <w:pStyle w:val="normal-p"/>
        <w:shd w:val="clear" w:color="auto" w:fill="FFFFFF" w:themeFill="background1"/>
        <w:spacing w:before="0" w:beforeAutospacing="0" w:after="0" w:afterAutospacing="0" w:line="480" w:lineRule="auto"/>
        <w:ind w:firstLine="720"/>
        <w:jc w:val="both"/>
        <w:rPr>
          <w:rStyle w:val="normal-h"/>
          <w:rFonts w:ascii="Book Antiqua" w:hAnsi="Book Antiqua"/>
        </w:rPr>
      </w:pPr>
      <w:r w:rsidRPr="00A53D6A">
        <w:rPr>
          <w:rFonts w:ascii="Book Antiqua" w:hAnsi="Book Antiqua"/>
        </w:rPr>
        <w:t xml:space="preserve">Artículo </w:t>
      </w:r>
      <w:r w:rsidRPr="00A53D6A">
        <w:rPr>
          <w:rFonts w:ascii="Book Antiqua" w:hAnsi="Book Antiqua"/>
          <w:strike/>
        </w:rPr>
        <w:t>29</w:t>
      </w:r>
      <w:r w:rsidRPr="00A53D6A">
        <w:rPr>
          <w:rFonts w:ascii="Book Antiqua" w:hAnsi="Book Antiqua"/>
        </w:rPr>
        <w:t xml:space="preserve"> </w:t>
      </w:r>
      <w:r w:rsidR="00B73E74">
        <w:rPr>
          <w:rFonts w:ascii="Book Antiqua" w:hAnsi="Book Antiqua"/>
          <w:i/>
          <w:iCs/>
          <w:u w:val="single"/>
        </w:rPr>
        <w:t>33</w:t>
      </w:r>
      <w:r w:rsidRPr="00A53D6A">
        <w:rPr>
          <w:rFonts w:ascii="Book Antiqua" w:hAnsi="Book Antiqua"/>
        </w:rPr>
        <w:t xml:space="preserve">. — </w:t>
      </w:r>
      <w:r w:rsidRPr="00A53D6A">
        <w:rPr>
          <w:rStyle w:val="normal-h"/>
          <w:rFonts w:ascii="Book Antiqua" w:hAnsi="Book Antiqua"/>
        </w:rPr>
        <w:t xml:space="preserve">Se </w:t>
      </w:r>
      <w:r w:rsidRPr="005F32BC">
        <w:rPr>
          <w:rStyle w:val="normal-h"/>
          <w:rFonts w:ascii="Book Antiqua" w:hAnsi="Book Antiqua"/>
          <w:strike/>
        </w:rPr>
        <w:t>enmienda el renumerado Artículo 8</w:t>
      </w:r>
      <w:r w:rsidRPr="00A53D6A">
        <w:rPr>
          <w:rStyle w:val="normal-h"/>
          <w:rFonts w:ascii="Book Antiqua" w:hAnsi="Book Antiqua"/>
        </w:rPr>
        <w:t xml:space="preserve"> </w:t>
      </w:r>
      <w:r w:rsidR="005F32BC">
        <w:rPr>
          <w:rStyle w:val="normal-h"/>
          <w:rFonts w:ascii="Book Antiqua" w:hAnsi="Book Antiqua"/>
          <w:i/>
          <w:iCs/>
          <w:u w:val="single"/>
        </w:rPr>
        <w:t xml:space="preserve">añade un nuevo Artículo </w:t>
      </w:r>
      <w:r w:rsidRPr="00A53D6A">
        <w:rPr>
          <w:rStyle w:val="normal-h"/>
          <w:rFonts w:ascii="Book Antiqua" w:hAnsi="Book Antiqua"/>
          <w:i/>
          <w:iCs/>
          <w:u w:val="single"/>
        </w:rPr>
        <w:t>7</w:t>
      </w:r>
      <w:r w:rsidRPr="00A53D6A">
        <w:rPr>
          <w:rStyle w:val="normal-h"/>
          <w:rFonts w:ascii="Book Antiqua" w:hAnsi="Book Antiqua"/>
        </w:rPr>
        <w:t xml:space="preserve"> de la Ley Núm. 130 de 8 de mayo de 1945, según enmendada, conocida como “Ley de Relaciones del Trabajo de Puerto Rico”, para que se lea como sigue:</w:t>
      </w:r>
    </w:p>
    <w:p w14:paraId="11C57975" w14:textId="794B7C6D" w:rsidR="00567DF1" w:rsidRPr="00A53D6A" w:rsidRDefault="002C6B8A" w:rsidP="68AEB3B3">
      <w:pPr>
        <w:pStyle w:val="normal-p"/>
        <w:shd w:val="clear" w:color="auto" w:fill="FFFFFF" w:themeFill="background1"/>
        <w:spacing w:before="0" w:beforeAutospacing="0" w:after="0" w:afterAutospacing="0" w:line="480" w:lineRule="auto"/>
        <w:ind w:firstLine="720"/>
        <w:jc w:val="both"/>
        <w:rPr>
          <w:rStyle w:val="normal-h"/>
          <w:rFonts w:ascii="Book Antiqua" w:hAnsi="Book Antiqua"/>
          <w:i/>
          <w:iCs/>
          <w:u w:val="single"/>
        </w:rPr>
      </w:pPr>
      <w:r w:rsidRPr="00A53D6A">
        <w:rPr>
          <w:rStyle w:val="normal-h"/>
          <w:rFonts w:ascii="Book Antiqua" w:hAnsi="Book Antiqua"/>
          <w:i/>
          <w:iCs/>
          <w:u w:val="single"/>
        </w:rPr>
        <w:t>“</w:t>
      </w:r>
      <w:r w:rsidR="00567DF1" w:rsidRPr="00A53D6A">
        <w:rPr>
          <w:rStyle w:val="normal-h"/>
          <w:rFonts w:ascii="Book Antiqua" w:hAnsi="Book Antiqua"/>
          <w:i/>
          <w:iCs/>
          <w:u w:val="single"/>
        </w:rPr>
        <w:t xml:space="preserve">Artículo 7. </w:t>
      </w:r>
      <w:r w:rsidRPr="00A53D6A">
        <w:rPr>
          <w:rStyle w:val="normal-h"/>
          <w:rFonts w:ascii="Book Antiqua" w:hAnsi="Book Antiqua"/>
          <w:i/>
          <w:iCs/>
          <w:u w:val="single"/>
        </w:rPr>
        <w:t xml:space="preserve">Procedimiento para </w:t>
      </w:r>
      <w:r w:rsidR="004A2C54">
        <w:rPr>
          <w:rStyle w:val="normal-h"/>
          <w:rFonts w:ascii="Book Antiqua" w:hAnsi="Book Antiqua"/>
          <w:i/>
          <w:iCs/>
          <w:u w:val="single"/>
        </w:rPr>
        <w:t>V</w:t>
      </w:r>
      <w:r w:rsidRPr="00A53D6A">
        <w:rPr>
          <w:rStyle w:val="normal-h"/>
          <w:rFonts w:ascii="Book Antiqua" w:hAnsi="Book Antiqua"/>
          <w:i/>
          <w:iCs/>
          <w:u w:val="single"/>
        </w:rPr>
        <w:t xml:space="preserve">entilar </w:t>
      </w:r>
      <w:r w:rsidR="004A2C54">
        <w:rPr>
          <w:rStyle w:val="normal-h"/>
          <w:rFonts w:ascii="Book Antiqua" w:hAnsi="Book Antiqua"/>
          <w:i/>
          <w:iCs/>
          <w:u w:val="single"/>
        </w:rPr>
        <w:t>A</w:t>
      </w:r>
      <w:r w:rsidRPr="00A53D6A">
        <w:rPr>
          <w:rStyle w:val="normal-h"/>
          <w:rFonts w:ascii="Book Antiqua" w:hAnsi="Book Antiqua"/>
          <w:i/>
          <w:iCs/>
          <w:u w:val="single"/>
        </w:rPr>
        <w:t>legaciones sobre Prácticas Ilícitas.</w:t>
      </w:r>
    </w:p>
    <w:p w14:paraId="48B2F174" w14:textId="77777777" w:rsidR="00B07CD0" w:rsidRPr="00A53D6A" w:rsidRDefault="00532CE9" w:rsidP="00B07CD0">
      <w:pPr>
        <w:pStyle w:val="normal-p"/>
        <w:shd w:val="clear" w:color="auto" w:fill="FFFFFF" w:themeFill="background1"/>
        <w:spacing w:before="0" w:beforeAutospacing="0" w:after="0" w:afterAutospacing="0" w:line="480" w:lineRule="auto"/>
        <w:ind w:left="720" w:firstLine="720"/>
        <w:jc w:val="both"/>
        <w:rPr>
          <w:rFonts w:ascii="Book Antiqua" w:hAnsi="Book Antiqua"/>
          <w:i/>
          <w:iCs/>
          <w:u w:val="single"/>
        </w:rPr>
      </w:pPr>
      <w:r w:rsidRPr="00A53D6A">
        <w:rPr>
          <w:rFonts w:ascii="Book Antiqua" w:hAnsi="Book Antiqua"/>
          <w:i/>
          <w:iCs/>
          <w:u w:val="single"/>
        </w:rPr>
        <w:lastRenderedPageBreak/>
        <w:t>Cualquier patrono o representante exclusivo podrá, mediante la presentación de cargos fundados ante la Comisión, imputar la existencia de una práctica ilícita. Para ventilar tales cargos, la Comisión seguirá el siguiente procedimiento:</w:t>
      </w:r>
    </w:p>
    <w:p w14:paraId="21E88BD9" w14:textId="77777777" w:rsidR="006B0412" w:rsidRDefault="00B07CD0"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A53D6A">
        <w:rPr>
          <w:rFonts w:ascii="Book Antiqua" w:hAnsi="Book Antiqua"/>
          <w:i/>
          <w:iCs/>
          <w:u w:val="single"/>
        </w:rPr>
        <w:t>1.</w:t>
      </w:r>
      <w:r w:rsidR="006B0412">
        <w:rPr>
          <w:rFonts w:ascii="Book Antiqua" w:hAnsi="Book Antiqua"/>
          <w:i/>
          <w:iCs/>
          <w:u w:val="single"/>
        </w:rPr>
        <w:tab/>
      </w:r>
      <w:r w:rsidR="0072386B" w:rsidRPr="00A53D6A">
        <w:rPr>
          <w:rFonts w:ascii="Book Antiqua" w:hAnsi="Book Antiqua"/>
          <w:i/>
          <w:iCs/>
          <w:u w:val="single"/>
        </w:rPr>
        <w:t>La Comisión llevará a cabo una investigación de los cargos imputados y preparará un informe sobra la misma. Si la Comisión determina que no hay base para imputación de prácticas ilícitas, cerrará y archivará el caso mediante orden a esos efectos.</w:t>
      </w:r>
    </w:p>
    <w:p w14:paraId="483DF949"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2.</w:t>
      </w:r>
      <w:r>
        <w:rPr>
          <w:rFonts w:ascii="Book Antiqua" w:hAnsi="Book Antiqua"/>
          <w:i/>
          <w:iCs/>
          <w:u w:val="single"/>
        </w:rPr>
        <w:tab/>
      </w:r>
      <w:r w:rsidR="0072386B" w:rsidRPr="00A53D6A">
        <w:rPr>
          <w:rFonts w:ascii="Book Antiqua" w:hAnsi="Book Antiqua"/>
          <w:i/>
          <w:iCs/>
          <w:u w:val="single"/>
        </w:rPr>
        <w:t>La Comisión podrá delegar en cualquiera de sus funcionarios o empleados para que lleve a cabo la investigación de un cargo, tome declaraciones a las partes, a sus testigos o a cualquier persona que considere necesario, presida las vistas de ser necesarias y rinda un informe con sus recomendaciones.</w:t>
      </w:r>
    </w:p>
    <w:p w14:paraId="21AD5107"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3.</w:t>
      </w:r>
      <w:r>
        <w:rPr>
          <w:rFonts w:ascii="Book Antiqua" w:hAnsi="Book Antiqua"/>
          <w:i/>
          <w:iCs/>
          <w:u w:val="single"/>
        </w:rPr>
        <w:tab/>
      </w:r>
      <w:r w:rsidR="0072386B" w:rsidRPr="00A53D6A">
        <w:rPr>
          <w:rFonts w:ascii="Book Antiqua" w:hAnsi="Book Antiqua"/>
          <w:i/>
          <w:iCs/>
          <w:u w:val="single"/>
        </w:rPr>
        <w:t xml:space="preserve">A solicitud de parte o motu proprio, si la Comisión determina que probablemente el imputado está incurriendo en una práctica ilícita y está causando grave daño a alguna parte afectada, podrá emitir una orden provisional de cesar y desistir, y prescribir en ésta los términos y condiciones correctivos que considere necesarios. Dentro de los cinco (5) días siguientes a la emisión de una orden de tal naturaleza, la Comisión deberá celebrar una vista en la que se resolverá si la orden emitida se hace permanente o se deja sin efecto. </w:t>
      </w:r>
    </w:p>
    <w:p w14:paraId="0FF6C3F9"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4.</w:t>
      </w:r>
      <w:r>
        <w:rPr>
          <w:rFonts w:ascii="Book Antiqua" w:hAnsi="Book Antiqua"/>
          <w:i/>
          <w:iCs/>
          <w:u w:val="single"/>
        </w:rPr>
        <w:tab/>
      </w:r>
      <w:r w:rsidR="0072386B" w:rsidRPr="00A53D6A">
        <w:rPr>
          <w:rFonts w:ascii="Book Antiqua" w:hAnsi="Book Antiqua"/>
          <w:i/>
          <w:iCs/>
          <w:u w:val="single"/>
        </w:rPr>
        <w:t>Si la Comisión determina que hay base suficiente para la imputación de una práctica ilícita, pero que no se está causando grave daño a alguna de las partes, emitirá y notificará al imputado una querella conteniendo todos los cargos y citando a las partes a comparecer a una vista que habrá de celebrarse dentro de los cuarenta y cinco (45) días siguientes a la notificación.</w:t>
      </w:r>
    </w:p>
    <w:p w14:paraId="1EB631FF"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lastRenderedPageBreak/>
        <w:t>5.</w:t>
      </w:r>
      <w:r>
        <w:rPr>
          <w:rFonts w:ascii="Book Antiqua" w:hAnsi="Book Antiqua"/>
          <w:i/>
          <w:iCs/>
          <w:u w:val="single"/>
        </w:rPr>
        <w:tab/>
      </w:r>
      <w:r w:rsidR="0072386B" w:rsidRPr="00A53D6A">
        <w:rPr>
          <w:rFonts w:ascii="Book Antiqua" w:hAnsi="Book Antiqua"/>
          <w:i/>
          <w:iCs/>
          <w:u w:val="single"/>
        </w:rPr>
        <w:t>La notificación contendrá la fecha, lugar y hora en que se llevará a cabo la vista</w:t>
      </w:r>
      <w:r w:rsidR="00DB5D1E" w:rsidRPr="00A53D6A">
        <w:rPr>
          <w:rFonts w:ascii="Book Antiqua" w:hAnsi="Book Antiqua"/>
          <w:i/>
          <w:iCs/>
          <w:u w:val="single"/>
        </w:rPr>
        <w:t xml:space="preserve"> y será enviada a las partes</w:t>
      </w:r>
      <w:r w:rsidR="0072386B" w:rsidRPr="00A53D6A">
        <w:rPr>
          <w:rFonts w:ascii="Book Antiqua" w:hAnsi="Book Antiqua"/>
          <w:i/>
          <w:iCs/>
          <w:u w:val="single"/>
        </w:rPr>
        <w:t>.</w:t>
      </w:r>
    </w:p>
    <w:p w14:paraId="240581ED"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6.</w:t>
      </w:r>
      <w:r>
        <w:rPr>
          <w:rFonts w:ascii="Book Antiqua" w:hAnsi="Book Antiqua"/>
          <w:i/>
          <w:iCs/>
          <w:u w:val="single"/>
        </w:rPr>
        <w:tab/>
      </w:r>
      <w:r w:rsidR="0072386B" w:rsidRPr="00A53D6A">
        <w:rPr>
          <w:rFonts w:ascii="Book Antiqua" w:hAnsi="Book Antiqua"/>
          <w:i/>
          <w:iCs/>
          <w:u w:val="single"/>
        </w:rPr>
        <w:t>El querellado tendrá derecho a presentar una contestación a la querella dentro de un término de veinte (20) días a partir de la notificación y comparecer en persona o de otra forma y prestar declaración.</w:t>
      </w:r>
    </w:p>
    <w:p w14:paraId="62218BDD"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7.</w:t>
      </w:r>
      <w:r>
        <w:rPr>
          <w:rFonts w:ascii="Book Antiqua" w:hAnsi="Book Antiqua"/>
          <w:i/>
          <w:iCs/>
          <w:u w:val="single"/>
        </w:rPr>
        <w:tab/>
      </w:r>
      <w:r w:rsidR="0072386B" w:rsidRPr="00A53D6A">
        <w:rPr>
          <w:rFonts w:ascii="Book Antiqua" w:hAnsi="Book Antiqua"/>
          <w:i/>
          <w:iCs/>
          <w:u w:val="single"/>
        </w:rPr>
        <w:t>Todas las alegaciones contenidas en la querella que no sean negadas por el querellado se considerarán como admitidas y la Comisión podrá en tal virtud de ellas hacer determinaciones de hechos y conclusiones de derecho.</w:t>
      </w:r>
    </w:p>
    <w:p w14:paraId="4C52E9F6"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8.</w:t>
      </w:r>
      <w:r>
        <w:rPr>
          <w:rFonts w:ascii="Book Antiqua" w:hAnsi="Book Antiqua"/>
          <w:i/>
          <w:iCs/>
          <w:u w:val="single"/>
        </w:rPr>
        <w:tab/>
      </w:r>
      <w:r w:rsidR="0072386B" w:rsidRPr="00A53D6A">
        <w:rPr>
          <w:rFonts w:ascii="Book Antiqua" w:hAnsi="Book Antiqua"/>
          <w:i/>
          <w:iCs/>
          <w:u w:val="single"/>
        </w:rPr>
        <w:t>La Comisión podrá delegar en cualquiera de sus funcionarios o empleados para que presida la vista, tome declaraciones a las partes, a sus testigos o a cualquier persona que considere necesario y rinda un informe con sus recomendaciones.</w:t>
      </w:r>
    </w:p>
    <w:p w14:paraId="5C3CF60D"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9.</w:t>
      </w:r>
      <w:r>
        <w:rPr>
          <w:rFonts w:ascii="Book Antiqua" w:hAnsi="Book Antiqua"/>
          <w:i/>
          <w:iCs/>
          <w:u w:val="single"/>
        </w:rPr>
        <w:tab/>
      </w:r>
      <w:r w:rsidR="0072386B" w:rsidRPr="00A53D6A">
        <w:rPr>
          <w:rFonts w:ascii="Book Antiqua" w:hAnsi="Book Antiqua"/>
          <w:i/>
          <w:iCs/>
          <w:u w:val="single"/>
        </w:rPr>
        <w:t>Será responsabilidad del querellado como del querellante citar testigos, interrogar y contrainterrogar los testigos y presentar toda la evidencia que estimen pertinente en la vista. A discreción de la persona que presida la vista, podrá permitirse a cualquier otra persona que intervenga y presente prueba durante la misma. El orden de presentación de evidencia en la vista será determinado por la persona que presida.</w:t>
      </w:r>
    </w:p>
    <w:p w14:paraId="0BE53F93"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10.</w:t>
      </w:r>
      <w:r>
        <w:rPr>
          <w:rFonts w:ascii="Book Antiqua" w:hAnsi="Book Antiqua"/>
          <w:i/>
          <w:iCs/>
          <w:u w:val="single"/>
        </w:rPr>
        <w:tab/>
      </w:r>
      <w:r w:rsidR="0072386B" w:rsidRPr="00A53D6A">
        <w:rPr>
          <w:rFonts w:ascii="Book Antiqua" w:hAnsi="Book Antiqua"/>
          <w:i/>
          <w:iCs/>
          <w:u w:val="single"/>
        </w:rPr>
        <w:t>Las reglas de evidencia que prevalecen en los tribunales de derecho o equidad no serán obligatorias en ningún proceso de esta índole.</w:t>
      </w:r>
    </w:p>
    <w:p w14:paraId="03FFEC8D"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11.</w:t>
      </w:r>
      <w:r>
        <w:rPr>
          <w:rFonts w:ascii="Book Antiqua" w:hAnsi="Book Antiqua"/>
          <w:i/>
          <w:iCs/>
          <w:u w:val="single"/>
        </w:rPr>
        <w:tab/>
      </w:r>
      <w:r w:rsidR="0072386B" w:rsidRPr="00A53D6A">
        <w:rPr>
          <w:rFonts w:ascii="Book Antiqua" w:hAnsi="Book Antiqua"/>
          <w:i/>
          <w:iCs/>
          <w:u w:val="single"/>
        </w:rPr>
        <w:t>Cualquier querella de esta naturaleza podrá ser enmendada por la Comisión en cualquier momento antes de expedir una orden sobre la misma.</w:t>
      </w:r>
    </w:p>
    <w:p w14:paraId="6CF07E2C" w14:textId="77777777" w:rsidR="006B0412"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12.</w:t>
      </w:r>
      <w:r>
        <w:rPr>
          <w:rFonts w:ascii="Book Antiqua" w:hAnsi="Book Antiqua"/>
          <w:i/>
          <w:iCs/>
          <w:u w:val="single"/>
        </w:rPr>
        <w:tab/>
      </w:r>
      <w:r w:rsidR="0072386B" w:rsidRPr="00A53D6A">
        <w:rPr>
          <w:rFonts w:ascii="Book Antiqua" w:hAnsi="Book Antiqua"/>
          <w:i/>
          <w:iCs/>
          <w:u w:val="single"/>
        </w:rPr>
        <w:t xml:space="preserve">Si la Comisión determina, a base de la evidencia presentada ante ella, que el querellado no incurrió en la práctica ilícita emitirá una resolución que contenga sus </w:t>
      </w:r>
      <w:r w:rsidR="0072386B" w:rsidRPr="00A53D6A">
        <w:rPr>
          <w:rFonts w:ascii="Book Antiqua" w:hAnsi="Book Antiqua"/>
          <w:i/>
          <w:iCs/>
          <w:u w:val="single"/>
        </w:rPr>
        <w:lastRenderedPageBreak/>
        <w:t>determinaciones de hechos, conclusiones de derecho y una orden desestimando la querella, la cual será notificada a las partes.</w:t>
      </w:r>
    </w:p>
    <w:p w14:paraId="242517A5" w14:textId="5D6383F6" w:rsidR="00532CE9" w:rsidRPr="00A53D6A" w:rsidRDefault="006B0412" w:rsidP="006B0412">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Pr>
          <w:rFonts w:ascii="Book Antiqua" w:hAnsi="Book Antiqua"/>
          <w:i/>
          <w:iCs/>
          <w:u w:val="single"/>
        </w:rPr>
        <w:t>13.</w:t>
      </w:r>
      <w:r>
        <w:rPr>
          <w:rFonts w:ascii="Book Antiqua" w:hAnsi="Book Antiqua"/>
          <w:i/>
          <w:iCs/>
          <w:u w:val="single"/>
        </w:rPr>
        <w:tab/>
      </w:r>
      <w:r w:rsidR="0072386B" w:rsidRPr="00A53D6A">
        <w:rPr>
          <w:rFonts w:ascii="Book Antiqua" w:hAnsi="Book Antiqua"/>
          <w:i/>
          <w:iCs/>
          <w:u w:val="single"/>
        </w:rPr>
        <w:t xml:space="preserve">Si la Comisión determina, </w:t>
      </w:r>
      <w:proofErr w:type="gramStart"/>
      <w:r w:rsidR="0072386B" w:rsidRPr="00A53D6A">
        <w:rPr>
          <w:rFonts w:ascii="Book Antiqua" w:hAnsi="Book Antiqua"/>
          <w:i/>
          <w:iCs/>
          <w:u w:val="single"/>
        </w:rPr>
        <w:t>de acuerdo a</w:t>
      </w:r>
      <w:proofErr w:type="gramEnd"/>
      <w:r w:rsidR="0072386B" w:rsidRPr="00A53D6A">
        <w:rPr>
          <w:rFonts w:ascii="Book Antiqua" w:hAnsi="Book Antiqua"/>
          <w:i/>
          <w:iCs/>
          <w:u w:val="single"/>
        </w:rPr>
        <w:t xml:space="preserve"> la evidencia presentada ante ella, que el querellado incurrió en la práctica ilícita imputada en la querella, emitirá una resolución que contenga sus determinaciones de hechos y conclusiones de derecho y la multa correspondiente. La resolución podrá incluir además una orden para que cese y desista de dicha práctica. En la resolución la Comisión podrá tomar cualquier acción que considere necesaria incluyendo, pero sin limitarse a la reposición de empleados, abonándose o no la paga suspendida, fijando o remitiendo por correo los avisos apropiados, y poniendo fin a convenios colectivos, en todo o en parte, o cualquier otra orden contra tal persona, patrono, parte u organización obrera, que permita efectuar los propósitos de esta ley, incluyendo la descertificación de la organización obrera como representante exclusiva. Dicha resolución le será notificada a las partes. La resolución podrá requerir también que se le rinda un informe periódico a la Comisión que demuestre en qué forma se ha cumplido o se cumple con la misma.</w:t>
      </w:r>
      <w:r w:rsidR="00311013" w:rsidRPr="00A53D6A">
        <w:rPr>
          <w:rFonts w:ascii="Book Antiqua" w:hAnsi="Book Antiqua"/>
          <w:i/>
          <w:iCs/>
          <w:u w:val="single"/>
        </w:rPr>
        <w:t>”</w:t>
      </w:r>
    </w:p>
    <w:p w14:paraId="6A025667" w14:textId="0DE66299" w:rsidR="007F3C79" w:rsidRPr="00A53D6A" w:rsidRDefault="007F3C79" w:rsidP="007F3C79">
      <w:pPr>
        <w:pStyle w:val="normal-p"/>
        <w:shd w:val="clear" w:color="auto" w:fill="FFFFFF"/>
        <w:spacing w:before="0" w:beforeAutospacing="0" w:after="0" w:afterAutospacing="0" w:line="480" w:lineRule="auto"/>
        <w:ind w:left="360"/>
        <w:jc w:val="both"/>
        <w:rPr>
          <w:rFonts w:ascii="Book Antiqua" w:hAnsi="Book Antiqua"/>
          <w:strike/>
        </w:rPr>
      </w:pPr>
      <w:r w:rsidRPr="00A53D6A">
        <w:rPr>
          <w:rStyle w:val="normal-h"/>
          <w:rFonts w:ascii="Book Antiqua" w:hAnsi="Book Antiqua"/>
          <w:bCs/>
          <w:strike/>
        </w:rPr>
        <w:tab/>
        <w:t xml:space="preserve">“Artículo </w:t>
      </w:r>
      <w:r w:rsidRPr="00A53D6A">
        <w:rPr>
          <w:rStyle w:val="normal-h"/>
          <w:rFonts w:ascii="Book Antiqua" w:hAnsi="Book Antiqua"/>
          <w:b/>
          <w:bCs/>
          <w:strike/>
        </w:rPr>
        <w:t>[9]</w:t>
      </w:r>
      <w:r w:rsidRPr="00A53D6A">
        <w:rPr>
          <w:rStyle w:val="normal-h"/>
          <w:rFonts w:ascii="Book Antiqua" w:hAnsi="Book Antiqua"/>
          <w:bCs/>
          <w:strike/>
        </w:rPr>
        <w:t xml:space="preserve"> </w:t>
      </w:r>
      <w:r w:rsidRPr="00A53D6A">
        <w:rPr>
          <w:rStyle w:val="normal-h"/>
          <w:rFonts w:ascii="Book Antiqua" w:hAnsi="Book Antiqua"/>
          <w:bCs/>
          <w:i/>
          <w:strike/>
        </w:rPr>
        <w:t>8</w:t>
      </w:r>
      <w:r w:rsidR="00E3322E" w:rsidRPr="00A53D6A">
        <w:rPr>
          <w:rStyle w:val="normal-h"/>
          <w:rFonts w:ascii="Book Antiqua" w:hAnsi="Book Antiqua"/>
          <w:bCs/>
          <w:strike/>
        </w:rPr>
        <w:t xml:space="preserve"> </w:t>
      </w:r>
      <w:r w:rsidR="003015CD" w:rsidRPr="00A53D6A">
        <w:rPr>
          <w:rStyle w:val="normal-h"/>
          <w:rFonts w:ascii="Book Antiqua" w:hAnsi="Book Antiqua"/>
          <w:bCs/>
          <w:i/>
          <w:iCs/>
          <w:strike/>
          <w:u w:val="single"/>
        </w:rPr>
        <w:t>7</w:t>
      </w:r>
      <w:r w:rsidRPr="00A53D6A">
        <w:rPr>
          <w:rStyle w:val="normal-h"/>
          <w:rFonts w:ascii="Book Antiqua" w:hAnsi="Book Antiqua"/>
          <w:bCs/>
          <w:strike/>
        </w:rPr>
        <w:t>.</w:t>
      </w:r>
      <w:r w:rsidRPr="00A53D6A">
        <w:rPr>
          <w:rStyle w:val="normal-h"/>
          <w:rFonts w:ascii="Book Antiqua" w:hAnsi="Book Antiqua"/>
          <w:strike/>
        </w:rPr>
        <w:t> — </w:t>
      </w:r>
      <w:r w:rsidRPr="00A53D6A">
        <w:rPr>
          <w:rStyle w:val="normal-h"/>
          <w:rFonts w:ascii="Book Antiqua" w:hAnsi="Book Antiqua"/>
          <w:bCs/>
          <w:strike/>
        </w:rPr>
        <w:t>Prevención de Prácticas Ilícitas de Trabajo</w:t>
      </w:r>
      <w:r w:rsidRPr="00A53D6A">
        <w:rPr>
          <w:rStyle w:val="normal-h"/>
          <w:rFonts w:ascii="Book Antiqua" w:hAnsi="Book Antiqua"/>
          <w:strike/>
        </w:rPr>
        <w:t xml:space="preserve">. </w:t>
      </w:r>
    </w:p>
    <w:p w14:paraId="76B98D53" w14:textId="09F75BBD" w:rsidR="007F3C79" w:rsidRPr="00A53D6A" w:rsidRDefault="007F3C79" w:rsidP="007F3C79">
      <w:pPr>
        <w:pStyle w:val="normal-p"/>
        <w:shd w:val="clear" w:color="auto" w:fill="FFFFFF"/>
        <w:spacing w:before="0" w:beforeAutospacing="0" w:after="0" w:afterAutospacing="0" w:line="480" w:lineRule="auto"/>
        <w:ind w:left="1440" w:hanging="720"/>
        <w:jc w:val="both"/>
        <w:rPr>
          <w:rFonts w:ascii="Book Antiqua" w:hAnsi="Book Antiqua"/>
          <w:strike/>
        </w:rPr>
      </w:pPr>
      <w:r w:rsidRPr="00A53D6A">
        <w:rPr>
          <w:rStyle w:val="normal-h"/>
          <w:rFonts w:ascii="Book Antiqua" w:hAnsi="Book Antiqua"/>
          <w:bCs/>
          <w:strike/>
        </w:rPr>
        <w:t>(1)</w:t>
      </w:r>
      <w:r w:rsidRPr="00A53D6A">
        <w:rPr>
          <w:rStyle w:val="normal-h"/>
          <w:rFonts w:ascii="Book Antiqua" w:hAnsi="Book Antiqua"/>
          <w:b/>
          <w:bCs/>
          <w:strike/>
        </w:rPr>
        <w:t> </w:t>
      </w:r>
      <w:r w:rsidRPr="00A53D6A">
        <w:rPr>
          <w:rStyle w:val="normal-h"/>
          <w:rFonts w:ascii="Book Antiqua" w:hAnsi="Book Antiqua"/>
          <w:b/>
          <w:bCs/>
          <w:strike/>
        </w:rPr>
        <w:tab/>
      </w:r>
      <w:r w:rsidR="00351417" w:rsidRPr="00A53D6A">
        <w:rPr>
          <w:rStyle w:val="normal-h"/>
          <w:rFonts w:ascii="Book Antiqua" w:hAnsi="Book Antiqua"/>
          <w:b/>
          <w:bCs/>
          <w:strike/>
        </w:rPr>
        <w:t xml:space="preserve">… </w:t>
      </w:r>
    </w:p>
    <w:p w14:paraId="476F962C" w14:textId="18EDC930" w:rsidR="007F3C79" w:rsidRPr="00A53D6A" w:rsidRDefault="007F3C79" w:rsidP="007F3C79">
      <w:pPr>
        <w:pStyle w:val="normal-p"/>
        <w:shd w:val="clear" w:color="auto" w:fill="FFFFFF"/>
        <w:spacing w:before="0" w:beforeAutospacing="0" w:after="0" w:afterAutospacing="0" w:line="480" w:lineRule="auto"/>
        <w:ind w:left="2160" w:hanging="720"/>
        <w:jc w:val="both"/>
        <w:rPr>
          <w:rFonts w:ascii="Book Antiqua" w:hAnsi="Book Antiqua"/>
          <w:strike/>
        </w:rPr>
      </w:pPr>
      <w:r w:rsidRPr="00A53D6A">
        <w:rPr>
          <w:rStyle w:val="normal-h"/>
          <w:rFonts w:ascii="Book Antiqua" w:hAnsi="Book Antiqua"/>
          <w:bCs/>
          <w:strike/>
        </w:rPr>
        <w:t>(a)</w:t>
      </w:r>
      <w:r w:rsidRPr="00A53D6A">
        <w:rPr>
          <w:rStyle w:val="normal-h"/>
          <w:rFonts w:ascii="Book Antiqua" w:hAnsi="Book Antiqua"/>
          <w:b/>
          <w:bCs/>
          <w:strike/>
        </w:rPr>
        <w:t> </w:t>
      </w:r>
      <w:r w:rsidRPr="00A53D6A">
        <w:rPr>
          <w:rStyle w:val="normal-h"/>
          <w:rFonts w:ascii="Book Antiqua" w:hAnsi="Book Antiqua"/>
          <w:b/>
          <w:bCs/>
          <w:strike/>
        </w:rPr>
        <w:tab/>
      </w:r>
      <w:r w:rsidRPr="00A53D6A">
        <w:rPr>
          <w:rStyle w:val="normal-h"/>
          <w:rFonts w:ascii="Book Antiqua" w:hAnsi="Book Antiqua"/>
          <w:strike/>
        </w:rPr>
        <w:t xml:space="preserve">Siempre que se someta un cargo de que cualquier persona, patrono u organización obrera se ha dedicado o se dedica a cualquier práctica ilícita de trabajo, la Junta, </w:t>
      </w:r>
      <w:r w:rsidRPr="00A53D6A">
        <w:rPr>
          <w:rStyle w:val="normal-h"/>
          <w:rFonts w:ascii="Book Antiqua" w:hAnsi="Book Antiqua"/>
          <w:b/>
          <w:strike/>
        </w:rPr>
        <w:t>[o cualquier agente o agencia designado por la misma con ese fin,]</w:t>
      </w:r>
      <w:r w:rsidRPr="00A53D6A">
        <w:rPr>
          <w:rStyle w:val="normal-h"/>
          <w:rFonts w:ascii="Book Antiqua" w:hAnsi="Book Antiqua"/>
          <w:strike/>
        </w:rPr>
        <w:t xml:space="preserve"> tendrá la facultad de investigar tal cargo y hacer que se notifique a dicha persona, patrono u organización </w:t>
      </w:r>
      <w:r w:rsidRPr="00A53D6A">
        <w:rPr>
          <w:rStyle w:val="normal-h"/>
          <w:rFonts w:ascii="Book Antiqua" w:hAnsi="Book Antiqua"/>
          <w:strike/>
        </w:rPr>
        <w:lastRenderedPageBreak/>
        <w:t xml:space="preserve">obrera una querella en nombre de la Junta, indicando los cargos a ese respecto. Dicha notificación se efectuará personalmente, por correo certificado, por correo regular, por fax, por correo electrónico o dejando copia en la oficina principal o sitio de negocios de la persona, patrono y organización obrera a quien haya que notificarse. Una certificación del individuo que haya diligenciado la misma en el cual se haga constar la forma en que se hizo dicho diligenciamiento, será prueba de haberse hecho y la devolución del recibo del correo, de fax o del correo electrónico según se expresa arriba, será prueba de haberse notificado. Cualquier querella de esta naturaleza podrá ser enmendada por </w:t>
      </w:r>
      <w:r w:rsidRPr="00A53D6A">
        <w:rPr>
          <w:rStyle w:val="normal-h"/>
          <w:rFonts w:ascii="Book Antiqua" w:hAnsi="Book Antiqua"/>
          <w:b/>
          <w:strike/>
        </w:rPr>
        <w:t>[los miembros de</w:t>
      </w:r>
      <w:r w:rsidR="00351417" w:rsidRPr="00A53D6A">
        <w:rPr>
          <w:rStyle w:val="normal-h"/>
          <w:rFonts w:ascii="Book Antiqua" w:hAnsi="Book Antiqua"/>
          <w:b/>
          <w:strike/>
        </w:rPr>
        <w:t>]</w:t>
      </w:r>
      <w:r w:rsidRPr="00A53D6A">
        <w:rPr>
          <w:rStyle w:val="normal-h"/>
          <w:rFonts w:ascii="Book Antiqua" w:hAnsi="Book Antiqua"/>
          <w:b/>
          <w:strike/>
        </w:rPr>
        <w:t xml:space="preserve"> </w:t>
      </w:r>
      <w:r w:rsidRPr="00A53D6A">
        <w:rPr>
          <w:rStyle w:val="normal-h"/>
          <w:rFonts w:ascii="Book Antiqua" w:hAnsi="Book Antiqua"/>
          <w:bCs/>
          <w:strike/>
        </w:rPr>
        <w:t xml:space="preserve">la </w:t>
      </w:r>
      <w:proofErr w:type="gramStart"/>
      <w:r w:rsidRPr="00A53D6A">
        <w:rPr>
          <w:rStyle w:val="normal-h"/>
          <w:rFonts w:ascii="Book Antiqua" w:hAnsi="Book Antiqua"/>
          <w:bCs/>
          <w:strike/>
        </w:rPr>
        <w:t>Junta</w:t>
      </w:r>
      <w:r w:rsidR="00131802" w:rsidRPr="00A53D6A">
        <w:rPr>
          <w:rStyle w:val="normal-h"/>
          <w:rFonts w:ascii="Book Antiqua" w:hAnsi="Book Antiqua"/>
          <w:b/>
          <w:strike/>
        </w:rPr>
        <w:t>[</w:t>
      </w:r>
      <w:proofErr w:type="gramEnd"/>
      <w:r w:rsidRPr="00A53D6A">
        <w:rPr>
          <w:rStyle w:val="normal-h"/>
          <w:rFonts w:ascii="Book Antiqua" w:hAnsi="Book Antiqua"/>
          <w:b/>
          <w:strike/>
        </w:rPr>
        <w:t>, agente o agencia que dirija la audiencia o por la</w:t>
      </w:r>
      <w:r w:rsidRPr="00A53D6A">
        <w:rPr>
          <w:rStyle w:val="normal-h"/>
          <w:rFonts w:ascii="Book Antiqua" w:hAnsi="Book Antiqua"/>
          <w:strike/>
        </w:rPr>
        <w:t xml:space="preserve"> </w:t>
      </w:r>
      <w:r w:rsidRPr="00A53D6A">
        <w:rPr>
          <w:rStyle w:val="normal-h"/>
          <w:rFonts w:ascii="Book Antiqua" w:hAnsi="Book Antiqua"/>
          <w:b/>
          <w:strike/>
        </w:rPr>
        <w:t>Junta]</w:t>
      </w:r>
      <w:r w:rsidRPr="00A53D6A">
        <w:rPr>
          <w:rStyle w:val="normal-h"/>
          <w:rFonts w:ascii="Book Antiqua" w:hAnsi="Book Antiqua"/>
          <w:strike/>
        </w:rPr>
        <w:t xml:space="preserve"> a su discreción en cualquier tiempo antes de expedir una orden basada en la misma. La persona objeto de la querella tendrá derecho a presentar una contestación a la querella original o a la querella enmendada y comparecer en persona o de otra </w:t>
      </w:r>
      <w:r w:rsidRPr="00A53D6A">
        <w:rPr>
          <w:rStyle w:val="normal-h"/>
          <w:rFonts w:ascii="Book Antiqua" w:hAnsi="Book Antiqua"/>
          <w:b/>
          <w:strike/>
        </w:rPr>
        <w:t xml:space="preserve">[formar] </w:t>
      </w:r>
      <w:r w:rsidRPr="00A53D6A">
        <w:rPr>
          <w:rStyle w:val="normal-h"/>
          <w:rFonts w:ascii="Book Antiqua" w:hAnsi="Book Antiqua"/>
          <w:i/>
          <w:strike/>
        </w:rPr>
        <w:t>forma</w:t>
      </w:r>
      <w:r w:rsidRPr="00A53D6A">
        <w:rPr>
          <w:rStyle w:val="normal-h"/>
          <w:rFonts w:ascii="Book Antiqua" w:hAnsi="Book Antiqua"/>
          <w:strike/>
        </w:rPr>
        <w:t xml:space="preserve"> y prestar declaración. Todas las alegaciones contenidas en cualquier querella así expedida que no sean negadas se considerarán como admitidas y la Junta podrá en tal virtud hacer conclusiones de hecho y de ley respecto a las alegaciones de la querella no negadas. Una vez se someta la contestación a la querella, la Junta notificará a las partes un aviso de audiencia que indicará la fecha, lugar y hora en </w:t>
      </w:r>
      <w:r w:rsidRPr="00A53D6A">
        <w:rPr>
          <w:rStyle w:val="normal-h"/>
          <w:rFonts w:ascii="Book Antiqua" w:hAnsi="Book Antiqua"/>
          <w:strike/>
        </w:rPr>
        <w:lastRenderedPageBreak/>
        <w:t xml:space="preserve">que deben comparecer, en un término no mayor de treinta (30) días. A discreción </w:t>
      </w:r>
      <w:r w:rsidRPr="00A53D6A">
        <w:rPr>
          <w:rStyle w:val="normal-h"/>
          <w:rFonts w:ascii="Book Antiqua" w:hAnsi="Book Antiqua"/>
          <w:b/>
          <w:strike/>
        </w:rPr>
        <w:t>[del miembro de la Junta, agente o agencia que conduzca la audiencia, o</w:t>
      </w:r>
      <w:r w:rsidR="000E69F0" w:rsidRPr="00A53D6A">
        <w:rPr>
          <w:rStyle w:val="normal-h"/>
          <w:rFonts w:ascii="Book Antiqua" w:hAnsi="Book Antiqua"/>
          <w:b/>
          <w:strike/>
        </w:rPr>
        <w:t>]</w:t>
      </w:r>
      <w:r w:rsidRPr="00A53D6A">
        <w:rPr>
          <w:rStyle w:val="normal-h"/>
          <w:rFonts w:ascii="Book Antiqua" w:hAnsi="Book Antiqua"/>
          <w:b/>
          <w:strike/>
        </w:rPr>
        <w:t xml:space="preserve"> </w:t>
      </w:r>
      <w:r w:rsidRPr="00A53D6A">
        <w:rPr>
          <w:rStyle w:val="normal-h"/>
          <w:rFonts w:ascii="Book Antiqua" w:hAnsi="Book Antiqua"/>
          <w:bCs/>
          <w:strike/>
        </w:rPr>
        <w:t>de la Junta</w:t>
      </w:r>
      <w:r w:rsidRPr="00A53D6A">
        <w:rPr>
          <w:rStyle w:val="normal-h"/>
          <w:rFonts w:ascii="Book Antiqua" w:hAnsi="Book Antiqua"/>
          <w:strike/>
        </w:rPr>
        <w:t>, podrá permitirse a cualquier otra persona que intervenga y presente prueba en dicho proceso. Las reglas de evidencia que prevalecen en los tribunales de derecho o equidad no serán obligatorias en ningún proceso de esta índole.</w:t>
      </w:r>
    </w:p>
    <w:p w14:paraId="1EE0FAEA" w14:textId="6BA0EB3E" w:rsidR="007F3C79" w:rsidRPr="00A53D6A" w:rsidRDefault="007F3C79" w:rsidP="007F3C79">
      <w:pPr>
        <w:pStyle w:val="normal-p"/>
        <w:shd w:val="clear" w:color="auto" w:fill="FFFFFF"/>
        <w:spacing w:before="0" w:beforeAutospacing="0" w:after="0" w:afterAutospacing="0" w:line="480" w:lineRule="auto"/>
        <w:ind w:left="2160" w:hanging="720"/>
        <w:jc w:val="both"/>
        <w:rPr>
          <w:rFonts w:ascii="Book Antiqua" w:hAnsi="Book Antiqua"/>
          <w:strike/>
        </w:rPr>
      </w:pPr>
      <w:r w:rsidRPr="00A53D6A">
        <w:rPr>
          <w:rStyle w:val="normal-h"/>
          <w:rFonts w:ascii="Book Antiqua" w:hAnsi="Book Antiqua"/>
          <w:bCs/>
          <w:strike/>
        </w:rPr>
        <w:t>(b)</w:t>
      </w:r>
      <w:r w:rsidRPr="00A53D6A">
        <w:rPr>
          <w:rStyle w:val="normal-h"/>
          <w:rFonts w:ascii="Book Antiqua" w:hAnsi="Book Antiqua"/>
          <w:strike/>
        </w:rPr>
        <w:t> </w:t>
      </w:r>
      <w:r w:rsidRPr="00A53D6A">
        <w:rPr>
          <w:rStyle w:val="normal-h"/>
          <w:rFonts w:ascii="Book Antiqua" w:hAnsi="Book Antiqua"/>
          <w:strike/>
        </w:rPr>
        <w:tab/>
      </w:r>
      <w:r w:rsidRPr="00A53D6A">
        <w:rPr>
          <w:rStyle w:val="normal-h"/>
          <w:rFonts w:ascii="Book Antiqua" w:hAnsi="Book Antiqua"/>
          <w:b/>
          <w:strike/>
        </w:rPr>
        <w:t>[Las]</w:t>
      </w:r>
      <w:r w:rsidRPr="00A53D6A">
        <w:rPr>
          <w:rStyle w:val="normal-h"/>
          <w:rFonts w:ascii="Book Antiqua" w:hAnsi="Book Antiqua"/>
          <w:strike/>
        </w:rPr>
        <w:t xml:space="preserve"> </w:t>
      </w:r>
      <w:r w:rsidRPr="00A53D6A">
        <w:rPr>
          <w:rStyle w:val="normal-h"/>
          <w:rFonts w:ascii="Book Antiqua" w:hAnsi="Book Antiqua"/>
          <w:i/>
          <w:strike/>
        </w:rPr>
        <w:t>De forma discrecional o cuando exista una petición fundamentada de una de las partes, las</w:t>
      </w:r>
      <w:r w:rsidRPr="00A53D6A">
        <w:rPr>
          <w:rStyle w:val="normal-h"/>
          <w:rFonts w:ascii="Book Antiqua" w:hAnsi="Book Antiqua"/>
          <w:strike/>
        </w:rPr>
        <w:t xml:space="preserve"> declaraciones tomadas por </w:t>
      </w:r>
      <w:r w:rsidRPr="00A53D6A">
        <w:rPr>
          <w:rStyle w:val="normal-h"/>
          <w:rFonts w:ascii="Book Antiqua" w:hAnsi="Book Antiqua"/>
          <w:b/>
          <w:strike/>
        </w:rPr>
        <w:t>[dicho miembro, agente o agencia o por</w:t>
      </w:r>
      <w:r w:rsidR="009D4BAC" w:rsidRPr="00A53D6A">
        <w:rPr>
          <w:rStyle w:val="normal-h"/>
          <w:rFonts w:ascii="Book Antiqua" w:hAnsi="Book Antiqua"/>
          <w:b/>
          <w:strike/>
        </w:rPr>
        <w:t>]</w:t>
      </w:r>
      <w:r w:rsidRPr="00A53D6A">
        <w:rPr>
          <w:rStyle w:val="normal-h"/>
          <w:rFonts w:ascii="Book Antiqua" w:hAnsi="Book Antiqua"/>
          <w:b/>
          <w:strike/>
        </w:rPr>
        <w:t xml:space="preserve"> </w:t>
      </w:r>
      <w:r w:rsidRPr="00A53D6A">
        <w:rPr>
          <w:rStyle w:val="normal-h"/>
          <w:rFonts w:ascii="Book Antiqua" w:hAnsi="Book Antiqua"/>
          <w:bCs/>
          <w:strike/>
        </w:rPr>
        <w:t>la Junta</w:t>
      </w:r>
      <w:r w:rsidRPr="00A53D6A">
        <w:rPr>
          <w:rStyle w:val="normal-h"/>
          <w:rFonts w:ascii="Book Antiqua" w:hAnsi="Book Antiqua"/>
          <w:bCs/>
          <w:i/>
          <w:strike/>
        </w:rPr>
        <w:t xml:space="preserve"> </w:t>
      </w:r>
      <w:r w:rsidRPr="00A53D6A">
        <w:rPr>
          <w:rStyle w:val="normal-h"/>
          <w:rFonts w:ascii="Book Antiqua" w:hAnsi="Book Antiqua"/>
          <w:bCs/>
          <w:strike/>
        </w:rPr>
        <w:t>en las audiencias</w:t>
      </w:r>
      <w:r w:rsidRPr="00A53D6A">
        <w:rPr>
          <w:rStyle w:val="normal-h"/>
          <w:rFonts w:ascii="Book Antiqua" w:hAnsi="Book Antiqua"/>
          <w:strike/>
        </w:rPr>
        <w:t xml:space="preserve"> se pondrán por escrito y se archivarán en la Junta. Más adelante, la Junta podrá a discreción tomar declaraciones adicionales u oír alegaciones. Si de acuerdo con todas las declaraciones prestadas la Junta fuere de opinión de que cualquier persona, patrono u organización obrera expresados en la querella se ha dedicado o se dedica a cualquier práctica ilícita de trabajo, entonces la Junta manifestará sus conclusiones de hecho y de ley y expedirá orden y hará que la misma se le notifique a dicha persona, patrono u organización obrera, requiriéndole que cese en y desista de dicha práctica ilícita de trabajo y tome tal acción afirmativa que permita efectuar los propósitos de esta ley, incluyendo, pero no limitándose a la reposición de empleados, abonándose o no la paga suspendida, fijando o remitiendo por correo los avisos apropiados, y poniendo fin a </w:t>
      </w:r>
      <w:r w:rsidRPr="00A53D6A">
        <w:rPr>
          <w:rStyle w:val="normal-h"/>
          <w:rFonts w:ascii="Book Antiqua" w:hAnsi="Book Antiqua"/>
          <w:strike/>
        </w:rPr>
        <w:lastRenderedPageBreak/>
        <w:t>convenios colectivos, en todo o en parte, o cualquier otra orden contra tal persona, patrono, parte u organización obrera, que permita efectuar los propósitos de esta ley. La orden podrá, además, requerir de tal persona, patrono u organización obrera que rinda informe de tiempo en tiempo, demostrando hasta qué punto ha cumplido con la misma. Si de acuerdo con las declaraciones tomadas la Junta</w:t>
      </w:r>
      <w:r w:rsidR="009D4BAC" w:rsidRPr="00A53D6A">
        <w:rPr>
          <w:rStyle w:val="normal-h"/>
          <w:rFonts w:ascii="Book Antiqua" w:hAnsi="Book Antiqua"/>
          <w:strike/>
        </w:rPr>
        <w:t xml:space="preserve"> </w:t>
      </w:r>
      <w:r w:rsidRPr="00A53D6A">
        <w:rPr>
          <w:rStyle w:val="normal-h"/>
          <w:rFonts w:ascii="Book Antiqua" w:hAnsi="Book Antiqua"/>
          <w:strike/>
        </w:rPr>
        <w:t>fuere de opinión que ninguna persona de las expresadas en la querella se ha dedicado o se dedica a cualquier práctica ilícita de trabajo, entonces la Junta</w:t>
      </w:r>
      <w:r w:rsidR="009D4BAC" w:rsidRPr="00A53D6A">
        <w:rPr>
          <w:rStyle w:val="normal-h"/>
          <w:rFonts w:ascii="Book Antiqua" w:hAnsi="Book Antiqua"/>
          <w:strike/>
        </w:rPr>
        <w:t xml:space="preserve"> </w:t>
      </w:r>
      <w:r w:rsidRPr="00A53D6A">
        <w:rPr>
          <w:rStyle w:val="normal-h"/>
          <w:rFonts w:ascii="Book Antiqua" w:hAnsi="Book Antiqua"/>
          <w:strike/>
        </w:rPr>
        <w:t>hará sus conclusiones de hecho y expedirá una orden desestimando la querella.</w:t>
      </w:r>
    </w:p>
    <w:p w14:paraId="3806B02F" w14:textId="62F82E6C" w:rsidR="007F3C79" w:rsidRPr="00A53D6A" w:rsidRDefault="007F3C79" w:rsidP="004A2C54">
      <w:pPr>
        <w:pStyle w:val="normal-p"/>
        <w:shd w:val="clear" w:color="auto" w:fill="FFFFFF"/>
        <w:spacing w:before="0" w:beforeAutospacing="0" w:after="0" w:afterAutospacing="0" w:line="480" w:lineRule="auto"/>
        <w:ind w:left="360" w:firstLine="360"/>
        <w:jc w:val="both"/>
        <w:rPr>
          <w:rFonts w:ascii="Book Antiqua" w:hAnsi="Book Antiqua"/>
          <w:strike/>
        </w:rPr>
      </w:pPr>
      <w:r w:rsidRPr="00A53D6A">
        <w:rPr>
          <w:rStyle w:val="normal-h"/>
          <w:rFonts w:ascii="Book Antiqua" w:hAnsi="Book Antiqua"/>
          <w:bCs/>
          <w:strike/>
        </w:rPr>
        <w:t>(2)</w:t>
      </w:r>
      <w:r w:rsidR="009A4112" w:rsidRPr="00A53D6A">
        <w:rPr>
          <w:rStyle w:val="normal-h"/>
          <w:rFonts w:ascii="Book Antiqua" w:hAnsi="Book Antiqua"/>
          <w:bCs/>
          <w:strike/>
        </w:rPr>
        <w:tab/>
      </w:r>
      <w:r w:rsidR="009A4112" w:rsidRPr="00A53D6A">
        <w:rPr>
          <w:rStyle w:val="normal-h"/>
          <w:rFonts w:ascii="Book Antiqua" w:hAnsi="Book Antiqua"/>
          <w:bCs/>
          <w:strike/>
        </w:rPr>
        <w:tab/>
        <w:t>…</w:t>
      </w:r>
    </w:p>
    <w:p w14:paraId="73A1D85B" w14:textId="43FB3D5D" w:rsidR="007F3C79" w:rsidRPr="00A53D6A" w:rsidRDefault="007F3C79" w:rsidP="007F3C79">
      <w:pPr>
        <w:pStyle w:val="normal-p"/>
        <w:shd w:val="clear" w:color="auto" w:fill="FFFFFF"/>
        <w:spacing w:before="0" w:beforeAutospacing="0" w:after="0" w:afterAutospacing="0" w:line="480" w:lineRule="auto"/>
        <w:ind w:left="2160" w:hanging="720"/>
        <w:jc w:val="both"/>
        <w:rPr>
          <w:rFonts w:ascii="Book Antiqua" w:hAnsi="Book Antiqua"/>
          <w:strike/>
        </w:rPr>
      </w:pPr>
      <w:r w:rsidRPr="00A53D6A">
        <w:rPr>
          <w:rStyle w:val="normal-h"/>
          <w:rFonts w:ascii="Book Antiqua" w:hAnsi="Book Antiqua"/>
          <w:bCs/>
          <w:strike/>
        </w:rPr>
        <w:t>(a)</w:t>
      </w:r>
      <w:r w:rsidRPr="00A53D6A">
        <w:rPr>
          <w:rStyle w:val="normal-h"/>
          <w:rFonts w:ascii="Book Antiqua" w:hAnsi="Book Antiqua"/>
          <w:strike/>
        </w:rPr>
        <w:t> </w:t>
      </w:r>
      <w:r w:rsidRPr="00A53D6A">
        <w:rPr>
          <w:rStyle w:val="normal-h"/>
          <w:rFonts w:ascii="Book Antiqua" w:hAnsi="Book Antiqua"/>
          <w:strike/>
        </w:rPr>
        <w:tab/>
        <w:t>La Junta podrá solicitar del Tribunal de Primera Instancia que se ponga en vigor la orden de la Junta</w:t>
      </w:r>
      <w:r w:rsidR="009A4112" w:rsidRPr="00A53D6A">
        <w:rPr>
          <w:rStyle w:val="normal-h"/>
          <w:rFonts w:ascii="Book Antiqua" w:hAnsi="Book Antiqua"/>
          <w:strike/>
        </w:rPr>
        <w:t xml:space="preserve"> </w:t>
      </w:r>
      <w:r w:rsidRPr="00A53D6A">
        <w:rPr>
          <w:rStyle w:val="normal-h"/>
          <w:rFonts w:ascii="Book Antiqua" w:hAnsi="Book Antiqua"/>
          <w:strike/>
        </w:rPr>
        <w:t>y podrá además solicitar de dicho tribunal que expida cualquier otra orden provisional adecuada de remedio o prohibición, y certificará y someterá ante el tribunal la transcripción del expediente completo del procedimiento, incluyendo los alegatos y declaraciones en que se base dicha orden y las conclusiones y orden de la Junta. Una vez hecha la presentación, el tribunal hará notificar la misma, por correo certificado, por correo regular, por fax, por correo electrónico o dejando copia en la oficina principal, a la persona a quien vaya dirigida la orden. Una vez la Junta</w:t>
      </w:r>
      <w:r w:rsidR="009A4112" w:rsidRPr="00A53D6A">
        <w:rPr>
          <w:rStyle w:val="normal-h"/>
          <w:rFonts w:ascii="Book Antiqua" w:hAnsi="Book Antiqua"/>
          <w:strike/>
        </w:rPr>
        <w:t xml:space="preserve"> </w:t>
      </w:r>
      <w:r w:rsidRPr="00A53D6A">
        <w:rPr>
          <w:rStyle w:val="normal-h"/>
          <w:rFonts w:ascii="Book Antiqua" w:hAnsi="Book Antiqua"/>
          <w:strike/>
        </w:rPr>
        <w:t xml:space="preserve">certifique la notificación, el </w:t>
      </w:r>
      <w:r w:rsidRPr="00A53D6A">
        <w:rPr>
          <w:rStyle w:val="normal-h"/>
          <w:rFonts w:ascii="Book Antiqua" w:hAnsi="Book Antiqua"/>
          <w:strike/>
        </w:rPr>
        <w:lastRenderedPageBreak/>
        <w:t>Tribunal tendrá consiguientemente jurisdicción en el procedimiento y en el asunto envuelto en el mismo, y tendrá poder para dictar la orden temporal de remedio o prohibición que crea justa y adecuada, y dictará, a base de las alegaciones, declaraciones, y procedimientos expresados en dicha transcripción, un decreto poniendo en vigor, modificando y poniendo en vigor así modificado o revocando, en todo o en parte, la orden de la Junta. Ninguna objeción que no se hubiera levantado ante la Junta</w:t>
      </w:r>
      <w:r w:rsidR="004C0995" w:rsidRPr="00A53D6A">
        <w:rPr>
          <w:rStyle w:val="normal-h"/>
          <w:rFonts w:ascii="Book Antiqua" w:hAnsi="Book Antiqua"/>
          <w:strike/>
        </w:rPr>
        <w:t xml:space="preserve"> </w:t>
      </w:r>
      <w:r w:rsidR="009A4112" w:rsidRPr="00A53D6A">
        <w:rPr>
          <w:rStyle w:val="normal-h"/>
          <w:rFonts w:ascii="Book Antiqua" w:hAnsi="Book Antiqua"/>
          <w:b/>
          <w:strike/>
        </w:rPr>
        <w:t>[</w:t>
      </w:r>
      <w:r w:rsidRPr="00A53D6A">
        <w:rPr>
          <w:rStyle w:val="normal-h"/>
          <w:rFonts w:ascii="Book Antiqua" w:hAnsi="Book Antiqua"/>
          <w:b/>
          <w:strike/>
        </w:rPr>
        <w:t>, cualquiera de sus miembros, agente o agencia]</w:t>
      </w:r>
      <w:r w:rsidRPr="00A53D6A">
        <w:rPr>
          <w:rStyle w:val="normal-h"/>
          <w:rFonts w:ascii="Book Antiqua" w:hAnsi="Book Antiqua"/>
          <w:strike/>
        </w:rPr>
        <w:t>, se tomará en consideración por el tribunal, a menos que la omisión o descuido en la presentación de dicha objeción fuera excusada por razón de circunstancias extraordinarias. Las conclusiones de la Junta</w:t>
      </w:r>
      <w:r w:rsidR="009A4112" w:rsidRPr="00A53D6A">
        <w:rPr>
          <w:rStyle w:val="normal-h"/>
          <w:rFonts w:ascii="Book Antiqua" w:hAnsi="Book Antiqua"/>
          <w:strike/>
        </w:rPr>
        <w:t xml:space="preserve"> </w:t>
      </w:r>
      <w:r w:rsidRPr="00A53D6A">
        <w:rPr>
          <w:rStyle w:val="normal-h"/>
          <w:rFonts w:ascii="Book Antiqua" w:hAnsi="Book Antiqua"/>
          <w:strike/>
        </w:rPr>
        <w:t xml:space="preserve">en cuanto a los hechos, si estuvieren respaldadas por la evidencia serán concluyentes. Si cualquiera de las partes solicitare del Tribunal permiso para admitir evidencia adicional y demostrare a satisfacción de la corte que dicha evidencia adicional es material y que existen motivos razonables para no presentarla en la audiencia celebrada ante la Junta </w:t>
      </w:r>
      <w:r w:rsidR="009A4112" w:rsidRPr="00A53D6A">
        <w:rPr>
          <w:rStyle w:val="normal-h"/>
          <w:rFonts w:ascii="Book Antiqua" w:hAnsi="Book Antiqua"/>
          <w:strike/>
        </w:rPr>
        <w:t>[</w:t>
      </w:r>
      <w:r w:rsidRPr="00A53D6A">
        <w:rPr>
          <w:rStyle w:val="normal-h"/>
          <w:rFonts w:ascii="Book Antiqua" w:hAnsi="Book Antiqua"/>
          <w:b/>
          <w:strike/>
        </w:rPr>
        <w:t>o ante cualquiera de sus miembros, agente o agencia]</w:t>
      </w:r>
      <w:r w:rsidRPr="00A53D6A">
        <w:rPr>
          <w:rStyle w:val="normal-h"/>
          <w:rFonts w:ascii="Book Antiqua" w:hAnsi="Book Antiqua"/>
          <w:strike/>
        </w:rPr>
        <w:t>, el Tribunal podrá ordenar que la misma se tome ante la Junta</w:t>
      </w:r>
      <w:r w:rsidR="004B60CE" w:rsidRPr="00A53D6A">
        <w:rPr>
          <w:rStyle w:val="normal-h"/>
          <w:rFonts w:ascii="Book Antiqua" w:hAnsi="Book Antiqua"/>
          <w:strike/>
        </w:rPr>
        <w:t xml:space="preserve"> </w:t>
      </w:r>
      <w:r w:rsidR="009A4112" w:rsidRPr="00A53D6A">
        <w:rPr>
          <w:rStyle w:val="normal-h"/>
          <w:rFonts w:ascii="Book Antiqua" w:hAnsi="Book Antiqua"/>
          <w:b/>
          <w:strike/>
        </w:rPr>
        <w:t>[</w:t>
      </w:r>
      <w:r w:rsidRPr="00A53D6A">
        <w:rPr>
          <w:rStyle w:val="normal-h"/>
          <w:rFonts w:ascii="Book Antiqua" w:hAnsi="Book Antiqua"/>
          <w:b/>
          <w:strike/>
        </w:rPr>
        <w:t>, cualquiera de sus miembros, agente o agencia]</w:t>
      </w:r>
      <w:r w:rsidRPr="00A53D6A">
        <w:rPr>
          <w:rStyle w:val="normal-h"/>
          <w:rFonts w:ascii="Book Antiqua" w:hAnsi="Book Antiqua"/>
          <w:strike/>
        </w:rPr>
        <w:t>, y que se haga parte de la transcripción. La Junta</w:t>
      </w:r>
      <w:r w:rsidR="009A4112" w:rsidRPr="00A53D6A">
        <w:rPr>
          <w:rStyle w:val="normal-h"/>
          <w:rFonts w:ascii="Book Antiqua" w:hAnsi="Book Antiqua"/>
          <w:i/>
          <w:strike/>
        </w:rPr>
        <w:t xml:space="preserve"> </w:t>
      </w:r>
      <w:r w:rsidRPr="00A53D6A">
        <w:rPr>
          <w:rStyle w:val="normal-h"/>
          <w:rFonts w:ascii="Book Antiqua" w:hAnsi="Book Antiqua"/>
          <w:strike/>
        </w:rPr>
        <w:t xml:space="preserve">podrá modificar sus conclusiones en cuanto a los hechos, o llegar a nuevas conclusiones, por razón de la evidencia adicional así tomada </w:t>
      </w:r>
      <w:r w:rsidRPr="00A53D6A">
        <w:rPr>
          <w:rStyle w:val="normal-h"/>
          <w:rFonts w:ascii="Book Antiqua" w:hAnsi="Book Antiqua"/>
          <w:strike/>
        </w:rPr>
        <w:lastRenderedPageBreak/>
        <w:t>y presentada, y se incoarán dichas conclusiones, modificadas o nuevas, las cuales, si están respaldadas por la evidencia, serán en igual forma concluyentes y establecerá sus recomendaciones, si las tuviere, para la modificación o revocación de su orden original. La sentencia dictada por el Tribunal de Primera Instancia estará sujeta a revisión por el Tribunal de Apelaciones.</w:t>
      </w:r>
    </w:p>
    <w:p w14:paraId="26EB7A34" w14:textId="3B01A9D8" w:rsidR="007F3C79" w:rsidRPr="00A53D6A" w:rsidRDefault="00E51FC1" w:rsidP="00E51FC1">
      <w:pPr>
        <w:pStyle w:val="normal-p"/>
        <w:shd w:val="clear" w:color="auto" w:fill="FFFFFF"/>
        <w:spacing w:before="0" w:beforeAutospacing="0" w:after="0" w:afterAutospacing="0" w:line="480" w:lineRule="auto"/>
        <w:ind w:left="2160"/>
        <w:jc w:val="both"/>
        <w:rPr>
          <w:rStyle w:val="normal-h"/>
          <w:rFonts w:ascii="Book Antiqua" w:hAnsi="Book Antiqua"/>
          <w:strike/>
        </w:rPr>
      </w:pPr>
      <w:r w:rsidRPr="00A53D6A">
        <w:rPr>
          <w:rStyle w:val="normal-h"/>
          <w:rFonts w:ascii="Book Antiqua" w:hAnsi="Book Antiqua"/>
          <w:bCs/>
          <w:strike/>
        </w:rPr>
        <w:t>..</w:t>
      </w:r>
      <w:r w:rsidR="007F3C79" w:rsidRPr="00A53D6A">
        <w:rPr>
          <w:rStyle w:val="normal-h"/>
          <w:rFonts w:ascii="Book Antiqua" w:hAnsi="Book Antiqua"/>
          <w:strike/>
        </w:rPr>
        <w:t>.”</w:t>
      </w:r>
    </w:p>
    <w:p w14:paraId="371473D1" w14:textId="780E581E" w:rsidR="003E2630" w:rsidRPr="00A53D6A" w:rsidRDefault="005B20C5" w:rsidP="68AEB3B3">
      <w:pPr>
        <w:pStyle w:val="normal-p"/>
        <w:shd w:val="clear" w:color="auto" w:fill="FFFFFF" w:themeFill="background1"/>
        <w:spacing w:before="0" w:beforeAutospacing="0" w:after="0" w:afterAutospacing="0" w:line="480" w:lineRule="auto"/>
        <w:ind w:firstLine="720"/>
        <w:jc w:val="both"/>
        <w:rPr>
          <w:rFonts w:ascii="Book Antiqua" w:hAnsi="Book Antiqua"/>
          <w:strike/>
        </w:rPr>
      </w:pPr>
      <w:r w:rsidRPr="00A53D6A">
        <w:rPr>
          <w:rFonts w:ascii="Book Antiqua" w:hAnsi="Book Antiqua"/>
          <w:strike/>
        </w:rPr>
        <w:t xml:space="preserve">Artículo </w:t>
      </w:r>
      <w:r w:rsidR="0028551E" w:rsidRPr="00A53D6A">
        <w:rPr>
          <w:rFonts w:ascii="Book Antiqua" w:hAnsi="Book Antiqua"/>
          <w:strike/>
        </w:rPr>
        <w:t>30</w:t>
      </w:r>
      <w:r w:rsidRPr="00A53D6A">
        <w:rPr>
          <w:rFonts w:ascii="Book Antiqua" w:hAnsi="Book Antiqua"/>
          <w:strike/>
        </w:rPr>
        <w:t xml:space="preserve">. — </w:t>
      </w:r>
      <w:r w:rsidRPr="00A53D6A">
        <w:rPr>
          <w:rStyle w:val="normal-h"/>
          <w:rFonts w:ascii="Book Antiqua" w:hAnsi="Book Antiqua"/>
          <w:strike/>
        </w:rPr>
        <w:t xml:space="preserve">Se enmienda </w:t>
      </w:r>
      <w:r w:rsidR="003E2630" w:rsidRPr="00A53D6A">
        <w:rPr>
          <w:rStyle w:val="normal-h"/>
          <w:rFonts w:ascii="Book Antiqua" w:hAnsi="Book Antiqua"/>
          <w:strike/>
        </w:rPr>
        <w:t>el renumerado Artículo 15 de la Ley Núm. 130 de 8 de mayo de 1945, según enmendada, conocida como “Ley de Relaciones del Trabajo de Puerto Rico”, para que se lea como sigue:</w:t>
      </w:r>
    </w:p>
    <w:p w14:paraId="26ABF28B" w14:textId="3836EB20" w:rsidR="003E2630" w:rsidRPr="00A53D6A" w:rsidRDefault="003E2630" w:rsidP="003E2630">
      <w:pPr>
        <w:pStyle w:val="normal-p"/>
        <w:shd w:val="clear" w:color="auto" w:fill="FFFFFF"/>
        <w:spacing w:before="0" w:beforeAutospacing="0" w:after="0" w:afterAutospacing="0" w:line="480" w:lineRule="auto"/>
        <w:ind w:left="360"/>
        <w:jc w:val="both"/>
        <w:rPr>
          <w:rFonts w:ascii="Book Antiqua" w:hAnsi="Book Antiqua"/>
          <w:strike/>
        </w:rPr>
      </w:pPr>
      <w:r w:rsidRPr="00A53D6A">
        <w:rPr>
          <w:rStyle w:val="normal-h"/>
          <w:rFonts w:ascii="Book Antiqua" w:hAnsi="Book Antiqua"/>
          <w:bCs/>
          <w:strike/>
        </w:rPr>
        <w:tab/>
        <w:t xml:space="preserve">“Artículo </w:t>
      </w:r>
      <w:r w:rsidRPr="00A53D6A">
        <w:rPr>
          <w:rStyle w:val="normal-h"/>
          <w:rFonts w:ascii="Book Antiqua" w:hAnsi="Book Antiqua"/>
          <w:b/>
          <w:bCs/>
          <w:strike/>
        </w:rPr>
        <w:t>[17]</w:t>
      </w:r>
      <w:r w:rsidRPr="00A53D6A">
        <w:rPr>
          <w:rStyle w:val="normal-h"/>
          <w:rFonts w:ascii="Book Antiqua" w:hAnsi="Book Antiqua"/>
          <w:bCs/>
          <w:strike/>
        </w:rPr>
        <w:t xml:space="preserve"> </w:t>
      </w:r>
      <w:r w:rsidRPr="00A53D6A">
        <w:rPr>
          <w:rStyle w:val="normal-h"/>
          <w:rFonts w:ascii="Book Antiqua" w:hAnsi="Book Antiqua"/>
          <w:bCs/>
          <w:i/>
          <w:strike/>
        </w:rPr>
        <w:t>15</w:t>
      </w:r>
      <w:r w:rsidRPr="00A53D6A">
        <w:rPr>
          <w:rStyle w:val="normal-h"/>
          <w:rFonts w:ascii="Book Antiqua" w:hAnsi="Book Antiqua"/>
          <w:bCs/>
          <w:strike/>
        </w:rPr>
        <w:t>.</w:t>
      </w:r>
      <w:r w:rsidRPr="00A53D6A">
        <w:rPr>
          <w:rStyle w:val="normal-h"/>
          <w:rFonts w:ascii="Book Antiqua" w:hAnsi="Book Antiqua"/>
          <w:strike/>
        </w:rPr>
        <w:t> — Disposición Penal. </w:t>
      </w:r>
    </w:p>
    <w:p w14:paraId="2D847B44" w14:textId="14272972" w:rsidR="003E2630" w:rsidRPr="00A53D6A" w:rsidRDefault="003E2630" w:rsidP="009565E4">
      <w:pPr>
        <w:pStyle w:val="normal-p"/>
        <w:shd w:val="clear" w:color="auto" w:fill="FFFFFF"/>
        <w:spacing w:before="0" w:beforeAutospacing="0" w:after="0" w:afterAutospacing="0" w:line="480" w:lineRule="auto"/>
        <w:ind w:left="720"/>
        <w:jc w:val="both"/>
        <w:rPr>
          <w:rStyle w:val="normal-h"/>
          <w:rFonts w:ascii="Book Antiqua" w:hAnsi="Book Antiqua"/>
          <w:strike/>
        </w:rPr>
      </w:pPr>
      <w:r w:rsidRPr="00A53D6A">
        <w:rPr>
          <w:rStyle w:val="normal-h"/>
          <w:rFonts w:ascii="Book Antiqua" w:hAnsi="Book Antiqua"/>
          <w:strike/>
        </w:rPr>
        <w:t>   </w:t>
      </w:r>
      <w:r w:rsidRPr="00A53D6A">
        <w:rPr>
          <w:rStyle w:val="normal-h"/>
          <w:rFonts w:ascii="Book Antiqua" w:hAnsi="Book Antiqua"/>
          <w:strike/>
        </w:rPr>
        <w:tab/>
        <w:t>Cualquier persona que voluntariamente desobedezca, evite, impida, o entorpezca a la Junta</w:t>
      </w:r>
      <w:r w:rsidRPr="00A53D6A">
        <w:rPr>
          <w:rStyle w:val="normal-h"/>
          <w:rFonts w:ascii="Book Antiqua" w:hAnsi="Book Antiqua"/>
          <w:b/>
          <w:strike/>
        </w:rPr>
        <w:t xml:space="preserve"> [o a cualquiera de sus agentes autorizados en el cumplimiento de sus deberes de acuerdo con esta ley]</w:t>
      </w:r>
      <w:r w:rsidRPr="00A53D6A">
        <w:rPr>
          <w:rStyle w:val="normal-h"/>
          <w:rFonts w:ascii="Book Antiqua" w:hAnsi="Book Antiqua"/>
          <w:strike/>
        </w:rPr>
        <w:t xml:space="preserve">, o que obstruya la celebración de una audiencia que se lleve a cabo de acuerdo con lo que dispone el Artículo </w:t>
      </w:r>
      <w:r w:rsidRPr="00A53D6A">
        <w:rPr>
          <w:rStyle w:val="normal-h"/>
          <w:rFonts w:ascii="Book Antiqua" w:hAnsi="Book Antiqua"/>
          <w:b/>
          <w:strike/>
        </w:rPr>
        <w:t xml:space="preserve">[9] </w:t>
      </w:r>
      <w:r w:rsidRPr="00A53D6A">
        <w:rPr>
          <w:rStyle w:val="normal-h"/>
          <w:rFonts w:ascii="Book Antiqua" w:hAnsi="Book Antiqua"/>
          <w:i/>
          <w:strike/>
        </w:rPr>
        <w:t>8</w:t>
      </w:r>
      <w:r w:rsidRPr="00A53D6A">
        <w:rPr>
          <w:rStyle w:val="normal-h"/>
          <w:rFonts w:ascii="Book Antiqua" w:hAnsi="Book Antiqua"/>
          <w:strike/>
        </w:rPr>
        <w:t>, será castigada con multa que no excederá de cinco mil dólares ($5,000) o con cárcel por un término que no excederá de un año, o ambas penas, a discreción del tribunal.”</w:t>
      </w:r>
    </w:p>
    <w:p w14:paraId="4C39E3C1" w14:textId="7FD0ED54" w:rsidR="00944652" w:rsidRDefault="00944652" w:rsidP="00944652">
      <w:pPr>
        <w:pStyle w:val="normal-p"/>
        <w:shd w:val="clear" w:color="auto" w:fill="FFFFFF" w:themeFill="background1"/>
        <w:spacing w:before="0" w:beforeAutospacing="0" w:after="0" w:afterAutospacing="0" w:line="480" w:lineRule="auto"/>
        <w:ind w:firstLine="720"/>
        <w:jc w:val="both"/>
        <w:rPr>
          <w:rStyle w:val="normal-h"/>
          <w:rFonts w:ascii="Book Antiqua" w:hAnsi="Book Antiqua"/>
          <w:i/>
          <w:iCs/>
          <w:u w:val="single"/>
        </w:rPr>
      </w:pPr>
      <w:r w:rsidRPr="00A53D6A">
        <w:rPr>
          <w:rFonts w:ascii="Book Antiqua" w:hAnsi="Book Antiqua"/>
          <w:i/>
          <w:iCs/>
          <w:u w:val="single"/>
        </w:rPr>
        <w:t xml:space="preserve">Artículo </w:t>
      </w:r>
      <w:r w:rsidR="00B73E74">
        <w:rPr>
          <w:rFonts w:ascii="Book Antiqua" w:hAnsi="Book Antiqua"/>
          <w:i/>
          <w:iCs/>
          <w:u w:val="single"/>
        </w:rPr>
        <w:t>34</w:t>
      </w:r>
      <w:r w:rsidRPr="00A53D6A">
        <w:rPr>
          <w:rFonts w:ascii="Book Antiqua" w:hAnsi="Book Antiqua"/>
          <w:i/>
          <w:iCs/>
          <w:u w:val="single"/>
        </w:rPr>
        <w:t xml:space="preserve">. — </w:t>
      </w:r>
      <w:r w:rsidRPr="00A53D6A">
        <w:rPr>
          <w:rStyle w:val="normal-h"/>
          <w:rFonts w:ascii="Book Antiqua" w:hAnsi="Book Antiqua"/>
          <w:i/>
          <w:iCs/>
          <w:u w:val="single"/>
        </w:rPr>
        <w:t xml:space="preserve">Se enmienda </w:t>
      </w:r>
      <w:r>
        <w:rPr>
          <w:rStyle w:val="normal-h"/>
          <w:rFonts w:ascii="Book Antiqua" w:hAnsi="Book Antiqua"/>
          <w:i/>
          <w:iCs/>
          <w:u w:val="single"/>
        </w:rPr>
        <w:t xml:space="preserve">el Artículo 4 de la </w:t>
      </w:r>
      <w:r w:rsidRPr="00A53D6A">
        <w:rPr>
          <w:rStyle w:val="normal-h"/>
          <w:rFonts w:ascii="Book Antiqua" w:hAnsi="Book Antiqua"/>
          <w:i/>
          <w:iCs/>
          <w:u w:val="single"/>
        </w:rPr>
        <w:t xml:space="preserve">Ley Núm. </w:t>
      </w:r>
      <w:r>
        <w:rPr>
          <w:rStyle w:val="normal-h"/>
          <w:rFonts w:ascii="Book Antiqua" w:hAnsi="Book Antiqua"/>
          <w:i/>
          <w:iCs/>
          <w:u w:val="single"/>
        </w:rPr>
        <w:t>207-2008</w:t>
      </w:r>
      <w:r w:rsidRPr="00A53D6A">
        <w:rPr>
          <w:rStyle w:val="normal-h"/>
          <w:rFonts w:ascii="Book Antiqua" w:hAnsi="Book Antiqua"/>
          <w:i/>
          <w:iCs/>
          <w:u w:val="single"/>
        </w:rPr>
        <w:t>, según enmendada, conocida como “</w:t>
      </w:r>
      <w:r w:rsidRPr="005F539B">
        <w:rPr>
          <w:rStyle w:val="normal-h"/>
          <w:rFonts w:ascii="Book Antiqua" w:hAnsi="Book Antiqua"/>
          <w:i/>
          <w:iCs/>
          <w:u w:val="single"/>
        </w:rPr>
        <w:t>Fondo Especial de la Junta de Relaciones del Trabajo de</w:t>
      </w:r>
      <w:r>
        <w:rPr>
          <w:rStyle w:val="normal-h"/>
          <w:rFonts w:ascii="Book Antiqua" w:hAnsi="Book Antiqua"/>
          <w:i/>
          <w:iCs/>
          <w:u w:val="single"/>
        </w:rPr>
        <w:t xml:space="preserve"> </w:t>
      </w:r>
      <w:r w:rsidRPr="005F539B">
        <w:rPr>
          <w:rStyle w:val="normal-h"/>
          <w:rFonts w:ascii="Book Antiqua" w:hAnsi="Book Antiqua"/>
          <w:i/>
          <w:iCs/>
          <w:u w:val="single"/>
        </w:rPr>
        <w:t>Puerto Rico"</w:t>
      </w:r>
      <w:r w:rsidRPr="00A53D6A">
        <w:rPr>
          <w:rStyle w:val="normal-h"/>
          <w:rFonts w:ascii="Book Antiqua" w:hAnsi="Book Antiqua"/>
          <w:i/>
          <w:iCs/>
          <w:u w:val="single"/>
        </w:rPr>
        <w:t>, para que se lea como sigue:</w:t>
      </w:r>
      <w:r>
        <w:rPr>
          <w:rStyle w:val="normal-h"/>
          <w:rFonts w:ascii="Book Antiqua" w:hAnsi="Book Antiqua"/>
          <w:i/>
          <w:iCs/>
          <w:u w:val="single"/>
        </w:rPr>
        <w:t xml:space="preserve"> </w:t>
      </w:r>
    </w:p>
    <w:p w14:paraId="63E352FB" w14:textId="77777777" w:rsidR="00944652" w:rsidRPr="005F32BC" w:rsidRDefault="00944652" w:rsidP="00944652">
      <w:pPr>
        <w:pStyle w:val="normal-p"/>
        <w:shd w:val="clear" w:color="auto" w:fill="FFFFFF" w:themeFill="background1"/>
        <w:spacing w:before="0" w:beforeAutospacing="0" w:after="0" w:afterAutospacing="0" w:line="480" w:lineRule="auto"/>
        <w:ind w:firstLine="720"/>
        <w:jc w:val="both"/>
        <w:rPr>
          <w:rFonts w:ascii="Book Antiqua" w:hAnsi="Book Antiqua"/>
          <w:u w:val="single"/>
        </w:rPr>
      </w:pPr>
      <w:r w:rsidRPr="005F32BC">
        <w:rPr>
          <w:rStyle w:val="normal-h"/>
          <w:rFonts w:ascii="Book Antiqua" w:hAnsi="Book Antiqua"/>
          <w:u w:val="single"/>
        </w:rPr>
        <w:t>“Artículo 4.-</w:t>
      </w:r>
      <w:r w:rsidRPr="005F32BC">
        <w:rPr>
          <w:szCs w:val="20"/>
          <w:u w:val="single"/>
          <w:lang w:eastAsia="en-US"/>
        </w:rPr>
        <w:t xml:space="preserve"> </w:t>
      </w:r>
      <w:r w:rsidRPr="005F32BC">
        <w:rPr>
          <w:rFonts w:ascii="Book Antiqua" w:hAnsi="Book Antiqua"/>
          <w:u w:val="single"/>
        </w:rPr>
        <w:t>Fuentes de Ingreso.</w:t>
      </w:r>
    </w:p>
    <w:p w14:paraId="22F3484B" w14:textId="77777777" w:rsidR="00944652" w:rsidRPr="005F32BC" w:rsidRDefault="00944652" w:rsidP="00944652">
      <w:pPr>
        <w:pStyle w:val="normal-p"/>
        <w:shd w:val="clear" w:color="auto" w:fill="FFFFFF" w:themeFill="background1"/>
        <w:spacing w:before="0" w:beforeAutospacing="0" w:after="0" w:afterAutospacing="0" w:line="480" w:lineRule="auto"/>
        <w:ind w:firstLine="720"/>
        <w:jc w:val="both"/>
        <w:rPr>
          <w:rFonts w:ascii="Book Antiqua" w:hAnsi="Book Antiqua"/>
          <w:u w:val="single"/>
        </w:rPr>
      </w:pPr>
      <w:r w:rsidRPr="005F32BC">
        <w:rPr>
          <w:rFonts w:ascii="Book Antiqua" w:hAnsi="Book Antiqua"/>
          <w:u w:val="single"/>
        </w:rPr>
        <w:lastRenderedPageBreak/>
        <w:t>El Fondo Especial creado en virtud de esta Ley se nutrirá de:</w:t>
      </w:r>
    </w:p>
    <w:p w14:paraId="6A29284E" w14:textId="721CA4EB" w:rsidR="00944652" w:rsidRPr="005F32BC" w:rsidRDefault="00944652" w:rsidP="00944652">
      <w:pPr>
        <w:pStyle w:val="normal-p"/>
        <w:shd w:val="clear" w:color="auto" w:fill="FFFFFF" w:themeFill="background1"/>
        <w:tabs>
          <w:tab w:val="left" w:pos="1080"/>
        </w:tabs>
        <w:spacing w:before="0" w:beforeAutospacing="0" w:after="0" w:afterAutospacing="0" w:line="480" w:lineRule="auto"/>
        <w:ind w:left="1080" w:hanging="360"/>
        <w:jc w:val="both"/>
        <w:rPr>
          <w:rFonts w:ascii="Book Antiqua" w:hAnsi="Book Antiqua"/>
          <w:u w:val="single"/>
        </w:rPr>
      </w:pPr>
      <w:r w:rsidRPr="005F32BC">
        <w:rPr>
          <w:rFonts w:ascii="Book Antiqua" w:hAnsi="Book Antiqua"/>
          <w:u w:val="single"/>
        </w:rPr>
        <w:t>(a)</w:t>
      </w:r>
      <w:r w:rsidRPr="005F32BC">
        <w:rPr>
          <w:rFonts w:ascii="Book Antiqua" w:hAnsi="Book Antiqua"/>
          <w:u w:val="single"/>
        </w:rPr>
        <w:tab/>
        <w:t xml:space="preserve">los ingresos generados por concepto de las multas </w:t>
      </w:r>
      <w:r w:rsidRPr="005F32BC">
        <w:rPr>
          <w:rFonts w:ascii="Book Antiqua" w:hAnsi="Book Antiqua"/>
          <w:strike/>
          <w:u w:val="single"/>
        </w:rPr>
        <w:t>administrativas</w:t>
      </w:r>
      <w:r w:rsidRPr="005F32BC">
        <w:rPr>
          <w:rFonts w:ascii="Book Antiqua" w:hAnsi="Book Antiqua"/>
          <w:u w:val="single"/>
        </w:rPr>
        <w:t xml:space="preserve"> impuestas por </w:t>
      </w:r>
      <w:r w:rsidRPr="005F32BC">
        <w:rPr>
          <w:rFonts w:ascii="Book Antiqua" w:hAnsi="Book Antiqua"/>
          <w:strike/>
          <w:u w:val="single"/>
        </w:rPr>
        <w:t>violación al Artículo 13 de la Ley Núm. 130 del 8 de mayo de 1945, según enmendada, mejor conocida como "Ley de Relaciones del Trabajo de Puerto Rico"</w:t>
      </w:r>
      <w:r w:rsidRPr="005F32BC">
        <w:rPr>
          <w:rFonts w:ascii="Book Antiqua" w:hAnsi="Book Antiqua"/>
          <w:u w:val="single"/>
        </w:rPr>
        <w:t xml:space="preserve"> </w:t>
      </w:r>
      <w:r w:rsidRPr="007D3940">
        <w:rPr>
          <w:rFonts w:ascii="Book Antiqua" w:hAnsi="Book Antiqua"/>
          <w:i/>
          <w:iCs/>
          <w:u w:val="single"/>
        </w:rPr>
        <w:t xml:space="preserve">la </w:t>
      </w:r>
      <w:r w:rsidRPr="007D3940">
        <w:rPr>
          <w:rStyle w:val="normal-h"/>
          <w:rFonts w:ascii="Book Antiqua" w:hAnsi="Book Antiqua"/>
          <w:i/>
          <w:iCs/>
          <w:u w:val="single"/>
        </w:rPr>
        <w:t>Comisión Adjudicadora de Asuntos Laborales</w:t>
      </w:r>
      <w:r w:rsidRPr="007D3940">
        <w:rPr>
          <w:rFonts w:ascii="Book Antiqua" w:hAnsi="Book Antiqua"/>
          <w:i/>
          <w:iCs/>
          <w:u w:val="single"/>
        </w:rPr>
        <w:t xml:space="preserve"> en cualquiera de sus procedimientos</w:t>
      </w:r>
      <w:r w:rsidRPr="005F32BC">
        <w:rPr>
          <w:rFonts w:ascii="Book Antiqua" w:hAnsi="Book Antiqua"/>
          <w:u w:val="single"/>
        </w:rPr>
        <w:t>;</w:t>
      </w:r>
    </w:p>
    <w:p w14:paraId="47FC27FB" w14:textId="77777777" w:rsidR="00944652" w:rsidRPr="005F32BC" w:rsidRDefault="00944652" w:rsidP="00944652">
      <w:pPr>
        <w:pStyle w:val="normal-p"/>
        <w:shd w:val="clear" w:color="auto" w:fill="FFFFFF" w:themeFill="background1"/>
        <w:tabs>
          <w:tab w:val="left" w:pos="1080"/>
        </w:tabs>
        <w:spacing w:before="0" w:beforeAutospacing="0" w:after="0" w:afterAutospacing="0" w:line="480" w:lineRule="auto"/>
        <w:ind w:left="1080" w:hanging="360"/>
        <w:jc w:val="both"/>
        <w:rPr>
          <w:rStyle w:val="normal-h"/>
          <w:rFonts w:ascii="Book Antiqua" w:hAnsi="Book Antiqua"/>
          <w:u w:val="single"/>
        </w:rPr>
      </w:pPr>
      <w:r w:rsidRPr="005F32BC">
        <w:rPr>
          <w:rStyle w:val="normal-h"/>
          <w:rFonts w:ascii="Book Antiqua" w:hAnsi="Book Antiqua"/>
          <w:u w:val="single"/>
        </w:rPr>
        <w:t>…</w:t>
      </w:r>
    </w:p>
    <w:p w14:paraId="2F969463" w14:textId="6FA8DFEE" w:rsidR="00944652" w:rsidRPr="005F32BC" w:rsidRDefault="00944652" w:rsidP="00944652">
      <w:pPr>
        <w:pStyle w:val="normal-p"/>
        <w:shd w:val="clear" w:color="auto" w:fill="FFFFFF" w:themeFill="background1"/>
        <w:tabs>
          <w:tab w:val="left" w:pos="720"/>
        </w:tabs>
        <w:spacing w:before="0" w:beforeAutospacing="0" w:after="0" w:afterAutospacing="0" w:line="480" w:lineRule="auto"/>
        <w:ind w:left="720"/>
        <w:jc w:val="both"/>
        <w:rPr>
          <w:rFonts w:ascii="Book Antiqua" w:hAnsi="Book Antiqua"/>
          <w:u w:val="single"/>
        </w:rPr>
      </w:pPr>
      <w:r w:rsidRPr="005F32BC">
        <w:rPr>
          <w:rFonts w:ascii="Book Antiqua" w:hAnsi="Book Antiqua"/>
          <w:u w:val="single"/>
        </w:rPr>
        <w:t xml:space="preserve">Las agencias o instrumentalidades de gobierno, o cualquiera de sus subdivisiones políticas, que dejaren de satisfacer el pago de lo que les corresponde en virtud del estatuto, el </w:t>
      </w:r>
      <w:proofErr w:type="gramStart"/>
      <w:r w:rsidRPr="005F32BC">
        <w:rPr>
          <w:rFonts w:ascii="Book Antiqua" w:hAnsi="Book Antiqua"/>
          <w:u w:val="single"/>
        </w:rPr>
        <w:t>Presidente</w:t>
      </w:r>
      <w:proofErr w:type="gramEnd"/>
      <w:r w:rsidRPr="005F32BC">
        <w:rPr>
          <w:rFonts w:ascii="Book Antiqua" w:hAnsi="Book Antiqua"/>
          <w:u w:val="single"/>
        </w:rPr>
        <w:t xml:space="preserve"> de la </w:t>
      </w:r>
      <w:r w:rsidRPr="005F32BC">
        <w:rPr>
          <w:rStyle w:val="normal-h"/>
          <w:rFonts w:ascii="Book Antiqua" w:hAnsi="Book Antiqua"/>
          <w:strike/>
          <w:u w:val="single"/>
        </w:rPr>
        <w:t>Junta de Relaciones del Trabajo</w:t>
      </w:r>
      <w:r w:rsidRPr="005F32BC">
        <w:rPr>
          <w:rStyle w:val="normal-h"/>
          <w:rFonts w:ascii="Book Antiqua" w:hAnsi="Book Antiqua"/>
          <w:u w:val="single"/>
        </w:rPr>
        <w:t xml:space="preserve"> </w:t>
      </w:r>
      <w:r w:rsidRPr="007D3940">
        <w:rPr>
          <w:rStyle w:val="normal-h"/>
          <w:rFonts w:ascii="Book Antiqua" w:hAnsi="Book Antiqua"/>
          <w:i/>
          <w:iCs/>
          <w:u w:val="single"/>
        </w:rPr>
        <w:t>Comisión Adjudicadora de Asuntos Laborales</w:t>
      </w:r>
      <w:r w:rsidRPr="005F32BC">
        <w:rPr>
          <w:rFonts w:ascii="Book Antiqua" w:hAnsi="Book Antiqua"/>
          <w:u w:val="single"/>
        </w:rPr>
        <w:t xml:space="preserve"> lo notificará al </w:t>
      </w:r>
      <w:proofErr w:type="gramStart"/>
      <w:r w:rsidRPr="005F32BC">
        <w:rPr>
          <w:rFonts w:ascii="Book Antiqua" w:hAnsi="Book Antiqua"/>
          <w:u w:val="single"/>
        </w:rPr>
        <w:t>Secretario</w:t>
      </w:r>
      <w:proofErr w:type="gramEnd"/>
      <w:r w:rsidRPr="005F32BC">
        <w:rPr>
          <w:rFonts w:ascii="Book Antiqua" w:hAnsi="Book Antiqua"/>
          <w:u w:val="single"/>
        </w:rPr>
        <w:t xml:space="preserve"> de Hacienda y éste deducirá la cantidad adeudada de cualesquiera fondos que estén o puedan estar disponibles para dicha entidad.”</w:t>
      </w:r>
    </w:p>
    <w:p w14:paraId="0EA58BCC" w14:textId="1A84899C" w:rsidR="0020695E" w:rsidRPr="00A53D6A" w:rsidRDefault="0020695E" w:rsidP="0020695E">
      <w:pPr>
        <w:pStyle w:val="normal-p"/>
        <w:shd w:val="clear" w:color="auto" w:fill="FFFFFF" w:themeFill="background1"/>
        <w:spacing w:before="0" w:beforeAutospacing="0" w:after="0" w:afterAutospacing="0" w:line="480" w:lineRule="auto"/>
        <w:ind w:firstLine="720"/>
        <w:jc w:val="both"/>
        <w:rPr>
          <w:rStyle w:val="normal-h"/>
          <w:rFonts w:ascii="Book Antiqua" w:eastAsiaTheme="majorEastAsia" w:hAnsi="Book Antiqua"/>
          <w:i/>
          <w:iCs/>
          <w:u w:val="single"/>
        </w:rPr>
      </w:pPr>
      <w:r w:rsidRPr="00A53D6A">
        <w:rPr>
          <w:rFonts w:ascii="Book Antiqua" w:hAnsi="Book Antiqua"/>
          <w:i/>
          <w:iCs/>
          <w:u w:val="single"/>
        </w:rPr>
        <w:t xml:space="preserve">Artículo </w:t>
      </w:r>
      <w:r w:rsidR="00841EE2" w:rsidRPr="00A53D6A">
        <w:rPr>
          <w:rFonts w:ascii="Book Antiqua" w:hAnsi="Book Antiqua"/>
          <w:i/>
          <w:iCs/>
          <w:u w:val="single"/>
        </w:rPr>
        <w:t>3</w:t>
      </w:r>
      <w:r w:rsidR="00841EE2">
        <w:rPr>
          <w:rFonts w:ascii="Book Antiqua" w:hAnsi="Book Antiqua"/>
          <w:i/>
          <w:iCs/>
          <w:u w:val="single"/>
        </w:rPr>
        <w:t>5</w:t>
      </w:r>
      <w:r w:rsidR="006942FA" w:rsidRPr="00A53D6A">
        <w:rPr>
          <w:rFonts w:ascii="Book Antiqua" w:hAnsi="Book Antiqua"/>
          <w:i/>
          <w:iCs/>
          <w:u w:val="single"/>
        </w:rPr>
        <w:t>.</w:t>
      </w:r>
      <w:r w:rsidRPr="00A53D6A">
        <w:rPr>
          <w:rFonts w:ascii="Book Antiqua" w:hAnsi="Book Antiqua"/>
          <w:i/>
          <w:iCs/>
          <w:u w:val="single"/>
        </w:rPr>
        <w:t xml:space="preserve"> — </w:t>
      </w:r>
      <w:r w:rsidRPr="00A53D6A">
        <w:rPr>
          <w:rStyle w:val="normal-h"/>
          <w:rFonts w:ascii="Book Antiqua" w:hAnsi="Book Antiqua"/>
          <w:i/>
          <w:iCs/>
          <w:u w:val="single"/>
        </w:rPr>
        <w:t xml:space="preserve">Se enmienda el Artículo </w:t>
      </w:r>
      <w:r w:rsidRPr="00A53D6A">
        <w:rPr>
          <w:rStyle w:val="normal-h"/>
          <w:rFonts w:ascii="Book Antiqua" w:eastAsiaTheme="majorEastAsia" w:hAnsi="Book Antiqua"/>
          <w:i/>
          <w:iCs/>
          <w:u w:val="single"/>
        </w:rPr>
        <w:t>3</w:t>
      </w:r>
      <w:r w:rsidRPr="00A53D6A">
        <w:rPr>
          <w:rStyle w:val="normal-h"/>
          <w:rFonts w:ascii="Book Antiqua" w:hAnsi="Book Antiqua"/>
          <w:i/>
          <w:iCs/>
          <w:u w:val="single"/>
        </w:rPr>
        <w:t xml:space="preserve"> de la Ley Núm. </w:t>
      </w:r>
      <w:r w:rsidRPr="00A53D6A">
        <w:rPr>
          <w:rStyle w:val="normal-h"/>
          <w:rFonts w:ascii="Book Antiqua" w:eastAsiaTheme="majorEastAsia" w:hAnsi="Book Antiqua"/>
          <w:i/>
          <w:iCs/>
          <w:u w:val="single"/>
        </w:rPr>
        <w:t>45-1998</w:t>
      </w:r>
      <w:r w:rsidRPr="00A53D6A">
        <w:rPr>
          <w:rStyle w:val="normal-h"/>
          <w:rFonts w:ascii="Book Antiqua" w:hAnsi="Book Antiqua"/>
          <w:i/>
          <w:iCs/>
          <w:u w:val="single"/>
        </w:rPr>
        <w:t xml:space="preserve">, según enmendada, conocida como “Ley de Relaciones del Trabajo </w:t>
      </w:r>
      <w:r w:rsidRPr="00A53D6A">
        <w:rPr>
          <w:rStyle w:val="normal-h"/>
          <w:rFonts w:ascii="Book Antiqua" w:eastAsiaTheme="majorEastAsia" w:hAnsi="Book Antiqua"/>
          <w:i/>
          <w:iCs/>
          <w:u w:val="single"/>
        </w:rPr>
        <w:t xml:space="preserve">para el Servicio Público </w:t>
      </w:r>
      <w:r w:rsidRPr="00A53D6A">
        <w:rPr>
          <w:rStyle w:val="normal-h"/>
          <w:rFonts w:ascii="Book Antiqua" w:hAnsi="Book Antiqua"/>
          <w:i/>
          <w:iCs/>
          <w:u w:val="single"/>
        </w:rPr>
        <w:t>de Puerto Rico”, para que se lea como sigue:</w:t>
      </w:r>
    </w:p>
    <w:p w14:paraId="63FB9EBD" w14:textId="77777777" w:rsidR="00622B5B" w:rsidRPr="00926519" w:rsidRDefault="0020695E" w:rsidP="00622B5B">
      <w:pPr>
        <w:pStyle w:val="normal-p"/>
        <w:shd w:val="clear" w:color="auto" w:fill="FFFFFF" w:themeFill="background1"/>
        <w:spacing w:before="0" w:beforeAutospacing="0" w:after="0" w:afterAutospacing="0" w:line="480" w:lineRule="auto"/>
        <w:ind w:firstLine="360"/>
        <w:jc w:val="both"/>
        <w:rPr>
          <w:rFonts w:ascii="Book Antiqua" w:hAnsi="Book Antiqua"/>
          <w:u w:val="single"/>
        </w:rPr>
      </w:pPr>
      <w:r w:rsidRPr="00926519">
        <w:rPr>
          <w:rFonts w:ascii="Book Antiqua" w:hAnsi="Book Antiqua"/>
        </w:rPr>
        <w:tab/>
        <w:t>“</w:t>
      </w:r>
      <w:r w:rsidRPr="00926519">
        <w:rPr>
          <w:rFonts w:ascii="Book Antiqua" w:hAnsi="Book Antiqua"/>
          <w:u w:val="single"/>
        </w:rPr>
        <w:t>Articulo 3. — Definiciones.</w:t>
      </w:r>
    </w:p>
    <w:p w14:paraId="233720CA" w14:textId="77777777" w:rsidR="00CD032B" w:rsidRPr="00926519" w:rsidRDefault="0020695E" w:rsidP="00CD032B">
      <w:pPr>
        <w:pStyle w:val="normal-p"/>
        <w:shd w:val="clear" w:color="auto" w:fill="FFFFFF" w:themeFill="background1"/>
        <w:spacing w:before="0" w:beforeAutospacing="0" w:after="0" w:afterAutospacing="0" w:line="480" w:lineRule="auto"/>
        <w:ind w:left="720" w:firstLine="720"/>
        <w:jc w:val="both"/>
        <w:rPr>
          <w:rFonts w:ascii="Book Antiqua" w:hAnsi="Book Antiqua"/>
          <w:u w:val="single"/>
        </w:rPr>
      </w:pPr>
      <w:r w:rsidRPr="00926519">
        <w:rPr>
          <w:rFonts w:ascii="Book Antiqua" w:hAnsi="Book Antiqua"/>
          <w:u w:val="single"/>
        </w:rPr>
        <w:t>Para fines de interpretación y aplicación de esta Ley, los siguientes términos tendrán el</w:t>
      </w:r>
      <w:r w:rsidR="00CD032B" w:rsidRPr="00926519">
        <w:rPr>
          <w:rFonts w:ascii="Book Antiqua" w:hAnsi="Book Antiqua"/>
          <w:u w:val="single"/>
        </w:rPr>
        <w:t xml:space="preserve"> </w:t>
      </w:r>
      <w:r w:rsidRPr="00926519">
        <w:rPr>
          <w:rFonts w:ascii="Book Antiqua" w:hAnsi="Book Antiqua"/>
          <w:u w:val="single"/>
        </w:rPr>
        <w:t>significado que a continuación se expresa, a menos que del contexto surja claramente otro</w:t>
      </w:r>
      <w:r w:rsidR="00CD032B" w:rsidRPr="00926519">
        <w:rPr>
          <w:rFonts w:ascii="Book Antiqua" w:hAnsi="Book Antiqua"/>
          <w:u w:val="single"/>
        </w:rPr>
        <w:t xml:space="preserve"> </w:t>
      </w:r>
      <w:r w:rsidRPr="00926519">
        <w:rPr>
          <w:rFonts w:ascii="Book Antiqua" w:hAnsi="Book Antiqua"/>
          <w:u w:val="single"/>
        </w:rPr>
        <w:t>significado:</w:t>
      </w:r>
    </w:p>
    <w:p w14:paraId="03B26C9D" w14:textId="3C6F4540" w:rsidR="0020695E" w:rsidRPr="00926519" w:rsidRDefault="0020695E" w:rsidP="00CD032B">
      <w:pPr>
        <w:pStyle w:val="normal-p"/>
        <w:shd w:val="clear" w:color="auto" w:fill="FFFFFF" w:themeFill="background1"/>
        <w:spacing w:before="0" w:beforeAutospacing="0" w:after="0" w:afterAutospacing="0" w:line="480" w:lineRule="auto"/>
        <w:ind w:left="1440"/>
        <w:jc w:val="both"/>
        <w:rPr>
          <w:rFonts w:ascii="Book Antiqua" w:hAnsi="Book Antiqua"/>
          <w:strike/>
          <w:u w:val="single"/>
        </w:rPr>
      </w:pPr>
      <w:r w:rsidRPr="00926519">
        <w:rPr>
          <w:rFonts w:ascii="Book Antiqua" w:hAnsi="Book Antiqua"/>
          <w:strike/>
          <w:u w:val="single"/>
        </w:rPr>
        <w:t>(a) Administrador - Administrador de la Oficina Central de</w:t>
      </w:r>
      <w:r w:rsidR="00CD032B" w:rsidRPr="00926519">
        <w:rPr>
          <w:rFonts w:ascii="Book Antiqua" w:hAnsi="Book Antiqua"/>
          <w:strike/>
          <w:u w:val="single"/>
        </w:rPr>
        <w:t xml:space="preserve"> </w:t>
      </w:r>
      <w:r w:rsidRPr="00926519">
        <w:rPr>
          <w:rFonts w:ascii="Book Antiqua" w:hAnsi="Book Antiqua"/>
          <w:strike/>
          <w:u w:val="single"/>
        </w:rPr>
        <w:t>Asesoramiento Laboral y de Administración de Recursos Humanos.</w:t>
      </w:r>
    </w:p>
    <w:p w14:paraId="6EFD6AE5" w14:textId="2C1610AF" w:rsidR="0020695E" w:rsidRPr="00926519" w:rsidRDefault="0020695E" w:rsidP="00CD032B">
      <w:pPr>
        <w:pStyle w:val="normal-p"/>
        <w:shd w:val="clear" w:color="auto" w:fill="FFFFFF" w:themeFill="background1"/>
        <w:spacing w:before="0" w:beforeAutospacing="0" w:after="0" w:afterAutospacing="0" w:line="480" w:lineRule="auto"/>
        <w:ind w:left="720" w:firstLine="720"/>
        <w:jc w:val="both"/>
        <w:rPr>
          <w:rFonts w:ascii="Book Antiqua" w:hAnsi="Book Antiqua"/>
          <w:u w:val="single"/>
          <w:lang w:val="pt-BR"/>
        </w:rPr>
      </w:pPr>
      <w:r w:rsidRPr="00926519">
        <w:rPr>
          <w:rFonts w:ascii="Book Antiqua" w:hAnsi="Book Antiqua"/>
          <w:strike/>
          <w:u w:val="single"/>
          <w:lang w:val="pt-BR"/>
        </w:rPr>
        <w:lastRenderedPageBreak/>
        <w:t>(b)</w:t>
      </w:r>
      <w:r w:rsidRPr="00926519">
        <w:rPr>
          <w:rFonts w:ascii="Book Antiqua" w:hAnsi="Book Antiqua"/>
          <w:u w:val="single"/>
          <w:lang w:val="pt-BR"/>
        </w:rPr>
        <w:t xml:space="preserve"> </w:t>
      </w:r>
      <w:r w:rsidRPr="00926519">
        <w:rPr>
          <w:rFonts w:ascii="Book Antiqua" w:hAnsi="Book Antiqua"/>
          <w:i/>
          <w:iCs/>
          <w:u w:val="single"/>
          <w:lang w:val="pt-BR"/>
        </w:rPr>
        <w:t>(a)</w:t>
      </w:r>
      <w:r w:rsidRPr="00926519">
        <w:rPr>
          <w:rFonts w:ascii="Book Antiqua" w:hAnsi="Book Antiqua"/>
          <w:u w:val="single"/>
          <w:lang w:val="pt-BR"/>
        </w:rPr>
        <w:t xml:space="preserve"> …</w:t>
      </w:r>
    </w:p>
    <w:p w14:paraId="0AFAC550" w14:textId="2F82EEA5" w:rsidR="0020695E" w:rsidRPr="00926519" w:rsidRDefault="0020695E" w:rsidP="00CD032B">
      <w:pPr>
        <w:pStyle w:val="normal-p"/>
        <w:shd w:val="clear" w:color="auto" w:fill="FFFFFF" w:themeFill="background1"/>
        <w:spacing w:before="0" w:beforeAutospacing="0" w:after="0" w:afterAutospacing="0" w:line="480" w:lineRule="auto"/>
        <w:ind w:left="720" w:firstLine="720"/>
        <w:jc w:val="both"/>
        <w:rPr>
          <w:rFonts w:ascii="Book Antiqua" w:hAnsi="Book Antiqua"/>
          <w:u w:val="single"/>
          <w:lang w:val="pt-BR"/>
        </w:rPr>
      </w:pPr>
      <w:r w:rsidRPr="00926519">
        <w:rPr>
          <w:rFonts w:ascii="Book Antiqua" w:hAnsi="Book Antiqua"/>
          <w:strike/>
          <w:u w:val="single"/>
          <w:lang w:val="pt-BR"/>
        </w:rPr>
        <w:t>(c)</w:t>
      </w:r>
      <w:r w:rsidRPr="00926519">
        <w:rPr>
          <w:rFonts w:ascii="Book Antiqua" w:hAnsi="Book Antiqua"/>
          <w:u w:val="single"/>
          <w:lang w:val="pt-BR"/>
        </w:rPr>
        <w:t xml:space="preserve"> </w:t>
      </w:r>
      <w:r w:rsidRPr="00926519">
        <w:rPr>
          <w:rFonts w:ascii="Book Antiqua" w:hAnsi="Book Antiqua"/>
          <w:i/>
          <w:iCs/>
          <w:u w:val="single"/>
          <w:lang w:val="pt-BR"/>
        </w:rPr>
        <w:t>(b)</w:t>
      </w:r>
      <w:r w:rsidRPr="00926519">
        <w:rPr>
          <w:rFonts w:ascii="Book Antiqua" w:hAnsi="Book Antiqua"/>
          <w:u w:val="single"/>
          <w:lang w:val="pt-BR"/>
        </w:rPr>
        <w:t xml:space="preserve"> …</w:t>
      </w:r>
    </w:p>
    <w:p w14:paraId="517033C0" w14:textId="4D955EA7"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(d)</w:t>
      </w:r>
      <w:r w:rsidRPr="00926519">
        <w:rPr>
          <w:rFonts w:ascii="Book Antiqua" w:hAnsi="Book Antiqua"/>
          <w:u w:val="single"/>
          <w:lang w:val="pt-BR"/>
        </w:rPr>
        <w:t xml:space="preserve"> </w:t>
      </w:r>
      <w:r w:rsidRPr="00926519">
        <w:rPr>
          <w:rFonts w:ascii="Book Antiqua" w:hAnsi="Book Antiqua"/>
          <w:i/>
          <w:iCs/>
          <w:u w:val="single"/>
          <w:lang w:val="pt-BR"/>
        </w:rPr>
        <w:t>(c)</w:t>
      </w:r>
      <w:r w:rsidRPr="00926519">
        <w:rPr>
          <w:rFonts w:ascii="Book Antiqua" w:hAnsi="Book Antiqua"/>
          <w:u w:val="single"/>
          <w:lang w:val="pt-BR"/>
        </w:rPr>
        <w:t xml:space="preserve"> …</w:t>
      </w:r>
    </w:p>
    <w:p w14:paraId="587E3499" w14:textId="504A1780"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(e)</w:t>
      </w:r>
      <w:r w:rsidRPr="00926519">
        <w:rPr>
          <w:rFonts w:ascii="Book Antiqua" w:hAnsi="Book Antiqua"/>
          <w:u w:val="single"/>
          <w:lang w:val="pt-BR"/>
        </w:rPr>
        <w:t xml:space="preserve"> </w:t>
      </w:r>
      <w:r w:rsidRPr="00926519">
        <w:rPr>
          <w:rFonts w:ascii="Book Antiqua" w:hAnsi="Book Antiqua"/>
          <w:i/>
          <w:iCs/>
          <w:u w:val="single"/>
          <w:lang w:val="pt-BR"/>
        </w:rPr>
        <w:t>(d)</w:t>
      </w:r>
      <w:r w:rsidRPr="00926519">
        <w:rPr>
          <w:rFonts w:ascii="Book Antiqua" w:hAnsi="Book Antiqua"/>
          <w:u w:val="single"/>
          <w:lang w:val="pt-BR"/>
        </w:rPr>
        <w:t xml:space="preserve"> …</w:t>
      </w:r>
    </w:p>
    <w:p w14:paraId="7CB4C857" w14:textId="6B896029"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(f)</w:t>
      </w:r>
      <w:r w:rsidRPr="00926519">
        <w:rPr>
          <w:rFonts w:ascii="Book Antiqua" w:hAnsi="Book Antiqua"/>
          <w:u w:val="single"/>
          <w:lang w:val="pt-BR"/>
        </w:rPr>
        <w:t xml:space="preserve"> </w:t>
      </w:r>
      <w:r w:rsidRPr="00926519">
        <w:rPr>
          <w:rFonts w:ascii="Book Antiqua" w:hAnsi="Book Antiqua"/>
          <w:i/>
          <w:iCs/>
          <w:u w:val="single"/>
          <w:lang w:val="pt-BR"/>
        </w:rPr>
        <w:t>(e)</w:t>
      </w:r>
      <w:r w:rsidRPr="00926519">
        <w:rPr>
          <w:rFonts w:ascii="Book Antiqua" w:hAnsi="Book Antiqua"/>
          <w:u w:val="single"/>
          <w:lang w:val="pt-BR"/>
        </w:rPr>
        <w:t xml:space="preserve"> …</w:t>
      </w:r>
    </w:p>
    <w:p w14:paraId="3E76ADFD" w14:textId="4BC3131E"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(g)</w:t>
      </w:r>
      <w:r w:rsidRPr="00926519">
        <w:rPr>
          <w:rFonts w:ascii="Book Antiqua" w:hAnsi="Book Antiqua"/>
          <w:u w:val="single"/>
          <w:lang w:val="pt-BR"/>
        </w:rPr>
        <w:t xml:space="preserve"> </w:t>
      </w:r>
      <w:r w:rsidRPr="00926519">
        <w:rPr>
          <w:rFonts w:ascii="Book Antiqua" w:hAnsi="Book Antiqua"/>
          <w:i/>
          <w:iCs/>
          <w:u w:val="single"/>
          <w:lang w:val="pt-BR"/>
        </w:rPr>
        <w:t>(f)</w:t>
      </w:r>
      <w:r w:rsidRPr="00926519">
        <w:rPr>
          <w:rFonts w:ascii="Book Antiqua" w:hAnsi="Book Antiqua"/>
          <w:u w:val="single"/>
          <w:lang w:val="pt-BR"/>
        </w:rPr>
        <w:t xml:space="preserve"> …</w:t>
      </w:r>
    </w:p>
    <w:p w14:paraId="69FD8A77" w14:textId="0FBD9035"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(h)</w:t>
      </w:r>
      <w:r w:rsidRPr="00926519">
        <w:rPr>
          <w:rFonts w:ascii="Book Antiqua" w:hAnsi="Book Antiqua"/>
          <w:u w:val="single"/>
          <w:lang w:val="pt-BR"/>
        </w:rPr>
        <w:t xml:space="preserve"> </w:t>
      </w:r>
      <w:r w:rsidRPr="00926519">
        <w:rPr>
          <w:rFonts w:ascii="Book Antiqua" w:hAnsi="Book Antiqua"/>
          <w:i/>
          <w:iCs/>
          <w:u w:val="single"/>
          <w:lang w:val="pt-BR"/>
        </w:rPr>
        <w:t>(g)</w:t>
      </w:r>
      <w:r w:rsidRPr="00926519">
        <w:rPr>
          <w:rFonts w:ascii="Book Antiqua" w:hAnsi="Book Antiqua"/>
          <w:u w:val="single"/>
          <w:lang w:val="pt-BR"/>
        </w:rPr>
        <w:t xml:space="preserve"> …</w:t>
      </w:r>
    </w:p>
    <w:p w14:paraId="3EB5E2FA" w14:textId="71A74EEE"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(i)</w:t>
      </w:r>
      <w:r w:rsidRPr="00926519">
        <w:rPr>
          <w:rFonts w:ascii="Book Antiqua" w:hAnsi="Book Antiqua"/>
          <w:u w:val="single"/>
          <w:lang w:val="pt-BR"/>
        </w:rPr>
        <w:t xml:space="preserve"> </w:t>
      </w:r>
      <w:r w:rsidRPr="00926519">
        <w:rPr>
          <w:rFonts w:ascii="Book Antiqua" w:hAnsi="Book Antiqua"/>
          <w:i/>
          <w:iCs/>
          <w:u w:val="single"/>
          <w:lang w:val="pt-BR"/>
        </w:rPr>
        <w:t>(h)</w:t>
      </w:r>
      <w:r w:rsidRPr="00926519">
        <w:rPr>
          <w:rFonts w:ascii="Book Antiqua" w:hAnsi="Book Antiqua"/>
          <w:u w:val="single"/>
          <w:lang w:val="pt-BR"/>
        </w:rPr>
        <w:t xml:space="preserve"> …</w:t>
      </w:r>
      <w:r w:rsidR="00926519">
        <w:rPr>
          <w:rFonts w:ascii="Book Antiqua" w:hAnsi="Book Antiqua"/>
          <w:u w:val="single"/>
          <w:lang w:val="pt-BR"/>
        </w:rPr>
        <w:t xml:space="preserve"> </w:t>
      </w:r>
    </w:p>
    <w:p w14:paraId="62D1724D" w14:textId="113C0927"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i/>
          <w:iCs/>
          <w:u w:val="single"/>
          <w:lang w:val="pt-BR"/>
        </w:rPr>
      </w:pPr>
      <w:r w:rsidRPr="00926519">
        <w:rPr>
          <w:rFonts w:ascii="Book Antiqua" w:hAnsi="Book Antiqua"/>
          <w:strike/>
          <w:u w:val="single"/>
          <w:lang w:val="pt-BR"/>
        </w:rPr>
        <w:t>(j)</w:t>
      </w:r>
      <w:r w:rsidRPr="00926519">
        <w:rPr>
          <w:rFonts w:ascii="Book Antiqua" w:hAnsi="Book Antiqua"/>
          <w:u w:val="single"/>
          <w:lang w:val="pt-BR"/>
        </w:rPr>
        <w:t xml:space="preserve"> </w:t>
      </w:r>
      <w:r w:rsidRPr="00926519">
        <w:rPr>
          <w:rFonts w:ascii="Book Antiqua" w:hAnsi="Book Antiqua"/>
          <w:i/>
          <w:iCs/>
          <w:u w:val="single"/>
          <w:lang w:val="pt-BR"/>
        </w:rPr>
        <w:t xml:space="preserve">(i) </w:t>
      </w:r>
      <w:r w:rsidRPr="00926519">
        <w:rPr>
          <w:rFonts w:ascii="Book Antiqua" w:hAnsi="Book Antiqua"/>
          <w:u w:val="single"/>
          <w:lang w:val="pt-BR"/>
        </w:rPr>
        <w:t>Comisión – Comisión</w:t>
      </w:r>
      <w:r w:rsidRPr="00926519">
        <w:rPr>
          <w:rFonts w:ascii="Book Antiqua" w:hAnsi="Book Antiqua"/>
          <w:i/>
          <w:iCs/>
          <w:u w:val="single"/>
          <w:lang w:val="pt-BR"/>
        </w:rPr>
        <w:t xml:space="preserve"> </w:t>
      </w:r>
      <w:r w:rsidR="00926519" w:rsidRPr="00926519">
        <w:rPr>
          <w:rFonts w:ascii="Book Antiqua" w:hAnsi="Book Antiqua"/>
          <w:strike/>
          <w:u w:val="single"/>
          <w:lang w:val="pt-BR"/>
        </w:rPr>
        <w:t>Apelativa del Servicio Público</w:t>
      </w:r>
      <w:r w:rsidR="00926519">
        <w:rPr>
          <w:rFonts w:ascii="Book Antiqua" w:hAnsi="Book Antiqua"/>
          <w:i/>
          <w:iCs/>
          <w:u w:val="single"/>
          <w:lang w:val="pt-BR"/>
        </w:rPr>
        <w:t xml:space="preserve"> </w:t>
      </w:r>
      <w:r w:rsidRPr="00926519">
        <w:rPr>
          <w:rFonts w:ascii="Book Antiqua" w:hAnsi="Book Antiqua"/>
          <w:i/>
          <w:iCs/>
          <w:u w:val="single"/>
          <w:lang w:val="pt-BR"/>
        </w:rPr>
        <w:t>Adjudicativa de Asuntos Laborales.</w:t>
      </w:r>
    </w:p>
    <w:p w14:paraId="181AD9E1" w14:textId="43861C03"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(k)</w:t>
      </w:r>
      <w:r w:rsidRPr="00926519">
        <w:rPr>
          <w:rFonts w:ascii="Book Antiqua" w:hAnsi="Book Antiqua"/>
          <w:u w:val="single"/>
          <w:lang w:val="pt-BR"/>
        </w:rPr>
        <w:t xml:space="preserve"> </w:t>
      </w:r>
      <w:r w:rsidRPr="00926519">
        <w:rPr>
          <w:rFonts w:ascii="Book Antiqua" w:hAnsi="Book Antiqua"/>
          <w:i/>
          <w:iCs/>
          <w:u w:val="single"/>
          <w:lang w:val="pt-BR"/>
        </w:rPr>
        <w:t>(j)</w:t>
      </w:r>
      <w:r w:rsidRPr="00926519">
        <w:rPr>
          <w:rFonts w:ascii="Book Antiqua" w:hAnsi="Book Antiqua"/>
          <w:u w:val="single"/>
          <w:lang w:val="pt-BR"/>
        </w:rPr>
        <w:t xml:space="preserve"> …</w:t>
      </w:r>
    </w:p>
    <w:p w14:paraId="59254169" w14:textId="289E4370"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(l)</w:t>
      </w:r>
      <w:r w:rsidRPr="00926519">
        <w:rPr>
          <w:rFonts w:ascii="Book Antiqua" w:hAnsi="Book Antiqua"/>
          <w:u w:val="single"/>
          <w:lang w:val="pt-BR"/>
        </w:rPr>
        <w:t xml:space="preserve"> </w:t>
      </w:r>
      <w:r w:rsidRPr="00926519">
        <w:rPr>
          <w:rFonts w:ascii="Book Antiqua" w:hAnsi="Book Antiqua"/>
          <w:i/>
          <w:iCs/>
          <w:u w:val="single"/>
          <w:lang w:val="pt-BR"/>
        </w:rPr>
        <w:t>(k)</w:t>
      </w:r>
      <w:r w:rsidRPr="00926519">
        <w:rPr>
          <w:rFonts w:ascii="Book Antiqua" w:hAnsi="Book Antiqua"/>
          <w:u w:val="single"/>
          <w:lang w:val="pt-BR"/>
        </w:rPr>
        <w:t xml:space="preserve"> …</w:t>
      </w:r>
    </w:p>
    <w:p w14:paraId="054B4D96" w14:textId="5D88B6E4" w:rsidR="0020695E" w:rsidRPr="00926519" w:rsidRDefault="0020695E" w:rsidP="00CD032B">
      <w:pPr>
        <w:pStyle w:val="normal-p"/>
        <w:shd w:val="clear" w:color="auto" w:fill="FFFFFF" w:themeFill="background1"/>
        <w:spacing w:before="0" w:beforeAutospacing="0" w:after="0" w:afterAutospacing="0" w:line="480" w:lineRule="auto"/>
        <w:ind w:left="1080" w:firstLine="360"/>
        <w:jc w:val="both"/>
        <w:rPr>
          <w:rFonts w:ascii="Book Antiqua" w:hAnsi="Book Antiqua"/>
          <w:u w:val="single"/>
          <w:lang w:val="pt-BR"/>
        </w:rPr>
      </w:pPr>
      <w:r w:rsidRPr="00926519">
        <w:rPr>
          <w:rFonts w:ascii="Book Antiqua" w:hAnsi="Book Antiqua"/>
          <w:strike/>
          <w:u w:val="single"/>
          <w:lang w:val="pt-BR"/>
        </w:rPr>
        <w:t>(m)</w:t>
      </w:r>
      <w:r w:rsidRPr="00926519">
        <w:rPr>
          <w:rFonts w:ascii="Book Antiqua" w:hAnsi="Book Antiqua"/>
          <w:u w:val="single"/>
          <w:lang w:val="pt-BR"/>
        </w:rPr>
        <w:t xml:space="preserve"> </w:t>
      </w:r>
      <w:r w:rsidRPr="00926519">
        <w:rPr>
          <w:rFonts w:ascii="Book Antiqua" w:hAnsi="Book Antiqua"/>
          <w:i/>
          <w:iCs/>
          <w:u w:val="single"/>
          <w:lang w:val="pt-BR"/>
        </w:rPr>
        <w:t>(l)</w:t>
      </w:r>
      <w:r w:rsidRPr="00926519">
        <w:rPr>
          <w:rFonts w:ascii="Book Antiqua" w:hAnsi="Book Antiqua"/>
          <w:u w:val="single"/>
          <w:lang w:val="pt-BR"/>
        </w:rPr>
        <w:t xml:space="preserve"> …</w:t>
      </w:r>
    </w:p>
    <w:p w14:paraId="34EC314F" w14:textId="36ABE2C7" w:rsidR="0020695E" w:rsidRPr="00926519" w:rsidRDefault="0020695E" w:rsidP="00CD032B">
      <w:pPr>
        <w:pStyle w:val="normal-p"/>
        <w:shd w:val="clear" w:color="auto" w:fill="FFFFFF" w:themeFill="background1"/>
        <w:spacing w:before="0" w:beforeAutospacing="0" w:after="0" w:afterAutospacing="0" w:line="480" w:lineRule="auto"/>
        <w:ind w:left="1440"/>
        <w:jc w:val="both"/>
        <w:rPr>
          <w:rFonts w:ascii="Book Antiqua" w:hAnsi="Book Antiqua"/>
          <w:i/>
          <w:iCs/>
          <w:u w:val="single"/>
        </w:rPr>
      </w:pPr>
      <w:r w:rsidRPr="00926519">
        <w:rPr>
          <w:rFonts w:ascii="Book Antiqua" w:hAnsi="Book Antiqua"/>
          <w:i/>
          <w:iCs/>
          <w:u w:val="single"/>
        </w:rPr>
        <w:t xml:space="preserve">(m). Director – </w:t>
      </w:r>
      <w:proofErr w:type="gramStart"/>
      <w:r w:rsidRPr="00926519">
        <w:rPr>
          <w:rFonts w:ascii="Book Antiqua" w:hAnsi="Book Antiqua"/>
          <w:i/>
          <w:iCs/>
          <w:u w:val="single"/>
        </w:rPr>
        <w:t>Director</w:t>
      </w:r>
      <w:r w:rsidR="00321978">
        <w:rPr>
          <w:rFonts w:ascii="Book Antiqua" w:hAnsi="Book Antiqua"/>
          <w:i/>
          <w:iCs/>
          <w:u w:val="single"/>
        </w:rPr>
        <w:t xml:space="preserve"> Ejecutivo</w:t>
      </w:r>
      <w:proofErr w:type="gramEnd"/>
      <w:r w:rsidRPr="00926519">
        <w:rPr>
          <w:rFonts w:ascii="Book Antiqua" w:hAnsi="Book Antiqua"/>
          <w:i/>
          <w:iCs/>
          <w:u w:val="single"/>
        </w:rPr>
        <w:t xml:space="preserve"> de la Oficina de Administración y Transformación de los Recursos Humanos en el Gobierno de Puerto Rico.</w:t>
      </w:r>
    </w:p>
    <w:p w14:paraId="49AD0920" w14:textId="77777777" w:rsidR="00CD032B" w:rsidRPr="00926519" w:rsidRDefault="0020695E" w:rsidP="00CD032B">
      <w:pPr>
        <w:pStyle w:val="normal-p"/>
        <w:shd w:val="clear" w:color="auto" w:fill="FFFFFF" w:themeFill="background1"/>
        <w:spacing w:before="0" w:beforeAutospacing="0" w:after="0" w:afterAutospacing="0" w:line="480" w:lineRule="auto"/>
        <w:ind w:left="720" w:firstLine="720"/>
        <w:jc w:val="both"/>
        <w:rPr>
          <w:rFonts w:ascii="Book Antiqua" w:hAnsi="Book Antiqua"/>
          <w:u w:val="single"/>
        </w:rPr>
      </w:pPr>
      <w:r w:rsidRPr="00926519">
        <w:rPr>
          <w:rFonts w:ascii="Book Antiqua" w:hAnsi="Book Antiqua"/>
          <w:u w:val="single"/>
        </w:rPr>
        <w:t>…</w:t>
      </w:r>
    </w:p>
    <w:p w14:paraId="0D3931E9" w14:textId="01718445" w:rsidR="00CD032B" w:rsidRPr="00926519" w:rsidRDefault="0020695E" w:rsidP="00CD032B">
      <w:pPr>
        <w:pStyle w:val="normal-p"/>
        <w:shd w:val="clear" w:color="auto" w:fill="FFFFFF" w:themeFill="background1"/>
        <w:spacing w:before="0" w:beforeAutospacing="0" w:after="0" w:afterAutospacing="0" w:line="480" w:lineRule="auto"/>
        <w:ind w:left="1440"/>
        <w:jc w:val="both"/>
        <w:rPr>
          <w:rFonts w:ascii="Book Antiqua" w:hAnsi="Book Antiqua"/>
          <w:u w:val="single"/>
        </w:rPr>
      </w:pPr>
      <w:r w:rsidRPr="00926519">
        <w:rPr>
          <w:rFonts w:ascii="Book Antiqua" w:hAnsi="Book Antiqua"/>
          <w:u w:val="single"/>
        </w:rPr>
        <w:t xml:space="preserve">(u) Oficina </w:t>
      </w:r>
      <w:r w:rsidRPr="00A25F2B">
        <w:rPr>
          <w:rFonts w:ascii="Book Antiqua" w:hAnsi="Book Antiqua"/>
          <w:strike/>
          <w:u w:val="single"/>
        </w:rPr>
        <w:t>Central</w:t>
      </w:r>
      <w:r w:rsidRPr="00926519">
        <w:rPr>
          <w:rFonts w:ascii="Book Antiqua" w:hAnsi="Book Antiqua"/>
          <w:u w:val="single"/>
        </w:rPr>
        <w:t xml:space="preserve"> - Oficina </w:t>
      </w:r>
      <w:r w:rsidRPr="00A25F2B">
        <w:rPr>
          <w:rFonts w:ascii="Book Antiqua" w:hAnsi="Book Antiqua"/>
          <w:strike/>
          <w:u w:val="single"/>
        </w:rPr>
        <w:t>Central</w:t>
      </w:r>
      <w:r w:rsidRPr="00926519">
        <w:rPr>
          <w:rFonts w:ascii="Book Antiqua" w:hAnsi="Book Antiqua"/>
          <w:u w:val="single"/>
        </w:rPr>
        <w:t xml:space="preserve"> de </w:t>
      </w:r>
      <w:r w:rsidRPr="00A25F2B">
        <w:rPr>
          <w:rFonts w:ascii="Book Antiqua" w:hAnsi="Book Antiqua"/>
          <w:strike/>
          <w:u w:val="single"/>
        </w:rPr>
        <w:t>Asesoramiento Laboral y de</w:t>
      </w:r>
      <w:r w:rsidRPr="00926519">
        <w:rPr>
          <w:rFonts w:ascii="Book Antiqua" w:hAnsi="Book Antiqua"/>
          <w:u w:val="single"/>
        </w:rPr>
        <w:t xml:space="preserve"> Administración </w:t>
      </w:r>
      <w:r w:rsidR="00A25F2B">
        <w:rPr>
          <w:rFonts w:ascii="Book Antiqua" w:hAnsi="Book Antiqua"/>
          <w:i/>
          <w:iCs/>
          <w:u w:val="single"/>
        </w:rPr>
        <w:t xml:space="preserve">y Transformación </w:t>
      </w:r>
      <w:r w:rsidRPr="00926519">
        <w:rPr>
          <w:rFonts w:ascii="Book Antiqua" w:hAnsi="Book Antiqua"/>
          <w:u w:val="single"/>
        </w:rPr>
        <w:t>de los Recursos Humanos</w:t>
      </w:r>
      <w:r w:rsidR="00A25F2B">
        <w:rPr>
          <w:rFonts w:ascii="Book Antiqua" w:hAnsi="Book Antiqua"/>
          <w:u w:val="single"/>
        </w:rPr>
        <w:t xml:space="preserve"> </w:t>
      </w:r>
      <w:r w:rsidR="00A25F2B">
        <w:rPr>
          <w:rFonts w:ascii="Book Antiqua" w:hAnsi="Book Antiqua"/>
          <w:i/>
          <w:iCs/>
          <w:u w:val="single"/>
        </w:rPr>
        <w:t>del Gobierno de Puerto Rico</w:t>
      </w:r>
      <w:r w:rsidRPr="00926519">
        <w:rPr>
          <w:rFonts w:ascii="Book Antiqua" w:hAnsi="Book Antiqua"/>
          <w:u w:val="single"/>
        </w:rPr>
        <w:t>.</w:t>
      </w:r>
    </w:p>
    <w:p w14:paraId="206C6EB6" w14:textId="77777777" w:rsidR="00FE5B3E" w:rsidRPr="00926519" w:rsidRDefault="00CD032B" w:rsidP="00FE5B3E">
      <w:pPr>
        <w:pStyle w:val="normal-p"/>
        <w:shd w:val="clear" w:color="auto" w:fill="FFFFFF" w:themeFill="background1"/>
        <w:spacing w:before="0" w:beforeAutospacing="0" w:after="0" w:afterAutospacing="0" w:line="480" w:lineRule="auto"/>
        <w:ind w:left="1440"/>
        <w:jc w:val="both"/>
        <w:rPr>
          <w:rFonts w:ascii="Book Antiqua" w:hAnsi="Book Antiqua"/>
          <w:u w:val="single"/>
        </w:rPr>
      </w:pPr>
      <w:r w:rsidRPr="00926519">
        <w:rPr>
          <w:rFonts w:ascii="Book Antiqua" w:hAnsi="Book Antiqua"/>
          <w:u w:val="single"/>
        </w:rPr>
        <w:t>…</w:t>
      </w:r>
    </w:p>
    <w:p w14:paraId="11FD1370" w14:textId="6D7A5105" w:rsidR="00FE5B3E" w:rsidRPr="00926519" w:rsidRDefault="0020695E" w:rsidP="00FE5B3E">
      <w:pPr>
        <w:pStyle w:val="normal-p"/>
        <w:shd w:val="clear" w:color="auto" w:fill="FFFFFF" w:themeFill="background1"/>
        <w:spacing w:before="0" w:beforeAutospacing="0" w:after="0" w:afterAutospacing="0" w:line="480" w:lineRule="auto"/>
        <w:ind w:left="1440"/>
        <w:jc w:val="both"/>
        <w:rPr>
          <w:rFonts w:ascii="Book Antiqua" w:eastAsiaTheme="minorHAnsi" w:hAnsi="Book Antiqua" w:cs="Times"/>
          <w:bCs/>
          <w:u w:val="single"/>
        </w:rPr>
      </w:pPr>
      <w:r w:rsidRPr="00926519">
        <w:rPr>
          <w:rFonts w:ascii="Book Antiqua" w:hAnsi="Book Antiqua"/>
          <w:u w:val="single"/>
        </w:rPr>
        <w:t xml:space="preserve">(aa) </w:t>
      </w:r>
      <w:r w:rsidR="00502ABC" w:rsidRPr="00926519">
        <w:rPr>
          <w:rFonts w:ascii="Book Antiqua" w:eastAsiaTheme="minorHAnsi" w:hAnsi="Book Antiqua" w:cs="Times"/>
          <w:bCs/>
          <w:u w:val="single"/>
        </w:rPr>
        <w:t xml:space="preserve">Principio de mérito — </w:t>
      </w:r>
      <w:r w:rsidR="00A25F2B" w:rsidRPr="00A25F2B">
        <w:rPr>
          <w:rFonts w:ascii="Book Antiqua" w:eastAsiaTheme="minorHAnsi" w:hAnsi="Book Antiqua" w:cs="Times"/>
          <w:bCs/>
          <w:strike/>
          <w:u w:val="single"/>
        </w:rPr>
        <w:t xml:space="preserve">Compromiso de gestión </w:t>
      </w:r>
      <w:r w:rsidR="00EB495B" w:rsidRPr="00A25F2B">
        <w:rPr>
          <w:rFonts w:ascii="Book Antiqua" w:eastAsiaTheme="minorHAnsi" w:hAnsi="Book Antiqua" w:cs="Times"/>
          <w:bCs/>
          <w:strike/>
          <w:u w:val="single"/>
        </w:rPr>
        <w:t>pública</w:t>
      </w:r>
      <w:r w:rsidR="00A25F2B" w:rsidRPr="00A25F2B">
        <w:rPr>
          <w:rFonts w:ascii="Book Antiqua" w:eastAsiaTheme="minorHAnsi" w:hAnsi="Book Antiqua" w:cs="Times"/>
          <w:bCs/>
          <w:strike/>
          <w:u w:val="single"/>
        </w:rPr>
        <w:t xml:space="preserve"> que asegura transacciones de personal donde todos los empleados de carrera deben ser</w:t>
      </w:r>
      <w:r w:rsidR="00A25F2B">
        <w:rPr>
          <w:rFonts w:ascii="Book Antiqua" w:eastAsiaTheme="minorHAnsi" w:hAnsi="Book Antiqua" w:cs="Times"/>
          <w:bCs/>
          <w:u w:val="single"/>
        </w:rPr>
        <w:t xml:space="preserve"> </w:t>
      </w:r>
      <w:r w:rsidR="00321978">
        <w:rPr>
          <w:rFonts w:ascii="Book Antiqua" w:eastAsiaTheme="minorHAnsi" w:hAnsi="Book Antiqua" w:cs="Times"/>
          <w:bCs/>
          <w:i/>
          <w:iCs/>
          <w:u w:val="single"/>
        </w:rPr>
        <w:lastRenderedPageBreak/>
        <w:t>Significa</w:t>
      </w:r>
      <w:r w:rsidR="00502ABC" w:rsidRPr="00A25F2B">
        <w:rPr>
          <w:rFonts w:ascii="Book Antiqua" w:eastAsiaTheme="minorHAnsi" w:hAnsi="Book Antiqua" w:cs="Times"/>
          <w:bCs/>
          <w:i/>
          <w:iCs/>
          <w:u w:val="single"/>
        </w:rPr>
        <w:t xml:space="preserve"> que todos los empleados públicos serán</w:t>
      </w:r>
      <w:r w:rsidR="00502ABC" w:rsidRPr="00926519">
        <w:rPr>
          <w:rFonts w:ascii="Book Antiqua" w:eastAsiaTheme="minorHAnsi" w:hAnsi="Book Antiqua" w:cs="Times"/>
          <w:bCs/>
          <w:u w:val="single"/>
        </w:rPr>
        <w:t xml:space="preserve"> seleccionados, </w:t>
      </w:r>
      <w:r w:rsidR="00502ABC" w:rsidRPr="00A25F2B">
        <w:rPr>
          <w:rFonts w:ascii="Book Antiqua" w:eastAsiaTheme="minorHAnsi" w:hAnsi="Book Antiqua" w:cs="Times"/>
          <w:bCs/>
          <w:i/>
          <w:iCs/>
          <w:u w:val="single"/>
        </w:rPr>
        <w:t>reclutados,</w:t>
      </w:r>
      <w:r w:rsidR="00502ABC" w:rsidRPr="00926519">
        <w:rPr>
          <w:rFonts w:ascii="Book Antiqua" w:eastAsiaTheme="minorHAnsi" w:hAnsi="Book Antiqua" w:cs="Times"/>
          <w:bCs/>
          <w:u w:val="single"/>
        </w:rPr>
        <w:t xml:space="preserve"> adiestrados, ascendidos</w:t>
      </w:r>
      <w:r w:rsidR="00A25F2B">
        <w:rPr>
          <w:rFonts w:ascii="Book Antiqua" w:eastAsiaTheme="minorHAnsi" w:hAnsi="Book Antiqua" w:cs="Times"/>
          <w:bCs/>
          <w:u w:val="single"/>
        </w:rPr>
        <w:t xml:space="preserve"> </w:t>
      </w:r>
      <w:r w:rsidR="00A25F2B">
        <w:rPr>
          <w:rFonts w:ascii="Book Antiqua" w:eastAsiaTheme="minorHAnsi" w:hAnsi="Book Antiqua" w:cs="Times"/>
          <w:bCs/>
          <w:strike/>
          <w:u w:val="single"/>
        </w:rPr>
        <w:t>y retenidos en su empleo en consideración al merito y a la capacidad</w:t>
      </w:r>
      <w:r w:rsidR="00502ABC" w:rsidRPr="00926519">
        <w:rPr>
          <w:rFonts w:ascii="Book Antiqua" w:eastAsiaTheme="minorHAnsi" w:hAnsi="Book Antiqua" w:cs="Times"/>
          <w:bCs/>
          <w:u w:val="single"/>
        </w:rPr>
        <w:t xml:space="preserve">, </w:t>
      </w:r>
      <w:r w:rsidR="00502ABC" w:rsidRPr="00EB495B">
        <w:rPr>
          <w:rFonts w:ascii="Book Antiqua" w:eastAsiaTheme="minorHAnsi" w:hAnsi="Book Antiqua" w:cs="Times"/>
          <w:bCs/>
          <w:i/>
          <w:iCs/>
          <w:u w:val="single"/>
        </w:rPr>
        <w:t>descendidos, trasladados, movilizados o retenidos y tratados en todo lo referente a su empleo en consideración a su capacidad y al desempeño de las funciones inherentes al puesto que ocupan,</w:t>
      </w:r>
      <w:r w:rsidR="00502ABC" w:rsidRPr="00926519">
        <w:rPr>
          <w:rFonts w:ascii="Book Antiqua" w:eastAsiaTheme="minorHAnsi" w:hAnsi="Book Antiqua" w:cs="Times"/>
          <w:bCs/>
          <w:u w:val="single"/>
        </w:rPr>
        <w:t xml:space="preserve"> sin discrimen por razones de raza, color, sexo,</w:t>
      </w:r>
      <w:r w:rsidR="00EB495B">
        <w:rPr>
          <w:rFonts w:ascii="Book Antiqua" w:eastAsiaTheme="minorHAnsi" w:hAnsi="Book Antiqua" w:cs="Times"/>
          <w:bCs/>
          <w:u w:val="single"/>
        </w:rPr>
        <w:t xml:space="preserve"> nacimiento,</w:t>
      </w:r>
      <w:r w:rsidR="00502ABC" w:rsidRPr="00926519">
        <w:rPr>
          <w:rFonts w:ascii="Book Antiqua" w:eastAsiaTheme="minorHAnsi" w:hAnsi="Book Antiqua" w:cs="Times"/>
          <w:bCs/>
          <w:u w:val="single"/>
        </w:rPr>
        <w:t xml:space="preserve"> edad, orientación sexual, identidad de género, origen</w:t>
      </w:r>
      <w:r w:rsidR="00EB495B">
        <w:rPr>
          <w:rFonts w:ascii="Book Antiqua" w:eastAsiaTheme="minorHAnsi" w:hAnsi="Book Antiqua" w:cs="Times"/>
          <w:bCs/>
          <w:u w:val="single"/>
        </w:rPr>
        <w:t xml:space="preserve"> o</w:t>
      </w:r>
      <w:r w:rsidR="00502ABC" w:rsidRPr="00926519">
        <w:rPr>
          <w:rFonts w:ascii="Book Antiqua" w:eastAsiaTheme="minorHAnsi" w:hAnsi="Book Antiqua" w:cs="Times"/>
          <w:bCs/>
          <w:u w:val="single"/>
        </w:rPr>
        <w:t xml:space="preserve"> condición social, </w:t>
      </w:r>
      <w:r w:rsidR="00EB495B">
        <w:rPr>
          <w:rFonts w:ascii="Book Antiqua" w:eastAsiaTheme="minorHAnsi" w:hAnsi="Book Antiqua" w:cs="Times"/>
          <w:bCs/>
          <w:u w:val="single"/>
        </w:rPr>
        <w:t xml:space="preserve">incapacidad física, incapacidad mental, condición de veterano, por sus ideas o afiliación política o religiosa, </w:t>
      </w:r>
      <w:r w:rsidR="00502ABC" w:rsidRPr="00EB495B">
        <w:rPr>
          <w:rFonts w:ascii="Book Antiqua" w:eastAsiaTheme="minorHAnsi" w:hAnsi="Book Antiqua" w:cs="Times"/>
          <w:bCs/>
          <w:i/>
          <w:iCs/>
          <w:u w:val="single"/>
        </w:rPr>
        <w:t>por ser víctima o ser percibida como víctima de violencia doméstica, agresión sexual o acecho,</w:t>
      </w:r>
      <w:r w:rsidR="00502ABC" w:rsidRPr="00926519">
        <w:rPr>
          <w:rFonts w:ascii="Book Antiqua" w:eastAsiaTheme="minorHAnsi" w:hAnsi="Book Antiqua" w:cs="Times"/>
          <w:bCs/>
          <w:u w:val="single"/>
        </w:rPr>
        <w:t xml:space="preserve"> ni por tener peinados protectores y texturas de cabello que regularmente se asocian con identidades de raza y origen nacional particulares.</w:t>
      </w:r>
      <w:r w:rsidR="00EB495B">
        <w:rPr>
          <w:rFonts w:ascii="Book Antiqua" w:eastAsiaTheme="minorHAnsi" w:hAnsi="Book Antiqua" w:cs="Times"/>
          <w:bCs/>
          <w:u w:val="single"/>
        </w:rPr>
        <w:t xml:space="preserve"> La antigüedad será un factor en casos de igual capacidad e idoneidad.</w:t>
      </w:r>
    </w:p>
    <w:p w14:paraId="24B47AAD" w14:textId="573E7436" w:rsidR="0020695E" w:rsidRPr="00926519" w:rsidRDefault="0020695E" w:rsidP="00FE5B3E">
      <w:pPr>
        <w:pStyle w:val="normal-p"/>
        <w:shd w:val="clear" w:color="auto" w:fill="FFFFFF" w:themeFill="background1"/>
        <w:spacing w:before="0" w:beforeAutospacing="0" w:after="0" w:afterAutospacing="0" w:line="480" w:lineRule="auto"/>
        <w:ind w:left="1440"/>
        <w:jc w:val="both"/>
        <w:rPr>
          <w:rFonts w:ascii="Book Antiqua" w:hAnsi="Book Antiqua"/>
          <w:u w:val="single"/>
        </w:rPr>
      </w:pPr>
      <w:r w:rsidRPr="00926519">
        <w:rPr>
          <w:rFonts w:ascii="Book Antiqua" w:hAnsi="Book Antiqua"/>
          <w:u w:val="single"/>
        </w:rPr>
        <w:t>…</w:t>
      </w:r>
      <w:r w:rsidR="00622B5B" w:rsidRPr="00926519">
        <w:rPr>
          <w:rFonts w:ascii="Book Antiqua" w:hAnsi="Book Antiqua"/>
          <w:u w:val="single"/>
        </w:rPr>
        <w:t>”</w:t>
      </w:r>
    </w:p>
    <w:p w14:paraId="01B7A3FB" w14:textId="4262F3E5" w:rsidR="00694EDF" w:rsidRPr="00A53D6A" w:rsidRDefault="0000191D" w:rsidP="00694EDF">
      <w:pPr>
        <w:pStyle w:val="normal-p"/>
        <w:shd w:val="clear" w:color="auto" w:fill="FFFFFF" w:themeFill="background1"/>
        <w:spacing w:before="0" w:beforeAutospacing="0" w:after="0" w:afterAutospacing="0" w:line="480" w:lineRule="auto"/>
        <w:ind w:firstLine="720"/>
        <w:jc w:val="both"/>
        <w:rPr>
          <w:rStyle w:val="normal-h"/>
          <w:rFonts w:ascii="Book Antiqua" w:hAnsi="Book Antiqua"/>
          <w:i/>
          <w:iCs/>
          <w:u w:val="single"/>
        </w:rPr>
      </w:pPr>
      <w:r w:rsidRPr="00A53D6A">
        <w:rPr>
          <w:rFonts w:ascii="Book Antiqua" w:hAnsi="Book Antiqua"/>
          <w:i/>
          <w:iCs/>
          <w:u w:val="single"/>
        </w:rPr>
        <w:t xml:space="preserve">Artículo </w:t>
      </w:r>
      <w:r w:rsidR="00841EE2" w:rsidRPr="00A53D6A">
        <w:rPr>
          <w:rFonts w:ascii="Book Antiqua" w:hAnsi="Book Antiqua"/>
          <w:i/>
          <w:iCs/>
          <w:u w:val="single"/>
        </w:rPr>
        <w:t>3</w:t>
      </w:r>
      <w:r w:rsidR="00841EE2">
        <w:rPr>
          <w:rFonts w:ascii="Book Antiqua" w:hAnsi="Book Antiqua"/>
          <w:i/>
          <w:iCs/>
          <w:u w:val="single"/>
        </w:rPr>
        <w:t>6</w:t>
      </w:r>
      <w:r w:rsidR="006942FA" w:rsidRPr="00A53D6A">
        <w:rPr>
          <w:rFonts w:ascii="Book Antiqua" w:hAnsi="Book Antiqua"/>
          <w:i/>
          <w:iCs/>
          <w:u w:val="single"/>
        </w:rPr>
        <w:t>.</w:t>
      </w:r>
      <w:r w:rsidRPr="00A53D6A">
        <w:rPr>
          <w:rFonts w:ascii="Book Antiqua" w:hAnsi="Book Antiqua"/>
          <w:i/>
          <w:iCs/>
          <w:u w:val="single"/>
        </w:rPr>
        <w:t xml:space="preserve"> — </w:t>
      </w:r>
      <w:r w:rsidRPr="00A53D6A">
        <w:rPr>
          <w:rStyle w:val="normal-h"/>
          <w:rFonts w:ascii="Book Antiqua" w:hAnsi="Book Antiqua"/>
          <w:i/>
          <w:iCs/>
          <w:u w:val="single"/>
        </w:rPr>
        <w:t xml:space="preserve">Se enmienda </w:t>
      </w:r>
      <w:r w:rsidRPr="00A53D6A">
        <w:rPr>
          <w:rStyle w:val="normal-h"/>
          <w:rFonts w:ascii="Book Antiqua" w:eastAsiaTheme="majorEastAsia" w:hAnsi="Book Antiqua"/>
          <w:i/>
          <w:iCs/>
          <w:u w:val="single"/>
        </w:rPr>
        <w:t>la Sección 4.4 d</w:t>
      </w:r>
      <w:r w:rsidRPr="00A53D6A">
        <w:rPr>
          <w:rStyle w:val="normal-h"/>
          <w:rFonts w:ascii="Book Antiqua" w:hAnsi="Book Antiqua"/>
          <w:i/>
          <w:iCs/>
          <w:u w:val="single"/>
        </w:rPr>
        <w:t xml:space="preserve">el Artículo </w:t>
      </w:r>
      <w:r w:rsidRPr="00A53D6A">
        <w:rPr>
          <w:rStyle w:val="normal-h"/>
          <w:rFonts w:ascii="Book Antiqua" w:eastAsiaTheme="majorEastAsia" w:hAnsi="Book Antiqua"/>
          <w:i/>
          <w:iCs/>
          <w:u w:val="single"/>
        </w:rPr>
        <w:t>4</w:t>
      </w:r>
      <w:r w:rsidRPr="00A53D6A">
        <w:rPr>
          <w:rStyle w:val="normal-h"/>
          <w:rFonts w:ascii="Book Antiqua" w:hAnsi="Book Antiqua"/>
          <w:i/>
          <w:iCs/>
          <w:u w:val="single"/>
        </w:rPr>
        <w:t xml:space="preserve"> de la Ley Núm. </w:t>
      </w:r>
      <w:r w:rsidRPr="00A53D6A">
        <w:rPr>
          <w:rStyle w:val="normal-h"/>
          <w:rFonts w:ascii="Book Antiqua" w:eastAsiaTheme="majorEastAsia" w:hAnsi="Book Antiqua"/>
          <w:i/>
          <w:iCs/>
          <w:u w:val="single"/>
        </w:rPr>
        <w:t>45-1998</w:t>
      </w:r>
      <w:r w:rsidRPr="00A53D6A">
        <w:rPr>
          <w:rStyle w:val="normal-h"/>
          <w:rFonts w:ascii="Book Antiqua" w:hAnsi="Book Antiqua"/>
          <w:i/>
          <w:iCs/>
          <w:u w:val="single"/>
        </w:rPr>
        <w:t xml:space="preserve">, según enmendada, conocida como “Ley de Relaciones del Trabajo </w:t>
      </w:r>
      <w:r w:rsidRPr="00A53D6A">
        <w:rPr>
          <w:rStyle w:val="normal-h"/>
          <w:rFonts w:ascii="Book Antiqua" w:eastAsiaTheme="majorEastAsia" w:hAnsi="Book Antiqua"/>
          <w:i/>
          <w:iCs/>
          <w:u w:val="single"/>
        </w:rPr>
        <w:t xml:space="preserve">para el Servicio Público </w:t>
      </w:r>
      <w:r w:rsidRPr="00A53D6A">
        <w:rPr>
          <w:rStyle w:val="normal-h"/>
          <w:rFonts w:ascii="Book Antiqua" w:hAnsi="Book Antiqua"/>
          <w:i/>
          <w:iCs/>
          <w:u w:val="single"/>
        </w:rPr>
        <w:t>de Puerto Rico”, para</w:t>
      </w:r>
      <w:r w:rsidRPr="00A53D6A">
        <w:rPr>
          <w:rStyle w:val="normal-h"/>
          <w:rFonts w:ascii="Book Antiqua" w:eastAsiaTheme="majorEastAsia" w:hAnsi="Book Antiqua"/>
          <w:i/>
          <w:iCs/>
          <w:u w:val="single"/>
        </w:rPr>
        <w:t xml:space="preserve"> que lea como sigue</w:t>
      </w:r>
      <w:r w:rsidRPr="00A53D6A">
        <w:rPr>
          <w:rStyle w:val="normal-h"/>
          <w:rFonts w:ascii="Book Antiqua" w:hAnsi="Book Antiqua"/>
          <w:i/>
          <w:iCs/>
          <w:u w:val="single"/>
        </w:rPr>
        <w:t>:</w:t>
      </w:r>
    </w:p>
    <w:p w14:paraId="29804F02" w14:textId="77777777" w:rsidR="00694EDF" w:rsidRPr="006C7CCE" w:rsidRDefault="0000191D" w:rsidP="00694EDF">
      <w:pPr>
        <w:pStyle w:val="normal-p"/>
        <w:shd w:val="clear" w:color="auto" w:fill="FFFFFF" w:themeFill="background1"/>
        <w:spacing w:before="0" w:beforeAutospacing="0" w:after="0" w:afterAutospacing="0" w:line="480" w:lineRule="auto"/>
        <w:ind w:firstLine="720"/>
        <w:jc w:val="both"/>
        <w:rPr>
          <w:rFonts w:ascii="Book Antiqua" w:hAnsi="Book Antiqua"/>
          <w:u w:val="single"/>
        </w:rPr>
      </w:pPr>
      <w:r w:rsidRPr="006C7CCE">
        <w:rPr>
          <w:rFonts w:ascii="Book Antiqua" w:hAnsi="Book Antiqua"/>
          <w:u w:val="single"/>
        </w:rPr>
        <w:t>“Sección 4.4. — Representación Exclusiva.</w:t>
      </w:r>
    </w:p>
    <w:p w14:paraId="324597BB" w14:textId="77777777" w:rsidR="00694EDF" w:rsidRPr="006C7CCE" w:rsidRDefault="0000191D" w:rsidP="00694EDF">
      <w:pPr>
        <w:pStyle w:val="normal-p"/>
        <w:shd w:val="clear" w:color="auto" w:fill="FFFFFF" w:themeFill="background1"/>
        <w:spacing w:before="0" w:beforeAutospacing="0" w:after="0" w:afterAutospacing="0" w:line="480" w:lineRule="auto"/>
        <w:ind w:left="720" w:firstLine="720"/>
        <w:jc w:val="both"/>
        <w:rPr>
          <w:rFonts w:ascii="Book Antiqua" w:hAnsi="Book Antiqua"/>
          <w:u w:val="single"/>
        </w:rPr>
      </w:pPr>
      <w:r w:rsidRPr="006C7CCE">
        <w:rPr>
          <w:rFonts w:ascii="Book Antiqua" w:hAnsi="Book Antiqua"/>
          <w:u w:val="single"/>
        </w:rPr>
        <w:t xml:space="preserve">Una vez certificada una unidad apropiada para fines de negociación colectiva por parte de la Comisión, no podrá haber más de una organización sindical que represente a los empleados incluidos en la unidad apropiada. De existir un convenio colectivo vigente, el mismo podrá ser prorrogado por acuerdo </w:t>
      </w:r>
      <w:r w:rsidRPr="006C7CCE">
        <w:rPr>
          <w:rFonts w:ascii="Book Antiqua" w:hAnsi="Book Antiqua"/>
          <w:u w:val="single"/>
        </w:rPr>
        <w:lastRenderedPageBreak/>
        <w:t>entre las partes, siempre que se acuerde un plazo definido y limitado para la prórroga. Esta extensión en ningún momento podrá interrumpir los términos de cualquier petición de certificación o descertificación y las peticiones de clasificación promulgados en esta Ley.</w:t>
      </w:r>
    </w:p>
    <w:p w14:paraId="0AD92005" w14:textId="032FD806" w:rsidR="00694EDF" w:rsidRPr="006C7CCE" w:rsidRDefault="0000191D" w:rsidP="00694EDF">
      <w:pPr>
        <w:pStyle w:val="normal-p"/>
        <w:shd w:val="clear" w:color="auto" w:fill="FFFFFF" w:themeFill="background1"/>
        <w:spacing w:before="0" w:beforeAutospacing="0" w:after="0" w:afterAutospacing="0" w:line="480" w:lineRule="auto"/>
        <w:ind w:left="720" w:firstLine="720"/>
        <w:jc w:val="both"/>
        <w:rPr>
          <w:rFonts w:ascii="Book Antiqua" w:hAnsi="Book Antiqua"/>
          <w:i/>
          <w:iCs/>
          <w:u w:val="single"/>
        </w:rPr>
      </w:pPr>
      <w:r w:rsidRPr="006C7CCE">
        <w:rPr>
          <w:rFonts w:ascii="Book Antiqua" w:hAnsi="Book Antiqua"/>
          <w:i/>
          <w:iCs/>
          <w:u w:val="single"/>
        </w:rPr>
        <w:t>A partir del momento en que se certifique una organización obrera como representante exclusiva, todo empleado cuyo puesto forme parte</w:t>
      </w:r>
      <w:r w:rsidR="00321978">
        <w:rPr>
          <w:rFonts w:ascii="Book Antiqua" w:hAnsi="Book Antiqua"/>
          <w:i/>
          <w:iCs/>
          <w:u w:val="single"/>
        </w:rPr>
        <w:t xml:space="preserve"> de</w:t>
      </w:r>
      <w:r w:rsidRPr="006C7CCE">
        <w:rPr>
          <w:rFonts w:ascii="Book Antiqua" w:hAnsi="Book Antiqua"/>
          <w:i/>
          <w:iCs/>
          <w:u w:val="single"/>
        </w:rPr>
        <w:t xml:space="preserve"> la una unidad apropiada quedará automáticamente afiliado a la organización obrera. Junto con el documento en que se comunica a todo nuevo empleado su nombramiento en un puesto de carrera incluido en la unidad apropiada, la agencia le entregará copia de la Certificación de Representante Exclusivo.</w:t>
      </w:r>
    </w:p>
    <w:p w14:paraId="7F0F63B9" w14:textId="2B266D34" w:rsidR="00694EDF" w:rsidRPr="006C7CCE" w:rsidRDefault="006C7CCE" w:rsidP="00694EDF">
      <w:pPr>
        <w:pStyle w:val="normal-p"/>
        <w:shd w:val="clear" w:color="auto" w:fill="FFFFFF" w:themeFill="background1"/>
        <w:spacing w:before="0" w:beforeAutospacing="0" w:after="0" w:afterAutospacing="0" w:line="480" w:lineRule="auto"/>
        <w:ind w:left="720" w:firstLine="720"/>
        <w:jc w:val="both"/>
        <w:rPr>
          <w:rFonts w:ascii="Book Antiqua" w:hAnsi="Book Antiqua"/>
          <w:i/>
          <w:iCs/>
          <w:u w:val="single"/>
        </w:rPr>
      </w:pPr>
      <w:r>
        <w:rPr>
          <w:rFonts w:ascii="Book Antiqua" w:hAnsi="Book Antiqua"/>
          <w:strike/>
          <w:u w:val="single"/>
        </w:rPr>
        <w:t xml:space="preserve">Solo será permitido el descuento de cuotas de organizaciones bonafides para empleados no afiliados al representante exclusivo y a los empleados no incluidos en la Unidad Apropiada. </w:t>
      </w:r>
      <w:r w:rsidRPr="006C7CCE">
        <w:rPr>
          <w:rFonts w:ascii="Book Antiqua" w:hAnsi="Book Antiqua"/>
        </w:rPr>
        <w:t xml:space="preserve"> </w:t>
      </w:r>
      <w:r w:rsidR="0000191D" w:rsidRPr="006C7CCE">
        <w:rPr>
          <w:rFonts w:ascii="Book Antiqua" w:hAnsi="Book Antiqua"/>
          <w:u w:val="single"/>
        </w:rPr>
        <w:t>Se autoriza el descuento automático de cuotas y cargos por servicios a través del representante exclusivo</w:t>
      </w:r>
      <w:r>
        <w:rPr>
          <w:rFonts w:ascii="Book Antiqua" w:hAnsi="Book Antiqua"/>
          <w:u w:val="single"/>
        </w:rPr>
        <w:t xml:space="preserve"> </w:t>
      </w:r>
      <w:r>
        <w:rPr>
          <w:rFonts w:ascii="Book Antiqua" w:hAnsi="Book Antiqua"/>
          <w:strike/>
          <w:u w:val="single"/>
        </w:rPr>
        <w:t>u organización bona fide</w:t>
      </w:r>
      <w:r w:rsidR="0000191D" w:rsidRPr="006C7CCE">
        <w:rPr>
          <w:rFonts w:ascii="Book Antiqua" w:hAnsi="Book Antiqua"/>
          <w:u w:val="single"/>
        </w:rPr>
        <w:t xml:space="preserve">. </w:t>
      </w:r>
      <w:r w:rsidR="0000191D" w:rsidRPr="006C7CCE">
        <w:rPr>
          <w:rFonts w:ascii="Book Antiqua" w:hAnsi="Book Antiqua"/>
          <w:i/>
          <w:iCs/>
          <w:u w:val="single"/>
        </w:rPr>
        <w:t>Asimismo, será permitido el descuento automático de cuotas de organizaciones bonafides para empleados no afiliados al representante exclusivo y a los empleados no incluidos en la Unidad Apropiada.</w:t>
      </w:r>
    </w:p>
    <w:p w14:paraId="57C0F7B8" w14:textId="430F94AA" w:rsidR="00694EDF" w:rsidRPr="006C7CCE" w:rsidRDefault="0000191D" w:rsidP="00694EDF">
      <w:pPr>
        <w:pStyle w:val="normal-p"/>
        <w:shd w:val="clear" w:color="auto" w:fill="FFFFFF" w:themeFill="background1"/>
        <w:spacing w:before="0" w:beforeAutospacing="0" w:after="0" w:afterAutospacing="0" w:line="480" w:lineRule="auto"/>
        <w:ind w:left="720" w:firstLine="720"/>
        <w:jc w:val="both"/>
        <w:rPr>
          <w:rFonts w:ascii="Book Antiqua" w:hAnsi="Book Antiqua"/>
          <w:i/>
          <w:iCs/>
          <w:u w:val="single"/>
        </w:rPr>
      </w:pPr>
      <w:r w:rsidRPr="006C7CCE">
        <w:rPr>
          <w:rFonts w:ascii="Book Antiqua" w:hAnsi="Book Antiqua"/>
          <w:i/>
          <w:iCs/>
          <w:u w:val="single"/>
        </w:rPr>
        <w:t xml:space="preserve">Aquellos empleados cuyo puesto este incluido en una unidad apropiada con </w:t>
      </w:r>
      <w:r w:rsidR="00321978">
        <w:rPr>
          <w:rFonts w:ascii="Book Antiqua" w:hAnsi="Book Antiqua"/>
          <w:i/>
          <w:iCs/>
          <w:u w:val="single"/>
        </w:rPr>
        <w:t>r</w:t>
      </w:r>
      <w:r w:rsidRPr="006C7CCE">
        <w:rPr>
          <w:rFonts w:ascii="Book Antiqua" w:hAnsi="Book Antiqua"/>
          <w:i/>
          <w:iCs/>
          <w:u w:val="single"/>
        </w:rPr>
        <w:t xml:space="preserve">epresentante </w:t>
      </w:r>
      <w:r w:rsidR="00321978">
        <w:rPr>
          <w:rFonts w:ascii="Book Antiqua" w:hAnsi="Book Antiqua"/>
          <w:i/>
          <w:iCs/>
          <w:u w:val="single"/>
        </w:rPr>
        <w:t>e</w:t>
      </w:r>
      <w:r w:rsidRPr="006C7CCE">
        <w:rPr>
          <w:rFonts w:ascii="Book Antiqua" w:hAnsi="Book Antiqua"/>
          <w:i/>
          <w:iCs/>
          <w:u w:val="single"/>
        </w:rPr>
        <w:t xml:space="preserve">xclusivo certificado por la Comisión, que no desee estar afiliado a la organización obrera, deberá notificar su decisión mediante el procedimiento establecido para esos fines por la organización obrera y/o la agencia. No obstante, estos empleados tendrán que observar las disposiciones del convenio colectivo en cuanto a los </w:t>
      </w:r>
      <w:r w:rsidRPr="006C7CCE">
        <w:rPr>
          <w:rFonts w:ascii="Book Antiqua" w:hAnsi="Book Antiqua"/>
          <w:i/>
          <w:iCs/>
          <w:u w:val="single"/>
        </w:rPr>
        <w:lastRenderedPageBreak/>
        <w:t>procedimientos para ventilar quejas y agravios, arbitraje, siéndole aplicables, en igual medida, las disposiciones del convenio colectivo referentes a salarios, beneficios marginales y condiciones de empleo.</w:t>
      </w:r>
    </w:p>
    <w:p w14:paraId="375CB9D8" w14:textId="78188E72" w:rsidR="0000191D" w:rsidRPr="006C7CCE" w:rsidRDefault="0000191D" w:rsidP="00694EDF">
      <w:pPr>
        <w:pStyle w:val="normal-p"/>
        <w:shd w:val="clear" w:color="auto" w:fill="FFFFFF" w:themeFill="background1"/>
        <w:spacing w:before="0" w:beforeAutospacing="0" w:after="0" w:afterAutospacing="0" w:line="480" w:lineRule="auto"/>
        <w:ind w:left="720" w:firstLine="720"/>
        <w:jc w:val="both"/>
        <w:rPr>
          <w:rFonts w:ascii="Book Antiqua" w:hAnsi="Book Antiqua"/>
          <w:u w:val="single"/>
        </w:rPr>
      </w:pPr>
      <w:r w:rsidRPr="006C7CCE">
        <w:rPr>
          <w:rFonts w:ascii="Book Antiqua" w:hAnsi="Book Antiqua"/>
          <w:i/>
          <w:iCs/>
          <w:u w:val="single"/>
        </w:rPr>
        <w:t xml:space="preserve">Los empleados que ocupen puestos excluidos de la unidad </w:t>
      </w:r>
      <w:r w:rsidR="00A55355" w:rsidRPr="006C7CCE">
        <w:rPr>
          <w:rFonts w:ascii="Book Antiqua" w:hAnsi="Book Antiqua"/>
          <w:i/>
          <w:iCs/>
          <w:u w:val="single"/>
        </w:rPr>
        <w:t>apropiada</w:t>
      </w:r>
      <w:r w:rsidRPr="006C7CCE">
        <w:rPr>
          <w:rFonts w:ascii="Book Antiqua" w:hAnsi="Book Antiqua"/>
          <w:i/>
          <w:iCs/>
          <w:u w:val="single"/>
        </w:rPr>
        <w:t xml:space="preserve"> continuarán cubiertos en cuanto a todos sus derechos y obligaciones en su empleo por la Ley Núm. 8-2017, según enmendada, conocida como la Ley para la Administración y Transformación de los Recursos Humanos en el Gobierno de Puerto Rico, así como por cualquier otra ley que le conceda algún derecho o beneficio en particular.”</w:t>
      </w:r>
    </w:p>
    <w:p w14:paraId="3B3238E9" w14:textId="631E7C91" w:rsidR="00140731" w:rsidRPr="00A53D6A" w:rsidRDefault="00140731" w:rsidP="00140731">
      <w:pPr>
        <w:pStyle w:val="normal-p"/>
        <w:shd w:val="clear" w:color="auto" w:fill="FFFFFF" w:themeFill="background1"/>
        <w:spacing w:before="0" w:beforeAutospacing="0" w:after="0" w:afterAutospacing="0" w:line="480" w:lineRule="auto"/>
        <w:ind w:firstLine="720"/>
        <w:jc w:val="both"/>
        <w:rPr>
          <w:rStyle w:val="normal-h"/>
          <w:rFonts w:ascii="Book Antiqua" w:eastAsiaTheme="majorEastAsia" w:hAnsi="Book Antiqua"/>
          <w:i/>
          <w:iCs/>
          <w:u w:val="single"/>
        </w:rPr>
      </w:pPr>
      <w:r w:rsidRPr="00A53D6A">
        <w:rPr>
          <w:rFonts w:ascii="Book Antiqua" w:hAnsi="Book Antiqua"/>
          <w:i/>
          <w:iCs/>
          <w:u w:val="single"/>
        </w:rPr>
        <w:t xml:space="preserve">Artículo </w:t>
      </w:r>
      <w:r w:rsidR="00841EE2" w:rsidRPr="00A53D6A">
        <w:rPr>
          <w:rFonts w:ascii="Book Antiqua" w:hAnsi="Book Antiqua"/>
          <w:i/>
          <w:iCs/>
          <w:u w:val="single"/>
        </w:rPr>
        <w:t>3</w:t>
      </w:r>
      <w:r w:rsidR="00841EE2">
        <w:rPr>
          <w:rFonts w:ascii="Book Antiqua" w:hAnsi="Book Antiqua"/>
          <w:i/>
          <w:iCs/>
          <w:u w:val="single"/>
        </w:rPr>
        <w:t>7</w:t>
      </w:r>
      <w:r w:rsidR="006942FA" w:rsidRPr="00A53D6A">
        <w:rPr>
          <w:rFonts w:ascii="Book Antiqua" w:hAnsi="Book Antiqua"/>
          <w:i/>
          <w:iCs/>
          <w:u w:val="single"/>
        </w:rPr>
        <w:t>.</w:t>
      </w:r>
      <w:r w:rsidRPr="00A53D6A">
        <w:rPr>
          <w:rFonts w:ascii="Book Antiqua" w:hAnsi="Book Antiqua"/>
          <w:i/>
          <w:iCs/>
          <w:u w:val="single"/>
        </w:rPr>
        <w:t xml:space="preserve"> — </w:t>
      </w:r>
      <w:r w:rsidRPr="00A53D6A">
        <w:rPr>
          <w:rStyle w:val="normal-h"/>
          <w:rFonts w:ascii="Book Antiqua" w:hAnsi="Book Antiqua"/>
          <w:i/>
          <w:iCs/>
          <w:u w:val="single"/>
        </w:rPr>
        <w:t xml:space="preserve">Se enmienda </w:t>
      </w:r>
      <w:r w:rsidRPr="00A53D6A">
        <w:rPr>
          <w:rStyle w:val="normal-h"/>
          <w:rFonts w:ascii="Book Antiqua" w:eastAsiaTheme="majorEastAsia" w:hAnsi="Book Antiqua"/>
          <w:i/>
          <w:iCs/>
          <w:u w:val="single"/>
        </w:rPr>
        <w:t>la Sección 4.7 d</w:t>
      </w:r>
      <w:r w:rsidRPr="00A53D6A">
        <w:rPr>
          <w:rStyle w:val="normal-h"/>
          <w:rFonts w:ascii="Book Antiqua" w:hAnsi="Book Antiqua"/>
          <w:i/>
          <w:iCs/>
          <w:u w:val="single"/>
        </w:rPr>
        <w:t xml:space="preserve">el Artículo </w:t>
      </w:r>
      <w:r w:rsidRPr="00A53D6A">
        <w:rPr>
          <w:rStyle w:val="normal-h"/>
          <w:rFonts w:ascii="Book Antiqua" w:eastAsiaTheme="majorEastAsia" w:hAnsi="Book Antiqua"/>
          <w:i/>
          <w:iCs/>
          <w:u w:val="single"/>
        </w:rPr>
        <w:t>4</w:t>
      </w:r>
      <w:r w:rsidRPr="00A53D6A">
        <w:rPr>
          <w:rStyle w:val="normal-h"/>
          <w:rFonts w:ascii="Book Antiqua" w:hAnsi="Book Antiqua"/>
          <w:i/>
          <w:iCs/>
          <w:u w:val="single"/>
        </w:rPr>
        <w:t xml:space="preserve"> de la Ley Núm. </w:t>
      </w:r>
      <w:r w:rsidRPr="00A53D6A">
        <w:rPr>
          <w:rStyle w:val="normal-h"/>
          <w:rFonts w:ascii="Book Antiqua" w:eastAsiaTheme="majorEastAsia" w:hAnsi="Book Antiqua"/>
          <w:i/>
          <w:iCs/>
          <w:u w:val="single"/>
        </w:rPr>
        <w:t>45-1998</w:t>
      </w:r>
      <w:r w:rsidRPr="00A53D6A">
        <w:rPr>
          <w:rStyle w:val="normal-h"/>
          <w:rFonts w:ascii="Book Antiqua" w:hAnsi="Book Antiqua"/>
          <w:i/>
          <w:iCs/>
          <w:u w:val="single"/>
        </w:rPr>
        <w:t xml:space="preserve">, según enmendada, conocida como “Ley de Relaciones del Trabajo </w:t>
      </w:r>
      <w:r w:rsidRPr="00A53D6A">
        <w:rPr>
          <w:rStyle w:val="normal-h"/>
          <w:rFonts w:ascii="Book Antiqua" w:eastAsiaTheme="majorEastAsia" w:hAnsi="Book Antiqua"/>
          <w:i/>
          <w:iCs/>
          <w:u w:val="single"/>
        </w:rPr>
        <w:t xml:space="preserve">para el Servicio Público </w:t>
      </w:r>
      <w:r w:rsidRPr="00A53D6A">
        <w:rPr>
          <w:rStyle w:val="normal-h"/>
          <w:rFonts w:ascii="Book Antiqua" w:hAnsi="Book Antiqua"/>
          <w:i/>
          <w:iCs/>
          <w:u w:val="single"/>
        </w:rPr>
        <w:t>de Puerto Rico”, para que se lea como sigue:</w:t>
      </w:r>
    </w:p>
    <w:p w14:paraId="10BE0C14" w14:textId="77777777" w:rsidR="00140731" w:rsidRPr="006C7CCE" w:rsidRDefault="00140731" w:rsidP="00140731">
      <w:pPr>
        <w:pStyle w:val="normal-p"/>
        <w:shd w:val="clear" w:color="auto" w:fill="FFFFFF" w:themeFill="background1"/>
        <w:spacing w:before="0" w:beforeAutospacing="0" w:after="0" w:afterAutospacing="0" w:line="480" w:lineRule="auto"/>
        <w:ind w:firstLine="720"/>
        <w:jc w:val="both"/>
        <w:rPr>
          <w:rFonts w:ascii="Book Antiqua" w:hAnsi="Book Antiqua"/>
          <w:u w:val="single"/>
        </w:rPr>
      </w:pPr>
      <w:r w:rsidRPr="006C7CCE">
        <w:rPr>
          <w:rStyle w:val="normal-h"/>
          <w:rFonts w:ascii="Book Antiqua" w:eastAsiaTheme="majorEastAsia" w:hAnsi="Book Antiqua"/>
          <w:u w:val="single"/>
        </w:rPr>
        <w:t>“Sección 4.7</w:t>
      </w:r>
      <w:r w:rsidRPr="006C7CCE">
        <w:rPr>
          <w:rFonts w:ascii="Book Antiqua" w:hAnsi="Book Antiqua"/>
          <w:u w:val="single"/>
        </w:rPr>
        <w:t>. —Proceso de Descertificación.</w:t>
      </w:r>
    </w:p>
    <w:p w14:paraId="65E20F0A" w14:textId="77777777" w:rsidR="00140731" w:rsidRPr="006C7CCE" w:rsidRDefault="00140731" w:rsidP="00140731">
      <w:pPr>
        <w:pStyle w:val="normal-p"/>
        <w:shd w:val="clear" w:color="auto" w:fill="FFFFFF" w:themeFill="background1"/>
        <w:spacing w:before="0" w:beforeAutospacing="0" w:after="0" w:afterAutospacing="0" w:line="480" w:lineRule="auto"/>
        <w:ind w:firstLine="705"/>
        <w:jc w:val="both"/>
        <w:rPr>
          <w:rFonts w:ascii="Book Antiqua" w:hAnsi="Book Antiqua"/>
          <w:u w:val="single"/>
        </w:rPr>
      </w:pPr>
      <w:r w:rsidRPr="006C7CCE">
        <w:rPr>
          <w:rFonts w:ascii="Book Antiqua" w:hAnsi="Book Antiqua"/>
          <w:u w:val="single"/>
        </w:rPr>
        <w:t>…</w:t>
      </w:r>
    </w:p>
    <w:p w14:paraId="2C67E02E" w14:textId="77777777" w:rsidR="00140731" w:rsidRPr="006C7CCE" w:rsidRDefault="00140731" w:rsidP="00140731">
      <w:pPr>
        <w:pStyle w:val="normal-p"/>
        <w:shd w:val="clear" w:color="auto" w:fill="FFFFFF" w:themeFill="background1"/>
        <w:spacing w:before="0" w:beforeAutospacing="0" w:after="0" w:afterAutospacing="0" w:line="480" w:lineRule="auto"/>
        <w:ind w:left="705"/>
        <w:jc w:val="both"/>
        <w:rPr>
          <w:rFonts w:ascii="Book Antiqua" w:hAnsi="Book Antiqua"/>
          <w:u w:val="single"/>
        </w:rPr>
      </w:pPr>
      <w:r w:rsidRPr="006C7CCE">
        <w:rPr>
          <w:rFonts w:ascii="Book Antiqua" w:hAnsi="Book Antiqua"/>
          <w:u w:val="single"/>
        </w:rPr>
        <w:t>(c)</w:t>
      </w:r>
      <w:r w:rsidRPr="006C7CCE">
        <w:rPr>
          <w:rFonts w:ascii="Book Antiqua" w:hAnsi="Book Antiqua"/>
          <w:u w:val="single"/>
        </w:rPr>
        <w:tab/>
        <w:t>La Comisión descertificará una organización sindical como representante exclusivo a solicitud de la agencia o de cualquier persona, de incurrir en cualesquiera de las siguientes:</w:t>
      </w:r>
    </w:p>
    <w:p w14:paraId="212897DB" w14:textId="77777777" w:rsidR="00F51596" w:rsidRPr="006C7CCE" w:rsidRDefault="00140731" w:rsidP="00F51596">
      <w:pPr>
        <w:pStyle w:val="normal-p"/>
        <w:shd w:val="clear" w:color="auto" w:fill="FFFFFF" w:themeFill="background1"/>
        <w:spacing w:before="0" w:beforeAutospacing="0" w:after="0" w:afterAutospacing="0" w:line="480" w:lineRule="auto"/>
        <w:ind w:left="705" w:hanging="345"/>
        <w:jc w:val="both"/>
        <w:rPr>
          <w:rFonts w:ascii="Book Antiqua" w:hAnsi="Book Antiqua"/>
          <w:u w:val="single"/>
        </w:rPr>
      </w:pPr>
      <w:r w:rsidRPr="006C7CCE">
        <w:rPr>
          <w:rFonts w:ascii="Book Antiqua" w:hAnsi="Book Antiqua"/>
        </w:rPr>
        <w:tab/>
      </w:r>
      <w:r w:rsidRPr="006C7CCE">
        <w:rPr>
          <w:rFonts w:ascii="Book Antiqua" w:hAnsi="Book Antiqua"/>
          <w:u w:val="single"/>
        </w:rPr>
        <w:t>…</w:t>
      </w:r>
    </w:p>
    <w:p w14:paraId="2E165D97" w14:textId="582F1D30" w:rsidR="00F51596" w:rsidRPr="006C7CCE" w:rsidRDefault="00140731" w:rsidP="00F51596">
      <w:pPr>
        <w:pStyle w:val="normal-p"/>
        <w:shd w:val="clear" w:color="auto" w:fill="FFFFFF" w:themeFill="background1"/>
        <w:spacing w:before="0" w:beforeAutospacing="0" w:after="0" w:afterAutospacing="0" w:line="480" w:lineRule="auto"/>
        <w:ind w:left="1440"/>
        <w:jc w:val="both"/>
        <w:rPr>
          <w:rFonts w:ascii="Book Antiqua" w:hAnsi="Book Antiqua"/>
          <w:strike/>
          <w:u w:val="single"/>
        </w:rPr>
      </w:pPr>
      <w:r w:rsidRPr="006C7CCE">
        <w:rPr>
          <w:rFonts w:ascii="Book Antiqua" w:hAnsi="Book Antiqua"/>
          <w:strike/>
          <w:u w:val="single"/>
        </w:rPr>
        <w:t xml:space="preserve">(4) Contribuir directa o indirectamente con fondos o propiedad de la organización obrera a la elección o rechazo de un partido político o de un candidato a un puesto público de elección. Tampoco podrán utilizarse fondos o propiedad o recursos de un representante exclusivo para respaldar o rechazar instituciones, partidos políticos o candidatos que </w:t>
      </w:r>
      <w:r w:rsidRPr="006C7CCE">
        <w:rPr>
          <w:rFonts w:ascii="Book Antiqua" w:hAnsi="Book Antiqua"/>
          <w:strike/>
          <w:u w:val="single"/>
        </w:rPr>
        <w:lastRenderedPageBreak/>
        <w:t>sustenten o defiendan alternativas o posiciones en cualquier evento electoral. Se excluyen de esta prohibición referéndum convocados en relación con enmiendas constitucionales que incidan directamente en los derechos laborales consagrados en la Carta de Derechos de la Constitución de Puerto Rico. Cualquier representante exclusivo que incurra en una violación a este inciso estará sujeto a una multa que no excederá de cinco mil (5,000) dólares por cada violación o el doble del importe de la aportación de fondos, o la que sea mayor, a discreción de la Comisión y luego de ésta haber celebrado una vista administrativa en la que se le ofrezca oportunidad a la organización obrera de controvertir los hechos y presentar prueba a su favor. La imposición de estas penalidades no excluye cualesquiera otras sanciones que puedan imponerse de conformidad con la ley.</w:t>
      </w:r>
    </w:p>
    <w:p w14:paraId="4B02E649" w14:textId="77777777" w:rsidR="00A5257E" w:rsidRPr="006C7CCE" w:rsidRDefault="00F51596" w:rsidP="00A5257E">
      <w:pPr>
        <w:pStyle w:val="normal-p"/>
        <w:shd w:val="clear" w:color="auto" w:fill="FFFFFF" w:themeFill="background1"/>
        <w:spacing w:before="0" w:beforeAutospacing="0" w:after="0" w:afterAutospacing="0" w:line="480" w:lineRule="auto"/>
        <w:ind w:left="1440"/>
        <w:jc w:val="both"/>
        <w:rPr>
          <w:rFonts w:ascii="Book Antiqua" w:hAnsi="Book Antiqua"/>
          <w:b/>
          <w:bCs/>
          <w:u w:val="single"/>
        </w:rPr>
      </w:pPr>
      <w:r w:rsidRPr="006C7CCE">
        <w:rPr>
          <w:rFonts w:ascii="Book Antiqua" w:hAnsi="Book Antiqua"/>
          <w:b/>
          <w:bCs/>
          <w:u w:val="single"/>
        </w:rPr>
        <w:t>…”</w:t>
      </w:r>
    </w:p>
    <w:p w14:paraId="00126E33" w14:textId="4703C55D" w:rsidR="00C23E97" w:rsidRPr="00A53D6A" w:rsidRDefault="00C23E97" w:rsidP="00C23E97">
      <w:pPr>
        <w:pStyle w:val="normal-p"/>
        <w:shd w:val="clear" w:color="auto" w:fill="FFFFFF" w:themeFill="background1"/>
        <w:spacing w:before="0" w:beforeAutospacing="0" w:after="0" w:afterAutospacing="0" w:line="480" w:lineRule="auto"/>
        <w:ind w:firstLine="720"/>
        <w:jc w:val="both"/>
        <w:rPr>
          <w:rStyle w:val="normal-h"/>
          <w:rFonts w:ascii="Book Antiqua" w:eastAsiaTheme="majorEastAsia" w:hAnsi="Book Antiqua"/>
          <w:i/>
          <w:iCs/>
          <w:u w:val="single"/>
        </w:rPr>
      </w:pPr>
      <w:r w:rsidRPr="00A53D6A">
        <w:rPr>
          <w:rFonts w:ascii="Book Antiqua" w:hAnsi="Book Antiqua"/>
          <w:i/>
          <w:iCs/>
          <w:u w:val="single"/>
        </w:rPr>
        <w:t xml:space="preserve">Artículo </w:t>
      </w:r>
      <w:r w:rsidR="00E5378A">
        <w:rPr>
          <w:rFonts w:ascii="Book Antiqua" w:hAnsi="Book Antiqua"/>
          <w:i/>
          <w:iCs/>
          <w:u w:val="single"/>
        </w:rPr>
        <w:t>38</w:t>
      </w:r>
      <w:r w:rsidR="008A7862" w:rsidRPr="00A53D6A">
        <w:rPr>
          <w:rFonts w:ascii="Book Antiqua" w:hAnsi="Book Antiqua"/>
          <w:i/>
          <w:iCs/>
          <w:u w:val="single"/>
        </w:rPr>
        <w:t>.</w:t>
      </w:r>
      <w:r w:rsidRPr="00A53D6A">
        <w:rPr>
          <w:rFonts w:ascii="Book Antiqua" w:hAnsi="Book Antiqua"/>
          <w:i/>
          <w:iCs/>
          <w:u w:val="single"/>
        </w:rPr>
        <w:t xml:space="preserve"> — </w:t>
      </w:r>
      <w:r w:rsidRPr="00A53D6A">
        <w:rPr>
          <w:rStyle w:val="normal-h"/>
          <w:rFonts w:ascii="Book Antiqua" w:hAnsi="Book Antiqua"/>
          <w:i/>
          <w:iCs/>
          <w:u w:val="single"/>
        </w:rPr>
        <w:t xml:space="preserve">Se </w:t>
      </w:r>
      <w:r w:rsidR="004673BC" w:rsidRPr="00E5409D">
        <w:rPr>
          <w:rStyle w:val="normal-h"/>
          <w:rFonts w:ascii="Book Antiqua" w:hAnsi="Book Antiqua"/>
          <w:i/>
          <w:iCs/>
          <w:u w:val="single"/>
        </w:rPr>
        <w:t>deroga</w:t>
      </w:r>
      <w:r w:rsidRPr="00E5409D">
        <w:rPr>
          <w:rStyle w:val="normal-h"/>
          <w:rFonts w:ascii="Book Antiqua" w:hAnsi="Book Antiqua"/>
          <w:i/>
          <w:iCs/>
          <w:u w:val="single"/>
        </w:rPr>
        <w:t xml:space="preserve"> </w:t>
      </w:r>
      <w:r w:rsidRPr="00E5409D">
        <w:rPr>
          <w:rStyle w:val="normal-h"/>
          <w:rFonts w:ascii="Book Antiqua" w:eastAsiaTheme="majorEastAsia" w:hAnsi="Book Antiqua"/>
          <w:i/>
          <w:iCs/>
          <w:u w:val="single"/>
        </w:rPr>
        <w:t>la</w:t>
      </w:r>
      <w:r w:rsidR="004673BC" w:rsidRPr="00E5409D">
        <w:rPr>
          <w:rStyle w:val="normal-h"/>
          <w:rFonts w:ascii="Book Antiqua" w:eastAsiaTheme="majorEastAsia" w:hAnsi="Book Antiqua"/>
          <w:i/>
          <w:iCs/>
          <w:u w:val="single"/>
        </w:rPr>
        <w:t xml:space="preserve"> actual</w:t>
      </w:r>
      <w:r w:rsidRPr="00E5409D">
        <w:rPr>
          <w:rStyle w:val="normal-h"/>
          <w:rFonts w:ascii="Book Antiqua" w:eastAsiaTheme="majorEastAsia" w:hAnsi="Book Antiqua"/>
          <w:i/>
          <w:iCs/>
          <w:u w:val="single"/>
        </w:rPr>
        <w:t xml:space="preserve"> Sección 9.3 </w:t>
      </w:r>
      <w:r w:rsidR="004673BC" w:rsidRPr="00E5409D">
        <w:rPr>
          <w:rStyle w:val="normal-h"/>
          <w:rFonts w:ascii="Book Antiqua" w:eastAsiaTheme="majorEastAsia" w:hAnsi="Book Antiqua"/>
          <w:i/>
          <w:iCs/>
          <w:u w:val="single"/>
        </w:rPr>
        <w:t>y se añade una nueva Sección 9.3</w:t>
      </w:r>
      <w:r w:rsidR="004673BC">
        <w:rPr>
          <w:rStyle w:val="normal-h"/>
          <w:rFonts w:ascii="Book Antiqua" w:eastAsiaTheme="majorEastAsia" w:hAnsi="Book Antiqua"/>
          <w:i/>
          <w:iCs/>
          <w:u w:val="single"/>
        </w:rPr>
        <w:t xml:space="preserve"> </w:t>
      </w:r>
      <w:r w:rsidRPr="00A53D6A">
        <w:rPr>
          <w:rStyle w:val="normal-h"/>
          <w:rFonts w:ascii="Book Antiqua" w:eastAsiaTheme="majorEastAsia" w:hAnsi="Book Antiqua"/>
          <w:i/>
          <w:iCs/>
          <w:u w:val="single"/>
        </w:rPr>
        <w:t>d</w:t>
      </w:r>
      <w:r w:rsidRPr="00A53D6A">
        <w:rPr>
          <w:rStyle w:val="normal-h"/>
          <w:rFonts w:ascii="Book Antiqua" w:hAnsi="Book Antiqua"/>
          <w:i/>
          <w:iCs/>
          <w:u w:val="single"/>
        </w:rPr>
        <w:t xml:space="preserve">el Artículo </w:t>
      </w:r>
      <w:r w:rsidRPr="00A53D6A">
        <w:rPr>
          <w:rStyle w:val="normal-h"/>
          <w:rFonts w:ascii="Book Antiqua" w:eastAsiaTheme="majorEastAsia" w:hAnsi="Book Antiqua"/>
          <w:i/>
          <w:iCs/>
          <w:u w:val="single"/>
        </w:rPr>
        <w:t>9</w:t>
      </w:r>
      <w:r w:rsidRPr="00A53D6A">
        <w:rPr>
          <w:rStyle w:val="normal-h"/>
          <w:rFonts w:ascii="Book Antiqua" w:hAnsi="Book Antiqua"/>
          <w:i/>
          <w:iCs/>
          <w:u w:val="single"/>
        </w:rPr>
        <w:t xml:space="preserve"> de la Ley Núm. </w:t>
      </w:r>
      <w:r w:rsidRPr="00A53D6A">
        <w:rPr>
          <w:rStyle w:val="normal-h"/>
          <w:rFonts w:ascii="Book Antiqua" w:eastAsiaTheme="majorEastAsia" w:hAnsi="Book Antiqua"/>
          <w:i/>
          <w:iCs/>
          <w:u w:val="single"/>
        </w:rPr>
        <w:t>45-1998</w:t>
      </w:r>
      <w:r w:rsidRPr="00A53D6A">
        <w:rPr>
          <w:rStyle w:val="normal-h"/>
          <w:rFonts w:ascii="Book Antiqua" w:hAnsi="Book Antiqua"/>
          <w:i/>
          <w:iCs/>
          <w:u w:val="single"/>
        </w:rPr>
        <w:t xml:space="preserve">, según enmendada, conocida como “Ley de Relaciones del Trabajo </w:t>
      </w:r>
      <w:r w:rsidRPr="00A53D6A">
        <w:rPr>
          <w:rStyle w:val="normal-h"/>
          <w:rFonts w:ascii="Book Antiqua" w:eastAsiaTheme="majorEastAsia" w:hAnsi="Book Antiqua"/>
          <w:i/>
          <w:iCs/>
          <w:u w:val="single"/>
        </w:rPr>
        <w:t xml:space="preserve">para el Servicio Público </w:t>
      </w:r>
      <w:r w:rsidRPr="00A53D6A">
        <w:rPr>
          <w:rStyle w:val="normal-h"/>
          <w:rFonts w:ascii="Book Antiqua" w:hAnsi="Book Antiqua"/>
          <w:i/>
          <w:iCs/>
          <w:u w:val="single"/>
        </w:rPr>
        <w:t>de Puerto Rico”, para que se lea como sigue:</w:t>
      </w:r>
    </w:p>
    <w:p w14:paraId="4F33E695" w14:textId="3B807D40" w:rsidR="00C136A0" w:rsidRPr="004673BC" w:rsidRDefault="00C136A0" w:rsidP="00C136A0">
      <w:pPr>
        <w:pStyle w:val="normal-p"/>
        <w:shd w:val="clear" w:color="auto" w:fill="FFFFFF" w:themeFill="background1"/>
        <w:spacing w:before="0" w:beforeAutospacing="0" w:after="0" w:afterAutospacing="0" w:line="480" w:lineRule="auto"/>
        <w:ind w:firstLine="720"/>
        <w:jc w:val="both"/>
        <w:rPr>
          <w:rStyle w:val="normal-h"/>
          <w:rFonts w:ascii="Book Antiqua" w:hAnsi="Book Antiqua"/>
          <w:i/>
          <w:iCs/>
          <w:u w:val="single"/>
        </w:rPr>
      </w:pPr>
      <w:r w:rsidRPr="004673BC">
        <w:rPr>
          <w:rStyle w:val="normal-h"/>
          <w:rFonts w:ascii="Book Antiqua" w:hAnsi="Book Antiqua"/>
          <w:i/>
          <w:iCs/>
          <w:u w:val="single"/>
        </w:rPr>
        <w:t>“</w:t>
      </w:r>
      <w:r w:rsidR="00D94DAB" w:rsidRPr="004673BC">
        <w:rPr>
          <w:rStyle w:val="normal-h"/>
          <w:rFonts w:ascii="Book Antiqua" w:eastAsiaTheme="majorEastAsia" w:hAnsi="Book Antiqua"/>
          <w:i/>
          <w:iCs/>
          <w:u w:val="single"/>
        </w:rPr>
        <w:t xml:space="preserve">Sección 9.3 — Procedimiento para </w:t>
      </w:r>
      <w:r w:rsidR="004A2C54" w:rsidRPr="004673BC">
        <w:rPr>
          <w:rStyle w:val="normal-h"/>
          <w:rFonts w:ascii="Book Antiqua" w:eastAsiaTheme="majorEastAsia" w:hAnsi="Book Antiqua"/>
          <w:i/>
          <w:iCs/>
          <w:u w:val="single"/>
        </w:rPr>
        <w:t>v</w:t>
      </w:r>
      <w:r w:rsidR="00D94DAB" w:rsidRPr="004673BC">
        <w:rPr>
          <w:rStyle w:val="normal-h"/>
          <w:rFonts w:ascii="Book Antiqua" w:eastAsiaTheme="majorEastAsia" w:hAnsi="Book Antiqua"/>
          <w:i/>
          <w:iCs/>
          <w:u w:val="single"/>
        </w:rPr>
        <w:t xml:space="preserve">entilar </w:t>
      </w:r>
      <w:r w:rsidR="004A2C54" w:rsidRPr="004673BC">
        <w:rPr>
          <w:rStyle w:val="normal-h"/>
          <w:rFonts w:ascii="Book Antiqua" w:eastAsiaTheme="majorEastAsia" w:hAnsi="Book Antiqua"/>
          <w:i/>
          <w:iCs/>
          <w:u w:val="single"/>
        </w:rPr>
        <w:t>a</w:t>
      </w:r>
      <w:r w:rsidR="00D94DAB" w:rsidRPr="004673BC">
        <w:rPr>
          <w:rStyle w:val="normal-h"/>
          <w:rFonts w:ascii="Book Antiqua" w:eastAsiaTheme="majorEastAsia" w:hAnsi="Book Antiqua"/>
          <w:i/>
          <w:iCs/>
          <w:u w:val="single"/>
        </w:rPr>
        <w:t>legaciones sobre Prácticas Ilícitas.</w:t>
      </w:r>
    </w:p>
    <w:p w14:paraId="1521D3CC" w14:textId="4459BE18" w:rsidR="00C136A0" w:rsidRPr="004673BC" w:rsidRDefault="00C136A0" w:rsidP="00C136A0">
      <w:pPr>
        <w:pStyle w:val="normal-p"/>
        <w:shd w:val="clear" w:color="auto" w:fill="FFFFFF" w:themeFill="background1"/>
        <w:spacing w:before="0" w:beforeAutospacing="0" w:after="0" w:afterAutospacing="0" w:line="480" w:lineRule="auto"/>
        <w:ind w:left="720" w:firstLine="720"/>
        <w:jc w:val="both"/>
        <w:rPr>
          <w:rFonts w:ascii="Book Antiqua" w:hAnsi="Book Antiqua"/>
          <w:i/>
          <w:iCs/>
          <w:u w:val="single"/>
        </w:rPr>
      </w:pPr>
      <w:r w:rsidRPr="004673BC">
        <w:rPr>
          <w:rFonts w:ascii="Book Antiqua" w:hAnsi="Book Antiqua"/>
          <w:i/>
          <w:iCs/>
          <w:u w:val="single"/>
        </w:rPr>
        <w:t xml:space="preserve">Cualquier patrono o representante exclusivo </w:t>
      </w:r>
      <w:r w:rsidR="00072AB9" w:rsidRPr="004673BC">
        <w:rPr>
          <w:rFonts w:ascii="Book Antiqua" w:hAnsi="Book Antiqua"/>
          <w:i/>
          <w:iCs/>
          <w:u w:val="single"/>
        </w:rPr>
        <w:t xml:space="preserve">o persona interesada </w:t>
      </w:r>
      <w:r w:rsidRPr="004673BC">
        <w:rPr>
          <w:rFonts w:ascii="Book Antiqua" w:hAnsi="Book Antiqua"/>
          <w:i/>
          <w:iCs/>
          <w:u w:val="single"/>
        </w:rPr>
        <w:t>podrá, mediante la</w:t>
      </w:r>
      <w:r w:rsidR="00072AB9" w:rsidRPr="004673BC">
        <w:rPr>
          <w:rFonts w:ascii="Book Antiqua" w:hAnsi="Book Antiqua"/>
          <w:i/>
          <w:iCs/>
          <w:u w:val="single"/>
        </w:rPr>
        <w:t xml:space="preserve"> </w:t>
      </w:r>
      <w:r w:rsidRPr="004673BC">
        <w:rPr>
          <w:rFonts w:ascii="Book Antiqua" w:hAnsi="Book Antiqua"/>
          <w:i/>
          <w:iCs/>
          <w:u w:val="single"/>
        </w:rPr>
        <w:t xml:space="preserve">presentación de cargos fundados ante la Comisión, imputar la existencia de una práctica ilícita. Para ventilar tales cargos, </w:t>
      </w:r>
      <w:r w:rsidR="00072AB9" w:rsidRPr="004673BC">
        <w:rPr>
          <w:rFonts w:ascii="Book Antiqua" w:hAnsi="Book Antiqua"/>
          <w:i/>
          <w:iCs/>
          <w:u w:val="single"/>
        </w:rPr>
        <w:t xml:space="preserve">ante </w:t>
      </w:r>
      <w:r w:rsidRPr="004673BC">
        <w:rPr>
          <w:rFonts w:ascii="Book Antiqua" w:hAnsi="Book Antiqua"/>
          <w:i/>
          <w:iCs/>
          <w:u w:val="single"/>
        </w:rPr>
        <w:t xml:space="preserve">la Comisión </w:t>
      </w:r>
      <w:r w:rsidR="00072AB9" w:rsidRPr="004673BC">
        <w:rPr>
          <w:rFonts w:ascii="Book Antiqua" w:hAnsi="Book Antiqua"/>
          <w:i/>
          <w:iCs/>
          <w:strike/>
          <w:u w:val="single"/>
        </w:rPr>
        <w:t>se</w:t>
      </w:r>
      <w:r w:rsidR="00072AB9" w:rsidRPr="004673BC">
        <w:rPr>
          <w:rFonts w:ascii="Book Antiqua" w:hAnsi="Book Antiqua"/>
          <w:i/>
          <w:iCs/>
          <w:u w:val="single"/>
        </w:rPr>
        <w:t xml:space="preserve"> </w:t>
      </w:r>
      <w:r w:rsidRPr="004673BC">
        <w:rPr>
          <w:rFonts w:ascii="Book Antiqua" w:hAnsi="Book Antiqua"/>
          <w:i/>
          <w:iCs/>
          <w:u w:val="single"/>
        </w:rPr>
        <w:t>seguirá el siguiente procedimiento:</w:t>
      </w:r>
    </w:p>
    <w:p w14:paraId="4DC701A4"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lastRenderedPageBreak/>
        <w:t>1.</w:t>
      </w:r>
      <w:r w:rsidRPr="004673BC">
        <w:rPr>
          <w:rFonts w:ascii="Book Antiqua" w:hAnsi="Book Antiqua"/>
          <w:i/>
          <w:iCs/>
          <w:u w:val="single"/>
        </w:rPr>
        <w:tab/>
        <w:t>La Comisión llevará a cabo una investigación de los cargos imputados y preparará un informe sobra la misma. Si la Comisión determina que no hay base para imputación de prácticas ilícitas, cerrará y archivará el caso mediante orden a esos efectos.</w:t>
      </w:r>
    </w:p>
    <w:p w14:paraId="6696C3D2"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2.</w:t>
      </w:r>
      <w:r w:rsidRPr="004673BC">
        <w:rPr>
          <w:rFonts w:ascii="Book Antiqua" w:hAnsi="Book Antiqua"/>
          <w:i/>
          <w:iCs/>
          <w:u w:val="single"/>
        </w:rPr>
        <w:tab/>
        <w:t>La Comisión podrá delegar en cualquiera de sus funcionarios o empleados para que lleve a cabo la investigación de un cargo, tome declaraciones a las partes, a sus testigos o a cualquier persona que considere necesario, presida las vistas de ser necesarias y rinda un informe con sus recomendaciones.</w:t>
      </w:r>
    </w:p>
    <w:p w14:paraId="40E347ED"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3.</w:t>
      </w:r>
      <w:r w:rsidRPr="004673BC">
        <w:rPr>
          <w:rFonts w:ascii="Book Antiqua" w:hAnsi="Book Antiqua"/>
          <w:i/>
          <w:iCs/>
          <w:u w:val="single"/>
        </w:rPr>
        <w:tab/>
        <w:t xml:space="preserve">A solicitud de parte o motu proprio, si la Comisión determina que probablemente el imputado está incurriendo en una práctica ilícita y está causando grave daño a alguna parte afectada, podrá emitir una orden provisional de cesar y desistir, y prescribir en ésta los términos y condiciones correctivos que considere necesarios. Dentro de los cinco (5) días siguientes a la emisión de una orden de tal naturaleza, la Comisión deberá celebrar una vista en la que se resolverá si la orden emitida se hace permanente o se deja sin efecto. </w:t>
      </w:r>
    </w:p>
    <w:p w14:paraId="6A4B1381"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4.</w:t>
      </w:r>
      <w:r w:rsidRPr="004673BC">
        <w:rPr>
          <w:rFonts w:ascii="Book Antiqua" w:hAnsi="Book Antiqua"/>
          <w:i/>
          <w:iCs/>
          <w:u w:val="single"/>
        </w:rPr>
        <w:tab/>
        <w:t>Si la Comisión determina que hay base suficiente para la imputación de una práctica ilícita, pero que no se está causando grave daño a alguna de las partes, emitirá y notificará al imputado una querella conteniendo todos los cargos y citando a las partes a comparecer a una vista que habrá de celebrarse dentro de los cuarenta y cinco (45) días siguientes a la notificación.</w:t>
      </w:r>
    </w:p>
    <w:p w14:paraId="5D3835D8"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5.</w:t>
      </w:r>
      <w:r w:rsidRPr="004673BC">
        <w:rPr>
          <w:rFonts w:ascii="Book Antiqua" w:hAnsi="Book Antiqua"/>
          <w:i/>
          <w:iCs/>
          <w:u w:val="single"/>
        </w:rPr>
        <w:tab/>
        <w:t>La notificación contendrá la fecha, lugar y hora en que se llevará a cabo la vista y será enviada a las partes.</w:t>
      </w:r>
    </w:p>
    <w:p w14:paraId="50769495"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lastRenderedPageBreak/>
        <w:t>6.</w:t>
      </w:r>
      <w:r w:rsidRPr="004673BC">
        <w:rPr>
          <w:rFonts w:ascii="Book Antiqua" w:hAnsi="Book Antiqua"/>
          <w:i/>
          <w:iCs/>
          <w:u w:val="single"/>
        </w:rPr>
        <w:tab/>
        <w:t>El querellado tendrá derecho a presentar una contestación a la querella dentro de un término de veinte (20) días a partir de la notificación y comparecer en persona o de otra forma y prestar declaración.</w:t>
      </w:r>
    </w:p>
    <w:p w14:paraId="702EEE4B"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7.</w:t>
      </w:r>
      <w:r w:rsidRPr="004673BC">
        <w:rPr>
          <w:rFonts w:ascii="Book Antiqua" w:hAnsi="Book Antiqua"/>
          <w:i/>
          <w:iCs/>
          <w:u w:val="single"/>
        </w:rPr>
        <w:tab/>
        <w:t>Todas las alegaciones contenidas en la querella que no sean negadas por el querellado se considerarán como admitidas y la Comisión podrá en tal virtud de ellas hacer determinaciones de hechos y conclusiones de derecho.</w:t>
      </w:r>
    </w:p>
    <w:p w14:paraId="5378AF1A"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8.</w:t>
      </w:r>
      <w:r w:rsidRPr="004673BC">
        <w:rPr>
          <w:rFonts w:ascii="Book Antiqua" w:hAnsi="Book Antiqua"/>
          <w:i/>
          <w:iCs/>
          <w:u w:val="single"/>
        </w:rPr>
        <w:tab/>
        <w:t>La Comisión podrá delegar en cualquiera de sus funcionarios o empleados para que presida la vista, tome declaraciones a las partes, a sus testigos o a cualquier persona que considere necesario y rinda un informe con sus recomendaciones.</w:t>
      </w:r>
    </w:p>
    <w:p w14:paraId="57E25C06"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9.</w:t>
      </w:r>
      <w:r w:rsidRPr="004673BC">
        <w:rPr>
          <w:rFonts w:ascii="Book Antiqua" w:hAnsi="Book Antiqua"/>
          <w:i/>
          <w:iCs/>
          <w:u w:val="single"/>
        </w:rPr>
        <w:tab/>
        <w:t>Será responsabilidad del querellado como del querellante citar testigos, interrogar y contrainterrogar los testigos y presentar toda la evidencia que estimen pertinente en la vista. A discreción de la persona que presida la vista, podrá permitirse a cualquier otra persona que intervenga y presente prueba durante la misma. El orden de presentación de evidencia en la vista será determinado por la persona que presida.</w:t>
      </w:r>
    </w:p>
    <w:p w14:paraId="21F13B62"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10.</w:t>
      </w:r>
      <w:r w:rsidRPr="004673BC">
        <w:rPr>
          <w:rFonts w:ascii="Book Antiqua" w:hAnsi="Book Antiqua"/>
          <w:i/>
          <w:iCs/>
          <w:u w:val="single"/>
        </w:rPr>
        <w:tab/>
        <w:t>Las reglas de evidencia que prevalecen en los tribunales de derecho o equidad no serán obligatorias en ningún proceso de esta índole.</w:t>
      </w:r>
    </w:p>
    <w:p w14:paraId="3E7FD2FA"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11.</w:t>
      </w:r>
      <w:r w:rsidRPr="004673BC">
        <w:rPr>
          <w:rFonts w:ascii="Book Antiqua" w:hAnsi="Book Antiqua"/>
          <w:i/>
          <w:iCs/>
          <w:u w:val="single"/>
        </w:rPr>
        <w:tab/>
        <w:t>Cualquier querella de esta naturaleza podrá ser enmendada por la Comisión en cualquier momento antes de expedir una orden sobre la misma.</w:t>
      </w:r>
    </w:p>
    <w:p w14:paraId="48CD9963"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t>12.</w:t>
      </w:r>
      <w:r w:rsidRPr="004673BC">
        <w:rPr>
          <w:rFonts w:ascii="Book Antiqua" w:hAnsi="Book Antiqua"/>
          <w:i/>
          <w:iCs/>
          <w:u w:val="single"/>
        </w:rPr>
        <w:tab/>
        <w:t>Si la Comisión determina, a base de la evidencia presentada ante ella, que el querellado no incurrió en la práctica ilícita emitirá una resolución que contenga sus determinaciones de hechos, conclusiones de derecho y una orden desestimando la querella, la cual será notificada a las partes.</w:t>
      </w:r>
    </w:p>
    <w:p w14:paraId="12823945" w14:textId="77777777" w:rsidR="00C136A0" w:rsidRPr="004673BC" w:rsidRDefault="00C136A0" w:rsidP="00C136A0">
      <w:pPr>
        <w:pStyle w:val="normal-p"/>
        <w:shd w:val="clear" w:color="auto" w:fill="FFFFFF" w:themeFill="background1"/>
        <w:spacing w:before="0" w:beforeAutospacing="0" w:after="0" w:afterAutospacing="0" w:line="480" w:lineRule="auto"/>
        <w:ind w:left="1080" w:hanging="360"/>
        <w:jc w:val="both"/>
        <w:rPr>
          <w:rFonts w:ascii="Book Antiqua" w:hAnsi="Book Antiqua"/>
          <w:i/>
          <w:iCs/>
          <w:u w:val="single"/>
        </w:rPr>
      </w:pPr>
      <w:r w:rsidRPr="004673BC">
        <w:rPr>
          <w:rFonts w:ascii="Book Antiqua" w:hAnsi="Book Antiqua"/>
          <w:i/>
          <w:iCs/>
          <w:u w:val="single"/>
        </w:rPr>
        <w:lastRenderedPageBreak/>
        <w:t>13.</w:t>
      </w:r>
      <w:r w:rsidRPr="004673BC">
        <w:rPr>
          <w:rFonts w:ascii="Book Antiqua" w:hAnsi="Book Antiqua"/>
          <w:i/>
          <w:iCs/>
          <w:u w:val="single"/>
        </w:rPr>
        <w:tab/>
        <w:t xml:space="preserve">Si la Comisión determina, </w:t>
      </w:r>
      <w:proofErr w:type="gramStart"/>
      <w:r w:rsidRPr="004673BC">
        <w:rPr>
          <w:rFonts w:ascii="Book Antiqua" w:hAnsi="Book Antiqua"/>
          <w:i/>
          <w:iCs/>
          <w:u w:val="single"/>
        </w:rPr>
        <w:t>de acuerdo a</w:t>
      </w:r>
      <w:proofErr w:type="gramEnd"/>
      <w:r w:rsidRPr="004673BC">
        <w:rPr>
          <w:rFonts w:ascii="Book Antiqua" w:hAnsi="Book Antiqua"/>
          <w:i/>
          <w:iCs/>
          <w:u w:val="single"/>
        </w:rPr>
        <w:t xml:space="preserve"> la evidencia presentada ante ella, que el querellado incurrió en la práctica ilícita imputada en la querella, emitirá una resolución que contenga sus determinaciones de hechos y conclusiones de derecho y la multa correspondiente. La resolución podrá incluir además una orden para que cese y desista de dicha práctica. En la resolución la Comisión podrá tomar cualquier acción que considere necesaria incluyendo, pero sin limitarse a la reposición de empleados, abonándose o no la paga suspendida, fijando o remitiendo por correo los avisos apropiados, y poniendo fin a convenios colectivos, en todo o en parte, o cualquier otra orden contra tal persona, patrono, parte u organización obrera, que permita efectuar los propósitos de esta ley, incluyendo la descertificación de la organización obrera como representante exclusiva. Dicha resolución le será notificada a las partes. La resolución podrá requerir también que se le rinda un informe periódico a la Comisión que demuestre en qué forma se ha cumplido o se cumple con la misma.”</w:t>
      </w:r>
    </w:p>
    <w:p w14:paraId="0852309B" w14:textId="05A3A4DC" w:rsidR="005725E3" w:rsidRPr="00A53D6A" w:rsidRDefault="005725E3" w:rsidP="005725E3">
      <w:pPr>
        <w:pStyle w:val="normal-p"/>
        <w:shd w:val="clear" w:color="auto" w:fill="FFFFFF" w:themeFill="background1"/>
        <w:spacing w:before="0" w:beforeAutospacing="0" w:after="0" w:afterAutospacing="0" w:line="480" w:lineRule="auto"/>
        <w:ind w:firstLine="720"/>
        <w:jc w:val="both"/>
        <w:rPr>
          <w:rFonts w:ascii="Book Antiqua" w:hAnsi="Book Antiqua"/>
          <w:i/>
          <w:iCs/>
          <w:u w:val="single"/>
        </w:rPr>
      </w:pPr>
      <w:r w:rsidRPr="00A53D6A">
        <w:rPr>
          <w:rFonts w:ascii="Book Antiqua" w:hAnsi="Book Antiqua"/>
          <w:i/>
          <w:iCs/>
          <w:u w:val="single"/>
        </w:rPr>
        <w:t xml:space="preserve">Artículo </w:t>
      </w:r>
      <w:r w:rsidR="0044526B">
        <w:rPr>
          <w:rFonts w:ascii="Book Antiqua" w:hAnsi="Book Antiqua"/>
          <w:i/>
          <w:iCs/>
          <w:u w:val="single"/>
        </w:rPr>
        <w:t>39</w:t>
      </w:r>
      <w:r w:rsidR="000D520E" w:rsidRPr="00A53D6A">
        <w:rPr>
          <w:rFonts w:ascii="Book Antiqua" w:hAnsi="Book Antiqua"/>
          <w:i/>
          <w:iCs/>
          <w:u w:val="single"/>
        </w:rPr>
        <w:t>.</w:t>
      </w:r>
      <w:r w:rsidRPr="00A53D6A">
        <w:rPr>
          <w:rFonts w:ascii="Book Antiqua" w:hAnsi="Book Antiqua"/>
          <w:i/>
          <w:iCs/>
          <w:u w:val="single"/>
        </w:rPr>
        <w:t xml:space="preserve"> — </w:t>
      </w:r>
      <w:r w:rsidR="007D1632" w:rsidRPr="00A53D6A">
        <w:rPr>
          <w:rStyle w:val="normal-h"/>
          <w:rFonts w:ascii="Book Antiqua" w:hAnsi="Book Antiqua"/>
          <w:i/>
          <w:iCs/>
          <w:u w:val="single"/>
        </w:rPr>
        <w:t xml:space="preserve">Se </w:t>
      </w:r>
      <w:r w:rsidR="007D1632" w:rsidRPr="00A53D6A">
        <w:rPr>
          <w:rStyle w:val="normal-h"/>
          <w:rFonts w:ascii="Book Antiqua" w:eastAsiaTheme="majorEastAsia" w:hAnsi="Book Antiqua"/>
          <w:i/>
          <w:iCs/>
          <w:u w:val="single"/>
        </w:rPr>
        <w:t xml:space="preserve">deroga la </w:t>
      </w:r>
      <w:r w:rsidR="007D1632">
        <w:rPr>
          <w:rStyle w:val="normal-h"/>
          <w:rFonts w:ascii="Book Antiqua" w:eastAsiaTheme="majorEastAsia" w:hAnsi="Book Antiqua"/>
          <w:i/>
          <w:iCs/>
          <w:u w:val="single"/>
        </w:rPr>
        <w:t xml:space="preserve">actual </w:t>
      </w:r>
      <w:r w:rsidR="007D1632" w:rsidRPr="00292171">
        <w:rPr>
          <w:rStyle w:val="normal-h"/>
          <w:rFonts w:ascii="Book Antiqua" w:eastAsiaTheme="majorEastAsia" w:hAnsi="Book Antiqua"/>
          <w:i/>
          <w:iCs/>
          <w:u w:val="single"/>
        </w:rPr>
        <w:t>Sección 15.1</w:t>
      </w:r>
      <w:r w:rsidR="007D1632" w:rsidRPr="00A53D6A">
        <w:rPr>
          <w:rStyle w:val="normal-h"/>
          <w:rFonts w:ascii="Book Antiqua" w:eastAsiaTheme="majorEastAsia" w:hAnsi="Book Antiqua"/>
          <w:i/>
          <w:iCs/>
          <w:u w:val="single"/>
        </w:rPr>
        <w:t xml:space="preserve"> </w:t>
      </w:r>
      <w:r w:rsidR="007D1632" w:rsidRPr="00A53D6A">
        <w:rPr>
          <w:rStyle w:val="normal-h"/>
          <w:rFonts w:ascii="Book Antiqua" w:hAnsi="Book Antiqua"/>
          <w:i/>
          <w:iCs/>
          <w:u w:val="single"/>
        </w:rPr>
        <w:t xml:space="preserve">de la Ley Núm. </w:t>
      </w:r>
      <w:r w:rsidR="007D1632" w:rsidRPr="00A53D6A">
        <w:rPr>
          <w:rStyle w:val="normal-h"/>
          <w:rFonts w:ascii="Book Antiqua" w:eastAsiaTheme="majorEastAsia" w:hAnsi="Book Antiqua"/>
          <w:i/>
          <w:iCs/>
          <w:u w:val="single"/>
        </w:rPr>
        <w:t>45-1998</w:t>
      </w:r>
      <w:r w:rsidR="007D1632" w:rsidRPr="00A53D6A">
        <w:rPr>
          <w:rStyle w:val="normal-h"/>
          <w:rFonts w:ascii="Book Antiqua" w:hAnsi="Book Antiqua"/>
          <w:i/>
          <w:iCs/>
          <w:u w:val="single"/>
        </w:rPr>
        <w:t xml:space="preserve">, según enmendada, conocida como “Ley de Relaciones del Trabajo </w:t>
      </w:r>
      <w:r w:rsidR="007D1632" w:rsidRPr="00A53D6A">
        <w:rPr>
          <w:rStyle w:val="normal-h"/>
          <w:rFonts w:ascii="Book Antiqua" w:eastAsiaTheme="majorEastAsia" w:hAnsi="Book Antiqua"/>
          <w:i/>
          <w:iCs/>
          <w:u w:val="single"/>
        </w:rPr>
        <w:t xml:space="preserve">para el Servicio Público </w:t>
      </w:r>
      <w:r w:rsidR="007D1632" w:rsidRPr="00A53D6A">
        <w:rPr>
          <w:rStyle w:val="normal-h"/>
          <w:rFonts w:ascii="Book Antiqua" w:hAnsi="Book Antiqua"/>
          <w:i/>
          <w:iCs/>
          <w:u w:val="single"/>
        </w:rPr>
        <w:t>de Puerto Rico”, y se renumeran l</w:t>
      </w:r>
      <w:r w:rsidR="007D1632">
        <w:rPr>
          <w:rStyle w:val="normal-h"/>
          <w:rFonts w:ascii="Book Antiqua" w:hAnsi="Book Antiqua"/>
          <w:i/>
          <w:iCs/>
          <w:u w:val="single"/>
        </w:rPr>
        <w:t>a</w:t>
      </w:r>
      <w:r w:rsidR="007D1632" w:rsidRPr="00A53D6A">
        <w:rPr>
          <w:rStyle w:val="normal-h"/>
          <w:rFonts w:ascii="Book Antiqua" w:hAnsi="Book Antiqua"/>
          <w:i/>
          <w:iCs/>
          <w:u w:val="single"/>
        </w:rPr>
        <w:t xml:space="preserve">s subsiguientes </w:t>
      </w:r>
      <w:r w:rsidR="007D1632">
        <w:rPr>
          <w:rStyle w:val="normal-h"/>
          <w:rFonts w:ascii="Book Antiqua" w:hAnsi="Book Antiqua"/>
          <w:i/>
          <w:iCs/>
          <w:u w:val="single"/>
        </w:rPr>
        <w:t>Secciones</w:t>
      </w:r>
      <w:r w:rsidR="007D1632" w:rsidRPr="00A53D6A">
        <w:rPr>
          <w:rStyle w:val="normal-h"/>
          <w:rFonts w:ascii="Book Antiqua" w:hAnsi="Book Antiqua"/>
          <w:i/>
          <w:iCs/>
          <w:u w:val="single"/>
        </w:rPr>
        <w:t xml:space="preserve"> de conformidad con lo anterior</w:t>
      </w:r>
      <w:r w:rsidR="007D1632" w:rsidRPr="00A53D6A">
        <w:rPr>
          <w:rStyle w:val="normal-h"/>
          <w:rFonts w:ascii="Book Antiqua" w:eastAsiaTheme="majorEastAsia" w:hAnsi="Book Antiqua"/>
          <w:i/>
          <w:iCs/>
          <w:u w:val="single"/>
        </w:rPr>
        <w:t>.</w:t>
      </w:r>
    </w:p>
    <w:p w14:paraId="638BA90C" w14:textId="4F947840" w:rsidR="005F490E" w:rsidRPr="00A53D6A" w:rsidRDefault="005F490E" w:rsidP="005F490E">
      <w:pPr>
        <w:pStyle w:val="normal-p"/>
        <w:shd w:val="clear" w:color="auto" w:fill="FFFFFF" w:themeFill="background1"/>
        <w:spacing w:before="0" w:beforeAutospacing="0" w:after="0" w:afterAutospacing="0" w:line="480" w:lineRule="auto"/>
        <w:ind w:firstLine="720"/>
        <w:jc w:val="both"/>
        <w:rPr>
          <w:rFonts w:ascii="Book Antiqua" w:hAnsi="Book Antiqua"/>
          <w:i/>
          <w:iCs/>
          <w:u w:val="single"/>
        </w:rPr>
      </w:pPr>
      <w:r w:rsidRPr="00A53D6A">
        <w:rPr>
          <w:rFonts w:ascii="Book Antiqua" w:hAnsi="Book Antiqua"/>
          <w:i/>
          <w:iCs/>
          <w:u w:val="single"/>
        </w:rPr>
        <w:t xml:space="preserve">Artículo </w:t>
      </w:r>
      <w:r w:rsidR="0044526B">
        <w:rPr>
          <w:rFonts w:ascii="Book Antiqua" w:hAnsi="Book Antiqua"/>
          <w:i/>
          <w:iCs/>
          <w:u w:val="single"/>
        </w:rPr>
        <w:t>40</w:t>
      </w:r>
      <w:r w:rsidRPr="00A53D6A">
        <w:rPr>
          <w:rFonts w:ascii="Book Antiqua" w:hAnsi="Book Antiqua"/>
          <w:i/>
          <w:iCs/>
          <w:u w:val="single"/>
        </w:rPr>
        <w:t xml:space="preserve">. — </w:t>
      </w:r>
      <w:r w:rsidR="007D1632" w:rsidRPr="00A53D6A">
        <w:rPr>
          <w:rStyle w:val="normal-h"/>
          <w:rFonts w:ascii="Book Antiqua" w:hAnsi="Book Antiqua"/>
          <w:i/>
          <w:iCs/>
          <w:u w:val="single"/>
        </w:rPr>
        <w:t xml:space="preserve">Se </w:t>
      </w:r>
      <w:r w:rsidR="007D1632" w:rsidRPr="00A53D6A">
        <w:rPr>
          <w:rStyle w:val="normal-h"/>
          <w:rFonts w:ascii="Book Antiqua" w:eastAsiaTheme="majorEastAsia" w:hAnsi="Book Antiqua"/>
          <w:i/>
          <w:iCs/>
          <w:u w:val="single"/>
        </w:rPr>
        <w:t>derogan los Artículos 10, 11, 12, 13, 14, 16 y 17</w:t>
      </w:r>
      <w:r w:rsidR="007D1632" w:rsidRPr="00A53D6A">
        <w:rPr>
          <w:rStyle w:val="normal-h"/>
          <w:rFonts w:ascii="Book Antiqua" w:hAnsi="Book Antiqua"/>
          <w:i/>
          <w:iCs/>
          <w:u w:val="single"/>
        </w:rPr>
        <w:t xml:space="preserve"> de la Ley Núm. </w:t>
      </w:r>
      <w:r w:rsidR="007D1632" w:rsidRPr="00A53D6A">
        <w:rPr>
          <w:rStyle w:val="normal-h"/>
          <w:rFonts w:ascii="Book Antiqua" w:eastAsiaTheme="majorEastAsia" w:hAnsi="Book Antiqua"/>
          <w:i/>
          <w:iCs/>
          <w:u w:val="single"/>
        </w:rPr>
        <w:t>45-1998</w:t>
      </w:r>
      <w:r w:rsidR="007D1632" w:rsidRPr="00A53D6A">
        <w:rPr>
          <w:rStyle w:val="normal-h"/>
          <w:rFonts w:ascii="Book Antiqua" w:hAnsi="Book Antiqua"/>
          <w:i/>
          <w:iCs/>
          <w:u w:val="single"/>
        </w:rPr>
        <w:t xml:space="preserve">, según enmendada, conocida como “Ley de Relaciones del Trabajo </w:t>
      </w:r>
      <w:r w:rsidR="007D1632" w:rsidRPr="00A53D6A">
        <w:rPr>
          <w:rStyle w:val="normal-h"/>
          <w:rFonts w:ascii="Book Antiqua" w:eastAsiaTheme="majorEastAsia" w:hAnsi="Book Antiqua"/>
          <w:i/>
          <w:iCs/>
          <w:u w:val="single"/>
        </w:rPr>
        <w:t xml:space="preserve">para el Servicio Público </w:t>
      </w:r>
      <w:r w:rsidR="007D1632" w:rsidRPr="00A53D6A">
        <w:rPr>
          <w:rStyle w:val="normal-h"/>
          <w:rFonts w:ascii="Book Antiqua" w:hAnsi="Book Antiqua"/>
          <w:i/>
          <w:iCs/>
          <w:u w:val="single"/>
        </w:rPr>
        <w:t>de Puerto Rico”, y se renumeran los subsiguientes Artículos de conformidad con lo anterior.</w:t>
      </w:r>
    </w:p>
    <w:p w14:paraId="361C95C1" w14:textId="15AE890B" w:rsidR="00743B91" w:rsidRPr="006779F7" w:rsidRDefault="00743B91" w:rsidP="00743B91">
      <w:pPr>
        <w:pStyle w:val="normal-p"/>
        <w:shd w:val="clear" w:color="auto" w:fill="FFFFFF" w:themeFill="background1"/>
        <w:spacing w:before="0" w:beforeAutospacing="0" w:after="0" w:afterAutospacing="0" w:line="480" w:lineRule="auto"/>
        <w:ind w:firstLine="720"/>
        <w:jc w:val="both"/>
        <w:rPr>
          <w:rStyle w:val="normal-h"/>
          <w:rFonts w:ascii="Book Antiqua" w:hAnsi="Book Antiqua"/>
          <w:strike/>
        </w:rPr>
      </w:pPr>
      <w:r w:rsidRPr="006779F7">
        <w:rPr>
          <w:rFonts w:ascii="Book Antiqua" w:hAnsi="Book Antiqua"/>
          <w:strike/>
        </w:rPr>
        <w:t xml:space="preserve">Artículo 31. — </w:t>
      </w:r>
      <w:r w:rsidRPr="006779F7">
        <w:rPr>
          <w:rStyle w:val="normal-h"/>
          <w:rFonts w:ascii="Book Antiqua" w:hAnsi="Book Antiqua"/>
          <w:strike/>
        </w:rPr>
        <w:t xml:space="preserve">Se deroga Plan de Reorganización Núm. 2-2010., según enmendado. </w:t>
      </w:r>
    </w:p>
    <w:p w14:paraId="01A9E575" w14:textId="3EF7D326" w:rsidR="00743B91" w:rsidRPr="00A53D6A" w:rsidRDefault="00743B91" w:rsidP="00743B91">
      <w:pPr>
        <w:pStyle w:val="normal-p"/>
        <w:shd w:val="clear" w:color="auto" w:fill="FFFFFF" w:themeFill="background1"/>
        <w:spacing w:before="0" w:beforeAutospacing="0" w:after="0" w:afterAutospacing="0" w:line="480" w:lineRule="auto"/>
        <w:ind w:firstLine="708"/>
        <w:jc w:val="both"/>
        <w:rPr>
          <w:rFonts w:ascii="Book Antiqua" w:hAnsi="Book Antiqua"/>
        </w:rPr>
      </w:pPr>
      <w:r w:rsidRPr="00A53D6A">
        <w:rPr>
          <w:rFonts w:ascii="Book Antiqua" w:hAnsi="Book Antiqua"/>
        </w:rPr>
        <w:lastRenderedPageBreak/>
        <w:t xml:space="preserve">Artículo </w:t>
      </w:r>
      <w:r w:rsidRPr="00A53D6A">
        <w:rPr>
          <w:rFonts w:ascii="Book Antiqua" w:hAnsi="Book Antiqua"/>
          <w:strike/>
        </w:rPr>
        <w:t>32</w:t>
      </w:r>
      <w:r w:rsidRPr="00A53D6A">
        <w:rPr>
          <w:rFonts w:ascii="Book Antiqua" w:hAnsi="Book Antiqua"/>
        </w:rPr>
        <w:t xml:space="preserve"> </w:t>
      </w:r>
      <w:r w:rsidR="00034636">
        <w:rPr>
          <w:rFonts w:ascii="Book Antiqua" w:hAnsi="Book Antiqua"/>
          <w:i/>
          <w:iCs/>
          <w:u w:val="single"/>
        </w:rPr>
        <w:t>41</w:t>
      </w:r>
      <w:r w:rsidRPr="00A53D6A">
        <w:rPr>
          <w:rFonts w:ascii="Book Antiqua" w:hAnsi="Book Antiqua"/>
        </w:rPr>
        <w:t xml:space="preserve">. — </w:t>
      </w:r>
      <w:r w:rsidRPr="00A53D6A">
        <w:rPr>
          <w:rStyle w:val="normal-h"/>
          <w:rFonts w:ascii="Book Antiqua" w:hAnsi="Book Antiqua"/>
        </w:rPr>
        <w:t xml:space="preserve">Se enmienda el </w:t>
      </w:r>
      <w:r w:rsidRPr="00A53D6A">
        <w:rPr>
          <w:rFonts w:ascii="Book Antiqua" w:hAnsi="Book Antiqua"/>
        </w:rPr>
        <w:t>Artículo 2 de la Ley Núm. 333-2004, según enmendada, para que se lea como sigue</w:t>
      </w:r>
      <w:r w:rsidRPr="00A53D6A">
        <w:rPr>
          <w:rStyle w:val="normal-h"/>
          <w:rFonts w:ascii="Book Antiqua" w:hAnsi="Book Antiqua"/>
        </w:rPr>
        <w:t>:</w:t>
      </w:r>
    </w:p>
    <w:p w14:paraId="5DB441EB" w14:textId="77777777" w:rsidR="00980421" w:rsidRPr="00A53D6A" w:rsidRDefault="00980421" w:rsidP="00980421">
      <w:pPr>
        <w:autoSpaceDE w:val="0"/>
        <w:autoSpaceDN w:val="0"/>
        <w:adjustRightInd w:val="0"/>
        <w:spacing w:line="480" w:lineRule="auto"/>
        <w:ind w:firstLine="708"/>
        <w:jc w:val="both"/>
        <w:rPr>
          <w:rFonts w:ascii="Book Antiqua" w:hAnsi="Book Antiqua"/>
          <w:bCs/>
          <w:szCs w:val="24"/>
          <w:lang w:val="es-PR"/>
        </w:rPr>
      </w:pPr>
      <w:r w:rsidRPr="00A53D6A">
        <w:rPr>
          <w:rFonts w:ascii="Book Antiqua" w:hAnsi="Book Antiqua"/>
          <w:bCs/>
          <w:szCs w:val="24"/>
          <w:lang w:val="es-PR"/>
        </w:rPr>
        <w:t>“Artículo 2.-Definiciones:</w:t>
      </w:r>
    </w:p>
    <w:p w14:paraId="6751BFA1" w14:textId="0511F019" w:rsidR="00980421" w:rsidRPr="00A53D6A" w:rsidRDefault="00980421" w:rsidP="00D94DAB">
      <w:pPr>
        <w:autoSpaceDE w:val="0"/>
        <w:autoSpaceDN w:val="0"/>
        <w:adjustRightInd w:val="0"/>
        <w:spacing w:line="480" w:lineRule="auto"/>
        <w:ind w:firstLine="708"/>
        <w:jc w:val="both"/>
        <w:rPr>
          <w:rFonts w:ascii="Book Antiqua" w:hAnsi="Book Antiqua"/>
          <w:szCs w:val="24"/>
          <w:lang w:val="es-PR"/>
        </w:rPr>
      </w:pPr>
      <w:r w:rsidRPr="00A53D6A">
        <w:rPr>
          <w:rFonts w:ascii="Book Antiqua" w:hAnsi="Book Antiqua"/>
          <w:szCs w:val="24"/>
          <w:lang w:val="es-PR"/>
        </w:rPr>
        <w:t>…</w:t>
      </w:r>
    </w:p>
    <w:p w14:paraId="4631712F" w14:textId="77777777" w:rsidR="00980421" w:rsidRPr="00A53D6A" w:rsidRDefault="00980421" w:rsidP="00980421">
      <w:pPr>
        <w:autoSpaceDE w:val="0"/>
        <w:autoSpaceDN w:val="0"/>
        <w:adjustRightInd w:val="0"/>
        <w:spacing w:line="480" w:lineRule="auto"/>
        <w:ind w:firstLine="708"/>
        <w:jc w:val="both"/>
        <w:rPr>
          <w:rFonts w:ascii="Book Antiqua" w:hAnsi="Book Antiqua"/>
          <w:szCs w:val="24"/>
          <w:lang w:val="es-PR"/>
        </w:rPr>
      </w:pPr>
      <w:r w:rsidRPr="00A53D6A">
        <w:rPr>
          <w:rFonts w:ascii="Book Antiqua" w:hAnsi="Book Antiqua"/>
          <w:szCs w:val="24"/>
          <w:lang w:val="es-PR"/>
        </w:rPr>
        <w:t>(a)</w:t>
      </w:r>
      <w:r w:rsidRPr="00A53D6A">
        <w:rPr>
          <w:rFonts w:ascii="Book Antiqua" w:hAnsi="Book Antiqua"/>
          <w:szCs w:val="24"/>
          <w:lang w:val="es-PR"/>
        </w:rPr>
        <w:tab/>
        <w:t>…</w:t>
      </w:r>
    </w:p>
    <w:p w14:paraId="71CFEEEA" w14:textId="4768B473" w:rsidR="00980421" w:rsidRPr="00A53D6A" w:rsidRDefault="00980421" w:rsidP="00980421">
      <w:pPr>
        <w:autoSpaceDE w:val="0"/>
        <w:autoSpaceDN w:val="0"/>
        <w:adjustRightInd w:val="0"/>
        <w:spacing w:line="480" w:lineRule="auto"/>
        <w:ind w:left="1440" w:hanging="732"/>
        <w:jc w:val="both"/>
        <w:rPr>
          <w:rFonts w:ascii="Book Antiqua" w:hAnsi="Book Antiqua"/>
          <w:b/>
          <w:szCs w:val="24"/>
          <w:lang w:val="es-PR"/>
        </w:rPr>
      </w:pPr>
      <w:r w:rsidRPr="00A53D6A">
        <w:rPr>
          <w:rFonts w:ascii="Book Antiqua" w:hAnsi="Book Antiqua"/>
          <w:bCs/>
          <w:szCs w:val="24"/>
          <w:lang w:val="es-PR"/>
        </w:rPr>
        <w:t>(b)</w:t>
      </w:r>
      <w:r w:rsidRPr="00A53D6A">
        <w:rPr>
          <w:rFonts w:ascii="Book Antiqua" w:hAnsi="Book Antiqua"/>
          <w:b/>
          <w:szCs w:val="24"/>
          <w:lang w:val="es-PR"/>
        </w:rPr>
        <w:tab/>
      </w:r>
      <w:r w:rsidRPr="00A53D6A">
        <w:rPr>
          <w:rFonts w:ascii="Book Antiqua" w:hAnsi="Book Antiqua"/>
          <w:bCs/>
          <w:strike/>
          <w:szCs w:val="24"/>
          <w:lang w:val="es-PR"/>
        </w:rPr>
        <w:t>“Junta”</w:t>
      </w:r>
      <w:r w:rsidR="00FE7DE3" w:rsidRPr="00A53D6A">
        <w:rPr>
          <w:rFonts w:ascii="Book Antiqua" w:hAnsi="Book Antiqua"/>
          <w:bCs/>
          <w:szCs w:val="24"/>
          <w:lang w:val="es-PR"/>
        </w:rPr>
        <w:t xml:space="preserve"> </w:t>
      </w:r>
      <w:r w:rsidR="00FE7DE3" w:rsidRPr="00A53D6A">
        <w:rPr>
          <w:rFonts w:ascii="Book Antiqua" w:hAnsi="Book Antiqua"/>
          <w:bCs/>
          <w:i/>
          <w:iCs/>
          <w:szCs w:val="24"/>
          <w:u w:val="single"/>
          <w:lang w:val="es-PR"/>
        </w:rPr>
        <w:t>Comisión</w:t>
      </w:r>
      <w:r w:rsidR="00FE7DE3" w:rsidRPr="00A53D6A">
        <w:rPr>
          <w:rFonts w:ascii="Book Antiqua" w:hAnsi="Book Antiqua"/>
          <w:bCs/>
          <w:szCs w:val="24"/>
          <w:lang w:val="es-PR"/>
        </w:rPr>
        <w:t xml:space="preserve"> </w:t>
      </w:r>
      <w:r w:rsidRPr="00A53D6A">
        <w:rPr>
          <w:rFonts w:ascii="Book Antiqua" w:hAnsi="Book Antiqua"/>
          <w:bCs/>
          <w:szCs w:val="24"/>
          <w:lang w:val="es-PR"/>
        </w:rPr>
        <w:t xml:space="preserve">- </w:t>
      </w:r>
      <w:r w:rsidRPr="00A53D6A">
        <w:rPr>
          <w:rFonts w:ascii="Book Antiqua" w:hAnsi="Book Antiqua"/>
          <w:bCs/>
          <w:strike/>
          <w:szCs w:val="24"/>
          <w:lang w:val="es-PR"/>
        </w:rPr>
        <w:t>Junta</w:t>
      </w:r>
      <w:r w:rsidRPr="00A53D6A">
        <w:rPr>
          <w:rFonts w:ascii="Book Antiqua" w:hAnsi="Book Antiqua"/>
          <w:b/>
          <w:strike/>
          <w:szCs w:val="24"/>
          <w:lang w:val="es-PR"/>
        </w:rPr>
        <w:t xml:space="preserve"> </w:t>
      </w:r>
      <w:r w:rsidRPr="00A53D6A">
        <w:rPr>
          <w:rFonts w:ascii="Book Antiqua" w:hAnsi="Book Antiqua"/>
          <w:bCs/>
          <w:i/>
          <w:iCs/>
          <w:strike/>
          <w:szCs w:val="24"/>
          <w:lang w:val="es-PR"/>
        </w:rPr>
        <w:t xml:space="preserve">Apelativa </w:t>
      </w:r>
      <w:r w:rsidRPr="00A53D6A">
        <w:rPr>
          <w:rFonts w:ascii="Book Antiqua" w:hAnsi="Book Antiqua"/>
          <w:bCs/>
          <w:strike/>
          <w:szCs w:val="24"/>
          <w:lang w:val="es-PR"/>
        </w:rPr>
        <w:t>de Relaciones</w:t>
      </w:r>
      <w:r w:rsidRPr="00A53D6A">
        <w:rPr>
          <w:rFonts w:ascii="Book Antiqua" w:hAnsi="Book Antiqua"/>
          <w:bCs/>
          <w:szCs w:val="24"/>
          <w:lang w:val="es-PR"/>
        </w:rPr>
        <w:t xml:space="preserve"> </w:t>
      </w:r>
      <w:r w:rsidR="00FE7DE3" w:rsidRPr="00A53D6A">
        <w:rPr>
          <w:rFonts w:ascii="Book Antiqua" w:hAnsi="Book Antiqua"/>
          <w:bCs/>
          <w:i/>
          <w:iCs/>
          <w:szCs w:val="24"/>
          <w:u w:val="single"/>
          <w:lang w:val="es-PR"/>
        </w:rPr>
        <w:t>Comisión Apelativa de Asuntos</w:t>
      </w:r>
      <w:r w:rsidR="00FE7DE3" w:rsidRPr="00A53D6A">
        <w:rPr>
          <w:rFonts w:ascii="Book Antiqua" w:hAnsi="Book Antiqua"/>
          <w:bCs/>
          <w:szCs w:val="24"/>
          <w:lang w:val="es-PR"/>
        </w:rPr>
        <w:t xml:space="preserve"> </w:t>
      </w:r>
      <w:r w:rsidRPr="00A53D6A">
        <w:rPr>
          <w:rFonts w:ascii="Book Antiqua" w:hAnsi="Book Antiqua"/>
          <w:bCs/>
          <w:i/>
          <w:iCs/>
          <w:szCs w:val="24"/>
          <w:lang w:val="es-PR"/>
        </w:rPr>
        <w:t>Laborales</w:t>
      </w:r>
      <w:r w:rsidRPr="00A53D6A">
        <w:rPr>
          <w:rFonts w:ascii="Book Antiqua" w:hAnsi="Book Antiqua"/>
          <w:b/>
          <w:i/>
          <w:iCs/>
          <w:szCs w:val="24"/>
          <w:lang w:val="es-PR"/>
        </w:rPr>
        <w:t xml:space="preserve"> </w:t>
      </w:r>
      <w:r w:rsidRPr="00A53D6A">
        <w:rPr>
          <w:rFonts w:ascii="Book Antiqua" w:hAnsi="Book Antiqua"/>
          <w:b/>
          <w:szCs w:val="24"/>
          <w:lang w:val="es-PR"/>
        </w:rPr>
        <w:t xml:space="preserve">[del Trabajo] </w:t>
      </w:r>
      <w:r w:rsidR="000561C4" w:rsidRPr="00A53D6A">
        <w:rPr>
          <w:rFonts w:ascii="Book Antiqua" w:hAnsi="Book Antiqua"/>
          <w:bCs/>
          <w:szCs w:val="24"/>
          <w:lang w:val="es-PR"/>
        </w:rPr>
        <w:t>de Puerto Rico</w:t>
      </w:r>
      <w:r w:rsidR="000561C4" w:rsidRPr="00A53D6A">
        <w:rPr>
          <w:rFonts w:ascii="Book Antiqua" w:hAnsi="Book Antiqua"/>
          <w:b/>
          <w:szCs w:val="24"/>
          <w:lang w:val="es-PR"/>
        </w:rPr>
        <w:t xml:space="preserve"> [</w:t>
      </w:r>
      <w:r w:rsidRPr="00A53D6A">
        <w:rPr>
          <w:rFonts w:ascii="Book Antiqua" w:hAnsi="Book Antiqua"/>
          <w:b/>
          <w:szCs w:val="24"/>
          <w:lang w:val="es-PR"/>
        </w:rPr>
        <w:t>creada por la Ley 130 de 1945, según enmendada</w:t>
      </w:r>
      <w:r w:rsidR="000561C4" w:rsidRPr="00A53D6A">
        <w:rPr>
          <w:rFonts w:ascii="Book Antiqua" w:hAnsi="Book Antiqua"/>
          <w:b/>
          <w:szCs w:val="24"/>
          <w:lang w:val="es-PR"/>
        </w:rPr>
        <w:t>]</w:t>
      </w:r>
      <w:r w:rsidRPr="00A53D6A">
        <w:rPr>
          <w:rFonts w:ascii="Book Antiqua" w:hAnsi="Book Antiqua"/>
          <w:bCs/>
          <w:szCs w:val="24"/>
          <w:lang w:val="es-PR"/>
        </w:rPr>
        <w:t>.</w:t>
      </w:r>
    </w:p>
    <w:p w14:paraId="510D74DA" w14:textId="795E4242" w:rsidR="00980421" w:rsidRPr="00A53D6A" w:rsidRDefault="000561C4" w:rsidP="00980421">
      <w:pPr>
        <w:autoSpaceDE w:val="0"/>
        <w:autoSpaceDN w:val="0"/>
        <w:adjustRightInd w:val="0"/>
        <w:spacing w:line="480" w:lineRule="auto"/>
        <w:ind w:left="1440" w:hanging="732"/>
        <w:jc w:val="both"/>
        <w:rPr>
          <w:rFonts w:ascii="Book Antiqua" w:hAnsi="Book Antiqua"/>
          <w:b/>
          <w:szCs w:val="24"/>
          <w:lang w:val="es-PR"/>
        </w:rPr>
      </w:pPr>
      <w:r w:rsidRPr="00A53D6A">
        <w:rPr>
          <w:rFonts w:ascii="Book Antiqua" w:hAnsi="Book Antiqua"/>
          <w:b/>
          <w:szCs w:val="24"/>
          <w:lang w:val="es-PR"/>
        </w:rPr>
        <w:t>[</w:t>
      </w:r>
      <w:r w:rsidR="00980421" w:rsidRPr="00A53D6A">
        <w:rPr>
          <w:rFonts w:ascii="Book Antiqua" w:hAnsi="Book Antiqua"/>
          <w:b/>
          <w:szCs w:val="24"/>
          <w:lang w:val="es-PR"/>
        </w:rPr>
        <w:t>(c</w:t>
      </w:r>
      <w:r w:rsidR="00CA0A0A" w:rsidRPr="00A53D6A">
        <w:rPr>
          <w:rFonts w:ascii="Book Antiqua" w:hAnsi="Book Antiqua"/>
          <w:b/>
          <w:szCs w:val="24"/>
          <w:lang w:val="es-PR"/>
        </w:rPr>
        <w:t xml:space="preserve">) </w:t>
      </w:r>
      <w:r w:rsidR="00CA0A0A" w:rsidRPr="00A53D6A">
        <w:rPr>
          <w:rFonts w:ascii="Book Antiqua" w:hAnsi="Book Antiqua"/>
          <w:b/>
          <w:szCs w:val="24"/>
          <w:lang w:val="es-PR"/>
        </w:rPr>
        <w:tab/>
      </w:r>
      <w:r w:rsidR="00980421" w:rsidRPr="00A53D6A">
        <w:rPr>
          <w:rFonts w:ascii="Book Antiqua" w:hAnsi="Book Antiqua"/>
          <w:b/>
          <w:szCs w:val="24"/>
          <w:lang w:val="es-PR"/>
        </w:rPr>
        <w:t>“Comisión” —Comisión de Relaciones del Trabajo en el Servicio Público creada por la Ley 45 de 1998.]</w:t>
      </w:r>
    </w:p>
    <w:p w14:paraId="0C48B421" w14:textId="062B692D" w:rsidR="00980421" w:rsidRPr="00A53D6A" w:rsidRDefault="00980421" w:rsidP="00980421">
      <w:pPr>
        <w:autoSpaceDE w:val="0"/>
        <w:autoSpaceDN w:val="0"/>
        <w:adjustRightInd w:val="0"/>
        <w:spacing w:line="480" w:lineRule="auto"/>
        <w:ind w:firstLine="630"/>
        <w:jc w:val="both"/>
        <w:rPr>
          <w:rFonts w:ascii="Book Antiqua" w:hAnsi="Book Antiqua"/>
          <w:szCs w:val="24"/>
          <w:lang w:val="es-PR"/>
        </w:rPr>
      </w:pPr>
      <w:r w:rsidRPr="00A53D6A">
        <w:rPr>
          <w:rFonts w:ascii="Book Antiqua" w:hAnsi="Book Antiqua"/>
          <w:b/>
          <w:szCs w:val="24"/>
          <w:lang w:val="es-PR"/>
        </w:rPr>
        <w:t>[(d)]</w:t>
      </w:r>
      <w:r w:rsidRPr="00A53D6A">
        <w:rPr>
          <w:rFonts w:ascii="Book Antiqua" w:hAnsi="Book Antiqua"/>
          <w:i/>
          <w:szCs w:val="24"/>
          <w:lang w:val="es-PR"/>
        </w:rPr>
        <w:t>(</w:t>
      </w:r>
      <w:r w:rsidR="000561C4" w:rsidRPr="00A53D6A">
        <w:rPr>
          <w:rFonts w:ascii="Book Antiqua" w:hAnsi="Book Antiqua"/>
          <w:i/>
          <w:szCs w:val="24"/>
          <w:lang w:val="es-PR"/>
        </w:rPr>
        <w:t>c</w:t>
      </w:r>
      <w:r w:rsidRPr="00A53D6A">
        <w:rPr>
          <w:rFonts w:ascii="Book Antiqua" w:hAnsi="Book Antiqua"/>
          <w:i/>
          <w:szCs w:val="24"/>
          <w:lang w:val="es-PR"/>
        </w:rPr>
        <w:t>)</w:t>
      </w:r>
      <w:r w:rsidRPr="00A53D6A">
        <w:rPr>
          <w:rFonts w:ascii="Book Antiqua" w:hAnsi="Book Antiqua"/>
          <w:i/>
          <w:szCs w:val="24"/>
          <w:lang w:val="es-PR"/>
        </w:rPr>
        <w:tab/>
        <w:t>…</w:t>
      </w:r>
    </w:p>
    <w:p w14:paraId="0B3DB125" w14:textId="25FF6A5A" w:rsidR="00AD144C" w:rsidRPr="00A53D6A" w:rsidRDefault="00AD144C" w:rsidP="00AD144C">
      <w:pPr>
        <w:pStyle w:val="normal-p"/>
        <w:shd w:val="clear" w:color="auto" w:fill="FFFFFF" w:themeFill="background1"/>
        <w:spacing w:before="0" w:beforeAutospacing="0" w:after="0" w:afterAutospacing="0" w:line="480" w:lineRule="auto"/>
        <w:ind w:firstLine="630"/>
        <w:jc w:val="both"/>
        <w:rPr>
          <w:rFonts w:ascii="Book Antiqua" w:hAnsi="Book Antiqua"/>
        </w:rPr>
      </w:pPr>
      <w:r w:rsidRPr="00A53D6A">
        <w:rPr>
          <w:rFonts w:ascii="Book Antiqua" w:hAnsi="Book Antiqua"/>
        </w:rPr>
        <w:t xml:space="preserve">Artículo </w:t>
      </w:r>
      <w:r w:rsidRPr="00A53D6A">
        <w:rPr>
          <w:rFonts w:ascii="Book Antiqua" w:hAnsi="Book Antiqua"/>
          <w:strike/>
        </w:rPr>
        <w:t>33</w:t>
      </w:r>
      <w:r w:rsidRPr="00A53D6A">
        <w:rPr>
          <w:rFonts w:ascii="Book Antiqua" w:hAnsi="Book Antiqua"/>
        </w:rPr>
        <w:t xml:space="preserve"> </w:t>
      </w:r>
      <w:r w:rsidR="00034636">
        <w:rPr>
          <w:rFonts w:ascii="Book Antiqua" w:hAnsi="Book Antiqua"/>
          <w:i/>
          <w:iCs/>
          <w:u w:val="single"/>
        </w:rPr>
        <w:t>42</w:t>
      </w:r>
      <w:r w:rsidRPr="00A53D6A">
        <w:rPr>
          <w:rFonts w:ascii="Book Antiqua" w:hAnsi="Book Antiqua"/>
        </w:rPr>
        <w:t xml:space="preserve">. — </w:t>
      </w:r>
      <w:r w:rsidRPr="00A53D6A">
        <w:rPr>
          <w:rStyle w:val="normal-h"/>
          <w:rFonts w:ascii="Book Antiqua" w:hAnsi="Book Antiqua"/>
        </w:rPr>
        <w:t xml:space="preserve">Se enmienda el </w:t>
      </w:r>
      <w:r w:rsidRPr="00A53D6A">
        <w:rPr>
          <w:rFonts w:ascii="Book Antiqua" w:hAnsi="Book Antiqua"/>
        </w:rPr>
        <w:t>Artículo 4 de la Ley Núm. 333-2004, según enmendada, para que se lea como sigue</w:t>
      </w:r>
      <w:r w:rsidRPr="00A53D6A">
        <w:rPr>
          <w:rStyle w:val="normal-h"/>
          <w:rFonts w:ascii="Book Antiqua" w:hAnsi="Book Antiqua"/>
        </w:rPr>
        <w:t>:</w:t>
      </w:r>
    </w:p>
    <w:p w14:paraId="63D37C4A" w14:textId="77777777" w:rsidR="006D68FD" w:rsidRPr="00A53D6A" w:rsidRDefault="006D68FD" w:rsidP="006D68FD">
      <w:pPr>
        <w:autoSpaceDE w:val="0"/>
        <w:autoSpaceDN w:val="0"/>
        <w:adjustRightInd w:val="0"/>
        <w:spacing w:line="480" w:lineRule="auto"/>
        <w:ind w:firstLine="708"/>
        <w:jc w:val="both"/>
        <w:rPr>
          <w:rFonts w:ascii="Book Antiqua" w:hAnsi="Book Antiqua"/>
          <w:szCs w:val="24"/>
          <w:lang w:val="es-PR"/>
        </w:rPr>
      </w:pPr>
      <w:r w:rsidRPr="00A53D6A">
        <w:rPr>
          <w:rFonts w:ascii="Book Antiqua" w:hAnsi="Book Antiqua"/>
          <w:bCs/>
          <w:szCs w:val="24"/>
          <w:lang w:val="es-PR"/>
        </w:rPr>
        <w:t>“</w:t>
      </w:r>
      <w:r w:rsidRPr="00A53D6A">
        <w:rPr>
          <w:rFonts w:ascii="Book Antiqua" w:hAnsi="Book Antiqua"/>
          <w:szCs w:val="24"/>
          <w:lang w:val="es-PR"/>
        </w:rPr>
        <w:t xml:space="preserve">Artículo 4.- </w:t>
      </w:r>
    </w:p>
    <w:p w14:paraId="435417EC" w14:textId="7EDC1A44" w:rsidR="006D68FD" w:rsidRPr="00A53D6A" w:rsidRDefault="006D68FD" w:rsidP="00CE3120">
      <w:pPr>
        <w:autoSpaceDE w:val="0"/>
        <w:autoSpaceDN w:val="0"/>
        <w:adjustRightInd w:val="0"/>
        <w:spacing w:line="480" w:lineRule="auto"/>
        <w:ind w:left="720" w:firstLine="720"/>
        <w:jc w:val="both"/>
        <w:rPr>
          <w:rFonts w:ascii="Book Antiqua" w:hAnsi="Book Antiqua"/>
          <w:szCs w:val="24"/>
          <w:lang w:val="es-PR"/>
        </w:rPr>
      </w:pPr>
      <w:r w:rsidRPr="00A53D6A">
        <w:rPr>
          <w:rFonts w:ascii="Book Antiqua" w:hAnsi="Book Antiqua"/>
          <w:szCs w:val="24"/>
          <w:lang w:val="es-PR"/>
        </w:rPr>
        <w:t xml:space="preserve">Se </w:t>
      </w:r>
      <w:r w:rsidR="00E50F90" w:rsidRPr="00A53D6A">
        <w:rPr>
          <w:rFonts w:ascii="Book Antiqua" w:hAnsi="Book Antiqua"/>
          <w:i/>
          <w:iCs/>
          <w:szCs w:val="24"/>
          <w:lang w:val="es-PR"/>
        </w:rPr>
        <w:t xml:space="preserve">le </w:t>
      </w:r>
      <w:r w:rsidRPr="00A53D6A">
        <w:rPr>
          <w:rFonts w:ascii="Book Antiqua" w:hAnsi="Book Antiqua"/>
          <w:szCs w:val="24"/>
          <w:lang w:val="es-PR"/>
        </w:rPr>
        <w:t xml:space="preserve">confiere jurisdicción para atender y resolver querellas o violaciones a la Carta de Derechos de los empleados miembros de una organización laboral, a la </w:t>
      </w:r>
      <w:r w:rsidRPr="00A53D6A">
        <w:rPr>
          <w:rFonts w:ascii="Book Antiqua" w:hAnsi="Book Antiqua"/>
          <w:bCs/>
          <w:strike/>
          <w:szCs w:val="24"/>
          <w:lang w:val="es-PR"/>
        </w:rPr>
        <w:t>Junta</w:t>
      </w:r>
      <w:r w:rsidRPr="00A53D6A">
        <w:rPr>
          <w:rFonts w:ascii="Book Antiqua" w:hAnsi="Book Antiqua"/>
          <w:b/>
          <w:szCs w:val="24"/>
          <w:lang w:val="es-PR"/>
        </w:rPr>
        <w:t xml:space="preserve"> [de Relaciones del Trabajo]</w:t>
      </w:r>
      <w:r w:rsidRPr="00A53D6A">
        <w:rPr>
          <w:rFonts w:ascii="Book Antiqua" w:hAnsi="Book Antiqua"/>
          <w:szCs w:val="24"/>
          <w:lang w:val="es-PR"/>
        </w:rPr>
        <w:t xml:space="preserve"> </w:t>
      </w:r>
      <w:r w:rsidR="004E7C0C" w:rsidRPr="00A53D6A">
        <w:rPr>
          <w:rFonts w:ascii="Book Antiqua" w:hAnsi="Book Antiqua"/>
          <w:i/>
          <w:iCs/>
          <w:szCs w:val="24"/>
          <w:u w:val="single"/>
          <w:lang w:val="es-PR"/>
        </w:rPr>
        <w:t>Comisión</w:t>
      </w:r>
      <w:r w:rsidR="004E7C0C" w:rsidRPr="00A53D6A">
        <w:rPr>
          <w:rFonts w:ascii="Book Antiqua" w:hAnsi="Book Antiqua"/>
          <w:szCs w:val="24"/>
          <w:lang w:val="es-PR"/>
        </w:rPr>
        <w:t xml:space="preserve"> </w:t>
      </w:r>
      <w:r w:rsidRPr="00A53D6A">
        <w:rPr>
          <w:rFonts w:ascii="Book Antiqua" w:hAnsi="Book Antiqua"/>
          <w:szCs w:val="24"/>
          <w:lang w:val="es-PR"/>
        </w:rPr>
        <w:t>en los casos de empleados y organizaciones laborales</w:t>
      </w:r>
      <w:r w:rsidR="000C04D7" w:rsidRPr="00A53D6A">
        <w:rPr>
          <w:rFonts w:ascii="Book Antiqua" w:hAnsi="Book Antiqua"/>
          <w:szCs w:val="24"/>
          <w:u w:val="single"/>
          <w:lang w:val="es-PR"/>
        </w:rPr>
        <w:t xml:space="preserve">, </w:t>
      </w:r>
      <w:r w:rsidR="00AC700C" w:rsidRPr="00A53D6A">
        <w:rPr>
          <w:rFonts w:ascii="Book Antiqua" w:hAnsi="Book Antiqua"/>
          <w:i/>
          <w:iCs/>
          <w:szCs w:val="24"/>
          <w:u w:val="single"/>
          <w:lang w:val="es-PR"/>
        </w:rPr>
        <w:t>según definidos en esta Ley,</w:t>
      </w:r>
      <w:r w:rsidR="00AC700C" w:rsidRPr="00A53D6A">
        <w:rPr>
          <w:rFonts w:ascii="Book Antiqua" w:hAnsi="Book Antiqua"/>
          <w:szCs w:val="24"/>
          <w:lang w:val="es-PR"/>
        </w:rPr>
        <w:t xml:space="preserve"> </w:t>
      </w:r>
      <w:r w:rsidRPr="00A53D6A">
        <w:rPr>
          <w:rFonts w:ascii="Book Antiqua" w:hAnsi="Book Antiqua"/>
          <w:szCs w:val="24"/>
          <w:lang w:val="es-PR"/>
        </w:rPr>
        <w:t xml:space="preserve">del sector público bajo su jurisdicción </w:t>
      </w:r>
      <w:r w:rsidRPr="00A53D6A">
        <w:rPr>
          <w:rFonts w:ascii="Book Antiqua" w:hAnsi="Book Antiqua"/>
          <w:strike/>
          <w:szCs w:val="24"/>
          <w:lang w:val="es-PR"/>
        </w:rPr>
        <w:t xml:space="preserve">conforme a lo dispuesto en la Ley Núm. 130 de </w:t>
      </w:r>
      <w:r w:rsidRPr="00A53D6A">
        <w:rPr>
          <w:rFonts w:ascii="Book Antiqua" w:hAnsi="Book Antiqua"/>
          <w:i/>
          <w:strike/>
          <w:szCs w:val="24"/>
          <w:lang w:val="es-PR"/>
        </w:rPr>
        <w:t>8 de mayo de</w:t>
      </w:r>
      <w:r w:rsidRPr="00A53D6A">
        <w:rPr>
          <w:rFonts w:ascii="Book Antiqua" w:hAnsi="Book Antiqua"/>
          <w:strike/>
          <w:szCs w:val="24"/>
          <w:lang w:val="es-PR"/>
        </w:rPr>
        <w:t xml:space="preserve"> 1945, según enmendada</w:t>
      </w:r>
      <w:r w:rsidRPr="00A53D6A">
        <w:rPr>
          <w:rFonts w:ascii="Book Antiqua" w:hAnsi="Book Antiqua"/>
          <w:b/>
          <w:strike/>
          <w:szCs w:val="24"/>
          <w:lang w:val="es-PR"/>
        </w:rPr>
        <w:t>, [y a la Comisión de Apelativa del Servicio Público en los casos de empleados y organizaciones laborales bajo su jurisdicción, conforme a]</w:t>
      </w:r>
      <w:r w:rsidRPr="00A53D6A">
        <w:rPr>
          <w:rFonts w:ascii="Book Antiqua" w:hAnsi="Book Antiqua"/>
          <w:strike/>
          <w:szCs w:val="24"/>
          <w:lang w:val="es-PR"/>
        </w:rPr>
        <w:t xml:space="preserve"> </w:t>
      </w:r>
      <w:r w:rsidRPr="00A53D6A">
        <w:rPr>
          <w:rFonts w:ascii="Book Antiqua" w:hAnsi="Book Antiqua"/>
          <w:i/>
          <w:strike/>
          <w:szCs w:val="24"/>
          <w:lang w:val="es-PR"/>
        </w:rPr>
        <w:t xml:space="preserve">en </w:t>
      </w:r>
      <w:r w:rsidRPr="00A53D6A">
        <w:rPr>
          <w:rFonts w:ascii="Book Antiqua" w:hAnsi="Book Antiqua"/>
          <w:strike/>
          <w:szCs w:val="24"/>
          <w:lang w:val="es-PR"/>
        </w:rPr>
        <w:t xml:space="preserve">la Ley Núm. 45 </w:t>
      </w:r>
      <w:r w:rsidRPr="00A53D6A">
        <w:rPr>
          <w:rFonts w:ascii="Book Antiqua" w:hAnsi="Book Antiqua"/>
          <w:b/>
          <w:strike/>
          <w:szCs w:val="24"/>
          <w:lang w:val="es-PR"/>
        </w:rPr>
        <w:t>[del 25 de febrero de]</w:t>
      </w:r>
      <w:r w:rsidRPr="00A53D6A">
        <w:rPr>
          <w:rFonts w:ascii="Book Antiqua" w:hAnsi="Book Antiqua"/>
          <w:i/>
          <w:strike/>
          <w:szCs w:val="24"/>
          <w:lang w:val="es-PR"/>
        </w:rPr>
        <w:t>-</w:t>
      </w:r>
      <w:r w:rsidRPr="00A53D6A">
        <w:rPr>
          <w:rFonts w:ascii="Book Antiqua" w:hAnsi="Book Antiqua"/>
          <w:strike/>
          <w:szCs w:val="24"/>
          <w:lang w:val="es-PR"/>
        </w:rPr>
        <w:t xml:space="preserve">1998, según </w:t>
      </w:r>
      <w:r w:rsidRPr="00A53D6A">
        <w:rPr>
          <w:rFonts w:ascii="Book Antiqua" w:hAnsi="Book Antiqua"/>
          <w:b/>
          <w:strike/>
          <w:szCs w:val="24"/>
          <w:lang w:val="es-PR"/>
        </w:rPr>
        <w:t>[ha sido]</w:t>
      </w:r>
      <w:r w:rsidRPr="00A53D6A">
        <w:rPr>
          <w:rFonts w:ascii="Book Antiqua" w:hAnsi="Book Antiqua"/>
          <w:strike/>
          <w:szCs w:val="24"/>
          <w:lang w:val="es-PR"/>
        </w:rPr>
        <w:t xml:space="preserve"> enmendada, </w:t>
      </w:r>
      <w:r w:rsidRPr="00A53D6A">
        <w:rPr>
          <w:rFonts w:ascii="Book Antiqua" w:hAnsi="Book Antiqua"/>
          <w:b/>
          <w:strike/>
          <w:szCs w:val="24"/>
          <w:lang w:val="es-PR"/>
        </w:rPr>
        <w:t>[y]</w:t>
      </w:r>
      <w:r w:rsidRPr="00A53D6A">
        <w:rPr>
          <w:rFonts w:ascii="Book Antiqua" w:hAnsi="Book Antiqua"/>
          <w:strike/>
          <w:szCs w:val="24"/>
          <w:lang w:val="es-PR"/>
        </w:rPr>
        <w:t xml:space="preserve"> de las </w:t>
      </w:r>
      <w:r w:rsidRPr="00A53D6A">
        <w:rPr>
          <w:rFonts w:ascii="Book Antiqua" w:hAnsi="Book Antiqua"/>
          <w:strike/>
          <w:szCs w:val="24"/>
          <w:lang w:val="es-PR"/>
        </w:rPr>
        <w:lastRenderedPageBreak/>
        <w:t xml:space="preserve">organizaciones laborales o asociaciones llamadas “bona fide” creadas al amparo de la Ley Núm. 134 de 19 de julio de 1960 y de la Ley Núm. 139 de 30 de junio de 1961, </w:t>
      </w:r>
      <w:r w:rsidRPr="00A53D6A">
        <w:rPr>
          <w:rFonts w:ascii="Book Antiqua" w:hAnsi="Book Antiqua"/>
          <w:i/>
          <w:strike/>
          <w:szCs w:val="24"/>
          <w:lang w:val="es-PR"/>
        </w:rPr>
        <w:t xml:space="preserve">según enmendadas, </w:t>
      </w:r>
      <w:r w:rsidRPr="00A53D6A">
        <w:rPr>
          <w:rFonts w:ascii="Book Antiqua" w:hAnsi="Book Antiqua"/>
          <w:strike/>
          <w:szCs w:val="24"/>
          <w:lang w:val="es-PR"/>
        </w:rPr>
        <w:t xml:space="preserve">y </w:t>
      </w:r>
      <w:r w:rsidRPr="00A53D6A">
        <w:rPr>
          <w:rFonts w:ascii="Book Antiqua" w:hAnsi="Book Antiqua"/>
          <w:i/>
          <w:strike/>
          <w:szCs w:val="24"/>
          <w:lang w:val="es-PR"/>
        </w:rPr>
        <w:t>de</w:t>
      </w:r>
      <w:r w:rsidRPr="00A53D6A">
        <w:rPr>
          <w:rFonts w:ascii="Book Antiqua" w:hAnsi="Book Antiqua"/>
          <w:strike/>
          <w:szCs w:val="24"/>
          <w:lang w:val="es-PR"/>
        </w:rPr>
        <w:t xml:space="preserve"> aquellas otras organizaciones laborales no comprendidas bajo la </w:t>
      </w:r>
      <w:r w:rsidRPr="00A53D6A">
        <w:rPr>
          <w:rFonts w:ascii="Book Antiqua" w:hAnsi="Book Antiqua"/>
          <w:b/>
          <w:strike/>
          <w:szCs w:val="24"/>
          <w:lang w:val="es-PR"/>
        </w:rPr>
        <w:t>[ley número]</w:t>
      </w:r>
      <w:r w:rsidRPr="00A53D6A">
        <w:rPr>
          <w:rFonts w:ascii="Book Antiqua" w:hAnsi="Book Antiqua"/>
          <w:strike/>
          <w:szCs w:val="24"/>
          <w:lang w:val="es-PR"/>
        </w:rPr>
        <w:t xml:space="preserve"> </w:t>
      </w:r>
      <w:r w:rsidRPr="00A53D6A">
        <w:rPr>
          <w:rFonts w:ascii="Book Antiqua" w:hAnsi="Book Antiqua"/>
          <w:i/>
          <w:strike/>
          <w:szCs w:val="24"/>
          <w:lang w:val="es-PR"/>
        </w:rPr>
        <w:t>Ley Núm.</w:t>
      </w:r>
      <w:r w:rsidRPr="00A53D6A">
        <w:rPr>
          <w:rFonts w:ascii="Book Antiqua" w:hAnsi="Book Antiqua"/>
          <w:strike/>
          <w:szCs w:val="24"/>
          <w:lang w:val="es-PR"/>
        </w:rPr>
        <w:t xml:space="preserve"> 130 de </w:t>
      </w:r>
      <w:r w:rsidRPr="00A53D6A">
        <w:rPr>
          <w:rFonts w:ascii="Book Antiqua" w:hAnsi="Book Antiqua"/>
          <w:i/>
          <w:strike/>
          <w:szCs w:val="24"/>
          <w:lang w:val="es-PR"/>
        </w:rPr>
        <w:t>8 de mayo de</w:t>
      </w:r>
      <w:r w:rsidRPr="00A53D6A">
        <w:rPr>
          <w:rFonts w:ascii="Book Antiqua" w:hAnsi="Book Antiqua"/>
          <w:strike/>
          <w:szCs w:val="24"/>
          <w:lang w:val="es-PR"/>
        </w:rPr>
        <w:t xml:space="preserve"> 1945 </w:t>
      </w:r>
      <w:r w:rsidRPr="00A53D6A">
        <w:rPr>
          <w:rFonts w:ascii="Book Antiqua" w:hAnsi="Book Antiqua"/>
          <w:b/>
          <w:strike/>
          <w:szCs w:val="24"/>
          <w:lang w:val="es-PR"/>
        </w:rPr>
        <w:t>[antes mencionadas]</w:t>
      </w:r>
      <w:r w:rsidRPr="00A53D6A">
        <w:rPr>
          <w:rFonts w:ascii="Book Antiqua" w:hAnsi="Book Antiqua"/>
          <w:szCs w:val="24"/>
          <w:lang w:val="es-PR"/>
        </w:rPr>
        <w:t>.</w:t>
      </w:r>
    </w:p>
    <w:p w14:paraId="1216A11C" w14:textId="66DFB987" w:rsidR="000C43EA" w:rsidRPr="004673BC" w:rsidRDefault="00E42F1A" w:rsidP="00E42F1A">
      <w:pPr>
        <w:autoSpaceDE w:val="0"/>
        <w:autoSpaceDN w:val="0"/>
        <w:adjustRightInd w:val="0"/>
        <w:spacing w:line="480" w:lineRule="auto"/>
        <w:ind w:left="720" w:firstLine="720"/>
        <w:jc w:val="both"/>
        <w:rPr>
          <w:rFonts w:ascii="Book Antiqua" w:hAnsi="Book Antiqua"/>
          <w:szCs w:val="24"/>
          <w:u w:val="single"/>
          <w:lang w:val="es-PR"/>
        </w:rPr>
      </w:pPr>
      <w:r w:rsidRPr="004673BC">
        <w:rPr>
          <w:rFonts w:ascii="Book Antiqua" w:hAnsi="Book Antiqua"/>
          <w:szCs w:val="24"/>
          <w:u w:val="single"/>
          <w:lang w:val="es-PR"/>
        </w:rPr>
        <w:t>Las querellas de los empleados por violación a esta Ley</w:t>
      </w:r>
      <w:r w:rsidR="004673BC" w:rsidRPr="004673BC">
        <w:rPr>
          <w:rFonts w:ascii="Book Antiqua" w:hAnsi="Book Antiqua"/>
          <w:szCs w:val="24"/>
          <w:u w:val="single"/>
          <w:lang w:val="es-PR"/>
        </w:rPr>
        <w:t xml:space="preserve"> </w:t>
      </w:r>
      <w:r w:rsidRPr="004673BC">
        <w:rPr>
          <w:rFonts w:ascii="Book Antiqua" w:hAnsi="Book Antiqua"/>
          <w:strike/>
          <w:szCs w:val="24"/>
          <w:u w:val="single"/>
          <w:lang w:val="es-PR"/>
        </w:rPr>
        <w:t>, serán presentadas dentro de treinta (30) días de ocurrir la violación de cualquiera de los derechos consignados en esta Ley o de haberse enterado el empleado de la violación y</w:t>
      </w:r>
      <w:r w:rsidRPr="004673BC">
        <w:rPr>
          <w:rFonts w:ascii="Book Antiqua" w:hAnsi="Book Antiqua"/>
          <w:szCs w:val="24"/>
          <w:u w:val="single"/>
          <w:lang w:val="es-PR"/>
        </w:rPr>
        <w:t xml:space="preserve"> serán atendidas y consideradas por </w:t>
      </w:r>
      <w:r w:rsidRPr="004673BC">
        <w:rPr>
          <w:rFonts w:ascii="Book Antiqua" w:hAnsi="Book Antiqua"/>
          <w:strike/>
          <w:szCs w:val="24"/>
          <w:u w:val="single"/>
          <w:lang w:val="es-PR"/>
        </w:rPr>
        <w:t>los organismos antes mencionados</w:t>
      </w:r>
      <w:r w:rsidRPr="004673BC">
        <w:rPr>
          <w:rFonts w:ascii="Book Antiqua" w:hAnsi="Book Antiqua"/>
          <w:szCs w:val="24"/>
          <w:u w:val="single"/>
          <w:lang w:val="es-PR"/>
        </w:rPr>
        <w:t xml:space="preserve"> </w:t>
      </w:r>
      <w:r w:rsidR="00E43E19" w:rsidRPr="00BE1135">
        <w:rPr>
          <w:rFonts w:ascii="Book Antiqua" w:hAnsi="Book Antiqua"/>
          <w:i/>
          <w:iCs/>
          <w:szCs w:val="24"/>
          <w:u w:val="single"/>
          <w:lang w:val="es-PR"/>
        </w:rPr>
        <w:t>la Comisión</w:t>
      </w:r>
      <w:r w:rsidR="00E43E19" w:rsidRPr="004673BC">
        <w:rPr>
          <w:rFonts w:ascii="Book Antiqua" w:hAnsi="Book Antiqua"/>
          <w:szCs w:val="24"/>
          <w:u w:val="single"/>
          <w:lang w:val="es-PR"/>
        </w:rPr>
        <w:t xml:space="preserve"> </w:t>
      </w:r>
      <w:r w:rsidRPr="004673BC">
        <w:rPr>
          <w:rFonts w:ascii="Book Antiqua" w:hAnsi="Book Antiqua"/>
          <w:szCs w:val="24"/>
          <w:u w:val="single"/>
          <w:lang w:val="es-PR"/>
        </w:rPr>
        <w:t xml:space="preserve">conforme a los procedimientos establecidos </w:t>
      </w:r>
      <w:r w:rsidR="00E43E19" w:rsidRPr="004673BC">
        <w:rPr>
          <w:rFonts w:ascii="Book Antiqua" w:hAnsi="Book Antiqua"/>
          <w:szCs w:val="24"/>
          <w:u w:val="single"/>
          <w:lang w:val="es-PR"/>
        </w:rPr>
        <w:t xml:space="preserve">por ella </w:t>
      </w:r>
      <w:r w:rsidRPr="004673BC">
        <w:rPr>
          <w:rFonts w:ascii="Book Antiqua" w:hAnsi="Book Antiqua"/>
          <w:szCs w:val="24"/>
          <w:u w:val="single"/>
          <w:lang w:val="es-PR"/>
        </w:rPr>
        <w:t>para ventilar y dilucidar las práctica</w:t>
      </w:r>
      <w:r w:rsidR="00E43E19" w:rsidRPr="004673BC">
        <w:rPr>
          <w:rFonts w:ascii="Book Antiqua" w:hAnsi="Book Antiqua"/>
          <w:szCs w:val="24"/>
          <w:u w:val="single"/>
          <w:lang w:val="es-PR"/>
        </w:rPr>
        <w:t>s</w:t>
      </w:r>
      <w:r w:rsidRPr="004673BC">
        <w:rPr>
          <w:rFonts w:ascii="Book Antiqua" w:hAnsi="Book Antiqua"/>
          <w:szCs w:val="24"/>
          <w:u w:val="single"/>
          <w:lang w:val="es-PR"/>
        </w:rPr>
        <w:t xml:space="preserve"> ilícitas del trabajo</w:t>
      </w:r>
      <w:r w:rsidRPr="004673BC">
        <w:rPr>
          <w:rFonts w:ascii="Book Antiqua" w:hAnsi="Book Antiqua"/>
          <w:b/>
          <w:bCs/>
          <w:szCs w:val="24"/>
          <w:u w:val="single"/>
          <w:lang w:val="es-PR"/>
        </w:rPr>
        <w:t xml:space="preserve"> </w:t>
      </w:r>
      <w:r w:rsidRPr="004673BC">
        <w:rPr>
          <w:rFonts w:ascii="Book Antiqua" w:hAnsi="Book Antiqua"/>
          <w:strike/>
          <w:szCs w:val="24"/>
          <w:u w:val="single"/>
          <w:lang w:val="es-PR"/>
        </w:rPr>
        <w:t>por las organizaciones obreras dispuestas en las leyes antes mencionadas que rigen las funciones y prerrogativas de dichos organismos cuasi-judiciales</w:t>
      </w:r>
      <w:r w:rsidRPr="004673BC">
        <w:rPr>
          <w:rFonts w:ascii="Book Antiqua" w:hAnsi="Book Antiqua"/>
          <w:szCs w:val="24"/>
          <w:u w:val="single"/>
          <w:lang w:val="es-PR"/>
        </w:rPr>
        <w:t>.</w:t>
      </w:r>
      <w:r w:rsidR="00F51338" w:rsidRPr="004673BC">
        <w:rPr>
          <w:rFonts w:ascii="Book Antiqua" w:hAnsi="Book Antiqua"/>
          <w:szCs w:val="24"/>
          <w:u w:val="single"/>
          <w:lang w:val="es-PR"/>
        </w:rPr>
        <w:t>”</w:t>
      </w:r>
    </w:p>
    <w:p w14:paraId="0C2687F0" w14:textId="77777777" w:rsidR="006D68FD" w:rsidRPr="00A53D6A" w:rsidRDefault="006D68FD" w:rsidP="006D68FD">
      <w:pPr>
        <w:autoSpaceDE w:val="0"/>
        <w:autoSpaceDN w:val="0"/>
        <w:adjustRightInd w:val="0"/>
        <w:spacing w:line="480" w:lineRule="auto"/>
        <w:ind w:firstLine="708"/>
        <w:jc w:val="both"/>
        <w:rPr>
          <w:rFonts w:ascii="Book Antiqua" w:hAnsi="Book Antiqua"/>
          <w:bCs/>
          <w:strike/>
          <w:szCs w:val="24"/>
          <w:lang w:val="es-PR"/>
        </w:rPr>
      </w:pPr>
      <w:r w:rsidRPr="00A53D6A">
        <w:rPr>
          <w:rFonts w:ascii="Book Antiqua" w:hAnsi="Book Antiqua"/>
          <w:strike/>
          <w:szCs w:val="24"/>
          <w:lang w:val="es-PR"/>
        </w:rPr>
        <w:t xml:space="preserve">…” </w:t>
      </w:r>
    </w:p>
    <w:p w14:paraId="75E02DD6" w14:textId="30D35A32" w:rsidR="008E7EB9" w:rsidRPr="00A53D6A" w:rsidRDefault="008E7EB9" w:rsidP="008E7EB9">
      <w:pPr>
        <w:autoSpaceDE w:val="0"/>
        <w:autoSpaceDN w:val="0"/>
        <w:adjustRightInd w:val="0"/>
        <w:spacing w:line="480" w:lineRule="auto"/>
        <w:ind w:firstLine="720"/>
        <w:jc w:val="both"/>
        <w:rPr>
          <w:rFonts w:ascii="Book Antiqua" w:hAnsi="Book Antiqua"/>
          <w:i/>
          <w:iCs/>
          <w:u w:val="single"/>
          <w:lang w:val="es-PR"/>
        </w:rPr>
      </w:pPr>
      <w:r w:rsidRPr="00A53D6A">
        <w:rPr>
          <w:rFonts w:ascii="Book Antiqua" w:hAnsi="Book Antiqua"/>
          <w:lang w:val="es-PR"/>
        </w:rPr>
        <w:t xml:space="preserve">Artículo </w:t>
      </w:r>
      <w:r w:rsidRPr="00A53D6A">
        <w:rPr>
          <w:rFonts w:ascii="Book Antiqua" w:hAnsi="Book Antiqua"/>
          <w:strike/>
          <w:lang w:val="es-PR"/>
        </w:rPr>
        <w:t>34</w:t>
      </w:r>
      <w:r w:rsidRPr="00A53D6A">
        <w:rPr>
          <w:rFonts w:ascii="Book Antiqua" w:hAnsi="Book Antiqua"/>
          <w:lang w:val="es-PR"/>
        </w:rPr>
        <w:t xml:space="preserve"> </w:t>
      </w:r>
      <w:r w:rsidR="006F7609">
        <w:rPr>
          <w:rFonts w:ascii="Book Antiqua" w:hAnsi="Book Antiqua"/>
          <w:i/>
          <w:iCs/>
          <w:u w:val="single"/>
          <w:lang w:val="es-PR"/>
        </w:rPr>
        <w:t>43</w:t>
      </w:r>
      <w:r w:rsidRPr="00A53D6A">
        <w:rPr>
          <w:rFonts w:ascii="Book Antiqua" w:hAnsi="Book Antiqua"/>
          <w:lang w:val="es-PR"/>
        </w:rPr>
        <w:t xml:space="preserve">. — </w:t>
      </w:r>
      <w:r w:rsidRPr="00A53D6A">
        <w:rPr>
          <w:rStyle w:val="normal-h"/>
          <w:rFonts w:ascii="Book Antiqua" w:hAnsi="Book Antiqua"/>
          <w:lang w:val="es-PR"/>
        </w:rPr>
        <w:t xml:space="preserve">Se </w:t>
      </w:r>
      <w:r w:rsidRPr="00A53D6A">
        <w:rPr>
          <w:rStyle w:val="normal-h"/>
          <w:rFonts w:ascii="Book Antiqua" w:hAnsi="Book Antiqua"/>
          <w:strike/>
          <w:lang w:val="es-PR"/>
        </w:rPr>
        <w:t>enmienda</w:t>
      </w:r>
      <w:r w:rsidRPr="00A53D6A">
        <w:rPr>
          <w:rStyle w:val="normal-h"/>
          <w:rFonts w:ascii="Book Antiqua" w:hAnsi="Book Antiqua"/>
          <w:lang w:val="es-PR"/>
        </w:rPr>
        <w:t xml:space="preserve"> </w:t>
      </w:r>
      <w:r w:rsidRPr="00A53D6A">
        <w:rPr>
          <w:rStyle w:val="normal-h"/>
          <w:rFonts w:ascii="Book Antiqua" w:hAnsi="Book Antiqua"/>
          <w:i/>
          <w:iCs/>
          <w:u w:val="single"/>
          <w:lang w:val="es-PR"/>
        </w:rPr>
        <w:t xml:space="preserve">deroga </w:t>
      </w:r>
      <w:r w:rsidRPr="00A53D6A">
        <w:rPr>
          <w:rStyle w:val="normal-h"/>
          <w:rFonts w:ascii="Book Antiqua" w:hAnsi="Book Antiqua"/>
          <w:lang w:val="es-PR"/>
        </w:rPr>
        <w:t xml:space="preserve">el </w:t>
      </w:r>
      <w:r w:rsidRPr="00A53D6A">
        <w:rPr>
          <w:rFonts w:ascii="Book Antiqua" w:hAnsi="Book Antiqua"/>
          <w:lang w:val="es-PR"/>
        </w:rPr>
        <w:t xml:space="preserve">Artículo 5 de la Ley Núm. 333-2004, según enmendada, </w:t>
      </w:r>
      <w:r w:rsidRPr="00A53D6A">
        <w:rPr>
          <w:rFonts w:ascii="Book Antiqua" w:hAnsi="Book Antiqua"/>
          <w:strike/>
          <w:lang w:val="es-PR"/>
        </w:rPr>
        <w:t>para que se lea como sigue:</w:t>
      </w:r>
      <w:r w:rsidRPr="00A53D6A">
        <w:rPr>
          <w:rFonts w:ascii="Book Antiqua" w:hAnsi="Book Antiqua"/>
          <w:lang w:val="es-PR"/>
        </w:rPr>
        <w:t xml:space="preserve"> </w:t>
      </w:r>
      <w:r w:rsidRPr="00A53D6A">
        <w:rPr>
          <w:rFonts w:ascii="Book Antiqua" w:hAnsi="Book Antiqua"/>
          <w:i/>
          <w:iCs/>
          <w:u w:val="single"/>
          <w:lang w:val="es-PR"/>
        </w:rPr>
        <w:t>y se renumeran los subsiguientes de conformidad.</w:t>
      </w:r>
    </w:p>
    <w:p w14:paraId="79D23898" w14:textId="77777777" w:rsidR="007531F1" w:rsidRPr="00A53D6A" w:rsidRDefault="007531F1" w:rsidP="007531F1">
      <w:pPr>
        <w:autoSpaceDE w:val="0"/>
        <w:autoSpaceDN w:val="0"/>
        <w:adjustRightInd w:val="0"/>
        <w:spacing w:line="480" w:lineRule="auto"/>
        <w:ind w:firstLine="708"/>
        <w:jc w:val="both"/>
        <w:rPr>
          <w:rFonts w:ascii="Book Antiqua" w:hAnsi="Book Antiqua"/>
          <w:strike/>
          <w:szCs w:val="24"/>
          <w:lang w:val="es-PR"/>
        </w:rPr>
      </w:pPr>
      <w:r w:rsidRPr="00A53D6A">
        <w:rPr>
          <w:rFonts w:ascii="Book Antiqua" w:hAnsi="Book Antiqua"/>
          <w:strike/>
          <w:szCs w:val="24"/>
          <w:lang w:val="es-PR"/>
        </w:rPr>
        <w:t xml:space="preserve">“Artículo 5.- </w:t>
      </w:r>
    </w:p>
    <w:p w14:paraId="10D21921" w14:textId="680419E2" w:rsidR="007531F1" w:rsidRPr="00A53D6A" w:rsidRDefault="007531F1" w:rsidP="007531F1">
      <w:pPr>
        <w:autoSpaceDE w:val="0"/>
        <w:autoSpaceDN w:val="0"/>
        <w:adjustRightInd w:val="0"/>
        <w:spacing w:line="480" w:lineRule="auto"/>
        <w:ind w:left="720" w:firstLine="708"/>
        <w:jc w:val="both"/>
        <w:rPr>
          <w:rFonts w:ascii="Book Antiqua" w:hAnsi="Book Antiqua"/>
          <w:b/>
          <w:bCs/>
          <w:strike/>
          <w:szCs w:val="24"/>
          <w:lang w:val="es-PR"/>
        </w:rPr>
      </w:pPr>
      <w:r w:rsidRPr="00A53D6A">
        <w:rPr>
          <w:rFonts w:ascii="Book Antiqua" w:hAnsi="Book Antiqua"/>
          <w:strike/>
          <w:szCs w:val="24"/>
          <w:lang w:val="es-PR"/>
        </w:rPr>
        <w:t xml:space="preserve">Además de cualquier otro remedio dispuesto en </w:t>
      </w:r>
      <w:r w:rsidR="009E5BC2" w:rsidRPr="00A53D6A">
        <w:rPr>
          <w:rFonts w:ascii="Book Antiqua" w:hAnsi="Book Antiqua"/>
          <w:i/>
          <w:iCs/>
          <w:strike/>
          <w:szCs w:val="24"/>
          <w:lang w:val="es-PR"/>
        </w:rPr>
        <w:t xml:space="preserve">la Ley </w:t>
      </w:r>
      <w:r w:rsidRPr="00A53D6A">
        <w:rPr>
          <w:rFonts w:ascii="Book Antiqua" w:hAnsi="Book Antiqua"/>
          <w:b/>
          <w:strike/>
          <w:szCs w:val="24"/>
          <w:lang w:val="es-PR"/>
        </w:rPr>
        <w:t>[las leyes orgánicas</w:t>
      </w:r>
      <w:r w:rsidR="009E5BC2" w:rsidRPr="00A53D6A">
        <w:rPr>
          <w:rFonts w:ascii="Book Antiqua" w:hAnsi="Book Antiqua"/>
          <w:b/>
          <w:strike/>
          <w:szCs w:val="24"/>
          <w:lang w:val="es-PR"/>
        </w:rPr>
        <w:t>]</w:t>
      </w:r>
      <w:r w:rsidRPr="00A53D6A">
        <w:rPr>
          <w:rFonts w:ascii="Book Antiqua" w:hAnsi="Book Antiqua"/>
          <w:b/>
          <w:strike/>
          <w:szCs w:val="24"/>
          <w:lang w:val="es-PR"/>
        </w:rPr>
        <w:t xml:space="preserve"> </w:t>
      </w:r>
      <w:r w:rsidR="009E5BC2" w:rsidRPr="00A53D6A">
        <w:rPr>
          <w:rFonts w:ascii="Book Antiqua" w:hAnsi="Book Antiqua"/>
          <w:bCs/>
          <w:i/>
          <w:iCs/>
          <w:strike/>
          <w:szCs w:val="24"/>
          <w:lang w:val="es-PR"/>
        </w:rPr>
        <w:t xml:space="preserve">que establece </w:t>
      </w:r>
      <w:r w:rsidR="00F31916" w:rsidRPr="00A53D6A">
        <w:rPr>
          <w:rFonts w:ascii="Book Antiqua" w:hAnsi="Book Antiqua"/>
          <w:b/>
          <w:strike/>
          <w:szCs w:val="24"/>
          <w:lang w:val="es-PR"/>
        </w:rPr>
        <w:t>[</w:t>
      </w:r>
      <w:r w:rsidRPr="00A53D6A">
        <w:rPr>
          <w:rFonts w:ascii="Book Antiqua" w:hAnsi="Book Antiqua"/>
          <w:b/>
          <w:strike/>
          <w:szCs w:val="24"/>
          <w:lang w:val="es-PR"/>
        </w:rPr>
        <w:t>de</w:t>
      </w:r>
      <w:r w:rsidR="00F31916" w:rsidRPr="00A53D6A">
        <w:rPr>
          <w:rFonts w:ascii="Book Antiqua" w:hAnsi="Book Antiqua"/>
          <w:b/>
          <w:strike/>
          <w:szCs w:val="24"/>
          <w:lang w:val="es-PR"/>
        </w:rPr>
        <w:t>]</w:t>
      </w:r>
      <w:r w:rsidRPr="00A53D6A">
        <w:rPr>
          <w:rFonts w:ascii="Book Antiqua" w:hAnsi="Book Antiqua"/>
          <w:b/>
          <w:strike/>
          <w:szCs w:val="24"/>
          <w:lang w:val="es-PR"/>
        </w:rPr>
        <w:t xml:space="preserve"> </w:t>
      </w:r>
      <w:r w:rsidRPr="00A53D6A">
        <w:rPr>
          <w:rFonts w:ascii="Book Antiqua" w:hAnsi="Book Antiqua"/>
          <w:bCs/>
          <w:strike/>
          <w:szCs w:val="24"/>
          <w:lang w:val="es-PR"/>
        </w:rPr>
        <w:t>la Junta</w:t>
      </w:r>
      <w:r w:rsidR="006B0C5F" w:rsidRPr="00A53D6A">
        <w:rPr>
          <w:rFonts w:ascii="Book Antiqua" w:hAnsi="Book Antiqua"/>
          <w:b/>
          <w:strike/>
          <w:szCs w:val="24"/>
          <w:lang w:val="es-PR"/>
        </w:rPr>
        <w:t xml:space="preserve"> </w:t>
      </w:r>
      <w:r w:rsidR="00F31916" w:rsidRPr="00A53D6A">
        <w:rPr>
          <w:rFonts w:ascii="Book Antiqua" w:hAnsi="Book Antiqua"/>
          <w:b/>
          <w:strike/>
          <w:szCs w:val="24"/>
          <w:lang w:val="es-PR"/>
        </w:rPr>
        <w:t>[</w:t>
      </w:r>
      <w:r w:rsidRPr="00A53D6A">
        <w:rPr>
          <w:rFonts w:ascii="Book Antiqua" w:hAnsi="Book Antiqua"/>
          <w:b/>
          <w:strike/>
          <w:szCs w:val="24"/>
          <w:lang w:val="es-PR"/>
        </w:rPr>
        <w:t>o de la Comisión]</w:t>
      </w:r>
      <w:r w:rsidRPr="00A53D6A">
        <w:rPr>
          <w:rFonts w:ascii="Book Antiqua" w:hAnsi="Book Antiqua"/>
          <w:strike/>
          <w:szCs w:val="24"/>
          <w:lang w:val="es-PR"/>
        </w:rPr>
        <w:t xml:space="preserve"> </w:t>
      </w:r>
      <w:r w:rsidRPr="00A53D6A">
        <w:rPr>
          <w:rFonts w:ascii="Book Antiqua" w:hAnsi="Book Antiqua"/>
          <w:i/>
          <w:strike/>
          <w:szCs w:val="24"/>
          <w:lang w:val="es-PR"/>
        </w:rPr>
        <w:t xml:space="preserve">la Ley Núm. 130 de 8 de mayo de 1945, según enmendada, </w:t>
      </w:r>
      <w:r w:rsidR="00F31916" w:rsidRPr="00A53D6A">
        <w:rPr>
          <w:rFonts w:ascii="Book Antiqua" w:hAnsi="Book Antiqua"/>
          <w:i/>
          <w:strike/>
          <w:szCs w:val="24"/>
          <w:lang w:val="es-PR"/>
        </w:rPr>
        <w:t xml:space="preserve">y </w:t>
      </w:r>
      <w:r w:rsidRPr="00A53D6A">
        <w:rPr>
          <w:rFonts w:ascii="Book Antiqua" w:hAnsi="Book Antiqua"/>
          <w:i/>
          <w:strike/>
          <w:szCs w:val="24"/>
          <w:lang w:val="es-PR"/>
        </w:rPr>
        <w:t>la Ley Núm. 45-1998, según enmendada,</w:t>
      </w:r>
      <w:r w:rsidRPr="00A53D6A">
        <w:rPr>
          <w:rFonts w:ascii="Book Antiqua" w:hAnsi="Book Antiqua"/>
          <w:strike/>
          <w:szCs w:val="24"/>
          <w:lang w:val="es-PR"/>
        </w:rPr>
        <w:t xml:space="preserve"> para los casos de prácticas ilícitas del trabajo para ser impuestos a las organizaciones laborales, incluyendo la descertificación de la organización laboral, si se encuentra como </w:t>
      </w:r>
      <w:r w:rsidRPr="00A53D6A">
        <w:rPr>
          <w:rFonts w:ascii="Book Antiqua" w:hAnsi="Book Antiqua"/>
          <w:strike/>
          <w:szCs w:val="24"/>
          <w:lang w:val="es-PR"/>
        </w:rPr>
        <w:lastRenderedPageBreak/>
        <w:t xml:space="preserve">hecho probado y fundamentado que la organización laboral ha incurrido en un patrón sostenido de violaciones a la Carta de Derechos dispuesto en esta Ley, la </w:t>
      </w:r>
      <w:r w:rsidR="0000518D" w:rsidRPr="00A53D6A">
        <w:rPr>
          <w:rFonts w:ascii="Book Antiqua" w:hAnsi="Book Antiqua"/>
          <w:bCs/>
          <w:strike/>
          <w:szCs w:val="24"/>
          <w:lang w:val="es-PR"/>
        </w:rPr>
        <w:t>Junta</w:t>
      </w:r>
      <w:r w:rsidR="0000518D" w:rsidRPr="00A53D6A">
        <w:rPr>
          <w:rFonts w:ascii="Book Antiqua" w:hAnsi="Book Antiqua"/>
          <w:b/>
          <w:strike/>
          <w:szCs w:val="24"/>
          <w:lang w:val="es-PR"/>
        </w:rPr>
        <w:t xml:space="preserve"> </w:t>
      </w:r>
      <w:r w:rsidR="00F31916" w:rsidRPr="00A53D6A">
        <w:rPr>
          <w:rFonts w:ascii="Book Antiqua" w:hAnsi="Book Antiqua"/>
          <w:b/>
          <w:strike/>
          <w:szCs w:val="24"/>
          <w:lang w:val="es-PR"/>
        </w:rPr>
        <w:t>[</w:t>
      </w:r>
      <w:r w:rsidRPr="00A53D6A">
        <w:rPr>
          <w:rFonts w:ascii="Book Antiqua" w:hAnsi="Book Antiqua"/>
          <w:b/>
          <w:strike/>
          <w:szCs w:val="24"/>
          <w:lang w:val="es-PR"/>
        </w:rPr>
        <w:t>o la Comisión, según sea el caso,]</w:t>
      </w:r>
      <w:r w:rsidRPr="00A53D6A">
        <w:rPr>
          <w:rFonts w:ascii="Book Antiqua" w:hAnsi="Book Antiqua"/>
          <w:strike/>
          <w:szCs w:val="24"/>
          <w:lang w:val="es-PR"/>
        </w:rPr>
        <w:t xml:space="preserve">  podrá imponer multas de $500.00 hasta $5,000.00 por cada violación incurrida, sin perjuicio del derecho de cualquier empleado de reclamar por la vía judicial indemnización por cualquier daño o perjuicio sufrido como consecuencia de la violación de su derecho reconocido por esta Ley conforme al ordenamiento jurídico civil.”</w:t>
      </w:r>
    </w:p>
    <w:p w14:paraId="2E9B4E1D" w14:textId="3A09220F" w:rsidR="00C55BF2" w:rsidRPr="00CA76E4" w:rsidRDefault="00C55BF2" w:rsidP="00C55BF2">
      <w:pPr>
        <w:spacing w:line="480" w:lineRule="auto"/>
        <w:ind w:firstLine="720"/>
        <w:jc w:val="both"/>
        <w:rPr>
          <w:rFonts w:ascii="Book Antiqua" w:hAnsi="Book Antiqua"/>
          <w:i/>
          <w:iCs/>
          <w:szCs w:val="24"/>
          <w:u w:val="single"/>
          <w:lang w:val="es-PR"/>
        </w:rPr>
      </w:pPr>
      <w:r w:rsidRPr="00CA76E4">
        <w:rPr>
          <w:rFonts w:ascii="Book Antiqua" w:hAnsi="Book Antiqua"/>
          <w:i/>
          <w:iCs/>
          <w:u w:val="single"/>
          <w:lang w:val="es-PR"/>
        </w:rPr>
        <w:t xml:space="preserve">Artículo </w:t>
      </w:r>
      <w:r w:rsidR="00884F03" w:rsidRPr="00CA76E4">
        <w:rPr>
          <w:rFonts w:ascii="Book Antiqua" w:hAnsi="Book Antiqua"/>
          <w:i/>
          <w:iCs/>
          <w:u w:val="single"/>
          <w:lang w:val="es-PR"/>
        </w:rPr>
        <w:t>4</w:t>
      </w:r>
      <w:r w:rsidR="00884F03">
        <w:rPr>
          <w:rFonts w:ascii="Book Antiqua" w:hAnsi="Book Antiqua"/>
          <w:i/>
          <w:iCs/>
          <w:u w:val="single"/>
          <w:lang w:val="es-PR"/>
        </w:rPr>
        <w:t>4</w:t>
      </w:r>
      <w:r w:rsidRPr="00CA76E4">
        <w:rPr>
          <w:rFonts w:ascii="Book Antiqua" w:hAnsi="Book Antiqua"/>
          <w:szCs w:val="24"/>
          <w:u w:val="single"/>
          <w:lang w:val="es-PR"/>
        </w:rPr>
        <w:t xml:space="preserve">. — </w:t>
      </w:r>
      <w:r w:rsidRPr="00CA76E4">
        <w:rPr>
          <w:rFonts w:ascii="Book Antiqua" w:hAnsi="Book Antiqua"/>
          <w:i/>
          <w:iCs/>
          <w:szCs w:val="24"/>
          <w:u w:val="single"/>
          <w:lang w:val="es-PR"/>
        </w:rPr>
        <w:t>Se enmienda el Artículo 7.03 de la Ley Núm. 20-2017, según enmendada, conocida como “Ley del Departamento de Seguridad Pública de Puerto Rico”, para que lea como sigue:</w:t>
      </w:r>
    </w:p>
    <w:p w14:paraId="17108561" w14:textId="77777777" w:rsidR="00C55BF2" w:rsidRPr="00BE1135" w:rsidRDefault="00C55BF2" w:rsidP="00C55BF2">
      <w:pPr>
        <w:spacing w:line="480" w:lineRule="auto"/>
        <w:ind w:firstLine="708"/>
        <w:jc w:val="both"/>
        <w:rPr>
          <w:rFonts w:ascii="Book Antiqua" w:hAnsi="Book Antiqua"/>
          <w:szCs w:val="24"/>
          <w:u w:val="single"/>
          <w:lang w:val="es-PR"/>
        </w:rPr>
      </w:pPr>
      <w:r w:rsidRPr="00BE1135">
        <w:rPr>
          <w:rFonts w:ascii="Book Antiqua" w:hAnsi="Book Antiqua"/>
          <w:szCs w:val="24"/>
          <w:u w:val="single"/>
          <w:lang w:val="es-PR"/>
        </w:rPr>
        <w:t>“Artículo 7.03. — Definiciones.</w:t>
      </w:r>
    </w:p>
    <w:p w14:paraId="6FD9A1B8" w14:textId="4745A135" w:rsidR="00C55BF2" w:rsidRPr="00BE1135" w:rsidRDefault="00C55BF2" w:rsidP="00C55BF2">
      <w:pPr>
        <w:tabs>
          <w:tab w:val="left" w:pos="1080"/>
        </w:tabs>
        <w:spacing w:line="480" w:lineRule="auto"/>
        <w:ind w:left="1080" w:hanging="372"/>
        <w:jc w:val="both"/>
        <w:rPr>
          <w:rFonts w:ascii="Book Antiqua" w:hAnsi="Book Antiqua"/>
          <w:szCs w:val="24"/>
          <w:u w:val="single"/>
          <w:lang w:val="es-PR"/>
        </w:rPr>
      </w:pPr>
      <w:r w:rsidRPr="00BE1135">
        <w:rPr>
          <w:rFonts w:ascii="Book Antiqua" w:hAnsi="Book Antiqua"/>
          <w:szCs w:val="24"/>
          <w:u w:val="single"/>
          <w:lang w:val="es-PR"/>
        </w:rPr>
        <w:t xml:space="preserve">(a) </w:t>
      </w:r>
      <w:r w:rsidR="00760827">
        <w:rPr>
          <w:rFonts w:ascii="Book Antiqua" w:hAnsi="Book Antiqua"/>
          <w:szCs w:val="24"/>
          <w:u w:val="single"/>
          <w:lang w:val="es-PR"/>
        </w:rPr>
        <w:t>…</w:t>
      </w:r>
    </w:p>
    <w:p w14:paraId="0B1DF4A0" w14:textId="20BA6D3A" w:rsidR="00C55BF2" w:rsidRPr="00BE1135" w:rsidRDefault="00C55BF2" w:rsidP="00C55BF2">
      <w:pPr>
        <w:tabs>
          <w:tab w:val="left" w:pos="1080"/>
        </w:tabs>
        <w:spacing w:line="480" w:lineRule="auto"/>
        <w:ind w:left="1080" w:hanging="372"/>
        <w:jc w:val="both"/>
        <w:rPr>
          <w:rFonts w:ascii="Book Antiqua" w:hAnsi="Book Antiqua"/>
          <w:szCs w:val="24"/>
          <w:u w:val="single"/>
          <w:lang w:val="es-PR"/>
        </w:rPr>
      </w:pPr>
      <w:r w:rsidRPr="00BE1135">
        <w:rPr>
          <w:rFonts w:ascii="Book Antiqua" w:hAnsi="Book Antiqua"/>
          <w:szCs w:val="24"/>
          <w:u w:val="single"/>
          <w:lang w:val="es-PR"/>
        </w:rPr>
        <w:t>(b)</w:t>
      </w:r>
      <w:r w:rsidR="00760827">
        <w:rPr>
          <w:rFonts w:ascii="Book Antiqua" w:hAnsi="Book Antiqua"/>
          <w:szCs w:val="24"/>
          <w:u w:val="single"/>
          <w:lang w:val="es-PR"/>
        </w:rPr>
        <w:t xml:space="preserve"> ..</w:t>
      </w:r>
      <w:r w:rsidRPr="00BE1135">
        <w:rPr>
          <w:rFonts w:ascii="Book Antiqua" w:hAnsi="Book Antiqua"/>
          <w:szCs w:val="24"/>
          <w:u w:val="single"/>
          <w:lang w:val="es-PR"/>
        </w:rPr>
        <w:t>.</w:t>
      </w:r>
    </w:p>
    <w:p w14:paraId="173E5D71" w14:textId="20CEA811" w:rsidR="00C55BF2" w:rsidRPr="00BE1135" w:rsidRDefault="00C55BF2" w:rsidP="00C55BF2">
      <w:pPr>
        <w:pStyle w:val="ListParagraph"/>
        <w:tabs>
          <w:tab w:val="left" w:pos="1080"/>
          <w:tab w:val="left" w:pos="1350"/>
        </w:tabs>
        <w:spacing w:line="480" w:lineRule="auto"/>
        <w:ind w:left="1080" w:hanging="360"/>
        <w:jc w:val="both"/>
        <w:rPr>
          <w:rFonts w:ascii="Book Antiqua" w:eastAsiaTheme="minorEastAsia" w:hAnsi="Book Antiqua" w:cs="Times"/>
          <w:i/>
          <w:iCs/>
          <w:u w:val="single"/>
        </w:rPr>
      </w:pPr>
      <w:r w:rsidRPr="00BE1135">
        <w:rPr>
          <w:rFonts w:ascii="Book Antiqua" w:hAnsi="Book Antiqua"/>
          <w:i/>
          <w:iCs/>
          <w:u w:val="single"/>
        </w:rPr>
        <w:t>(c) “Mal uso o abuso de autoridad”</w:t>
      </w:r>
      <w:r w:rsidRPr="00BE1135">
        <w:rPr>
          <w:rFonts w:ascii="Book Antiqua" w:eastAsiaTheme="minorEastAsia" w:hAnsi="Book Antiqua" w:cs="Times"/>
          <w:i/>
          <w:iCs/>
          <w:u w:val="single"/>
        </w:rPr>
        <w:t xml:space="preserve"> — Se entenderá que ha habido mal uso o abuso de autoridad cuando cualquier agente del orden público estatal o municipal, agente de rentas internas o cualquier otro funcionario de la Rama Ejecutiva estatal o municipal, autorizado para efectuar arrestos, incurra en cualquiera de los siguientes actos, entre otros:</w:t>
      </w:r>
    </w:p>
    <w:p w14:paraId="4E937E2F" w14:textId="1405F4FF" w:rsidR="00C55BF2" w:rsidRPr="00BE1135" w:rsidRDefault="00C55BF2" w:rsidP="0095192A">
      <w:pPr>
        <w:pStyle w:val="ListParagraph"/>
        <w:spacing w:line="480" w:lineRule="auto"/>
        <w:ind w:left="1350"/>
        <w:jc w:val="both"/>
        <w:rPr>
          <w:rFonts w:ascii="Book Antiqua" w:eastAsiaTheme="minorHAnsi" w:hAnsi="Book Antiqua" w:cs="Times"/>
          <w:bCs/>
          <w:i/>
          <w:iCs/>
          <w:u w:val="single"/>
        </w:rPr>
      </w:pPr>
      <w:r w:rsidRPr="00BE1135">
        <w:rPr>
          <w:rFonts w:ascii="Book Antiqua" w:hAnsi="Book Antiqua"/>
          <w:i/>
          <w:iCs/>
          <w:u w:val="single"/>
        </w:rPr>
        <w:t>1) a</w:t>
      </w:r>
      <w:r w:rsidRPr="00BE1135">
        <w:rPr>
          <w:rFonts w:ascii="Book Antiqua" w:eastAsiaTheme="minorHAnsi" w:hAnsi="Book Antiqua" w:cs="Times"/>
          <w:bCs/>
          <w:i/>
          <w:iCs/>
          <w:u w:val="single"/>
        </w:rPr>
        <w:t>rrestos o detenciones ilegales o irrazonables;</w:t>
      </w:r>
    </w:p>
    <w:p w14:paraId="0B5CAB84" w14:textId="2C3C95D7" w:rsidR="00C55BF2" w:rsidRPr="00BE1135" w:rsidRDefault="00C55BF2" w:rsidP="0095192A">
      <w:pPr>
        <w:pStyle w:val="ListParagraph"/>
        <w:spacing w:line="480" w:lineRule="auto"/>
        <w:ind w:left="1350"/>
        <w:jc w:val="both"/>
        <w:rPr>
          <w:rFonts w:ascii="Book Antiqua" w:eastAsiaTheme="minorHAnsi" w:hAnsi="Book Antiqua" w:cs="Times"/>
          <w:bCs/>
          <w:i/>
          <w:iCs/>
          <w:u w:val="single"/>
        </w:rPr>
      </w:pPr>
      <w:r w:rsidRPr="00BE1135">
        <w:rPr>
          <w:rFonts w:ascii="Book Antiqua" w:hAnsi="Book Antiqua"/>
          <w:i/>
          <w:iCs/>
          <w:u w:val="single"/>
        </w:rPr>
        <w:t xml:space="preserve">2) </w:t>
      </w:r>
      <w:r w:rsidRPr="00BE1135">
        <w:rPr>
          <w:rFonts w:ascii="Book Antiqua" w:eastAsiaTheme="minorHAnsi" w:hAnsi="Book Antiqua" w:cs="Times"/>
          <w:bCs/>
          <w:i/>
          <w:iCs/>
          <w:u w:val="single"/>
        </w:rPr>
        <w:t>registros, allanamientos e incautaciones ilegales o irrazonables;</w:t>
      </w:r>
    </w:p>
    <w:p w14:paraId="7D2CA3A4" w14:textId="71B93B04" w:rsidR="00C55BF2" w:rsidRPr="00BE1135" w:rsidRDefault="00C55BF2" w:rsidP="0095192A">
      <w:pPr>
        <w:pStyle w:val="ListParagraph"/>
        <w:spacing w:line="480" w:lineRule="auto"/>
        <w:ind w:left="1350"/>
        <w:jc w:val="both"/>
        <w:rPr>
          <w:rFonts w:ascii="Book Antiqua" w:eastAsiaTheme="minorHAnsi" w:hAnsi="Book Antiqua" w:cs="Times"/>
          <w:bCs/>
          <w:i/>
          <w:iCs/>
          <w:u w:val="single"/>
        </w:rPr>
      </w:pPr>
      <w:proofErr w:type="gramStart"/>
      <w:r w:rsidRPr="00BE1135">
        <w:rPr>
          <w:rFonts w:ascii="Book Antiqua" w:hAnsi="Book Antiqua"/>
          <w:i/>
          <w:iCs/>
          <w:u w:val="single"/>
        </w:rPr>
        <w:t>3 )</w:t>
      </w:r>
      <w:proofErr w:type="gramEnd"/>
      <w:r w:rsidRPr="00BE1135">
        <w:rPr>
          <w:rFonts w:ascii="Book Antiqua" w:hAnsi="Book Antiqua"/>
          <w:i/>
          <w:iCs/>
          <w:u w:val="single"/>
        </w:rPr>
        <w:t xml:space="preserve"> </w:t>
      </w:r>
      <w:r w:rsidRPr="00BE1135">
        <w:rPr>
          <w:rFonts w:ascii="Book Antiqua" w:eastAsiaTheme="minorHAnsi" w:hAnsi="Book Antiqua" w:cs="Times"/>
          <w:bCs/>
          <w:i/>
          <w:iCs/>
          <w:u w:val="single"/>
        </w:rPr>
        <w:t>acometimiento y/o agresión injustificados o excesivos;</w:t>
      </w:r>
    </w:p>
    <w:p w14:paraId="348ECFBA" w14:textId="36189432" w:rsidR="00C55BF2" w:rsidRPr="00BE1135" w:rsidRDefault="00C55BF2" w:rsidP="00156EE6">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lastRenderedPageBreak/>
        <w:t>4) discrimen por razones políticas, religiosas, condición socioeconómica, o cualesquiera otras razones no aplicables a todas las personas en general;</w:t>
      </w:r>
    </w:p>
    <w:p w14:paraId="65C3E3DE" w14:textId="3BB2D9C7" w:rsidR="00C55BF2" w:rsidRPr="00BE1135" w:rsidRDefault="00C55BF2" w:rsidP="00156EE6">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5) dilación indebida en conducir ante un magistrado a una persona arrestada o detenida;</w:t>
      </w:r>
    </w:p>
    <w:p w14:paraId="27099890"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6) uso de violencia injustificada, coacción física o psicológica, intimidación o prolongación indebida, sobre o de una persona arrestada, o detenida para fines de investigación;</w:t>
      </w:r>
    </w:p>
    <w:p w14:paraId="362E88C8"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7) negativa del funcionario para permitir que un arrestado o detenido involuntariamente, se comunique con su familiar más cercano o abogado;</w:t>
      </w:r>
    </w:p>
    <w:p w14:paraId="32422A89"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8) interceptación, grabación o cualesquiera otras transgresiones mediante artefactos físicos, químicos o electrónicos, de las comunicaciones privadas;</w:t>
      </w:r>
    </w:p>
    <w:p w14:paraId="2F66A75B"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9) incitar a una persona para la comisión de un delito en los casos que de no mediar esa incitación ésta no lo hubiere cometido o intentado realizar;</w:t>
      </w:r>
    </w:p>
    <w:p w14:paraId="102F22E1"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10) persecución maliciosa;</w:t>
      </w:r>
    </w:p>
    <w:p w14:paraId="7B59DCE3"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11) calumnia, libelo o difamación;</w:t>
      </w:r>
    </w:p>
    <w:p w14:paraId="417BF7C9"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12) falsa representación o impostura;</w:t>
      </w:r>
    </w:p>
    <w:p w14:paraId="4BDDB5A8"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13) utilización de evidencia falsa que vincule a una persona con la comisión de un delito;</w:t>
      </w:r>
    </w:p>
    <w:p w14:paraId="138ECD7E"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t>14) iniciar y continuar una vigilancia o investigación ostensible, notoria e intensa sobre una persona, cuando por razón de estas características pierde toda efectividad como mecanismo prudente y discreto de investigación policíaca; u,</w:t>
      </w:r>
    </w:p>
    <w:p w14:paraId="686E1DFB" w14:textId="77777777" w:rsidR="00C55BF2" w:rsidRPr="00BE1135" w:rsidRDefault="00C55BF2" w:rsidP="00C55BF2">
      <w:pPr>
        <w:pStyle w:val="ListParagraph"/>
        <w:tabs>
          <w:tab w:val="left" w:pos="1080"/>
          <w:tab w:val="left" w:pos="1350"/>
        </w:tabs>
        <w:spacing w:line="480" w:lineRule="auto"/>
        <w:ind w:left="1350"/>
        <w:jc w:val="both"/>
        <w:rPr>
          <w:rFonts w:ascii="Book Antiqua" w:eastAsiaTheme="minorHAnsi" w:hAnsi="Book Antiqua" w:cs="Times"/>
          <w:bCs/>
          <w:i/>
          <w:iCs/>
          <w:u w:val="single"/>
        </w:rPr>
      </w:pPr>
      <w:r w:rsidRPr="00BE1135">
        <w:rPr>
          <w:rFonts w:ascii="Book Antiqua" w:eastAsiaTheme="minorHAnsi" w:hAnsi="Book Antiqua" w:cs="Times"/>
          <w:bCs/>
          <w:i/>
          <w:iCs/>
          <w:u w:val="single"/>
        </w:rPr>
        <w:lastRenderedPageBreak/>
        <w:t>15) obstruir, impedir o interrumpir ilegal o irrazonablemente el ejercicio legal y pacífico de las libertades de palabra, prensa, reunión y asociación, y de libertad de petición en las vías o lugares públicos.</w:t>
      </w:r>
    </w:p>
    <w:p w14:paraId="638123C3" w14:textId="6FAE387C" w:rsidR="00C55BF2" w:rsidRPr="00BE1135" w:rsidRDefault="00BE1135" w:rsidP="00C55BF2">
      <w:pPr>
        <w:pStyle w:val="ListParagraph"/>
        <w:tabs>
          <w:tab w:val="left" w:pos="1080"/>
          <w:tab w:val="left" w:pos="1350"/>
        </w:tabs>
        <w:spacing w:line="480" w:lineRule="auto"/>
        <w:ind w:left="1080" w:hanging="360"/>
        <w:jc w:val="both"/>
        <w:rPr>
          <w:rFonts w:ascii="Book Antiqua" w:eastAsiaTheme="minorEastAsia" w:hAnsi="Book Antiqua" w:cs="Times"/>
          <w:u w:val="single"/>
        </w:rPr>
      </w:pPr>
      <w:r w:rsidRPr="00BE1135">
        <w:rPr>
          <w:rFonts w:ascii="Book Antiqua" w:hAnsi="Book Antiqua"/>
          <w:strike/>
          <w:u w:val="single"/>
        </w:rPr>
        <w:t>(c)</w:t>
      </w:r>
      <w:r>
        <w:rPr>
          <w:rFonts w:ascii="Book Antiqua" w:hAnsi="Book Antiqua"/>
          <w:u w:val="single"/>
        </w:rPr>
        <w:t xml:space="preserve"> </w:t>
      </w:r>
      <w:r w:rsidR="00C55BF2" w:rsidRPr="00BE1135">
        <w:rPr>
          <w:rFonts w:ascii="Book Antiqua" w:hAnsi="Book Antiqua"/>
          <w:i/>
          <w:iCs/>
          <w:u w:val="single"/>
        </w:rPr>
        <w:t>(d)</w:t>
      </w:r>
      <w:r w:rsidR="00C55BF2" w:rsidRPr="00BE1135">
        <w:rPr>
          <w:rFonts w:ascii="Book Antiqua" w:hAnsi="Book Antiqua"/>
          <w:u w:val="single"/>
        </w:rPr>
        <w:t xml:space="preserve"> “Negociado” o “Negociado de Investigaciones Especiales” — significa el Negociado de Investigaciones Especiales del Departamento de Seguridad Pública de Puerto Rico.”</w:t>
      </w:r>
    </w:p>
    <w:p w14:paraId="6C45DA29" w14:textId="6D9D2286" w:rsidR="00C55BF2" w:rsidRPr="00CA76E4" w:rsidRDefault="00C55BF2" w:rsidP="00C55BF2">
      <w:pPr>
        <w:spacing w:line="480" w:lineRule="auto"/>
        <w:ind w:firstLine="720"/>
        <w:jc w:val="both"/>
        <w:rPr>
          <w:rFonts w:ascii="Book Antiqua" w:hAnsi="Book Antiqua"/>
          <w:i/>
          <w:iCs/>
          <w:szCs w:val="24"/>
          <w:u w:val="single"/>
          <w:lang w:val="es-PR"/>
        </w:rPr>
      </w:pPr>
      <w:r w:rsidRPr="00CA76E4">
        <w:rPr>
          <w:rFonts w:ascii="Book Antiqua" w:hAnsi="Book Antiqua"/>
          <w:i/>
          <w:iCs/>
          <w:u w:val="single"/>
          <w:lang w:val="es-PR"/>
        </w:rPr>
        <w:t xml:space="preserve">Artículo </w:t>
      </w:r>
      <w:r w:rsidR="00884F03" w:rsidRPr="00CA76E4">
        <w:rPr>
          <w:rFonts w:ascii="Book Antiqua" w:hAnsi="Book Antiqua"/>
          <w:i/>
          <w:iCs/>
          <w:u w:val="single"/>
          <w:lang w:val="es-PR"/>
        </w:rPr>
        <w:t>4</w:t>
      </w:r>
      <w:r w:rsidR="00884F03">
        <w:rPr>
          <w:rFonts w:ascii="Book Antiqua" w:hAnsi="Book Antiqua"/>
          <w:i/>
          <w:iCs/>
          <w:u w:val="single"/>
          <w:lang w:val="es-PR"/>
        </w:rPr>
        <w:t>5</w:t>
      </w:r>
      <w:r w:rsidRPr="00CA76E4">
        <w:rPr>
          <w:rFonts w:ascii="Book Antiqua" w:hAnsi="Book Antiqua"/>
          <w:i/>
          <w:iCs/>
          <w:szCs w:val="24"/>
          <w:u w:val="single"/>
          <w:lang w:val="es-PR"/>
        </w:rPr>
        <w:t>. — Se enmienda el Artículo 7.04 de la Ley Núm. 20-2017, según enmendada, conocida como “Ley del Departamento de Seguridad Pública de Puerto Rico”, para que lea como sigue:</w:t>
      </w:r>
    </w:p>
    <w:p w14:paraId="4ECF4D6E" w14:textId="77777777" w:rsidR="00C55BF2" w:rsidRPr="00BE1135" w:rsidRDefault="00C55BF2" w:rsidP="00C55BF2">
      <w:pPr>
        <w:spacing w:line="480" w:lineRule="auto"/>
        <w:ind w:firstLine="720"/>
        <w:jc w:val="both"/>
        <w:rPr>
          <w:rFonts w:ascii="Book Antiqua" w:hAnsi="Book Antiqua"/>
          <w:szCs w:val="24"/>
          <w:u w:val="single"/>
          <w:lang w:val="es-PR"/>
        </w:rPr>
      </w:pPr>
      <w:r w:rsidRPr="00BE1135">
        <w:rPr>
          <w:rFonts w:ascii="Book Antiqua" w:hAnsi="Book Antiqua"/>
          <w:szCs w:val="24"/>
          <w:u w:val="single"/>
          <w:lang w:val="es-PR"/>
        </w:rPr>
        <w:t>“Artículo 7.04. — Negociado de Investigaciones Especiales; Jurisdicción.</w:t>
      </w:r>
    </w:p>
    <w:p w14:paraId="01DA5C97" w14:textId="77777777" w:rsidR="00C55BF2" w:rsidRPr="00BE1135" w:rsidRDefault="00C55BF2" w:rsidP="00C55BF2">
      <w:pPr>
        <w:spacing w:line="480" w:lineRule="auto"/>
        <w:ind w:firstLine="720"/>
        <w:jc w:val="both"/>
        <w:rPr>
          <w:rFonts w:ascii="Book Antiqua" w:hAnsi="Book Antiqua"/>
          <w:szCs w:val="24"/>
          <w:u w:val="single"/>
          <w:lang w:val="es-PR"/>
        </w:rPr>
      </w:pPr>
      <w:r w:rsidRPr="00BE1135">
        <w:rPr>
          <w:rFonts w:ascii="Book Antiqua" w:hAnsi="Book Antiqua"/>
          <w:szCs w:val="24"/>
          <w:u w:val="single"/>
          <w:lang w:val="es-PR"/>
        </w:rPr>
        <w:t>(a) …</w:t>
      </w:r>
    </w:p>
    <w:p w14:paraId="311EC85A" w14:textId="77777777" w:rsidR="00C55BF2" w:rsidRPr="00BE1135" w:rsidRDefault="00C55BF2" w:rsidP="00C55BF2">
      <w:pPr>
        <w:spacing w:line="480" w:lineRule="auto"/>
        <w:ind w:left="720"/>
        <w:jc w:val="both"/>
        <w:rPr>
          <w:rFonts w:ascii="Book Antiqua" w:hAnsi="Book Antiqua"/>
          <w:szCs w:val="24"/>
          <w:u w:val="single"/>
          <w:lang w:val="es-PR"/>
        </w:rPr>
      </w:pPr>
      <w:r w:rsidRPr="00BE1135">
        <w:rPr>
          <w:rFonts w:ascii="Book Antiqua" w:hAnsi="Book Antiqua"/>
          <w:szCs w:val="24"/>
          <w:u w:val="single"/>
          <w:lang w:val="es-PR"/>
        </w:rPr>
        <w:t>(b) El Negociado de Investigaciones Especiales tendrá jurisdicción exclusiva para investigar los siguientes casos:</w:t>
      </w:r>
    </w:p>
    <w:p w14:paraId="04F8E0B8" w14:textId="77777777" w:rsidR="00C55BF2" w:rsidRPr="0076230F" w:rsidRDefault="00C55BF2" w:rsidP="00C55BF2">
      <w:pPr>
        <w:spacing w:line="480" w:lineRule="auto"/>
        <w:ind w:left="1440"/>
        <w:jc w:val="both"/>
        <w:rPr>
          <w:rFonts w:ascii="Book Antiqua" w:hAnsi="Book Antiqua"/>
          <w:i/>
          <w:iCs/>
          <w:u w:val="single"/>
          <w:lang w:val="es-PR"/>
        </w:rPr>
      </w:pPr>
      <w:r w:rsidRPr="00BE1135">
        <w:rPr>
          <w:rFonts w:ascii="Book Antiqua" w:hAnsi="Book Antiqua"/>
          <w:szCs w:val="24"/>
          <w:u w:val="single"/>
          <w:lang w:val="es-PR"/>
        </w:rPr>
        <w:t xml:space="preserve">(1) Cuando se impute mal uso o abuso de la autoridad a un miembro del Negociado de la Policía o de la Policía Municipal, </w:t>
      </w:r>
      <w:r w:rsidRPr="0076230F">
        <w:rPr>
          <w:rFonts w:ascii="Book Antiqua" w:hAnsi="Book Antiqua"/>
          <w:i/>
          <w:iCs/>
          <w:u w:val="single"/>
          <w:lang w:val="es-PR"/>
        </w:rPr>
        <w:t>agente de rentas internas o cualquier otro funcionario de la Rama Ejecutiva estatal o municipal, autorizado para efectuar arrestos.</w:t>
      </w:r>
    </w:p>
    <w:p w14:paraId="5AD1A9EA" w14:textId="77777777" w:rsidR="00C55BF2" w:rsidRPr="0076230F" w:rsidRDefault="00C55BF2" w:rsidP="00C55BF2">
      <w:pPr>
        <w:spacing w:line="480" w:lineRule="auto"/>
        <w:ind w:left="2118"/>
        <w:jc w:val="both"/>
        <w:rPr>
          <w:rFonts w:ascii="Book Antiqua" w:hAnsi="Book Antiqua"/>
          <w:i/>
          <w:iCs/>
          <w:szCs w:val="24"/>
          <w:u w:val="single"/>
          <w:lang w:val="es-PR"/>
        </w:rPr>
      </w:pPr>
      <w:r w:rsidRPr="0076230F">
        <w:rPr>
          <w:rFonts w:ascii="Book Antiqua" w:hAnsi="Book Antiqua"/>
          <w:i/>
          <w:iCs/>
          <w:szCs w:val="24"/>
          <w:u w:val="single"/>
          <w:lang w:val="es-PR"/>
        </w:rPr>
        <w:t>(i) En estos casos, el Negociado notificará a la autoridad nominadora sobre el inicio de la investigación.</w:t>
      </w:r>
    </w:p>
    <w:p w14:paraId="38706341" w14:textId="61E3B597" w:rsidR="00C55BF2" w:rsidRPr="0076230F" w:rsidRDefault="00C55BF2" w:rsidP="00C55BF2">
      <w:pPr>
        <w:spacing w:line="480" w:lineRule="auto"/>
        <w:ind w:left="2118"/>
        <w:jc w:val="both"/>
        <w:rPr>
          <w:rFonts w:ascii="Book Antiqua" w:hAnsi="Book Antiqua"/>
          <w:i/>
          <w:iCs/>
          <w:szCs w:val="24"/>
          <w:u w:val="single"/>
          <w:lang w:val="es-PR"/>
        </w:rPr>
      </w:pPr>
      <w:r w:rsidRPr="0076230F">
        <w:rPr>
          <w:rFonts w:ascii="Book Antiqua" w:hAnsi="Book Antiqua"/>
          <w:i/>
          <w:iCs/>
          <w:szCs w:val="24"/>
          <w:u w:val="single"/>
          <w:lang w:val="es-PR"/>
        </w:rPr>
        <w:t xml:space="preserve">(ii) Concluida la investigación, el Negociado referirá el resultado de </w:t>
      </w:r>
      <w:r w:rsidR="0076230F">
        <w:rPr>
          <w:rFonts w:ascii="Book Antiqua" w:hAnsi="Book Antiqua"/>
          <w:i/>
          <w:iCs/>
          <w:szCs w:val="24"/>
          <w:u w:val="single"/>
          <w:lang w:val="es-PR"/>
        </w:rPr>
        <w:t>esta</w:t>
      </w:r>
      <w:r w:rsidRPr="0076230F">
        <w:rPr>
          <w:rFonts w:ascii="Book Antiqua" w:hAnsi="Book Antiqua"/>
          <w:i/>
          <w:iCs/>
          <w:szCs w:val="24"/>
          <w:u w:val="single"/>
          <w:lang w:val="es-PR"/>
        </w:rPr>
        <w:t xml:space="preserve"> a la autoridad nominadora con facultad para imponer las medidas disciplinarias correspondientes conforme a la reglamentación de la agencia.</w:t>
      </w:r>
    </w:p>
    <w:p w14:paraId="4A9C8802" w14:textId="77777777" w:rsidR="00C55BF2" w:rsidRPr="0076230F" w:rsidRDefault="00C55BF2" w:rsidP="00C55BF2">
      <w:pPr>
        <w:spacing w:line="480" w:lineRule="auto"/>
        <w:ind w:left="2118"/>
        <w:jc w:val="both"/>
        <w:rPr>
          <w:rFonts w:ascii="Book Antiqua" w:hAnsi="Book Antiqua"/>
          <w:i/>
          <w:iCs/>
          <w:szCs w:val="24"/>
          <w:u w:val="single"/>
          <w:lang w:val="es-PR"/>
        </w:rPr>
      </w:pPr>
      <w:r w:rsidRPr="0076230F">
        <w:rPr>
          <w:rFonts w:ascii="Book Antiqua" w:hAnsi="Book Antiqua"/>
          <w:i/>
          <w:iCs/>
          <w:szCs w:val="24"/>
          <w:u w:val="single"/>
          <w:lang w:val="es-PR"/>
        </w:rPr>
        <w:lastRenderedPageBreak/>
        <w:t>(iii) La imposición de las medidas disciplinarias será responsabilidad exclusiva de la autoridad nominadora concerniente conforme a su reglamentación interna.</w:t>
      </w:r>
    </w:p>
    <w:p w14:paraId="721A94EF" w14:textId="77777777" w:rsidR="00C55BF2" w:rsidRPr="00BE1135" w:rsidRDefault="00C55BF2" w:rsidP="00C55BF2">
      <w:pPr>
        <w:spacing w:line="480" w:lineRule="auto"/>
        <w:ind w:left="1411"/>
        <w:jc w:val="both"/>
        <w:rPr>
          <w:rFonts w:ascii="Book Antiqua" w:hAnsi="Book Antiqua"/>
          <w:szCs w:val="24"/>
          <w:u w:val="single"/>
          <w:lang w:val="es-PR"/>
        </w:rPr>
      </w:pPr>
      <w:r w:rsidRPr="00BE1135">
        <w:rPr>
          <w:rFonts w:ascii="Book Antiqua" w:hAnsi="Book Antiqua"/>
          <w:szCs w:val="24"/>
          <w:u w:val="single"/>
          <w:lang w:val="es-PR"/>
        </w:rPr>
        <w:t>…”</w:t>
      </w:r>
    </w:p>
    <w:p w14:paraId="00D0775C" w14:textId="79C7694D" w:rsidR="00C55BF2" w:rsidRPr="00CA76E4" w:rsidRDefault="00C55BF2" w:rsidP="00C55BF2">
      <w:pPr>
        <w:spacing w:line="480" w:lineRule="auto"/>
        <w:ind w:firstLine="720"/>
        <w:jc w:val="both"/>
        <w:rPr>
          <w:rFonts w:ascii="Book Antiqua" w:hAnsi="Book Antiqua"/>
          <w:i/>
          <w:iCs/>
          <w:szCs w:val="24"/>
          <w:u w:val="single"/>
          <w:lang w:val="es-PR"/>
        </w:rPr>
      </w:pPr>
      <w:r w:rsidRPr="00CA76E4">
        <w:rPr>
          <w:rFonts w:ascii="Book Antiqua" w:hAnsi="Book Antiqua"/>
          <w:i/>
          <w:iCs/>
          <w:u w:val="single"/>
          <w:lang w:val="es-PR"/>
        </w:rPr>
        <w:t xml:space="preserve">Artículo </w:t>
      </w:r>
      <w:r w:rsidR="00DD3FF4" w:rsidRPr="00CA76E4">
        <w:rPr>
          <w:rFonts w:ascii="Book Antiqua" w:hAnsi="Book Antiqua"/>
          <w:i/>
          <w:iCs/>
          <w:u w:val="single"/>
          <w:lang w:val="es-PR"/>
        </w:rPr>
        <w:t>4</w:t>
      </w:r>
      <w:r w:rsidR="00DD3FF4">
        <w:rPr>
          <w:rFonts w:ascii="Book Antiqua" w:hAnsi="Book Antiqua"/>
          <w:i/>
          <w:iCs/>
          <w:u w:val="single"/>
          <w:lang w:val="es-PR"/>
        </w:rPr>
        <w:t>6</w:t>
      </w:r>
      <w:r w:rsidRPr="00CA76E4">
        <w:rPr>
          <w:rFonts w:ascii="Book Antiqua" w:hAnsi="Book Antiqua"/>
          <w:i/>
          <w:iCs/>
          <w:szCs w:val="24"/>
          <w:u w:val="single"/>
          <w:lang w:val="es-PR"/>
        </w:rPr>
        <w:t>. — Se enmienda el Artículo 7.06 de la Ley Núm. 20-2017, según enmendada, conocida como “Ley del Departamento de Seguridad Pública de Puerto Rico”, para que lea como sigue:</w:t>
      </w:r>
    </w:p>
    <w:p w14:paraId="587FB280" w14:textId="77777777" w:rsidR="00C55BF2" w:rsidRPr="0076230F" w:rsidRDefault="00C55BF2" w:rsidP="00C55BF2">
      <w:pPr>
        <w:spacing w:line="480" w:lineRule="auto"/>
        <w:ind w:firstLine="720"/>
        <w:jc w:val="both"/>
        <w:rPr>
          <w:rFonts w:ascii="Book Antiqua" w:hAnsi="Book Antiqua"/>
          <w:szCs w:val="24"/>
          <w:u w:val="single"/>
          <w:lang w:val="es-PR"/>
        </w:rPr>
      </w:pPr>
      <w:r w:rsidRPr="0076230F">
        <w:rPr>
          <w:rFonts w:ascii="Book Antiqua" w:hAnsi="Book Antiqua"/>
          <w:szCs w:val="24"/>
          <w:u w:val="single"/>
          <w:lang w:val="es-PR"/>
        </w:rPr>
        <w:t>“Artículo 7.06</w:t>
      </w:r>
      <w:r w:rsidRPr="0076230F">
        <w:rPr>
          <w:rFonts w:ascii="Book Antiqua" w:hAnsi="Book Antiqua"/>
          <w:u w:val="single"/>
          <w:lang w:val="es-PR"/>
        </w:rPr>
        <w:t xml:space="preserve"> </w:t>
      </w:r>
      <w:r w:rsidRPr="0076230F">
        <w:rPr>
          <w:rFonts w:ascii="Book Antiqua" w:hAnsi="Book Antiqua"/>
          <w:szCs w:val="24"/>
          <w:u w:val="single"/>
          <w:lang w:val="es-PR"/>
        </w:rPr>
        <w:t>— Negociado de Investigaciones Especiales; Deberes y Facultades.</w:t>
      </w:r>
    </w:p>
    <w:p w14:paraId="35EFCD8A" w14:textId="77777777" w:rsidR="00C55BF2" w:rsidRDefault="00C55BF2" w:rsidP="00C55BF2">
      <w:pPr>
        <w:spacing w:line="480" w:lineRule="auto"/>
        <w:ind w:left="720" w:firstLine="720"/>
        <w:jc w:val="both"/>
        <w:rPr>
          <w:rFonts w:ascii="Book Antiqua" w:hAnsi="Book Antiqua"/>
          <w:szCs w:val="24"/>
          <w:u w:val="single"/>
          <w:lang w:val="es-PR"/>
        </w:rPr>
      </w:pPr>
      <w:r w:rsidRPr="0076230F">
        <w:rPr>
          <w:rFonts w:ascii="Book Antiqua" w:hAnsi="Book Antiqua"/>
          <w:szCs w:val="24"/>
          <w:u w:val="single"/>
          <w:lang w:val="es-PR"/>
        </w:rPr>
        <w:t>El Negociado de Investigaciones Especiales tendrá los siguientes deberes y facultades:</w:t>
      </w:r>
    </w:p>
    <w:p w14:paraId="3236D590" w14:textId="03984F91" w:rsidR="0076230F" w:rsidRPr="0076230F" w:rsidRDefault="0076230F" w:rsidP="00C55BF2">
      <w:pPr>
        <w:spacing w:line="480" w:lineRule="auto"/>
        <w:ind w:left="720" w:firstLine="720"/>
        <w:jc w:val="both"/>
        <w:rPr>
          <w:rFonts w:ascii="Book Antiqua" w:hAnsi="Book Antiqua"/>
          <w:szCs w:val="24"/>
          <w:u w:val="single"/>
          <w:lang w:val="es-PR"/>
        </w:rPr>
      </w:pPr>
      <w:r>
        <w:rPr>
          <w:rFonts w:ascii="Book Antiqua" w:hAnsi="Book Antiqua"/>
          <w:szCs w:val="24"/>
          <w:u w:val="single"/>
          <w:lang w:val="es-PR"/>
        </w:rPr>
        <w:t>(a) …</w:t>
      </w:r>
    </w:p>
    <w:p w14:paraId="4BAD01CC" w14:textId="77777777" w:rsidR="00C55BF2" w:rsidRPr="0076230F" w:rsidRDefault="00C55BF2" w:rsidP="00C55BF2">
      <w:pPr>
        <w:spacing w:line="480" w:lineRule="auto"/>
        <w:ind w:left="720" w:firstLine="720"/>
        <w:jc w:val="both"/>
        <w:rPr>
          <w:rFonts w:ascii="Book Antiqua" w:hAnsi="Book Antiqua"/>
          <w:szCs w:val="24"/>
          <w:u w:val="single"/>
          <w:lang w:val="es-PR"/>
        </w:rPr>
      </w:pPr>
      <w:r w:rsidRPr="0076230F">
        <w:rPr>
          <w:rFonts w:ascii="Book Antiqua" w:hAnsi="Book Antiqua"/>
          <w:szCs w:val="24"/>
          <w:u w:val="single"/>
          <w:lang w:val="es-PR"/>
        </w:rPr>
        <w:t>…</w:t>
      </w:r>
    </w:p>
    <w:p w14:paraId="472AC0B5" w14:textId="77777777" w:rsidR="00C55BF2" w:rsidRPr="0076230F" w:rsidRDefault="00C55BF2" w:rsidP="00C55BF2">
      <w:pPr>
        <w:spacing w:line="480" w:lineRule="auto"/>
        <w:ind w:left="1440"/>
        <w:jc w:val="both"/>
        <w:rPr>
          <w:rFonts w:ascii="Book Antiqua" w:hAnsi="Book Antiqua"/>
          <w:i/>
          <w:iCs/>
          <w:szCs w:val="24"/>
          <w:u w:val="single"/>
          <w:lang w:val="es-PR"/>
        </w:rPr>
      </w:pPr>
      <w:r w:rsidRPr="0076230F">
        <w:rPr>
          <w:rFonts w:ascii="Book Antiqua" w:hAnsi="Book Antiqua"/>
          <w:i/>
          <w:iCs/>
          <w:szCs w:val="24"/>
          <w:u w:val="single"/>
          <w:lang w:val="es-PR"/>
        </w:rPr>
        <w:t xml:space="preserve">(r) Notificar el inicio y el resultado final de una investigación sobre imputaciones de mal uso o abuso de la autoridad de un miembro del Negociado de la Policía o de la Policía Municipal, </w:t>
      </w:r>
      <w:r w:rsidRPr="0076230F">
        <w:rPr>
          <w:rFonts w:ascii="Book Antiqua" w:hAnsi="Book Antiqua"/>
          <w:i/>
          <w:iCs/>
          <w:u w:val="single"/>
          <w:lang w:val="es-PR"/>
        </w:rPr>
        <w:t>agente de rentas internas o de cualquier otro funcionario de la Rama Ejecutiva estatal o municipal, autorizado para efectuar arrestos,</w:t>
      </w:r>
      <w:r w:rsidRPr="0076230F">
        <w:rPr>
          <w:rFonts w:ascii="Book Antiqua" w:hAnsi="Book Antiqua"/>
          <w:i/>
          <w:iCs/>
          <w:szCs w:val="24"/>
          <w:u w:val="single"/>
          <w:lang w:val="es-PR"/>
        </w:rPr>
        <w:t xml:space="preserve"> a la autoridad nominadora con facultad para imponer las medidas disciplinarias correspondientes.</w:t>
      </w:r>
    </w:p>
    <w:p w14:paraId="4E2FB22D" w14:textId="77777777" w:rsidR="00C55BF2" w:rsidRPr="0076230F" w:rsidRDefault="00C55BF2" w:rsidP="00C55BF2">
      <w:pPr>
        <w:spacing w:line="480" w:lineRule="auto"/>
        <w:ind w:left="1440"/>
        <w:jc w:val="both"/>
        <w:rPr>
          <w:rFonts w:ascii="Book Antiqua" w:hAnsi="Book Antiqua"/>
          <w:szCs w:val="24"/>
          <w:u w:val="single"/>
          <w:lang w:val="es-PR"/>
        </w:rPr>
      </w:pPr>
      <w:r w:rsidRPr="0076230F">
        <w:rPr>
          <w:rFonts w:ascii="Book Antiqua" w:hAnsi="Book Antiqua"/>
          <w:szCs w:val="24"/>
          <w:u w:val="single"/>
          <w:lang w:val="es-PR"/>
        </w:rPr>
        <w:t>…”</w:t>
      </w:r>
    </w:p>
    <w:p w14:paraId="4BAD3840" w14:textId="2C6780EB" w:rsidR="006779F7" w:rsidRPr="00A53D6A" w:rsidRDefault="006779F7" w:rsidP="006779F7">
      <w:pPr>
        <w:autoSpaceDE w:val="0"/>
        <w:autoSpaceDN w:val="0"/>
        <w:adjustRightInd w:val="0"/>
        <w:spacing w:line="480" w:lineRule="auto"/>
        <w:ind w:firstLine="708"/>
        <w:jc w:val="both"/>
        <w:rPr>
          <w:rFonts w:ascii="Book Antiqua" w:hAnsi="Book Antiqua"/>
          <w:lang w:val="es-PR"/>
        </w:rPr>
      </w:pPr>
      <w:r w:rsidRPr="00A53D6A">
        <w:rPr>
          <w:rFonts w:ascii="Book Antiqua" w:hAnsi="Book Antiqua"/>
          <w:lang w:val="es-PR"/>
        </w:rPr>
        <w:t xml:space="preserve">Artículo </w:t>
      </w:r>
      <w:r w:rsidRPr="00A53D6A">
        <w:rPr>
          <w:rFonts w:ascii="Book Antiqua" w:hAnsi="Book Antiqua"/>
          <w:strike/>
          <w:lang w:val="es-PR"/>
        </w:rPr>
        <w:t>35</w:t>
      </w:r>
      <w:r w:rsidRPr="00A53D6A">
        <w:rPr>
          <w:rFonts w:ascii="Book Antiqua" w:hAnsi="Book Antiqua"/>
          <w:lang w:val="es-PR"/>
        </w:rPr>
        <w:t xml:space="preserve"> </w:t>
      </w:r>
      <w:r w:rsidR="00DD3FF4">
        <w:rPr>
          <w:rFonts w:ascii="Book Antiqua" w:hAnsi="Book Antiqua"/>
          <w:i/>
          <w:iCs/>
          <w:u w:val="single"/>
          <w:lang w:val="es-PR"/>
        </w:rPr>
        <w:t>47</w:t>
      </w:r>
      <w:r w:rsidRPr="00A53D6A">
        <w:rPr>
          <w:rFonts w:ascii="Book Antiqua" w:hAnsi="Book Antiqua"/>
          <w:lang w:val="es-PR"/>
        </w:rPr>
        <w:t>. —Se deroga la Ley Núm. 32 de 22 de mayo de 1972, según enmendada</w:t>
      </w:r>
      <w:r>
        <w:rPr>
          <w:rFonts w:ascii="Book Antiqua" w:hAnsi="Book Antiqua"/>
          <w:lang w:val="es-PR"/>
        </w:rPr>
        <w:t xml:space="preserve"> </w:t>
      </w:r>
      <w:r>
        <w:rPr>
          <w:rFonts w:ascii="Book Antiqua" w:hAnsi="Book Antiqua"/>
          <w:i/>
          <w:iCs/>
          <w:u w:val="single"/>
          <w:lang w:val="es-PR"/>
        </w:rPr>
        <w:t xml:space="preserve">y </w:t>
      </w:r>
      <w:r w:rsidRPr="007C78BF">
        <w:rPr>
          <w:rFonts w:ascii="Book Antiqua" w:hAnsi="Book Antiqua"/>
          <w:i/>
          <w:iCs/>
          <w:u w:val="single"/>
          <w:lang w:val="es-PR"/>
        </w:rPr>
        <w:t xml:space="preserve">el </w:t>
      </w:r>
      <w:r w:rsidRPr="007C78BF">
        <w:rPr>
          <w:rStyle w:val="normal-h"/>
          <w:rFonts w:ascii="Book Antiqua" w:hAnsi="Book Antiqua"/>
          <w:i/>
          <w:iCs/>
          <w:u w:val="single"/>
          <w:lang w:val="es-PR"/>
        </w:rPr>
        <w:t>Plan de Reorganización Núm. 2-2010, según enmendado</w:t>
      </w:r>
      <w:r w:rsidRPr="00A53D6A">
        <w:rPr>
          <w:rFonts w:ascii="Book Antiqua" w:hAnsi="Book Antiqua"/>
          <w:lang w:val="es-PR"/>
        </w:rPr>
        <w:t>.</w:t>
      </w:r>
    </w:p>
    <w:p w14:paraId="67A1004B" w14:textId="393C16AD" w:rsidR="00A75597" w:rsidRPr="00A53D6A" w:rsidRDefault="00A75597" w:rsidP="00A75597">
      <w:pPr>
        <w:autoSpaceDE w:val="0"/>
        <w:autoSpaceDN w:val="0"/>
        <w:adjustRightInd w:val="0"/>
        <w:spacing w:line="480" w:lineRule="auto"/>
        <w:ind w:firstLine="708"/>
        <w:jc w:val="both"/>
        <w:rPr>
          <w:rFonts w:ascii="Book Antiqua" w:hAnsi="Book Antiqua"/>
          <w:lang w:val="es-PR"/>
        </w:rPr>
      </w:pPr>
      <w:r w:rsidRPr="00A53D6A">
        <w:rPr>
          <w:rFonts w:ascii="Book Antiqua" w:hAnsi="Book Antiqua"/>
          <w:lang w:val="es-PR"/>
        </w:rPr>
        <w:t xml:space="preserve">Artículo </w:t>
      </w:r>
      <w:r w:rsidRPr="00A53D6A">
        <w:rPr>
          <w:rFonts w:ascii="Book Antiqua" w:hAnsi="Book Antiqua"/>
          <w:strike/>
          <w:lang w:val="es-PR"/>
        </w:rPr>
        <w:t>36</w:t>
      </w:r>
      <w:r w:rsidRPr="00A53D6A">
        <w:rPr>
          <w:rFonts w:ascii="Book Antiqua" w:hAnsi="Book Antiqua"/>
          <w:lang w:val="es-PR"/>
        </w:rPr>
        <w:t xml:space="preserve"> </w:t>
      </w:r>
      <w:r w:rsidR="00DD3FF4">
        <w:rPr>
          <w:rFonts w:ascii="Book Antiqua" w:hAnsi="Book Antiqua"/>
          <w:i/>
          <w:iCs/>
          <w:u w:val="single"/>
          <w:lang w:val="es-PR"/>
        </w:rPr>
        <w:t>48</w:t>
      </w:r>
      <w:r w:rsidRPr="00A53D6A">
        <w:rPr>
          <w:rFonts w:ascii="Book Antiqua" w:hAnsi="Book Antiqua"/>
          <w:lang w:val="es-PR"/>
        </w:rPr>
        <w:t>. —</w:t>
      </w:r>
      <w:r w:rsidRPr="00A53D6A">
        <w:rPr>
          <w:lang w:val="es-PR"/>
        </w:rPr>
        <w:t xml:space="preserve"> </w:t>
      </w:r>
      <w:r w:rsidRPr="00A53D6A">
        <w:rPr>
          <w:rFonts w:ascii="Book Antiqua" w:hAnsi="Book Antiqua"/>
          <w:lang w:val="es-PR"/>
        </w:rPr>
        <w:t>Cláusula de Sustitución.</w:t>
      </w:r>
    </w:p>
    <w:p w14:paraId="78A6B365" w14:textId="1687AA48" w:rsidR="00D6527E" w:rsidRPr="00A53D6A" w:rsidRDefault="00D6527E" w:rsidP="00D6527E">
      <w:pPr>
        <w:spacing w:line="480" w:lineRule="auto"/>
        <w:ind w:firstLine="720"/>
        <w:jc w:val="both"/>
        <w:rPr>
          <w:rFonts w:ascii="Book Antiqua" w:hAnsi="Book Antiqua"/>
          <w:szCs w:val="24"/>
          <w:lang w:val="es-PR"/>
        </w:rPr>
      </w:pPr>
      <w:r w:rsidRPr="00A53D6A">
        <w:rPr>
          <w:rFonts w:ascii="Book Antiqua" w:hAnsi="Book Antiqua"/>
          <w:szCs w:val="24"/>
          <w:lang w:val="es-PR"/>
        </w:rPr>
        <w:lastRenderedPageBreak/>
        <w:t>Cualquier referencia a la Comisión Apelativa del Servicio Público (CASP)</w:t>
      </w:r>
      <w:r w:rsidRPr="00A53D6A">
        <w:rPr>
          <w:rFonts w:ascii="Book Antiqua" w:hAnsi="Book Antiqua"/>
          <w:bCs/>
          <w:szCs w:val="24"/>
          <w:lang w:val="es-PR"/>
        </w:rPr>
        <w:t>, la Junta de Relaciones del Trabajo (JRT) y la Comisión de Investigación, Procesamiento y Apelación (CIPA</w:t>
      </w:r>
      <w:r w:rsidR="0097289B" w:rsidRPr="00A53D6A">
        <w:rPr>
          <w:rFonts w:ascii="Book Antiqua" w:hAnsi="Book Antiqua"/>
          <w:bCs/>
          <w:szCs w:val="24"/>
          <w:lang w:val="es-PR"/>
        </w:rPr>
        <w:t xml:space="preserve">), </w:t>
      </w:r>
      <w:r w:rsidRPr="00A53D6A">
        <w:rPr>
          <w:rFonts w:ascii="Book Antiqua" w:hAnsi="Book Antiqua"/>
          <w:szCs w:val="24"/>
          <w:lang w:val="es-PR"/>
        </w:rPr>
        <w:t xml:space="preserve">contenida en cualquier otra ley, reglamento, orden o documento oficial del Gobierno de Puerto Rico, se entenderá enmendada a los efectos de referirse a la </w:t>
      </w:r>
      <w:r w:rsidR="003652F7" w:rsidRPr="00A53D6A">
        <w:rPr>
          <w:rFonts w:ascii="Book Antiqua" w:hAnsi="Book Antiqua"/>
          <w:strike/>
          <w:szCs w:val="24"/>
          <w:lang w:val="es-PR"/>
        </w:rPr>
        <w:t>Junta Apelativa</w:t>
      </w:r>
      <w:r w:rsidR="003652F7" w:rsidRPr="00A53D6A">
        <w:rPr>
          <w:rFonts w:ascii="Book Antiqua" w:hAnsi="Book Antiqua"/>
          <w:strike/>
          <w:lang w:val="es-PR"/>
        </w:rPr>
        <w:t xml:space="preserve"> de Relaciones</w:t>
      </w:r>
      <w:r w:rsidR="003652F7" w:rsidRPr="00A53D6A">
        <w:rPr>
          <w:rFonts w:ascii="Book Antiqua" w:hAnsi="Book Antiqua"/>
          <w:lang w:val="es-PR"/>
        </w:rPr>
        <w:t xml:space="preserve"> </w:t>
      </w:r>
      <w:r w:rsidR="00933239" w:rsidRPr="00A53D6A">
        <w:rPr>
          <w:rFonts w:ascii="Book Antiqua" w:hAnsi="Book Antiqua"/>
          <w:i/>
          <w:iCs/>
          <w:u w:val="single"/>
          <w:lang w:val="es-PR"/>
        </w:rPr>
        <w:t>Comisión A</w:t>
      </w:r>
      <w:r w:rsidR="00BB2FC9" w:rsidRPr="00A53D6A">
        <w:rPr>
          <w:rFonts w:ascii="Book Antiqua" w:hAnsi="Book Antiqua"/>
          <w:i/>
          <w:iCs/>
          <w:u w:val="single"/>
          <w:lang w:val="es-PR"/>
        </w:rPr>
        <w:t>djudicativa de Asuntos</w:t>
      </w:r>
      <w:r w:rsidR="00933239" w:rsidRPr="00A53D6A">
        <w:rPr>
          <w:rFonts w:ascii="Book Antiqua" w:hAnsi="Book Antiqua"/>
          <w:lang w:val="es-PR"/>
        </w:rPr>
        <w:t xml:space="preserve"> </w:t>
      </w:r>
      <w:r w:rsidR="003652F7" w:rsidRPr="00A53D6A">
        <w:rPr>
          <w:rFonts w:ascii="Book Antiqua" w:hAnsi="Book Antiqua"/>
          <w:lang w:val="es-PR"/>
        </w:rPr>
        <w:t xml:space="preserve">Laborales </w:t>
      </w:r>
      <w:r w:rsidR="003652F7" w:rsidRPr="00A53D6A">
        <w:rPr>
          <w:rFonts w:ascii="Book Antiqua" w:hAnsi="Book Antiqua"/>
          <w:szCs w:val="24"/>
          <w:lang w:val="es-PR"/>
        </w:rPr>
        <w:t>de Puerto Rico</w:t>
      </w:r>
      <w:r w:rsidRPr="00A53D6A">
        <w:rPr>
          <w:rFonts w:ascii="Book Antiqua" w:hAnsi="Book Antiqua"/>
          <w:szCs w:val="24"/>
          <w:lang w:val="es-PR"/>
        </w:rPr>
        <w:t>.</w:t>
      </w:r>
    </w:p>
    <w:p w14:paraId="4AED9313" w14:textId="1E434515" w:rsidR="00D53925" w:rsidRPr="00A53D6A" w:rsidRDefault="00D53925" w:rsidP="00D53925">
      <w:pPr>
        <w:spacing w:line="480" w:lineRule="auto"/>
        <w:ind w:firstLine="720"/>
        <w:jc w:val="both"/>
        <w:rPr>
          <w:rFonts w:ascii="Book Antiqua" w:hAnsi="Book Antiqua"/>
          <w:strike/>
          <w:szCs w:val="24"/>
          <w:lang w:val="es-PR"/>
        </w:rPr>
      </w:pPr>
      <w:r w:rsidRPr="00A53D6A">
        <w:rPr>
          <w:rFonts w:ascii="Book Antiqua" w:hAnsi="Book Antiqua"/>
          <w:strike/>
          <w:lang w:val="es-PR"/>
        </w:rPr>
        <w:t>Artículo 3</w:t>
      </w:r>
      <w:r w:rsidR="00BD186A" w:rsidRPr="00A53D6A">
        <w:rPr>
          <w:rFonts w:ascii="Book Antiqua" w:hAnsi="Book Antiqua"/>
          <w:strike/>
          <w:lang w:val="es-PR"/>
        </w:rPr>
        <w:t>7</w:t>
      </w:r>
      <w:r w:rsidRPr="00A53D6A">
        <w:rPr>
          <w:rFonts w:ascii="Book Antiqua" w:hAnsi="Book Antiqua"/>
          <w:strike/>
          <w:szCs w:val="24"/>
          <w:lang w:val="es-PR"/>
        </w:rPr>
        <w:t>. —</w:t>
      </w:r>
      <w:r w:rsidRPr="00A53D6A">
        <w:rPr>
          <w:strike/>
          <w:lang w:val="es-PR"/>
        </w:rPr>
        <w:t xml:space="preserve"> </w:t>
      </w:r>
      <w:r w:rsidRPr="00A53D6A">
        <w:rPr>
          <w:rFonts w:ascii="Book Antiqua" w:hAnsi="Book Antiqua"/>
          <w:strike/>
          <w:szCs w:val="24"/>
          <w:lang w:val="es-PR"/>
        </w:rPr>
        <w:t>Reglamentos adoptados bajo leyes previas.</w:t>
      </w:r>
    </w:p>
    <w:p w14:paraId="17300CEE" w14:textId="50E71A63" w:rsidR="00D53925" w:rsidRPr="00A53D6A" w:rsidRDefault="00D53925" w:rsidP="00D53925">
      <w:pPr>
        <w:spacing w:line="480" w:lineRule="auto"/>
        <w:ind w:firstLine="720"/>
        <w:jc w:val="both"/>
        <w:rPr>
          <w:rFonts w:ascii="Book Antiqua" w:hAnsi="Book Antiqua"/>
          <w:strike/>
          <w:szCs w:val="24"/>
          <w:lang w:val="es-PR"/>
        </w:rPr>
      </w:pPr>
      <w:r w:rsidRPr="00A53D6A">
        <w:rPr>
          <w:rFonts w:ascii="Book Antiqua" w:hAnsi="Book Antiqua"/>
          <w:strike/>
          <w:szCs w:val="24"/>
          <w:lang w:val="es-PR"/>
        </w:rPr>
        <w:t xml:space="preserve"> Todos los reglamentos, órdenes, resoluciones, cartas circulares y demás documentos administrativos que gobiernan la operación</w:t>
      </w:r>
      <w:r w:rsidRPr="00A53D6A">
        <w:rPr>
          <w:rFonts w:ascii="Book Antiqua" w:hAnsi="Book Antiqua"/>
          <w:strike/>
          <w:lang w:val="es-PR"/>
        </w:rPr>
        <w:t xml:space="preserve"> de las </w:t>
      </w:r>
      <w:r w:rsidRPr="00A53D6A">
        <w:rPr>
          <w:rFonts w:ascii="Book Antiqua" w:hAnsi="Book Antiqua"/>
          <w:strike/>
          <w:szCs w:val="24"/>
          <w:lang w:val="es-PR"/>
        </w:rPr>
        <w:t>entidades reorganizadas en este proyecto y que estén vigentes a la fecha de vigencia</w:t>
      </w:r>
      <w:r w:rsidRPr="00A53D6A">
        <w:rPr>
          <w:rFonts w:ascii="Book Antiqua" w:hAnsi="Book Antiqua"/>
          <w:strike/>
          <w:lang w:val="es-PR"/>
        </w:rPr>
        <w:t xml:space="preserve"> de esta Ley</w:t>
      </w:r>
      <w:r w:rsidRPr="00A53D6A">
        <w:rPr>
          <w:rFonts w:ascii="Book Antiqua" w:hAnsi="Book Antiqua"/>
          <w:strike/>
          <w:szCs w:val="24"/>
          <w:lang w:val="es-PR"/>
        </w:rPr>
        <w:t>, siempre que</w:t>
      </w:r>
      <w:r w:rsidRPr="00A53D6A">
        <w:rPr>
          <w:rFonts w:ascii="Book Antiqua" w:hAnsi="Book Antiqua"/>
          <w:strike/>
          <w:lang w:val="es-PR"/>
        </w:rPr>
        <w:t xml:space="preserve"> sean </w:t>
      </w:r>
      <w:r w:rsidRPr="00A53D6A">
        <w:rPr>
          <w:rFonts w:ascii="Book Antiqua" w:hAnsi="Book Antiqua"/>
          <w:strike/>
          <w:szCs w:val="24"/>
          <w:lang w:val="es-PR"/>
        </w:rPr>
        <w:t>cónsonos</w:t>
      </w:r>
      <w:r w:rsidRPr="00A53D6A">
        <w:rPr>
          <w:rFonts w:ascii="Book Antiqua" w:hAnsi="Book Antiqua"/>
          <w:strike/>
          <w:lang w:val="es-PR"/>
        </w:rPr>
        <w:t xml:space="preserve"> con </w:t>
      </w:r>
      <w:r w:rsidRPr="00A53D6A">
        <w:rPr>
          <w:rFonts w:ascii="Book Antiqua" w:hAnsi="Book Antiqua"/>
          <w:strike/>
          <w:szCs w:val="24"/>
          <w:lang w:val="es-PR"/>
        </w:rPr>
        <w:t>lo aquí dispuesto, continuarán vigentes hasta tanto los mismos sean expresamente alterados, modificados, enmendados, derogados o sustituidos por la Junta.</w:t>
      </w:r>
    </w:p>
    <w:p w14:paraId="19843751" w14:textId="4980AE9B" w:rsidR="008C6106" w:rsidRPr="00A53D6A" w:rsidRDefault="008C6106" w:rsidP="68AEB3B3">
      <w:pPr>
        <w:widowControl w:val="0"/>
        <w:autoSpaceDE w:val="0"/>
        <w:autoSpaceDN w:val="0"/>
        <w:adjustRightInd w:val="0"/>
        <w:spacing w:line="480" w:lineRule="auto"/>
        <w:ind w:firstLine="708"/>
        <w:jc w:val="both"/>
        <w:rPr>
          <w:rFonts w:ascii="Book Antiqua" w:eastAsia="Calibri" w:hAnsi="Book Antiqua"/>
          <w:strike/>
          <w:lang w:val="es-PR"/>
        </w:rPr>
      </w:pPr>
      <w:r w:rsidRPr="00A53D6A">
        <w:rPr>
          <w:rFonts w:ascii="Book Antiqua" w:hAnsi="Book Antiqua"/>
          <w:strike/>
          <w:lang w:val="es-PR"/>
        </w:rPr>
        <w:t xml:space="preserve">Artículo </w:t>
      </w:r>
      <w:r w:rsidR="0013118D" w:rsidRPr="00A53D6A">
        <w:rPr>
          <w:rFonts w:ascii="Book Antiqua" w:hAnsi="Book Antiqua"/>
          <w:strike/>
          <w:lang w:val="es-PR"/>
        </w:rPr>
        <w:t>38</w:t>
      </w:r>
      <w:r w:rsidRPr="00A53D6A">
        <w:rPr>
          <w:rFonts w:ascii="Book Antiqua" w:hAnsi="Book Antiqua"/>
          <w:strike/>
          <w:lang w:val="es-PR"/>
        </w:rPr>
        <w:t>. —</w:t>
      </w:r>
      <w:r w:rsidRPr="00A53D6A">
        <w:rPr>
          <w:strike/>
          <w:lang w:val="es-PR"/>
        </w:rPr>
        <w:t xml:space="preserve"> </w:t>
      </w:r>
      <w:r w:rsidRPr="00A53D6A">
        <w:rPr>
          <w:rFonts w:ascii="Book Antiqua" w:eastAsia="Calibri" w:hAnsi="Book Antiqua"/>
          <w:strike/>
          <w:lang w:val="es-PR"/>
        </w:rPr>
        <w:t xml:space="preserve">Disposiciones especiales. </w:t>
      </w:r>
    </w:p>
    <w:p w14:paraId="004AE41D" w14:textId="4CEC2972" w:rsidR="008C6106" w:rsidRPr="00A53D6A" w:rsidRDefault="008C6106" w:rsidP="009565E4">
      <w:pPr>
        <w:widowControl w:val="0"/>
        <w:autoSpaceDE w:val="0"/>
        <w:autoSpaceDN w:val="0"/>
        <w:adjustRightInd w:val="0"/>
        <w:spacing w:line="480" w:lineRule="auto"/>
        <w:ind w:firstLine="720"/>
        <w:jc w:val="both"/>
        <w:rPr>
          <w:rFonts w:ascii="Book Antiqua" w:eastAsia="Calibri" w:hAnsi="Book Antiqua"/>
          <w:strike/>
          <w:lang w:val="es-PR"/>
        </w:rPr>
      </w:pPr>
      <w:r w:rsidRPr="00A53D6A">
        <w:rPr>
          <w:rFonts w:ascii="Book Antiqua" w:eastAsia="Calibri" w:hAnsi="Book Antiqua"/>
          <w:strike/>
          <w:szCs w:val="24"/>
          <w:lang w:val="es-PR"/>
        </w:rPr>
        <w:t>Ninguna disposición</w:t>
      </w:r>
      <w:r w:rsidRPr="00A53D6A">
        <w:rPr>
          <w:rFonts w:ascii="Book Antiqua" w:eastAsia="Calibri" w:hAnsi="Book Antiqua"/>
          <w:strike/>
          <w:lang w:val="es-PR"/>
        </w:rPr>
        <w:t xml:space="preserve"> de esta </w:t>
      </w:r>
      <w:r w:rsidRPr="00A53D6A">
        <w:rPr>
          <w:rFonts w:ascii="Book Antiqua" w:eastAsia="Calibri" w:hAnsi="Book Antiqua"/>
          <w:strike/>
          <w:szCs w:val="24"/>
          <w:lang w:val="es-PR"/>
        </w:rPr>
        <w:t xml:space="preserve">Ley modificará, alterará o invalidará cualquier acuerdo, convenio o contrato que esté vigente al entrar en vigor esta Ley y que haya sido debidamente otorgado por </w:t>
      </w:r>
      <w:r w:rsidRPr="00A53D6A">
        <w:rPr>
          <w:rFonts w:ascii="Book Antiqua" w:hAnsi="Book Antiqua"/>
          <w:strike/>
          <w:szCs w:val="24"/>
          <w:lang w:val="es-PR"/>
        </w:rPr>
        <w:t>la Comisión Apelativa del Servicio Público (CASP)</w:t>
      </w:r>
      <w:r w:rsidRPr="00A53D6A">
        <w:rPr>
          <w:rFonts w:ascii="Book Antiqua" w:hAnsi="Book Antiqua"/>
          <w:bCs/>
          <w:strike/>
          <w:szCs w:val="24"/>
          <w:lang w:val="es-PR"/>
        </w:rPr>
        <w:t>, la Junta de Relaciones del Trabajo (JRT) y la Comisión de Investigación, Procesamiento y Apelación (CIPA)</w:t>
      </w:r>
      <w:r w:rsidRPr="00A53D6A">
        <w:rPr>
          <w:rFonts w:ascii="Book Antiqua" w:eastAsia="MS Mincho" w:hAnsi="Book Antiqua"/>
          <w:strike/>
          <w:szCs w:val="24"/>
          <w:lang w:val="es-PR"/>
        </w:rPr>
        <w:t xml:space="preserve"> se consolidan en la </w:t>
      </w:r>
      <w:r w:rsidRPr="00A53D6A">
        <w:rPr>
          <w:rFonts w:ascii="Book Antiqua" w:hAnsi="Book Antiqua"/>
          <w:strike/>
          <w:szCs w:val="24"/>
          <w:lang w:val="es-PR"/>
        </w:rPr>
        <w:t>Junta Apelativa de Relaciones Laborales de Puerto Rico</w:t>
      </w:r>
      <w:r w:rsidRPr="00A53D6A">
        <w:rPr>
          <w:rFonts w:ascii="Book Antiqua" w:eastAsia="MS Mincho" w:hAnsi="Book Antiqua"/>
          <w:strike/>
          <w:lang w:val="es-PR"/>
        </w:rPr>
        <w:t>.</w:t>
      </w:r>
    </w:p>
    <w:p w14:paraId="6B24C861" w14:textId="1F02DD0F" w:rsidR="001D7DCD" w:rsidRPr="00A53D6A" w:rsidRDefault="001D7DCD" w:rsidP="001D7DCD">
      <w:pPr>
        <w:shd w:val="clear" w:color="auto" w:fill="FFFFFF" w:themeFill="background1"/>
        <w:spacing w:line="480" w:lineRule="auto"/>
        <w:ind w:firstLine="720"/>
        <w:jc w:val="both"/>
        <w:rPr>
          <w:rFonts w:ascii="Book Antiqua" w:hAnsi="Book Antiqua"/>
          <w:lang w:val="es-PR"/>
        </w:rPr>
      </w:pPr>
      <w:r w:rsidRPr="00A53D6A">
        <w:rPr>
          <w:rFonts w:ascii="Book Antiqua" w:hAnsi="Book Antiqua"/>
          <w:lang w:val="es-PR"/>
        </w:rPr>
        <w:t xml:space="preserve">Artículo </w:t>
      </w:r>
      <w:r w:rsidRPr="00A53D6A">
        <w:rPr>
          <w:rFonts w:ascii="Book Antiqua" w:hAnsi="Book Antiqua"/>
          <w:strike/>
          <w:lang w:val="es-PR"/>
        </w:rPr>
        <w:t>39</w:t>
      </w:r>
      <w:r w:rsidRPr="00A53D6A">
        <w:rPr>
          <w:rFonts w:ascii="Book Antiqua" w:hAnsi="Book Antiqua"/>
          <w:lang w:val="es-PR"/>
        </w:rPr>
        <w:t xml:space="preserve"> </w:t>
      </w:r>
      <w:r w:rsidR="006E6504">
        <w:rPr>
          <w:rFonts w:ascii="Book Antiqua" w:hAnsi="Book Antiqua"/>
          <w:i/>
          <w:iCs/>
          <w:u w:val="single"/>
          <w:lang w:val="es-PR"/>
        </w:rPr>
        <w:t>49</w:t>
      </w:r>
      <w:r w:rsidRPr="00A53D6A">
        <w:rPr>
          <w:rFonts w:ascii="Book Antiqua" w:hAnsi="Book Antiqua"/>
          <w:lang w:val="es-PR"/>
        </w:rPr>
        <w:t>. —</w:t>
      </w:r>
      <w:r w:rsidRPr="00A53D6A">
        <w:rPr>
          <w:lang w:val="es-PR"/>
        </w:rPr>
        <w:t xml:space="preserve"> </w:t>
      </w:r>
      <w:r w:rsidRPr="00A53D6A">
        <w:rPr>
          <w:rFonts w:ascii="Book Antiqua" w:hAnsi="Book Antiqua"/>
          <w:lang w:val="es-PR"/>
        </w:rPr>
        <w:t xml:space="preserve">Separabilidad. </w:t>
      </w:r>
    </w:p>
    <w:p w14:paraId="24776A25" w14:textId="77777777" w:rsidR="00D70570" w:rsidRPr="00A53D6A" w:rsidRDefault="00D70570" w:rsidP="00D70570">
      <w:pPr>
        <w:tabs>
          <w:tab w:val="left" w:pos="720"/>
        </w:tabs>
        <w:spacing w:line="480" w:lineRule="auto"/>
        <w:jc w:val="both"/>
        <w:rPr>
          <w:rFonts w:ascii="Book Antiqua" w:hAnsi="Book Antiqua"/>
          <w:lang w:val="es-PR"/>
        </w:rPr>
      </w:pPr>
      <w:r w:rsidRPr="00A53D6A">
        <w:rPr>
          <w:rFonts w:ascii="Book Antiqua" w:hAnsi="Book Antiqua"/>
          <w:lang w:val="es-PR"/>
        </w:rPr>
        <w:tab/>
        <w:t xml:space="preserve">Si cualquier cláusula, párrafo, subpárrafo, oración, palabra, letra, artículo, disposición, sección, subsección, título, capítulo, subcapítulo, acápite o parte de esta Ley </w:t>
      </w:r>
      <w:r w:rsidRPr="00A53D6A">
        <w:rPr>
          <w:rFonts w:ascii="Book Antiqua" w:hAnsi="Book Antiqua"/>
          <w:lang w:val="es-PR"/>
        </w:rPr>
        <w:lastRenderedPageBreak/>
        <w:t xml:space="preserve">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A53D6A">
        <w:rPr>
          <w:rFonts w:ascii="Book Antiqua" w:hAnsi="Book Antiqua"/>
          <w:lang w:val="es-PR"/>
        </w:rPr>
        <w:t>la misma</w:t>
      </w:r>
      <w:proofErr w:type="gramEnd"/>
      <w:r w:rsidRPr="00A53D6A">
        <w:rPr>
          <w:rFonts w:ascii="Book Antiqua" w:hAnsi="Book Antiqua"/>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A53D6A">
        <w:rPr>
          <w:rFonts w:ascii="Book Antiqua" w:hAnsi="Book Antiqua"/>
          <w:lang w:val="es-PR"/>
        </w:rPr>
        <w:t>o</w:t>
      </w:r>
      <w:proofErr w:type="gramEnd"/>
      <w:r w:rsidRPr="00A53D6A">
        <w:rPr>
          <w:rFonts w:ascii="Book Antiqua" w:hAnsi="Book Antiqua"/>
          <w:lang w:val="es-PR"/>
        </w:rPr>
        <w:t xml:space="preserve"> aunque se deje sin efecto, invalide o declare inconstitucional su aplicación a alguna persona o circunstancia. </w:t>
      </w:r>
    </w:p>
    <w:p w14:paraId="2564C4F7" w14:textId="69877338" w:rsidR="00420F17" w:rsidRPr="00A53D6A" w:rsidRDefault="00420F17" w:rsidP="00420F17">
      <w:pPr>
        <w:spacing w:line="480" w:lineRule="auto"/>
        <w:ind w:firstLine="567"/>
        <w:rPr>
          <w:rFonts w:ascii="Book Antiqua" w:hAnsi="Book Antiqua"/>
          <w:lang w:val="es-PR"/>
        </w:rPr>
      </w:pPr>
      <w:r w:rsidRPr="00A53D6A">
        <w:rPr>
          <w:rFonts w:ascii="Book Antiqua" w:hAnsi="Book Antiqua"/>
          <w:lang w:val="es-PR"/>
        </w:rPr>
        <w:t xml:space="preserve">Artículo </w:t>
      </w:r>
      <w:r w:rsidRPr="00A53D6A">
        <w:rPr>
          <w:rFonts w:ascii="Book Antiqua" w:hAnsi="Book Antiqua"/>
          <w:strike/>
          <w:lang w:val="es-PR"/>
        </w:rPr>
        <w:t>40</w:t>
      </w:r>
      <w:r w:rsidRPr="00A53D6A">
        <w:rPr>
          <w:rFonts w:ascii="Book Antiqua" w:hAnsi="Book Antiqua"/>
          <w:lang w:val="es-PR"/>
        </w:rPr>
        <w:t xml:space="preserve"> </w:t>
      </w:r>
      <w:r w:rsidR="006E6504">
        <w:rPr>
          <w:rFonts w:ascii="Book Antiqua" w:hAnsi="Book Antiqua"/>
          <w:i/>
          <w:iCs/>
          <w:u w:val="single"/>
          <w:lang w:val="es-PR"/>
        </w:rPr>
        <w:t>50</w:t>
      </w:r>
      <w:r w:rsidRPr="00A53D6A">
        <w:rPr>
          <w:rFonts w:ascii="Book Antiqua" w:hAnsi="Book Antiqua"/>
          <w:lang w:val="es-PR"/>
        </w:rPr>
        <w:t>. —Vigencia.</w:t>
      </w:r>
    </w:p>
    <w:p w14:paraId="14FB4735" w14:textId="54FC6B76" w:rsidR="0033431B" w:rsidRPr="00377555" w:rsidRDefault="00BC755B" w:rsidP="00D54C68">
      <w:pPr>
        <w:spacing w:line="480" w:lineRule="auto"/>
        <w:ind w:firstLine="567"/>
        <w:jc w:val="both"/>
        <w:rPr>
          <w:rFonts w:ascii="Book Antiqua" w:hAnsi="Book Antiqua"/>
          <w:szCs w:val="24"/>
          <w:lang w:val="es-PR"/>
        </w:rPr>
      </w:pPr>
      <w:r w:rsidRPr="00A53D6A">
        <w:rPr>
          <w:rFonts w:ascii="Book Antiqua" w:hAnsi="Book Antiqua"/>
          <w:szCs w:val="24"/>
          <w:lang w:val="es-PR"/>
        </w:rPr>
        <w:t>E</w:t>
      </w:r>
      <w:r w:rsidR="00D70570" w:rsidRPr="00A53D6A">
        <w:rPr>
          <w:rFonts w:ascii="Book Antiqua" w:hAnsi="Book Antiqua"/>
          <w:szCs w:val="24"/>
          <w:lang w:val="es-PR"/>
        </w:rPr>
        <w:t>sta Ley comenzará a regir inmediatamente luego de su aprobación.</w:t>
      </w:r>
      <w:r w:rsidR="0033431B" w:rsidRPr="00377555">
        <w:rPr>
          <w:rFonts w:ascii="Book Antiqua" w:hAnsi="Book Antiqua"/>
          <w:szCs w:val="24"/>
          <w:lang w:val="es-PR"/>
        </w:rPr>
        <w:t xml:space="preserve"> </w:t>
      </w:r>
    </w:p>
    <w:sectPr w:rsidR="0033431B" w:rsidRPr="00377555" w:rsidSect="00D55EA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C46FA" w14:textId="77777777" w:rsidR="00A461AB" w:rsidRDefault="00A461AB">
      <w:r>
        <w:separator/>
      </w:r>
    </w:p>
    <w:p w14:paraId="59FBB8AA" w14:textId="77777777" w:rsidR="00A461AB" w:rsidRDefault="00A461AB"/>
  </w:endnote>
  <w:endnote w:type="continuationSeparator" w:id="0">
    <w:p w14:paraId="6F55ED4F" w14:textId="77777777" w:rsidR="00A461AB" w:rsidRDefault="00A461AB">
      <w:r>
        <w:continuationSeparator/>
      </w:r>
    </w:p>
    <w:p w14:paraId="4E7DECAE" w14:textId="77777777" w:rsidR="00A461AB" w:rsidRDefault="00A461AB"/>
  </w:endnote>
  <w:endnote w:type="continuationNotice" w:id="1">
    <w:p w14:paraId="6B58AAF2" w14:textId="77777777" w:rsidR="00A461AB" w:rsidRDefault="00A461AB"/>
    <w:p w14:paraId="43A2EA65" w14:textId="77777777" w:rsidR="00A461AB" w:rsidRDefault="00A46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4044F" w14:textId="77777777" w:rsidR="00A461AB" w:rsidRDefault="00A461AB">
      <w:r>
        <w:separator/>
      </w:r>
    </w:p>
    <w:p w14:paraId="5EA61806" w14:textId="77777777" w:rsidR="00A461AB" w:rsidRDefault="00A461AB"/>
  </w:footnote>
  <w:footnote w:type="continuationSeparator" w:id="0">
    <w:p w14:paraId="54480B7C" w14:textId="77777777" w:rsidR="00A461AB" w:rsidRDefault="00A461AB">
      <w:r>
        <w:continuationSeparator/>
      </w:r>
    </w:p>
    <w:p w14:paraId="6AED706E" w14:textId="77777777" w:rsidR="00A461AB" w:rsidRDefault="00A461AB"/>
  </w:footnote>
  <w:footnote w:type="continuationNotice" w:id="1">
    <w:p w14:paraId="25177B64" w14:textId="77777777" w:rsidR="00A461AB" w:rsidRDefault="00A461AB"/>
    <w:p w14:paraId="10E55FEE" w14:textId="77777777" w:rsidR="00A461AB" w:rsidRDefault="00A461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9D0B2" w14:textId="77777777" w:rsidR="00CB5076" w:rsidRDefault="00CB5076">
    <w:pPr>
      <w:pStyle w:val="Header"/>
      <w:jc w:val="center"/>
    </w:pPr>
    <w:r>
      <w:rPr>
        <w:rStyle w:val="PageNumber"/>
      </w:rPr>
      <w:fldChar w:fldCharType="begin"/>
    </w:r>
    <w:r>
      <w:rPr>
        <w:rStyle w:val="PageNumber"/>
      </w:rPr>
      <w:instrText xml:space="preserve"> PAGE </w:instrText>
    </w:r>
    <w:r>
      <w:rPr>
        <w:rStyle w:val="PageNumber"/>
      </w:rPr>
      <w:fldChar w:fldCharType="separate"/>
    </w:r>
    <w:r w:rsidR="00D55EA3">
      <w:rPr>
        <w:rStyle w:val="PageNumber"/>
        <w:noProof/>
      </w:rPr>
      <w:t>21</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6D11" w14:textId="283BC272" w:rsidR="00CB5076" w:rsidRDefault="00CB5076" w:rsidP="000035F6">
    <w:pPr>
      <w:pStyle w:val="Header"/>
      <w:jc w:val="right"/>
    </w:pPr>
    <w:r>
      <w:t>A-</w:t>
    </w:r>
    <w:r w:rsidR="00E51F35">
      <w:t>0</w:t>
    </w:r>
    <w:r w:rsidR="0067626C">
      <w:t>3</w:t>
    </w:r>
    <w:r w:rsidR="00E05723">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6FE91A6"/>
    <w:lvl w:ilvl="0">
      <w:start w:val="1"/>
      <w:numFmt w:val="decimal"/>
      <w:pStyle w:val="ListNumber"/>
      <w:lvlText w:val="%1."/>
      <w:lvlJc w:val="left"/>
      <w:pPr>
        <w:tabs>
          <w:tab w:val="num" w:pos="360"/>
        </w:tabs>
        <w:ind w:left="360" w:hanging="360"/>
      </w:pPr>
      <w:rPr>
        <w:rFonts w:cs="Times New Roman"/>
      </w:rPr>
    </w:lvl>
  </w:abstractNum>
  <w:abstractNum w:abstractNumId="1" w15:restartNumberingAfterBreak="0">
    <w:nsid w:val="0B6D7882"/>
    <w:multiLevelType w:val="hybridMultilevel"/>
    <w:tmpl w:val="E356D54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EF3353C"/>
    <w:multiLevelType w:val="hybridMultilevel"/>
    <w:tmpl w:val="FC2251EC"/>
    <w:lvl w:ilvl="0" w:tplc="500A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EB0F9A"/>
    <w:multiLevelType w:val="hybridMultilevel"/>
    <w:tmpl w:val="4560EB7C"/>
    <w:lvl w:ilvl="0" w:tplc="66183C0C">
      <w:start w:val="1"/>
      <w:numFmt w:val="lowerLetter"/>
      <w:lvlText w:val="(%1)"/>
      <w:lvlJc w:val="left"/>
      <w:pPr>
        <w:ind w:left="1068" w:hanging="360"/>
      </w:pPr>
      <w:rPr>
        <w:rFonts w:hint="default"/>
        <w:b w:val="0"/>
        <w:sz w:val="24"/>
        <w:szCs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9383829"/>
    <w:multiLevelType w:val="hybridMultilevel"/>
    <w:tmpl w:val="9564949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98C4EF2"/>
    <w:multiLevelType w:val="hybridMultilevel"/>
    <w:tmpl w:val="D60AC9F6"/>
    <w:lvl w:ilvl="0" w:tplc="500A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A75373B"/>
    <w:multiLevelType w:val="hybridMultilevel"/>
    <w:tmpl w:val="FF96C5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C4550C"/>
    <w:multiLevelType w:val="hybridMultilevel"/>
    <w:tmpl w:val="9B36D2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E214A2"/>
    <w:multiLevelType w:val="hybridMultilevel"/>
    <w:tmpl w:val="8A4E3940"/>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F430779"/>
    <w:multiLevelType w:val="hybridMultilevel"/>
    <w:tmpl w:val="36DC2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55049"/>
    <w:multiLevelType w:val="hybridMultilevel"/>
    <w:tmpl w:val="B42EF7E6"/>
    <w:lvl w:ilvl="0" w:tplc="FFFFFFFF">
      <w:start w:val="1"/>
      <w:numFmt w:val="lowerLetter"/>
      <w:lvlText w:val="(%1)"/>
      <w:lvlJc w:val="left"/>
      <w:pPr>
        <w:ind w:left="1440"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4755096"/>
    <w:multiLevelType w:val="hybridMultilevel"/>
    <w:tmpl w:val="F456198E"/>
    <w:lvl w:ilvl="0" w:tplc="FFFFFFFF">
      <w:start w:val="1"/>
      <w:numFmt w:val="decimal"/>
      <w:lvlText w:val="%1."/>
      <w:lvlJc w:val="left"/>
      <w:pPr>
        <w:ind w:left="1428" w:hanging="360"/>
      </w:pPr>
      <w:rPr>
        <w:rFonts w:hint="default"/>
        <w:u w:val="single"/>
      </w:rPr>
    </w:lvl>
    <w:lvl w:ilvl="1" w:tplc="794CFA86">
      <w:start w:val="1"/>
      <w:numFmt w:val="lowerLetter"/>
      <w:lvlText w:val="%2."/>
      <w:lvlJc w:val="left"/>
      <w:pPr>
        <w:ind w:left="2148" w:hanging="360"/>
      </w:pPr>
      <w:rPr>
        <w:u w:val="single"/>
      </w:rPr>
    </w:lvl>
    <w:lvl w:ilvl="2" w:tplc="DDD01428">
      <w:start w:val="1"/>
      <w:numFmt w:val="lowerRoman"/>
      <w:lvlText w:val="%3."/>
      <w:lvlJc w:val="right"/>
      <w:pPr>
        <w:ind w:left="2868" w:hanging="180"/>
      </w:pPr>
      <w:rPr>
        <w:u w:val="single"/>
      </w:rPr>
    </w:lvl>
    <w:lvl w:ilvl="3" w:tplc="500A000F" w:tentative="1">
      <w:start w:val="1"/>
      <w:numFmt w:val="decimal"/>
      <w:lvlText w:val="%4."/>
      <w:lvlJc w:val="left"/>
      <w:pPr>
        <w:ind w:left="3588" w:hanging="360"/>
      </w:pPr>
    </w:lvl>
    <w:lvl w:ilvl="4" w:tplc="500A0019" w:tentative="1">
      <w:start w:val="1"/>
      <w:numFmt w:val="lowerLetter"/>
      <w:lvlText w:val="%5."/>
      <w:lvlJc w:val="left"/>
      <w:pPr>
        <w:ind w:left="4308" w:hanging="360"/>
      </w:pPr>
    </w:lvl>
    <w:lvl w:ilvl="5" w:tplc="500A001B" w:tentative="1">
      <w:start w:val="1"/>
      <w:numFmt w:val="lowerRoman"/>
      <w:lvlText w:val="%6."/>
      <w:lvlJc w:val="right"/>
      <w:pPr>
        <w:ind w:left="5028" w:hanging="180"/>
      </w:pPr>
    </w:lvl>
    <w:lvl w:ilvl="6" w:tplc="500A000F" w:tentative="1">
      <w:start w:val="1"/>
      <w:numFmt w:val="decimal"/>
      <w:lvlText w:val="%7."/>
      <w:lvlJc w:val="left"/>
      <w:pPr>
        <w:ind w:left="5748" w:hanging="360"/>
      </w:pPr>
    </w:lvl>
    <w:lvl w:ilvl="7" w:tplc="500A0019" w:tentative="1">
      <w:start w:val="1"/>
      <w:numFmt w:val="lowerLetter"/>
      <w:lvlText w:val="%8."/>
      <w:lvlJc w:val="left"/>
      <w:pPr>
        <w:ind w:left="6468" w:hanging="360"/>
      </w:pPr>
    </w:lvl>
    <w:lvl w:ilvl="8" w:tplc="500A001B" w:tentative="1">
      <w:start w:val="1"/>
      <w:numFmt w:val="lowerRoman"/>
      <w:lvlText w:val="%9."/>
      <w:lvlJc w:val="right"/>
      <w:pPr>
        <w:ind w:left="7188" w:hanging="180"/>
      </w:pPr>
    </w:lvl>
  </w:abstractNum>
  <w:abstractNum w:abstractNumId="12" w15:restartNumberingAfterBreak="0">
    <w:nsid w:val="273F66CB"/>
    <w:multiLevelType w:val="hybridMultilevel"/>
    <w:tmpl w:val="C1F43552"/>
    <w:lvl w:ilvl="0" w:tplc="15D60E94">
      <w:start w:val="1"/>
      <w:numFmt w:val="decimal"/>
      <w:lvlText w:val="%1."/>
      <w:lvlJc w:val="left"/>
      <w:pPr>
        <w:ind w:left="720" w:hanging="360"/>
      </w:pPr>
      <w:rPr>
        <w:rFonts w:hint="default"/>
        <w:i/>
        <w:iCs/>
        <w:u w:val="single"/>
      </w:rPr>
    </w:lvl>
    <w:lvl w:ilvl="1" w:tplc="E29AD3DC">
      <w:start w:val="1"/>
      <w:numFmt w:val="lowerLetter"/>
      <w:lvlText w:val="%2."/>
      <w:lvlJc w:val="left"/>
      <w:pPr>
        <w:ind w:left="1440" w:hanging="360"/>
      </w:pPr>
      <w:rPr>
        <w:u w:val="single"/>
      </w:rPr>
    </w:lvl>
    <w:lvl w:ilvl="2" w:tplc="D6645316">
      <w:start w:val="1"/>
      <w:numFmt w:val="lowerRoman"/>
      <w:lvlText w:val="%3."/>
      <w:lvlJc w:val="right"/>
      <w:pPr>
        <w:ind w:left="2160" w:hanging="180"/>
      </w:pPr>
      <w:rPr>
        <w:u w:val="single"/>
      </w:r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296429C3"/>
    <w:multiLevelType w:val="hybridMultilevel"/>
    <w:tmpl w:val="11424DF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6945AA"/>
    <w:multiLevelType w:val="hybridMultilevel"/>
    <w:tmpl w:val="DE480B42"/>
    <w:lvl w:ilvl="0" w:tplc="0C0A0001">
      <w:start w:val="1"/>
      <w:numFmt w:val="bullet"/>
      <w:pStyle w:val="Bullet2"/>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2A94C81"/>
    <w:multiLevelType w:val="hybridMultilevel"/>
    <w:tmpl w:val="E13EB7A4"/>
    <w:lvl w:ilvl="0" w:tplc="BA108774">
      <w:start w:val="1"/>
      <w:numFmt w:val="decimal"/>
      <w:lvlText w:val="%1."/>
      <w:lvlJc w:val="left"/>
      <w:pPr>
        <w:ind w:left="720" w:hanging="360"/>
      </w:pPr>
      <w:rPr>
        <w:rFonts w:hint="default"/>
        <w:u w:val="single"/>
      </w:rPr>
    </w:lvl>
    <w:lvl w:ilvl="1" w:tplc="C5689FD0">
      <w:start w:val="1"/>
      <w:numFmt w:val="lowerLetter"/>
      <w:lvlText w:val="%2."/>
      <w:lvlJc w:val="left"/>
      <w:pPr>
        <w:ind w:left="1440" w:hanging="360"/>
      </w:pPr>
      <w:rPr>
        <w:u w:val="single"/>
      </w:r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36261C73"/>
    <w:multiLevelType w:val="hybridMultilevel"/>
    <w:tmpl w:val="66202F50"/>
    <w:lvl w:ilvl="0" w:tplc="04090019">
      <w:start w:val="1"/>
      <w:numFmt w:val="lowerLetter"/>
      <w:lvlText w:val="%1."/>
      <w:lvlJc w:val="left"/>
      <w:pPr>
        <w:ind w:left="1788" w:hanging="360"/>
      </w:p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7" w15:restartNumberingAfterBreak="0">
    <w:nsid w:val="369072C6"/>
    <w:multiLevelType w:val="hybridMultilevel"/>
    <w:tmpl w:val="B1F45344"/>
    <w:lvl w:ilvl="0" w:tplc="FFFFFFFF">
      <w:start w:val="1"/>
      <w:numFmt w:val="decimal"/>
      <w:lvlText w:val="%1."/>
      <w:lvlJc w:val="left"/>
      <w:pPr>
        <w:ind w:left="720" w:hanging="360"/>
      </w:pPr>
      <w:rPr>
        <w:rFonts w:hint="default"/>
        <w:u w:val="singl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BD219DC"/>
    <w:multiLevelType w:val="hybridMultilevel"/>
    <w:tmpl w:val="70FAAE2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CBF28E7"/>
    <w:multiLevelType w:val="hybridMultilevel"/>
    <w:tmpl w:val="BF62B688"/>
    <w:lvl w:ilvl="0" w:tplc="04090019">
      <w:start w:val="1"/>
      <w:numFmt w:val="lowerLetter"/>
      <w:lvlText w:val="%1."/>
      <w:lvlJc w:val="left"/>
      <w:pPr>
        <w:ind w:left="1788" w:hanging="360"/>
      </w:pPr>
    </w:lvl>
    <w:lvl w:ilvl="1" w:tplc="04090019">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0" w15:restartNumberingAfterBreak="0">
    <w:nsid w:val="4274228E"/>
    <w:multiLevelType w:val="hybridMultilevel"/>
    <w:tmpl w:val="A224CF50"/>
    <w:lvl w:ilvl="0" w:tplc="C02613BC">
      <w:start w:val="1"/>
      <w:numFmt w:val="lowerLetter"/>
      <w:lvlText w:val="%1."/>
      <w:lvlJc w:val="left"/>
      <w:pPr>
        <w:ind w:left="1800" w:hanging="360"/>
      </w:pPr>
      <w:rPr>
        <w:rFonts w:hint="default"/>
        <w:u w:val="single"/>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449E19C8"/>
    <w:multiLevelType w:val="hybridMultilevel"/>
    <w:tmpl w:val="64547B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77E740B"/>
    <w:multiLevelType w:val="hybridMultilevel"/>
    <w:tmpl w:val="449691E0"/>
    <w:lvl w:ilvl="0" w:tplc="BA108774">
      <w:start w:val="1"/>
      <w:numFmt w:val="decimal"/>
      <w:lvlText w:val="%1."/>
      <w:lvlJc w:val="left"/>
      <w:pPr>
        <w:ind w:left="1080" w:hanging="360"/>
      </w:pPr>
      <w:rPr>
        <w:rFonts w:hint="default"/>
        <w:u w:val="singl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3" w15:restartNumberingAfterBreak="0">
    <w:nsid w:val="498B280B"/>
    <w:multiLevelType w:val="hybridMultilevel"/>
    <w:tmpl w:val="B89CDCF8"/>
    <w:lvl w:ilvl="0" w:tplc="500A001B">
      <w:start w:val="1"/>
      <w:numFmt w:val="lowerRoman"/>
      <w:lvlText w:val="%1."/>
      <w:lvlJc w:val="right"/>
      <w:pPr>
        <w:tabs>
          <w:tab w:val="num" w:pos="1800"/>
        </w:tabs>
        <w:ind w:left="1800" w:hanging="360"/>
      </w:pPr>
      <w:rPr>
        <w:b w:val="0"/>
      </w:rPr>
    </w:lvl>
    <w:lvl w:ilvl="1" w:tplc="04090019">
      <w:start w:val="1"/>
      <w:numFmt w:val="lowerLetter"/>
      <w:lvlText w:val="%2."/>
      <w:lvlJc w:val="left"/>
      <w:pPr>
        <w:ind w:left="1800" w:hanging="360"/>
      </w:pPr>
    </w:lvl>
    <w:lvl w:ilvl="2" w:tplc="500A001B">
      <w:start w:val="1"/>
      <w:numFmt w:val="lowerRoman"/>
      <w:lvlText w:val="%3."/>
      <w:lvlJc w:val="right"/>
      <w:pPr>
        <w:ind w:left="2700" w:hanging="36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4" w15:restartNumberingAfterBreak="0">
    <w:nsid w:val="4AB4235B"/>
    <w:multiLevelType w:val="hybridMultilevel"/>
    <w:tmpl w:val="1E2E1024"/>
    <w:lvl w:ilvl="0" w:tplc="FFFFFFFF">
      <w:start w:val="1"/>
      <w:numFmt w:val="lowerLetter"/>
      <w:lvlText w:val="(%1)"/>
      <w:lvlJc w:val="left"/>
      <w:pPr>
        <w:ind w:left="216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5" w15:restartNumberingAfterBreak="0">
    <w:nsid w:val="4CE06736"/>
    <w:multiLevelType w:val="hybridMultilevel"/>
    <w:tmpl w:val="FEAC9F86"/>
    <w:lvl w:ilvl="0" w:tplc="82C085C0">
      <w:start w:val="1"/>
      <w:numFmt w:val="decimal"/>
      <w:lvlText w:val="%1."/>
      <w:lvlJc w:val="left"/>
      <w:pPr>
        <w:ind w:left="1428" w:hanging="360"/>
      </w:pPr>
      <w:rPr>
        <w:u w:val="single"/>
      </w:rPr>
    </w:lvl>
    <w:lvl w:ilvl="1" w:tplc="500A0019" w:tentative="1">
      <w:start w:val="1"/>
      <w:numFmt w:val="lowerLetter"/>
      <w:lvlText w:val="%2."/>
      <w:lvlJc w:val="left"/>
      <w:pPr>
        <w:ind w:left="2148" w:hanging="360"/>
      </w:pPr>
    </w:lvl>
    <w:lvl w:ilvl="2" w:tplc="500A001B" w:tentative="1">
      <w:start w:val="1"/>
      <w:numFmt w:val="lowerRoman"/>
      <w:lvlText w:val="%3."/>
      <w:lvlJc w:val="right"/>
      <w:pPr>
        <w:ind w:left="2868" w:hanging="180"/>
      </w:pPr>
    </w:lvl>
    <w:lvl w:ilvl="3" w:tplc="500A000F" w:tentative="1">
      <w:start w:val="1"/>
      <w:numFmt w:val="decimal"/>
      <w:lvlText w:val="%4."/>
      <w:lvlJc w:val="left"/>
      <w:pPr>
        <w:ind w:left="3588" w:hanging="360"/>
      </w:pPr>
    </w:lvl>
    <w:lvl w:ilvl="4" w:tplc="500A0019" w:tentative="1">
      <w:start w:val="1"/>
      <w:numFmt w:val="lowerLetter"/>
      <w:lvlText w:val="%5."/>
      <w:lvlJc w:val="left"/>
      <w:pPr>
        <w:ind w:left="4308" w:hanging="360"/>
      </w:pPr>
    </w:lvl>
    <w:lvl w:ilvl="5" w:tplc="500A001B" w:tentative="1">
      <w:start w:val="1"/>
      <w:numFmt w:val="lowerRoman"/>
      <w:lvlText w:val="%6."/>
      <w:lvlJc w:val="right"/>
      <w:pPr>
        <w:ind w:left="5028" w:hanging="180"/>
      </w:pPr>
    </w:lvl>
    <w:lvl w:ilvl="6" w:tplc="500A000F" w:tentative="1">
      <w:start w:val="1"/>
      <w:numFmt w:val="decimal"/>
      <w:lvlText w:val="%7."/>
      <w:lvlJc w:val="left"/>
      <w:pPr>
        <w:ind w:left="5748" w:hanging="360"/>
      </w:pPr>
    </w:lvl>
    <w:lvl w:ilvl="7" w:tplc="500A0019" w:tentative="1">
      <w:start w:val="1"/>
      <w:numFmt w:val="lowerLetter"/>
      <w:lvlText w:val="%8."/>
      <w:lvlJc w:val="left"/>
      <w:pPr>
        <w:ind w:left="6468" w:hanging="360"/>
      </w:pPr>
    </w:lvl>
    <w:lvl w:ilvl="8" w:tplc="500A001B" w:tentative="1">
      <w:start w:val="1"/>
      <w:numFmt w:val="lowerRoman"/>
      <w:lvlText w:val="%9."/>
      <w:lvlJc w:val="right"/>
      <w:pPr>
        <w:ind w:left="7188" w:hanging="180"/>
      </w:pPr>
    </w:lvl>
  </w:abstractNum>
  <w:abstractNum w:abstractNumId="26" w15:restartNumberingAfterBreak="0">
    <w:nsid w:val="5DF07D99"/>
    <w:multiLevelType w:val="hybridMultilevel"/>
    <w:tmpl w:val="A224CF50"/>
    <w:lvl w:ilvl="0" w:tplc="FFFFFFFF">
      <w:start w:val="1"/>
      <w:numFmt w:val="lowerLetter"/>
      <w:lvlText w:val="%1."/>
      <w:lvlJc w:val="left"/>
      <w:pPr>
        <w:ind w:left="1440" w:hanging="360"/>
      </w:pPr>
      <w:rPr>
        <w:rFonts w:hint="default"/>
        <w:u w:val="single"/>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E1F249A"/>
    <w:multiLevelType w:val="hybridMultilevel"/>
    <w:tmpl w:val="F490D79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49F6820"/>
    <w:multiLevelType w:val="hybridMultilevel"/>
    <w:tmpl w:val="89BC8E04"/>
    <w:lvl w:ilvl="0" w:tplc="04090019">
      <w:start w:val="1"/>
      <w:numFmt w:val="lowerLetter"/>
      <w:lvlText w:val="%1."/>
      <w:lvlJc w:val="left"/>
      <w:pPr>
        <w:ind w:left="1800" w:hanging="360"/>
      </w:pPr>
    </w:lvl>
    <w:lvl w:ilvl="1" w:tplc="B7D4E478">
      <w:start w:val="1"/>
      <w:numFmt w:val="decimal"/>
      <w:lvlText w:val="%2."/>
      <w:lvlJc w:val="left"/>
      <w:pPr>
        <w:ind w:left="2520" w:hanging="360"/>
      </w:pPr>
      <w:rPr>
        <w:rFonts w:hint="default"/>
        <w:u w:val="single"/>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7BB4356"/>
    <w:multiLevelType w:val="hybridMultilevel"/>
    <w:tmpl w:val="BA7E220E"/>
    <w:lvl w:ilvl="0" w:tplc="0409000F">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6907C5"/>
    <w:multiLevelType w:val="hybridMultilevel"/>
    <w:tmpl w:val="FF9E0A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2773AC"/>
    <w:multiLevelType w:val="hybridMultilevel"/>
    <w:tmpl w:val="EA52CA12"/>
    <w:lvl w:ilvl="0" w:tplc="0409000F">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0111E0F"/>
    <w:multiLevelType w:val="hybridMultilevel"/>
    <w:tmpl w:val="21808F50"/>
    <w:lvl w:ilvl="0" w:tplc="0409000F">
      <w:start w:val="1"/>
      <w:numFmt w:val="decimal"/>
      <w:lvlText w:val="%1."/>
      <w:lvlJc w:val="left"/>
      <w:pPr>
        <w:ind w:left="1080" w:hanging="360"/>
      </w:pPr>
      <w:rPr>
        <w:rFonts w:hint="default"/>
      </w:rPr>
    </w:lvl>
    <w:lvl w:ilvl="1" w:tplc="55586410">
      <w:start w:val="1"/>
      <w:numFmt w:val="lowerLetter"/>
      <w:lvlText w:val="%2."/>
      <w:lvlJc w:val="left"/>
      <w:pPr>
        <w:ind w:left="1800" w:hanging="360"/>
      </w:pPr>
      <w:rPr>
        <w:rFonts w:ascii="Book Antiqua" w:eastAsia="Times New Roman" w:hAnsi="Book Antiqua" w:cs="Times New Roman"/>
        <w:u w:val="singl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3030843"/>
    <w:multiLevelType w:val="hybridMultilevel"/>
    <w:tmpl w:val="FF04072E"/>
    <w:lvl w:ilvl="0" w:tplc="E96EAE3A">
      <w:start w:val="1"/>
      <w:numFmt w:val="bullet"/>
      <w:pStyle w:val="Bullet1"/>
      <w:lvlText w:val=""/>
      <w:lvlJc w:val="left"/>
      <w:pPr>
        <w:ind w:left="720" w:hanging="360"/>
      </w:pPr>
      <w:rPr>
        <w:rFonts w:ascii="Symbol" w:hAnsi="Symbol" w:hint="default"/>
      </w:rPr>
    </w:lvl>
    <w:lvl w:ilvl="1" w:tplc="04070003">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3A42630"/>
    <w:multiLevelType w:val="hybridMultilevel"/>
    <w:tmpl w:val="855C99F2"/>
    <w:lvl w:ilvl="0" w:tplc="500A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770672A0"/>
    <w:multiLevelType w:val="hybridMultilevel"/>
    <w:tmpl w:val="574C51A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03547644">
    <w:abstractNumId w:val="0"/>
    <w:lvlOverride w:ilvl="0">
      <w:startOverride w:val="1"/>
    </w:lvlOverride>
  </w:num>
  <w:num w:numId="2" w16cid:durableId="289291075">
    <w:abstractNumId w:val="33"/>
  </w:num>
  <w:num w:numId="3" w16cid:durableId="1798982933">
    <w:abstractNumId w:val="14"/>
  </w:num>
  <w:num w:numId="4" w16cid:durableId="245656998">
    <w:abstractNumId w:val="21"/>
  </w:num>
  <w:num w:numId="5" w16cid:durableId="1390373505">
    <w:abstractNumId w:val="9"/>
  </w:num>
  <w:num w:numId="6" w16cid:durableId="891648239">
    <w:abstractNumId w:val="23"/>
  </w:num>
  <w:num w:numId="7" w16cid:durableId="1190752056">
    <w:abstractNumId w:val="8"/>
  </w:num>
  <w:num w:numId="8" w16cid:durableId="674918828">
    <w:abstractNumId w:val="10"/>
  </w:num>
  <w:num w:numId="9" w16cid:durableId="1754162171">
    <w:abstractNumId w:val="30"/>
  </w:num>
  <w:num w:numId="10" w16cid:durableId="1889301079">
    <w:abstractNumId w:val="16"/>
  </w:num>
  <w:num w:numId="11" w16cid:durableId="1919434785">
    <w:abstractNumId w:val="31"/>
  </w:num>
  <w:num w:numId="12" w16cid:durableId="1508053560">
    <w:abstractNumId w:val="4"/>
  </w:num>
  <w:num w:numId="13" w16cid:durableId="1005323849">
    <w:abstractNumId w:val="19"/>
  </w:num>
  <w:num w:numId="14" w16cid:durableId="1320035981">
    <w:abstractNumId w:val="13"/>
  </w:num>
  <w:num w:numId="15" w16cid:durableId="375662915">
    <w:abstractNumId w:val="7"/>
  </w:num>
  <w:num w:numId="16" w16cid:durableId="1138110516">
    <w:abstractNumId w:val="32"/>
  </w:num>
  <w:num w:numId="17" w16cid:durableId="1341736128">
    <w:abstractNumId w:val="18"/>
  </w:num>
  <w:num w:numId="18" w16cid:durableId="1454597075">
    <w:abstractNumId w:val="28"/>
  </w:num>
  <w:num w:numId="19" w16cid:durableId="297498244">
    <w:abstractNumId w:val="29"/>
  </w:num>
  <w:num w:numId="20" w16cid:durableId="268319035">
    <w:abstractNumId w:val="27"/>
  </w:num>
  <w:num w:numId="21" w16cid:durableId="447507743">
    <w:abstractNumId w:val="3"/>
  </w:num>
  <w:num w:numId="22" w16cid:durableId="1047753965">
    <w:abstractNumId w:val="34"/>
  </w:num>
  <w:num w:numId="23" w16cid:durableId="347677851">
    <w:abstractNumId w:val="2"/>
  </w:num>
  <w:num w:numId="24" w16cid:durableId="861432629">
    <w:abstractNumId w:val="5"/>
  </w:num>
  <w:num w:numId="25" w16cid:durableId="508716485">
    <w:abstractNumId w:val="35"/>
  </w:num>
  <w:num w:numId="26" w16cid:durableId="1302227755">
    <w:abstractNumId w:val="6"/>
  </w:num>
  <w:num w:numId="27" w16cid:durableId="1223711798">
    <w:abstractNumId w:val="25"/>
  </w:num>
  <w:num w:numId="28" w16cid:durableId="410276565">
    <w:abstractNumId w:val="1"/>
  </w:num>
  <w:num w:numId="29" w16cid:durableId="1967002254">
    <w:abstractNumId w:val="15"/>
  </w:num>
  <w:num w:numId="30" w16cid:durableId="1703357974">
    <w:abstractNumId w:val="17"/>
  </w:num>
  <w:num w:numId="31" w16cid:durableId="1997293172">
    <w:abstractNumId w:val="11"/>
  </w:num>
  <w:num w:numId="32" w16cid:durableId="1855025681">
    <w:abstractNumId w:val="22"/>
  </w:num>
  <w:num w:numId="33" w16cid:durableId="906115310">
    <w:abstractNumId w:val="24"/>
  </w:num>
  <w:num w:numId="34" w16cid:durableId="1220626528">
    <w:abstractNumId w:val="20"/>
  </w:num>
  <w:num w:numId="35" w16cid:durableId="1028094526">
    <w:abstractNumId w:val="26"/>
  </w:num>
  <w:num w:numId="36" w16cid:durableId="1561941331">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3431B"/>
    <w:rsid w:val="0000191D"/>
    <w:rsid w:val="000023AA"/>
    <w:rsid w:val="00002ABF"/>
    <w:rsid w:val="0000323E"/>
    <w:rsid w:val="000035F6"/>
    <w:rsid w:val="0000375A"/>
    <w:rsid w:val="000041AA"/>
    <w:rsid w:val="00004F8A"/>
    <w:rsid w:val="00004F9E"/>
    <w:rsid w:val="0000518D"/>
    <w:rsid w:val="0000637A"/>
    <w:rsid w:val="00007551"/>
    <w:rsid w:val="0001215E"/>
    <w:rsid w:val="000121B7"/>
    <w:rsid w:val="00015235"/>
    <w:rsid w:val="00015AE8"/>
    <w:rsid w:val="00015F25"/>
    <w:rsid w:val="0001676D"/>
    <w:rsid w:val="000169F8"/>
    <w:rsid w:val="00016AEA"/>
    <w:rsid w:val="00017B4C"/>
    <w:rsid w:val="00017FA5"/>
    <w:rsid w:val="00020BBB"/>
    <w:rsid w:val="00022582"/>
    <w:rsid w:val="00022ECE"/>
    <w:rsid w:val="00024C6B"/>
    <w:rsid w:val="000250BE"/>
    <w:rsid w:val="0002514C"/>
    <w:rsid w:val="00027BB8"/>
    <w:rsid w:val="000300F2"/>
    <w:rsid w:val="000303E4"/>
    <w:rsid w:val="00032CD8"/>
    <w:rsid w:val="00033049"/>
    <w:rsid w:val="00033666"/>
    <w:rsid w:val="000336B0"/>
    <w:rsid w:val="00033FA9"/>
    <w:rsid w:val="00034636"/>
    <w:rsid w:val="00034CEA"/>
    <w:rsid w:val="00035106"/>
    <w:rsid w:val="00035528"/>
    <w:rsid w:val="0003787C"/>
    <w:rsid w:val="00041063"/>
    <w:rsid w:val="00041685"/>
    <w:rsid w:val="00042ECD"/>
    <w:rsid w:val="000447C1"/>
    <w:rsid w:val="00044DC0"/>
    <w:rsid w:val="00044DFA"/>
    <w:rsid w:val="00045C83"/>
    <w:rsid w:val="00046D6F"/>
    <w:rsid w:val="00046F67"/>
    <w:rsid w:val="00047C70"/>
    <w:rsid w:val="00050128"/>
    <w:rsid w:val="00050CE4"/>
    <w:rsid w:val="00050E9D"/>
    <w:rsid w:val="00051910"/>
    <w:rsid w:val="00052038"/>
    <w:rsid w:val="00052B84"/>
    <w:rsid w:val="000533A8"/>
    <w:rsid w:val="00053BB3"/>
    <w:rsid w:val="00054CB9"/>
    <w:rsid w:val="000553A8"/>
    <w:rsid w:val="00055E95"/>
    <w:rsid w:val="00056024"/>
    <w:rsid w:val="000561C4"/>
    <w:rsid w:val="0005798C"/>
    <w:rsid w:val="00057D9B"/>
    <w:rsid w:val="0006048F"/>
    <w:rsid w:val="000606B9"/>
    <w:rsid w:val="00060A4D"/>
    <w:rsid w:val="00064404"/>
    <w:rsid w:val="000650CC"/>
    <w:rsid w:val="00066D6A"/>
    <w:rsid w:val="00066F84"/>
    <w:rsid w:val="000672F2"/>
    <w:rsid w:val="00067771"/>
    <w:rsid w:val="00071343"/>
    <w:rsid w:val="00071BE8"/>
    <w:rsid w:val="00071EC6"/>
    <w:rsid w:val="00072AB9"/>
    <w:rsid w:val="00073BED"/>
    <w:rsid w:val="00074DF6"/>
    <w:rsid w:val="000752F5"/>
    <w:rsid w:val="0007606A"/>
    <w:rsid w:val="000760CF"/>
    <w:rsid w:val="00076382"/>
    <w:rsid w:val="00076DFC"/>
    <w:rsid w:val="0007747A"/>
    <w:rsid w:val="00080672"/>
    <w:rsid w:val="00080C04"/>
    <w:rsid w:val="0008228B"/>
    <w:rsid w:val="000825B2"/>
    <w:rsid w:val="000844B7"/>
    <w:rsid w:val="00085793"/>
    <w:rsid w:val="00090D4D"/>
    <w:rsid w:val="00090E9E"/>
    <w:rsid w:val="00091308"/>
    <w:rsid w:val="00093B0D"/>
    <w:rsid w:val="00095AE1"/>
    <w:rsid w:val="000970E2"/>
    <w:rsid w:val="000978F0"/>
    <w:rsid w:val="00097EFF"/>
    <w:rsid w:val="000A029A"/>
    <w:rsid w:val="000A0961"/>
    <w:rsid w:val="000A099C"/>
    <w:rsid w:val="000A2401"/>
    <w:rsid w:val="000A6A1D"/>
    <w:rsid w:val="000A6B6C"/>
    <w:rsid w:val="000B0DBB"/>
    <w:rsid w:val="000B0F2D"/>
    <w:rsid w:val="000B12FF"/>
    <w:rsid w:val="000B1A0A"/>
    <w:rsid w:val="000B1F03"/>
    <w:rsid w:val="000B217C"/>
    <w:rsid w:val="000B3054"/>
    <w:rsid w:val="000B443C"/>
    <w:rsid w:val="000B5088"/>
    <w:rsid w:val="000B64F1"/>
    <w:rsid w:val="000C04D7"/>
    <w:rsid w:val="000C05E5"/>
    <w:rsid w:val="000C0FFF"/>
    <w:rsid w:val="000C10A8"/>
    <w:rsid w:val="000C1D3D"/>
    <w:rsid w:val="000C1F6B"/>
    <w:rsid w:val="000C2174"/>
    <w:rsid w:val="000C2334"/>
    <w:rsid w:val="000C23C2"/>
    <w:rsid w:val="000C2BD5"/>
    <w:rsid w:val="000C43EA"/>
    <w:rsid w:val="000C4BE3"/>
    <w:rsid w:val="000C56D7"/>
    <w:rsid w:val="000C5BF5"/>
    <w:rsid w:val="000C6130"/>
    <w:rsid w:val="000C6922"/>
    <w:rsid w:val="000C7378"/>
    <w:rsid w:val="000C7478"/>
    <w:rsid w:val="000C7B47"/>
    <w:rsid w:val="000D0015"/>
    <w:rsid w:val="000D0EA3"/>
    <w:rsid w:val="000D4A7F"/>
    <w:rsid w:val="000D4E12"/>
    <w:rsid w:val="000D520E"/>
    <w:rsid w:val="000D5439"/>
    <w:rsid w:val="000D5B7D"/>
    <w:rsid w:val="000D5CC9"/>
    <w:rsid w:val="000D5E83"/>
    <w:rsid w:val="000D7A95"/>
    <w:rsid w:val="000E1947"/>
    <w:rsid w:val="000E1D50"/>
    <w:rsid w:val="000E33B8"/>
    <w:rsid w:val="000E3D25"/>
    <w:rsid w:val="000E41EA"/>
    <w:rsid w:val="000E5BBF"/>
    <w:rsid w:val="000E69F0"/>
    <w:rsid w:val="000E6DE8"/>
    <w:rsid w:val="000F01B6"/>
    <w:rsid w:val="000F2040"/>
    <w:rsid w:val="000F2E71"/>
    <w:rsid w:val="000F2E89"/>
    <w:rsid w:val="000F2FC8"/>
    <w:rsid w:val="000F3087"/>
    <w:rsid w:val="000F3285"/>
    <w:rsid w:val="000F35B0"/>
    <w:rsid w:val="000F5E6A"/>
    <w:rsid w:val="000F6F40"/>
    <w:rsid w:val="000F7121"/>
    <w:rsid w:val="000F7903"/>
    <w:rsid w:val="001012FD"/>
    <w:rsid w:val="00101A3B"/>
    <w:rsid w:val="00101DED"/>
    <w:rsid w:val="00102317"/>
    <w:rsid w:val="00102CA6"/>
    <w:rsid w:val="00103A6A"/>
    <w:rsid w:val="00103BC7"/>
    <w:rsid w:val="00105333"/>
    <w:rsid w:val="00105974"/>
    <w:rsid w:val="00105ED4"/>
    <w:rsid w:val="0010772C"/>
    <w:rsid w:val="00107891"/>
    <w:rsid w:val="00107ABA"/>
    <w:rsid w:val="00111145"/>
    <w:rsid w:val="00111D7C"/>
    <w:rsid w:val="00111E71"/>
    <w:rsid w:val="001128A0"/>
    <w:rsid w:val="00113C93"/>
    <w:rsid w:val="001141AB"/>
    <w:rsid w:val="00115C9E"/>
    <w:rsid w:val="001166D4"/>
    <w:rsid w:val="001169AB"/>
    <w:rsid w:val="00116ADD"/>
    <w:rsid w:val="00116FA3"/>
    <w:rsid w:val="0012014C"/>
    <w:rsid w:val="001210D9"/>
    <w:rsid w:val="00121F1F"/>
    <w:rsid w:val="00122AAC"/>
    <w:rsid w:val="001235BA"/>
    <w:rsid w:val="00123726"/>
    <w:rsid w:val="00124875"/>
    <w:rsid w:val="00124D1D"/>
    <w:rsid w:val="00125258"/>
    <w:rsid w:val="001253BB"/>
    <w:rsid w:val="00125D06"/>
    <w:rsid w:val="00126127"/>
    <w:rsid w:val="00126614"/>
    <w:rsid w:val="00127C6A"/>
    <w:rsid w:val="001300FF"/>
    <w:rsid w:val="0013071E"/>
    <w:rsid w:val="0013118D"/>
    <w:rsid w:val="00131802"/>
    <w:rsid w:val="00131924"/>
    <w:rsid w:val="00134BE9"/>
    <w:rsid w:val="001363FE"/>
    <w:rsid w:val="00136D32"/>
    <w:rsid w:val="00140731"/>
    <w:rsid w:val="00141EAA"/>
    <w:rsid w:val="001420E8"/>
    <w:rsid w:val="00142641"/>
    <w:rsid w:val="00142BAB"/>
    <w:rsid w:val="00144560"/>
    <w:rsid w:val="00145014"/>
    <w:rsid w:val="0014566C"/>
    <w:rsid w:val="00146089"/>
    <w:rsid w:val="0014666B"/>
    <w:rsid w:val="00147737"/>
    <w:rsid w:val="00147FE4"/>
    <w:rsid w:val="001501ED"/>
    <w:rsid w:val="00151DF9"/>
    <w:rsid w:val="00152597"/>
    <w:rsid w:val="00152CEB"/>
    <w:rsid w:val="0015447C"/>
    <w:rsid w:val="0015482D"/>
    <w:rsid w:val="0015508B"/>
    <w:rsid w:val="00155DA4"/>
    <w:rsid w:val="001562B0"/>
    <w:rsid w:val="00156EE6"/>
    <w:rsid w:val="00157709"/>
    <w:rsid w:val="00157A6D"/>
    <w:rsid w:val="0016261A"/>
    <w:rsid w:val="001653D0"/>
    <w:rsid w:val="00166546"/>
    <w:rsid w:val="001665CE"/>
    <w:rsid w:val="00167201"/>
    <w:rsid w:val="0017132B"/>
    <w:rsid w:val="00175161"/>
    <w:rsid w:val="00175323"/>
    <w:rsid w:val="0017535A"/>
    <w:rsid w:val="001753B0"/>
    <w:rsid w:val="00175447"/>
    <w:rsid w:val="00176D44"/>
    <w:rsid w:val="00177302"/>
    <w:rsid w:val="00181649"/>
    <w:rsid w:val="00181D7B"/>
    <w:rsid w:val="0018358F"/>
    <w:rsid w:val="0018485B"/>
    <w:rsid w:val="00184E0C"/>
    <w:rsid w:val="00187960"/>
    <w:rsid w:val="001923E6"/>
    <w:rsid w:val="00192D60"/>
    <w:rsid w:val="00192DA6"/>
    <w:rsid w:val="00192E5E"/>
    <w:rsid w:val="001947E4"/>
    <w:rsid w:val="001958A4"/>
    <w:rsid w:val="00196077"/>
    <w:rsid w:val="001A1D9A"/>
    <w:rsid w:val="001A3A4E"/>
    <w:rsid w:val="001A41CA"/>
    <w:rsid w:val="001A423F"/>
    <w:rsid w:val="001A5998"/>
    <w:rsid w:val="001A692A"/>
    <w:rsid w:val="001A7C59"/>
    <w:rsid w:val="001B252C"/>
    <w:rsid w:val="001B30E3"/>
    <w:rsid w:val="001B432D"/>
    <w:rsid w:val="001B6581"/>
    <w:rsid w:val="001B7CE7"/>
    <w:rsid w:val="001C3580"/>
    <w:rsid w:val="001C3B75"/>
    <w:rsid w:val="001C4529"/>
    <w:rsid w:val="001C453B"/>
    <w:rsid w:val="001C53DA"/>
    <w:rsid w:val="001C5BD9"/>
    <w:rsid w:val="001C7504"/>
    <w:rsid w:val="001C775F"/>
    <w:rsid w:val="001D0EB0"/>
    <w:rsid w:val="001D117E"/>
    <w:rsid w:val="001D126C"/>
    <w:rsid w:val="001D1A5D"/>
    <w:rsid w:val="001D2B01"/>
    <w:rsid w:val="001D442E"/>
    <w:rsid w:val="001D4876"/>
    <w:rsid w:val="001D4D0E"/>
    <w:rsid w:val="001D6584"/>
    <w:rsid w:val="001D6CCA"/>
    <w:rsid w:val="001D6FF7"/>
    <w:rsid w:val="001D7819"/>
    <w:rsid w:val="001D7DCD"/>
    <w:rsid w:val="001E04F0"/>
    <w:rsid w:val="001E3E36"/>
    <w:rsid w:val="001E5675"/>
    <w:rsid w:val="001E5814"/>
    <w:rsid w:val="001E5D6F"/>
    <w:rsid w:val="001E60AD"/>
    <w:rsid w:val="001E6282"/>
    <w:rsid w:val="001E6357"/>
    <w:rsid w:val="001F1154"/>
    <w:rsid w:val="001F2051"/>
    <w:rsid w:val="001F29CB"/>
    <w:rsid w:val="001F3045"/>
    <w:rsid w:val="001F38EF"/>
    <w:rsid w:val="001F4272"/>
    <w:rsid w:val="001F446A"/>
    <w:rsid w:val="001F4662"/>
    <w:rsid w:val="001F46AA"/>
    <w:rsid w:val="001F612A"/>
    <w:rsid w:val="001F67F2"/>
    <w:rsid w:val="0020058F"/>
    <w:rsid w:val="00201A74"/>
    <w:rsid w:val="002045E3"/>
    <w:rsid w:val="00204EBF"/>
    <w:rsid w:val="00206048"/>
    <w:rsid w:val="002061DF"/>
    <w:rsid w:val="0020695E"/>
    <w:rsid w:val="00206AEB"/>
    <w:rsid w:val="002100AF"/>
    <w:rsid w:val="00211396"/>
    <w:rsid w:val="00211566"/>
    <w:rsid w:val="00214E0C"/>
    <w:rsid w:val="00215692"/>
    <w:rsid w:val="00215E60"/>
    <w:rsid w:val="00216154"/>
    <w:rsid w:val="00216964"/>
    <w:rsid w:val="002201F3"/>
    <w:rsid w:val="002203E6"/>
    <w:rsid w:val="002207B9"/>
    <w:rsid w:val="00220CB6"/>
    <w:rsid w:val="002219A5"/>
    <w:rsid w:val="002223D8"/>
    <w:rsid w:val="00223320"/>
    <w:rsid w:val="00224846"/>
    <w:rsid w:val="00226AE6"/>
    <w:rsid w:val="00227737"/>
    <w:rsid w:val="002315A3"/>
    <w:rsid w:val="00231F8D"/>
    <w:rsid w:val="00233FFE"/>
    <w:rsid w:val="002375AB"/>
    <w:rsid w:val="002412E3"/>
    <w:rsid w:val="00241374"/>
    <w:rsid w:val="00242B75"/>
    <w:rsid w:val="002433FF"/>
    <w:rsid w:val="0024422E"/>
    <w:rsid w:val="0024433C"/>
    <w:rsid w:val="00244BCE"/>
    <w:rsid w:val="00245B34"/>
    <w:rsid w:val="0024679E"/>
    <w:rsid w:val="00246C73"/>
    <w:rsid w:val="00247596"/>
    <w:rsid w:val="002507B1"/>
    <w:rsid w:val="00251814"/>
    <w:rsid w:val="00251B7A"/>
    <w:rsid w:val="00251EDD"/>
    <w:rsid w:val="0025241C"/>
    <w:rsid w:val="0025276D"/>
    <w:rsid w:val="002527EA"/>
    <w:rsid w:val="002565BE"/>
    <w:rsid w:val="002622B7"/>
    <w:rsid w:val="002625F0"/>
    <w:rsid w:val="00263355"/>
    <w:rsid w:val="00264745"/>
    <w:rsid w:val="00267BE9"/>
    <w:rsid w:val="002702E6"/>
    <w:rsid w:val="00270A0A"/>
    <w:rsid w:val="00270B6B"/>
    <w:rsid w:val="00270BD6"/>
    <w:rsid w:val="002718AA"/>
    <w:rsid w:val="00273792"/>
    <w:rsid w:val="00275DC3"/>
    <w:rsid w:val="0027630B"/>
    <w:rsid w:val="00280563"/>
    <w:rsid w:val="0028174A"/>
    <w:rsid w:val="0028371F"/>
    <w:rsid w:val="00284039"/>
    <w:rsid w:val="0028551E"/>
    <w:rsid w:val="0028583A"/>
    <w:rsid w:val="002859D0"/>
    <w:rsid w:val="002919B0"/>
    <w:rsid w:val="00292171"/>
    <w:rsid w:val="00293597"/>
    <w:rsid w:val="00295D78"/>
    <w:rsid w:val="00296302"/>
    <w:rsid w:val="002966C5"/>
    <w:rsid w:val="002A0E06"/>
    <w:rsid w:val="002A19C5"/>
    <w:rsid w:val="002A2252"/>
    <w:rsid w:val="002A36A2"/>
    <w:rsid w:val="002A41A2"/>
    <w:rsid w:val="002A72FA"/>
    <w:rsid w:val="002A74B6"/>
    <w:rsid w:val="002A7DED"/>
    <w:rsid w:val="002B0F5B"/>
    <w:rsid w:val="002B2855"/>
    <w:rsid w:val="002B4943"/>
    <w:rsid w:val="002B545F"/>
    <w:rsid w:val="002B63D9"/>
    <w:rsid w:val="002C1A11"/>
    <w:rsid w:val="002C1A9C"/>
    <w:rsid w:val="002C3E3E"/>
    <w:rsid w:val="002C407A"/>
    <w:rsid w:val="002C473E"/>
    <w:rsid w:val="002C4778"/>
    <w:rsid w:val="002C4855"/>
    <w:rsid w:val="002C51C3"/>
    <w:rsid w:val="002C52DB"/>
    <w:rsid w:val="002C5FB4"/>
    <w:rsid w:val="002C6B8A"/>
    <w:rsid w:val="002C710B"/>
    <w:rsid w:val="002D1747"/>
    <w:rsid w:val="002D2858"/>
    <w:rsid w:val="002D2935"/>
    <w:rsid w:val="002D2A05"/>
    <w:rsid w:val="002D31F3"/>
    <w:rsid w:val="002D3B72"/>
    <w:rsid w:val="002D4AC8"/>
    <w:rsid w:val="002D567A"/>
    <w:rsid w:val="002D6061"/>
    <w:rsid w:val="002E0298"/>
    <w:rsid w:val="002E0F21"/>
    <w:rsid w:val="002E266F"/>
    <w:rsid w:val="002E2C30"/>
    <w:rsid w:val="002E4548"/>
    <w:rsid w:val="002F0756"/>
    <w:rsid w:val="002F1464"/>
    <w:rsid w:val="002F454C"/>
    <w:rsid w:val="002F4EB7"/>
    <w:rsid w:val="002F6814"/>
    <w:rsid w:val="002F6E66"/>
    <w:rsid w:val="002F72FE"/>
    <w:rsid w:val="002F7BD8"/>
    <w:rsid w:val="002F7D41"/>
    <w:rsid w:val="00300002"/>
    <w:rsid w:val="0030039B"/>
    <w:rsid w:val="00300B46"/>
    <w:rsid w:val="003015CD"/>
    <w:rsid w:val="00304FFA"/>
    <w:rsid w:val="00305BF9"/>
    <w:rsid w:val="00307114"/>
    <w:rsid w:val="0030732D"/>
    <w:rsid w:val="00310A58"/>
    <w:rsid w:val="00311013"/>
    <w:rsid w:val="00311970"/>
    <w:rsid w:val="003124FC"/>
    <w:rsid w:val="00313E15"/>
    <w:rsid w:val="00314292"/>
    <w:rsid w:val="00316CE5"/>
    <w:rsid w:val="003176A0"/>
    <w:rsid w:val="00320856"/>
    <w:rsid w:val="00320D78"/>
    <w:rsid w:val="0032184A"/>
    <w:rsid w:val="00321978"/>
    <w:rsid w:val="00323158"/>
    <w:rsid w:val="00325588"/>
    <w:rsid w:val="00325882"/>
    <w:rsid w:val="00325B3F"/>
    <w:rsid w:val="00326F39"/>
    <w:rsid w:val="00327AC4"/>
    <w:rsid w:val="00327E9A"/>
    <w:rsid w:val="00331367"/>
    <w:rsid w:val="00331633"/>
    <w:rsid w:val="00331A0F"/>
    <w:rsid w:val="0033331B"/>
    <w:rsid w:val="003337DB"/>
    <w:rsid w:val="0033431B"/>
    <w:rsid w:val="00334714"/>
    <w:rsid w:val="00334FC0"/>
    <w:rsid w:val="003353A1"/>
    <w:rsid w:val="003354F1"/>
    <w:rsid w:val="003364CD"/>
    <w:rsid w:val="00336C1B"/>
    <w:rsid w:val="00343147"/>
    <w:rsid w:val="003433D8"/>
    <w:rsid w:val="0034453A"/>
    <w:rsid w:val="00344635"/>
    <w:rsid w:val="003446B0"/>
    <w:rsid w:val="00344763"/>
    <w:rsid w:val="00344958"/>
    <w:rsid w:val="00344AAC"/>
    <w:rsid w:val="00344AB3"/>
    <w:rsid w:val="00345363"/>
    <w:rsid w:val="00345368"/>
    <w:rsid w:val="003455D0"/>
    <w:rsid w:val="0034700C"/>
    <w:rsid w:val="00347584"/>
    <w:rsid w:val="003504CB"/>
    <w:rsid w:val="00351417"/>
    <w:rsid w:val="00351B52"/>
    <w:rsid w:val="00351C50"/>
    <w:rsid w:val="0035258E"/>
    <w:rsid w:val="00352848"/>
    <w:rsid w:val="0035387E"/>
    <w:rsid w:val="00354929"/>
    <w:rsid w:val="003558DA"/>
    <w:rsid w:val="00356797"/>
    <w:rsid w:val="00356EEA"/>
    <w:rsid w:val="00356FFD"/>
    <w:rsid w:val="003572C8"/>
    <w:rsid w:val="003577CE"/>
    <w:rsid w:val="00357EDE"/>
    <w:rsid w:val="00361210"/>
    <w:rsid w:val="00361850"/>
    <w:rsid w:val="003621B1"/>
    <w:rsid w:val="003628ED"/>
    <w:rsid w:val="00362A64"/>
    <w:rsid w:val="00362CA6"/>
    <w:rsid w:val="00363634"/>
    <w:rsid w:val="00364119"/>
    <w:rsid w:val="0036430F"/>
    <w:rsid w:val="00364B1A"/>
    <w:rsid w:val="003652F7"/>
    <w:rsid w:val="003657FD"/>
    <w:rsid w:val="00366579"/>
    <w:rsid w:val="00366F7B"/>
    <w:rsid w:val="003677B1"/>
    <w:rsid w:val="0037364F"/>
    <w:rsid w:val="0037511F"/>
    <w:rsid w:val="00376D97"/>
    <w:rsid w:val="00377401"/>
    <w:rsid w:val="00377555"/>
    <w:rsid w:val="0038072E"/>
    <w:rsid w:val="00380FE5"/>
    <w:rsid w:val="003812A6"/>
    <w:rsid w:val="00382823"/>
    <w:rsid w:val="00383389"/>
    <w:rsid w:val="0038450B"/>
    <w:rsid w:val="0038461A"/>
    <w:rsid w:val="003858F2"/>
    <w:rsid w:val="00385AA7"/>
    <w:rsid w:val="00385AF2"/>
    <w:rsid w:val="00385C55"/>
    <w:rsid w:val="00385C6A"/>
    <w:rsid w:val="00386639"/>
    <w:rsid w:val="00386C02"/>
    <w:rsid w:val="00387BC9"/>
    <w:rsid w:val="00390BBE"/>
    <w:rsid w:val="00391536"/>
    <w:rsid w:val="00391576"/>
    <w:rsid w:val="0039229D"/>
    <w:rsid w:val="003924DD"/>
    <w:rsid w:val="00394FCB"/>
    <w:rsid w:val="00395FFC"/>
    <w:rsid w:val="003963F4"/>
    <w:rsid w:val="003A3269"/>
    <w:rsid w:val="003A32E0"/>
    <w:rsid w:val="003A7547"/>
    <w:rsid w:val="003B02A3"/>
    <w:rsid w:val="003B13F9"/>
    <w:rsid w:val="003B1798"/>
    <w:rsid w:val="003B2561"/>
    <w:rsid w:val="003B31C2"/>
    <w:rsid w:val="003B481A"/>
    <w:rsid w:val="003B5254"/>
    <w:rsid w:val="003B6216"/>
    <w:rsid w:val="003B75A6"/>
    <w:rsid w:val="003B763C"/>
    <w:rsid w:val="003C1E67"/>
    <w:rsid w:val="003C25B9"/>
    <w:rsid w:val="003C3001"/>
    <w:rsid w:val="003C3ED1"/>
    <w:rsid w:val="003C4D4F"/>
    <w:rsid w:val="003C65AA"/>
    <w:rsid w:val="003C66E7"/>
    <w:rsid w:val="003C679D"/>
    <w:rsid w:val="003D015E"/>
    <w:rsid w:val="003D3CED"/>
    <w:rsid w:val="003D4392"/>
    <w:rsid w:val="003D522E"/>
    <w:rsid w:val="003D5486"/>
    <w:rsid w:val="003D5CCD"/>
    <w:rsid w:val="003D62BB"/>
    <w:rsid w:val="003D6FB9"/>
    <w:rsid w:val="003D73BC"/>
    <w:rsid w:val="003E2630"/>
    <w:rsid w:val="003E2681"/>
    <w:rsid w:val="003E3BDB"/>
    <w:rsid w:val="003E4832"/>
    <w:rsid w:val="003E68E1"/>
    <w:rsid w:val="003E7A73"/>
    <w:rsid w:val="003F0163"/>
    <w:rsid w:val="003F0A40"/>
    <w:rsid w:val="003F11FD"/>
    <w:rsid w:val="003F14AF"/>
    <w:rsid w:val="003F170F"/>
    <w:rsid w:val="003F2385"/>
    <w:rsid w:val="003F27F4"/>
    <w:rsid w:val="003F29A9"/>
    <w:rsid w:val="003F49FF"/>
    <w:rsid w:val="003F4BC7"/>
    <w:rsid w:val="003F5564"/>
    <w:rsid w:val="003F5729"/>
    <w:rsid w:val="003F5941"/>
    <w:rsid w:val="003F5EE8"/>
    <w:rsid w:val="00400C26"/>
    <w:rsid w:val="0040111C"/>
    <w:rsid w:val="00401F5B"/>
    <w:rsid w:val="00403A22"/>
    <w:rsid w:val="00403D71"/>
    <w:rsid w:val="00405901"/>
    <w:rsid w:val="00405F98"/>
    <w:rsid w:val="004061CA"/>
    <w:rsid w:val="004061F6"/>
    <w:rsid w:val="004064B5"/>
    <w:rsid w:val="00407329"/>
    <w:rsid w:val="004075B1"/>
    <w:rsid w:val="00407D45"/>
    <w:rsid w:val="004108A4"/>
    <w:rsid w:val="004109BE"/>
    <w:rsid w:val="00411A99"/>
    <w:rsid w:val="00412374"/>
    <w:rsid w:val="00412E23"/>
    <w:rsid w:val="004143D5"/>
    <w:rsid w:val="00414674"/>
    <w:rsid w:val="00414A3F"/>
    <w:rsid w:val="00415689"/>
    <w:rsid w:val="00415A74"/>
    <w:rsid w:val="00415D58"/>
    <w:rsid w:val="00417588"/>
    <w:rsid w:val="00417AA3"/>
    <w:rsid w:val="00420F17"/>
    <w:rsid w:val="00421DCC"/>
    <w:rsid w:val="00422325"/>
    <w:rsid w:val="00422765"/>
    <w:rsid w:val="00422C29"/>
    <w:rsid w:val="00423CDA"/>
    <w:rsid w:val="00425BDF"/>
    <w:rsid w:val="00426B9D"/>
    <w:rsid w:val="00426F56"/>
    <w:rsid w:val="0042773B"/>
    <w:rsid w:val="00427871"/>
    <w:rsid w:val="00427DA2"/>
    <w:rsid w:val="00427F34"/>
    <w:rsid w:val="0043069A"/>
    <w:rsid w:val="00430A64"/>
    <w:rsid w:val="00433DE7"/>
    <w:rsid w:val="00434F3C"/>
    <w:rsid w:val="0043585B"/>
    <w:rsid w:val="00435AF9"/>
    <w:rsid w:val="004363E2"/>
    <w:rsid w:val="004364B5"/>
    <w:rsid w:val="004371AC"/>
    <w:rsid w:val="004405E7"/>
    <w:rsid w:val="00440C93"/>
    <w:rsid w:val="0044126E"/>
    <w:rsid w:val="00441483"/>
    <w:rsid w:val="00443141"/>
    <w:rsid w:val="004440CB"/>
    <w:rsid w:val="0044526B"/>
    <w:rsid w:val="00445966"/>
    <w:rsid w:val="004474C0"/>
    <w:rsid w:val="00447BAF"/>
    <w:rsid w:val="0045066E"/>
    <w:rsid w:val="00450CE1"/>
    <w:rsid w:val="00451A2C"/>
    <w:rsid w:val="00451EED"/>
    <w:rsid w:val="004521B5"/>
    <w:rsid w:val="0045259B"/>
    <w:rsid w:val="00452EA9"/>
    <w:rsid w:val="00453091"/>
    <w:rsid w:val="004531F1"/>
    <w:rsid w:val="0045331A"/>
    <w:rsid w:val="004535D2"/>
    <w:rsid w:val="00456041"/>
    <w:rsid w:val="00457079"/>
    <w:rsid w:val="00457B00"/>
    <w:rsid w:val="004601BA"/>
    <w:rsid w:val="0046137D"/>
    <w:rsid w:val="004623FF"/>
    <w:rsid w:val="0046255D"/>
    <w:rsid w:val="00462A87"/>
    <w:rsid w:val="00462F37"/>
    <w:rsid w:val="004635C0"/>
    <w:rsid w:val="004644C1"/>
    <w:rsid w:val="00464A30"/>
    <w:rsid w:val="004673BC"/>
    <w:rsid w:val="00470519"/>
    <w:rsid w:val="004713D2"/>
    <w:rsid w:val="00471D67"/>
    <w:rsid w:val="00472649"/>
    <w:rsid w:val="0047433A"/>
    <w:rsid w:val="004749CC"/>
    <w:rsid w:val="00474EA0"/>
    <w:rsid w:val="00475C80"/>
    <w:rsid w:val="00476864"/>
    <w:rsid w:val="00477086"/>
    <w:rsid w:val="004770A9"/>
    <w:rsid w:val="00477F43"/>
    <w:rsid w:val="004805C4"/>
    <w:rsid w:val="00481344"/>
    <w:rsid w:val="004814B8"/>
    <w:rsid w:val="00482027"/>
    <w:rsid w:val="00482282"/>
    <w:rsid w:val="004829BA"/>
    <w:rsid w:val="00483748"/>
    <w:rsid w:val="00483BDA"/>
    <w:rsid w:val="004841B8"/>
    <w:rsid w:val="00484EF5"/>
    <w:rsid w:val="00485041"/>
    <w:rsid w:val="00485DD3"/>
    <w:rsid w:val="00487418"/>
    <w:rsid w:val="00487C9F"/>
    <w:rsid w:val="0049071E"/>
    <w:rsid w:val="0049196B"/>
    <w:rsid w:val="00492D3D"/>
    <w:rsid w:val="00493CE2"/>
    <w:rsid w:val="00495A1D"/>
    <w:rsid w:val="00496E9B"/>
    <w:rsid w:val="004A0992"/>
    <w:rsid w:val="004A0E59"/>
    <w:rsid w:val="004A1897"/>
    <w:rsid w:val="004A2C54"/>
    <w:rsid w:val="004A3833"/>
    <w:rsid w:val="004A49E9"/>
    <w:rsid w:val="004A69EF"/>
    <w:rsid w:val="004A7468"/>
    <w:rsid w:val="004B2297"/>
    <w:rsid w:val="004B25BD"/>
    <w:rsid w:val="004B32CF"/>
    <w:rsid w:val="004B40B3"/>
    <w:rsid w:val="004B4333"/>
    <w:rsid w:val="004B4D47"/>
    <w:rsid w:val="004B60CE"/>
    <w:rsid w:val="004B679A"/>
    <w:rsid w:val="004C0995"/>
    <w:rsid w:val="004C0E85"/>
    <w:rsid w:val="004C1BB1"/>
    <w:rsid w:val="004C2D86"/>
    <w:rsid w:val="004C2E35"/>
    <w:rsid w:val="004C33E6"/>
    <w:rsid w:val="004C56A3"/>
    <w:rsid w:val="004C5C18"/>
    <w:rsid w:val="004C672B"/>
    <w:rsid w:val="004C6A14"/>
    <w:rsid w:val="004C7FDA"/>
    <w:rsid w:val="004D0D76"/>
    <w:rsid w:val="004D11F5"/>
    <w:rsid w:val="004D2496"/>
    <w:rsid w:val="004D2C78"/>
    <w:rsid w:val="004D326C"/>
    <w:rsid w:val="004D7DD5"/>
    <w:rsid w:val="004E241B"/>
    <w:rsid w:val="004E4249"/>
    <w:rsid w:val="004E4325"/>
    <w:rsid w:val="004E52EE"/>
    <w:rsid w:val="004E681E"/>
    <w:rsid w:val="004E6860"/>
    <w:rsid w:val="004E76E6"/>
    <w:rsid w:val="004E7C0C"/>
    <w:rsid w:val="004F150F"/>
    <w:rsid w:val="004F2737"/>
    <w:rsid w:val="004F31DF"/>
    <w:rsid w:val="004F46D1"/>
    <w:rsid w:val="004F5477"/>
    <w:rsid w:val="004F577C"/>
    <w:rsid w:val="004F6236"/>
    <w:rsid w:val="004F6F1F"/>
    <w:rsid w:val="004F7310"/>
    <w:rsid w:val="0050091B"/>
    <w:rsid w:val="005011D6"/>
    <w:rsid w:val="0050209F"/>
    <w:rsid w:val="005024AD"/>
    <w:rsid w:val="00502ABC"/>
    <w:rsid w:val="00503886"/>
    <w:rsid w:val="005048E8"/>
    <w:rsid w:val="00506EFE"/>
    <w:rsid w:val="00506F79"/>
    <w:rsid w:val="005071A7"/>
    <w:rsid w:val="00507726"/>
    <w:rsid w:val="00507FC3"/>
    <w:rsid w:val="00510177"/>
    <w:rsid w:val="00511BDF"/>
    <w:rsid w:val="00511FF6"/>
    <w:rsid w:val="0051207A"/>
    <w:rsid w:val="00512DB4"/>
    <w:rsid w:val="00512FD3"/>
    <w:rsid w:val="00513FAF"/>
    <w:rsid w:val="00514E7E"/>
    <w:rsid w:val="005155B7"/>
    <w:rsid w:val="005162EA"/>
    <w:rsid w:val="00516DC3"/>
    <w:rsid w:val="0051759A"/>
    <w:rsid w:val="00520CBE"/>
    <w:rsid w:val="00520D5C"/>
    <w:rsid w:val="00521639"/>
    <w:rsid w:val="0052283A"/>
    <w:rsid w:val="00525103"/>
    <w:rsid w:val="00525E77"/>
    <w:rsid w:val="00527F3E"/>
    <w:rsid w:val="005300FC"/>
    <w:rsid w:val="005311E3"/>
    <w:rsid w:val="005313C4"/>
    <w:rsid w:val="00531DDF"/>
    <w:rsid w:val="00532BB7"/>
    <w:rsid w:val="00532CA5"/>
    <w:rsid w:val="00532CE9"/>
    <w:rsid w:val="005332E4"/>
    <w:rsid w:val="005337DE"/>
    <w:rsid w:val="005338AF"/>
    <w:rsid w:val="005349DC"/>
    <w:rsid w:val="0053550C"/>
    <w:rsid w:val="00537D1B"/>
    <w:rsid w:val="0054093E"/>
    <w:rsid w:val="0054243F"/>
    <w:rsid w:val="0054340E"/>
    <w:rsid w:val="00543632"/>
    <w:rsid w:val="00546D0A"/>
    <w:rsid w:val="00547F55"/>
    <w:rsid w:val="0055023A"/>
    <w:rsid w:val="00550388"/>
    <w:rsid w:val="00551433"/>
    <w:rsid w:val="00551A07"/>
    <w:rsid w:val="00551BE2"/>
    <w:rsid w:val="005523DA"/>
    <w:rsid w:val="00552D15"/>
    <w:rsid w:val="005539F4"/>
    <w:rsid w:val="00553C7A"/>
    <w:rsid w:val="0055418B"/>
    <w:rsid w:val="00555018"/>
    <w:rsid w:val="005566BB"/>
    <w:rsid w:val="005602E4"/>
    <w:rsid w:val="00560401"/>
    <w:rsid w:val="00561751"/>
    <w:rsid w:val="00562593"/>
    <w:rsid w:val="00562C01"/>
    <w:rsid w:val="00563620"/>
    <w:rsid w:val="00563716"/>
    <w:rsid w:val="00564546"/>
    <w:rsid w:val="00564F10"/>
    <w:rsid w:val="005672F6"/>
    <w:rsid w:val="00567DF1"/>
    <w:rsid w:val="00567FFA"/>
    <w:rsid w:val="0057215E"/>
    <w:rsid w:val="005723DC"/>
    <w:rsid w:val="005725E3"/>
    <w:rsid w:val="005734F7"/>
    <w:rsid w:val="00573561"/>
    <w:rsid w:val="0057419B"/>
    <w:rsid w:val="0057512D"/>
    <w:rsid w:val="0057606C"/>
    <w:rsid w:val="00576B0A"/>
    <w:rsid w:val="00577101"/>
    <w:rsid w:val="00577E06"/>
    <w:rsid w:val="00581FCD"/>
    <w:rsid w:val="005820F6"/>
    <w:rsid w:val="00582AD8"/>
    <w:rsid w:val="005841C8"/>
    <w:rsid w:val="00584958"/>
    <w:rsid w:val="0058565B"/>
    <w:rsid w:val="005859CB"/>
    <w:rsid w:val="00586AB2"/>
    <w:rsid w:val="00586BA4"/>
    <w:rsid w:val="00586EAE"/>
    <w:rsid w:val="00587265"/>
    <w:rsid w:val="0058774C"/>
    <w:rsid w:val="00590E0E"/>
    <w:rsid w:val="00593053"/>
    <w:rsid w:val="00594A84"/>
    <w:rsid w:val="00595647"/>
    <w:rsid w:val="0059760E"/>
    <w:rsid w:val="005A00F1"/>
    <w:rsid w:val="005A01A9"/>
    <w:rsid w:val="005A03CC"/>
    <w:rsid w:val="005A073E"/>
    <w:rsid w:val="005A12E4"/>
    <w:rsid w:val="005A1A70"/>
    <w:rsid w:val="005A2C10"/>
    <w:rsid w:val="005A5736"/>
    <w:rsid w:val="005A7BE6"/>
    <w:rsid w:val="005A7E7B"/>
    <w:rsid w:val="005B01C9"/>
    <w:rsid w:val="005B20C5"/>
    <w:rsid w:val="005B2A9E"/>
    <w:rsid w:val="005B30A9"/>
    <w:rsid w:val="005B34BE"/>
    <w:rsid w:val="005B3E1F"/>
    <w:rsid w:val="005B4C2A"/>
    <w:rsid w:val="005B4DA9"/>
    <w:rsid w:val="005B5936"/>
    <w:rsid w:val="005B7507"/>
    <w:rsid w:val="005C3371"/>
    <w:rsid w:val="005C3BA6"/>
    <w:rsid w:val="005C62F9"/>
    <w:rsid w:val="005D0DB8"/>
    <w:rsid w:val="005D311D"/>
    <w:rsid w:val="005D3F8C"/>
    <w:rsid w:val="005D5420"/>
    <w:rsid w:val="005D5F22"/>
    <w:rsid w:val="005D6F7F"/>
    <w:rsid w:val="005E1894"/>
    <w:rsid w:val="005E26CA"/>
    <w:rsid w:val="005E3522"/>
    <w:rsid w:val="005E68CA"/>
    <w:rsid w:val="005F0B2E"/>
    <w:rsid w:val="005F10FE"/>
    <w:rsid w:val="005F2755"/>
    <w:rsid w:val="005F31D4"/>
    <w:rsid w:val="005F32BC"/>
    <w:rsid w:val="005F3311"/>
    <w:rsid w:val="005F490E"/>
    <w:rsid w:val="005F539B"/>
    <w:rsid w:val="005F5687"/>
    <w:rsid w:val="005F5C67"/>
    <w:rsid w:val="005F7215"/>
    <w:rsid w:val="005F7E57"/>
    <w:rsid w:val="0060060A"/>
    <w:rsid w:val="00603346"/>
    <w:rsid w:val="0060343D"/>
    <w:rsid w:val="00603987"/>
    <w:rsid w:val="00605DDF"/>
    <w:rsid w:val="0060672A"/>
    <w:rsid w:val="006067E4"/>
    <w:rsid w:val="00606B58"/>
    <w:rsid w:val="006118B0"/>
    <w:rsid w:val="0061230A"/>
    <w:rsid w:val="0061328E"/>
    <w:rsid w:val="0061589A"/>
    <w:rsid w:val="006166A9"/>
    <w:rsid w:val="0061761D"/>
    <w:rsid w:val="006210DC"/>
    <w:rsid w:val="006212D4"/>
    <w:rsid w:val="006215FF"/>
    <w:rsid w:val="00621F63"/>
    <w:rsid w:val="00622B5B"/>
    <w:rsid w:val="00622DB5"/>
    <w:rsid w:val="006230EC"/>
    <w:rsid w:val="00626D43"/>
    <w:rsid w:val="006272EE"/>
    <w:rsid w:val="00631C6F"/>
    <w:rsid w:val="006327B3"/>
    <w:rsid w:val="00633807"/>
    <w:rsid w:val="00634332"/>
    <w:rsid w:val="006347D9"/>
    <w:rsid w:val="006348A0"/>
    <w:rsid w:val="00634909"/>
    <w:rsid w:val="00636A86"/>
    <w:rsid w:val="00636ACB"/>
    <w:rsid w:val="00637631"/>
    <w:rsid w:val="00640046"/>
    <w:rsid w:val="006411F9"/>
    <w:rsid w:val="00641280"/>
    <w:rsid w:val="00641D99"/>
    <w:rsid w:val="006424F6"/>
    <w:rsid w:val="0064349D"/>
    <w:rsid w:val="00643881"/>
    <w:rsid w:val="00643FF2"/>
    <w:rsid w:val="00650E1B"/>
    <w:rsid w:val="006523AA"/>
    <w:rsid w:val="00652698"/>
    <w:rsid w:val="00652E16"/>
    <w:rsid w:val="00653F38"/>
    <w:rsid w:val="00654235"/>
    <w:rsid w:val="006552D6"/>
    <w:rsid w:val="0065542D"/>
    <w:rsid w:val="0065663F"/>
    <w:rsid w:val="0066131B"/>
    <w:rsid w:val="00661549"/>
    <w:rsid w:val="006618A8"/>
    <w:rsid w:val="00662BBC"/>
    <w:rsid w:val="0066338E"/>
    <w:rsid w:val="006633D4"/>
    <w:rsid w:val="00663A53"/>
    <w:rsid w:val="00663FC9"/>
    <w:rsid w:val="0066506F"/>
    <w:rsid w:val="006657F4"/>
    <w:rsid w:val="0066674B"/>
    <w:rsid w:val="00667654"/>
    <w:rsid w:val="006679DB"/>
    <w:rsid w:val="006710CD"/>
    <w:rsid w:val="006710D8"/>
    <w:rsid w:val="00672309"/>
    <w:rsid w:val="00672D8C"/>
    <w:rsid w:val="00673934"/>
    <w:rsid w:val="00674966"/>
    <w:rsid w:val="006760A5"/>
    <w:rsid w:val="0067626C"/>
    <w:rsid w:val="00677299"/>
    <w:rsid w:val="00677496"/>
    <w:rsid w:val="006779F7"/>
    <w:rsid w:val="006803A7"/>
    <w:rsid w:val="00680AEF"/>
    <w:rsid w:val="0068157B"/>
    <w:rsid w:val="00682CD5"/>
    <w:rsid w:val="0068540D"/>
    <w:rsid w:val="00685549"/>
    <w:rsid w:val="006858FF"/>
    <w:rsid w:val="00686A25"/>
    <w:rsid w:val="006874D7"/>
    <w:rsid w:val="00687D7C"/>
    <w:rsid w:val="0069016C"/>
    <w:rsid w:val="006904DC"/>
    <w:rsid w:val="00690CB6"/>
    <w:rsid w:val="00694058"/>
    <w:rsid w:val="006942FA"/>
    <w:rsid w:val="00694EDF"/>
    <w:rsid w:val="00695C17"/>
    <w:rsid w:val="006963C6"/>
    <w:rsid w:val="00696FC4"/>
    <w:rsid w:val="006977F7"/>
    <w:rsid w:val="006A021F"/>
    <w:rsid w:val="006A22C3"/>
    <w:rsid w:val="006A322F"/>
    <w:rsid w:val="006A40EA"/>
    <w:rsid w:val="006A5C7C"/>
    <w:rsid w:val="006A720F"/>
    <w:rsid w:val="006B0265"/>
    <w:rsid w:val="006B0412"/>
    <w:rsid w:val="006B0619"/>
    <w:rsid w:val="006B073C"/>
    <w:rsid w:val="006B075C"/>
    <w:rsid w:val="006B0C5F"/>
    <w:rsid w:val="006B11F0"/>
    <w:rsid w:val="006B1F85"/>
    <w:rsid w:val="006B28CD"/>
    <w:rsid w:val="006B3783"/>
    <w:rsid w:val="006B4131"/>
    <w:rsid w:val="006B5A97"/>
    <w:rsid w:val="006B5C2A"/>
    <w:rsid w:val="006B6E76"/>
    <w:rsid w:val="006B7365"/>
    <w:rsid w:val="006B73D8"/>
    <w:rsid w:val="006C0614"/>
    <w:rsid w:val="006C074A"/>
    <w:rsid w:val="006C0FE5"/>
    <w:rsid w:val="006C1196"/>
    <w:rsid w:val="006C2D81"/>
    <w:rsid w:val="006C3BA6"/>
    <w:rsid w:val="006C4111"/>
    <w:rsid w:val="006C4196"/>
    <w:rsid w:val="006C4CD2"/>
    <w:rsid w:val="006C50F6"/>
    <w:rsid w:val="006C60CE"/>
    <w:rsid w:val="006C6DE5"/>
    <w:rsid w:val="006C7674"/>
    <w:rsid w:val="006C7C55"/>
    <w:rsid w:val="006C7CCE"/>
    <w:rsid w:val="006C7DF8"/>
    <w:rsid w:val="006D05AA"/>
    <w:rsid w:val="006D0C21"/>
    <w:rsid w:val="006D37D7"/>
    <w:rsid w:val="006D4FE1"/>
    <w:rsid w:val="006D68FD"/>
    <w:rsid w:val="006D6937"/>
    <w:rsid w:val="006E03CD"/>
    <w:rsid w:val="006E11B9"/>
    <w:rsid w:val="006E2719"/>
    <w:rsid w:val="006E27E4"/>
    <w:rsid w:val="006E2871"/>
    <w:rsid w:val="006E4052"/>
    <w:rsid w:val="006E558F"/>
    <w:rsid w:val="006E6341"/>
    <w:rsid w:val="006E6504"/>
    <w:rsid w:val="006E739C"/>
    <w:rsid w:val="006E74E3"/>
    <w:rsid w:val="006F0F80"/>
    <w:rsid w:val="006F1718"/>
    <w:rsid w:val="006F422D"/>
    <w:rsid w:val="006F42B7"/>
    <w:rsid w:val="006F44F5"/>
    <w:rsid w:val="006F6A36"/>
    <w:rsid w:val="006F7609"/>
    <w:rsid w:val="006F7D7E"/>
    <w:rsid w:val="007004D4"/>
    <w:rsid w:val="007022F3"/>
    <w:rsid w:val="00702751"/>
    <w:rsid w:val="0070378C"/>
    <w:rsid w:val="007037FE"/>
    <w:rsid w:val="0070389F"/>
    <w:rsid w:val="00704583"/>
    <w:rsid w:val="0070513B"/>
    <w:rsid w:val="007064A3"/>
    <w:rsid w:val="0070739B"/>
    <w:rsid w:val="0071029A"/>
    <w:rsid w:val="00711162"/>
    <w:rsid w:val="0071164F"/>
    <w:rsid w:val="00711A73"/>
    <w:rsid w:val="00711D55"/>
    <w:rsid w:val="00712620"/>
    <w:rsid w:val="007151DB"/>
    <w:rsid w:val="00721733"/>
    <w:rsid w:val="0072198F"/>
    <w:rsid w:val="00721BF5"/>
    <w:rsid w:val="00723335"/>
    <w:rsid w:val="0072386B"/>
    <w:rsid w:val="0072421A"/>
    <w:rsid w:val="00724615"/>
    <w:rsid w:val="00725D68"/>
    <w:rsid w:val="00725FA7"/>
    <w:rsid w:val="00727043"/>
    <w:rsid w:val="007301DD"/>
    <w:rsid w:val="00730C8F"/>
    <w:rsid w:val="00731622"/>
    <w:rsid w:val="00732989"/>
    <w:rsid w:val="00732CCD"/>
    <w:rsid w:val="007330CC"/>
    <w:rsid w:val="00733914"/>
    <w:rsid w:val="00735422"/>
    <w:rsid w:val="00735557"/>
    <w:rsid w:val="00736B55"/>
    <w:rsid w:val="007371A2"/>
    <w:rsid w:val="00737B32"/>
    <w:rsid w:val="00737E21"/>
    <w:rsid w:val="00740314"/>
    <w:rsid w:val="0074046F"/>
    <w:rsid w:val="00741FF6"/>
    <w:rsid w:val="00743B91"/>
    <w:rsid w:val="00744361"/>
    <w:rsid w:val="00745F21"/>
    <w:rsid w:val="007479D2"/>
    <w:rsid w:val="00750FC8"/>
    <w:rsid w:val="00751CB0"/>
    <w:rsid w:val="007531F1"/>
    <w:rsid w:val="007533D0"/>
    <w:rsid w:val="00755069"/>
    <w:rsid w:val="00755C8A"/>
    <w:rsid w:val="00757625"/>
    <w:rsid w:val="00760827"/>
    <w:rsid w:val="007614DB"/>
    <w:rsid w:val="007618F4"/>
    <w:rsid w:val="0076230F"/>
    <w:rsid w:val="00762B00"/>
    <w:rsid w:val="00763DF1"/>
    <w:rsid w:val="00765BA5"/>
    <w:rsid w:val="00767557"/>
    <w:rsid w:val="00767DE4"/>
    <w:rsid w:val="00767EE0"/>
    <w:rsid w:val="00770ACD"/>
    <w:rsid w:val="00771513"/>
    <w:rsid w:val="00772525"/>
    <w:rsid w:val="00773814"/>
    <w:rsid w:val="00773966"/>
    <w:rsid w:val="00773FEC"/>
    <w:rsid w:val="0077439E"/>
    <w:rsid w:val="00774A54"/>
    <w:rsid w:val="007750C0"/>
    <w:rsid w:val="0077576B"/>
    <w:rsid w:val="007769E9"/>
    <w:rsid w:val="00776B9C"/>
    <w:rsid w:val="00777D3D"/>
    <w:rsid w:val="00777E33"/>
    <w:rsid w:val="0078063D"/>
    <w:rsid w:val="007809A9"/>
    <w:rsid w:val="0078141E"/>
    <w:rsid w:val="00781B95"/>
    <w:rsid w:val="00783065"/>
    <w:rsid w:val="00783ADC"/>
    <w:rsid w:val="007851F4"/>
    <w:rsid w:val="0078521E"/>
    <w:rsid w:val="007903AA"/>
    <w:rsid w:val="00790807"/>
    <w:rsid w:val="00791F6F"/>
    <w:rsid w:val="0079213A"/>
    <w:rsid w:val="007925AE"/>
    <w:rsid w:val="00793555"/>
    <w:rsid w:val="00793E3F"/>
    <w:rsid w:val="00794D9F"/>
    <w:rsid w:val="007955CD"/>
    <w:rsid w:val="00795630"/>
    <w:rsid w:val="00795B62"/>
    <w:rsid w:val="00797B73"/>
    <w:rsid w:val="007A1BE4"/>
    <w:rsid w:val="007A1C5E"/>
    <w:rsid w:val="007A21C2"/>
    <w:rsid w:val="007A2763"/>
    <w:rsid w:val="007A30AE"/>
    <w:rsid w:val="007A42BE"/>
    <w:rsid w:val="007A6367"/>
    <w:rsid w:val="007A650A"/>
    <w:rsid w:val="007A650D"/>
    <w:rsid w:val="007A723C"/>
    <w:rsid w:val="007A78F7"/>
    <w:rsid w:val="007A7BAE"/>
    <w:rsid w:val="007B0660"/>
    <w:rsid w:val="007B0846"/>
    <w:rsid w:val="007B18F3"/>
    <w:rsid w:val="007B2E04"/>
    <w:rsid w:val="007B4706"/>
    <w:rsid w:val="007B59ED"/>
    <w:rsid w:val="007B6FC0"/>
    <w:rsid w:val="007B7EBA"/>
    <w:rsid w:val="007C1BD1"/>
    <w:rsid w:val="007C2C38"/>
    <w:rsid w:val="007C3AE1"/>
    <w:rsid w:val="007C40B8"/>
    <w:rsid w:val="007C475D"/>
    <w:rsid w:val="007D1632"/>
    <w:rsid w:val="007D1B1B"/>
    <w:rsid w:val="007D2D07"/>
    <w:rsid w:val="007D3940"/>
    <w:rsid w:val="007D56F1"/>
    <w:rsid w:val="007D57CC"/>
    <w:rsid w:val="007D6359"/>
    <w:rsid w:val="007E0096"/>
    <w:rsid w:val="007E0231"/>
    <w:rsid w:val="007E0356"/>
    <w:rsid w:val="007E186E"/>
    <w:rsid w:val="007E24BB"/>
    <w:rsid w:val="007E2BE1"/>
    <w:rsid w:val="007E2E58"/>
    <w:rsid w:val="007E2ECF"/>
    <w:rsid w:val="007E3868"/>
    <w:rsid w:val="007E40ED"/>
    <w:rsid w:val="007E4E67"/>
    <w:rsid w:val="007E5D8A"/>
    <w:rsid w:val="007F1B72"/>
    <w:rsid w:val="007F3C79"/>
    <w:rsid w:val="007F436C"/>
    <w:rsid w:val="007F4DD1"/>
    <w:rsid w:val="007F5427"/>
    <w:rsid w:val="007F677D"/>
    <w:rsid w:val="0080048D"/>
    <w:rsid w:val="008020DF"/>
    <w:rsid w:val="00802D81"/>
    <w:rsid w:val="00803970"/>
    <w:rsid w:val="00803AD0"/>
    <w:rsid w:val="00804715"/>
    <w:rsid w:val="0080631D"/>
    <w:rsid w:val="00806511"/>
    <w:rsid w:val="00806AA3"/>
    <w:rsid w:val="00806E3B"/>
    <w:rsid w:val="0080775C"/>
    <w:rsid w:val="00807C7E"/>
    <w:rsid w:val="0081012E"/>
    <w:rsid w:val="00810DFD"/>
    <w:rsid w:val="00811EE2"/>
    <w:rsid w:val="00815C0C"/>
    <w:rsid w:val="00816F94"/>
    <w:rsid w:val="008177AA"/>
    <w:rsid w:val="0081782D"/>
    <w:rsid w:val="00820C41"/>
    <w:rsid w:val="00822CC5"/>
    <w:rsid w:val="0082480C"/>
    <w:rsid w:val="008252C9"/>
    <w:rsid w:val="00825DB0"/>
    <w:rsid w:val="008262C6"/>
    <w:rsid w:val="008262DC"/>
    <w:rsid w:val="00826A14"/>
    <w:rsid w:val="00826C5B"/>
    <w:rsid w:val="00826CA1"/>
    <w:rsid w:val="00830722"/>
    <w:rsid w:val="008320C9"/>
    <w:rsid w:val="008326AC"/>
    <w:rsid w:val="00832A1C"/>
    <w:rsid w:val="00833245"/>
    <w:rsid w:val="00833D22"/>
    <w:rsid w:val="00834007"/>
    <w:rsid w:val="00835689"/>
    <w:rsid w:val="008376B0"/>
    <w:rsid w:val="00837883"/>
    <w:rsid w:val="00840B8C"/>
    <w:rsid w:val="008414C0"/>
    <w:rsid w:val="00841882"/>
    <w:rsid w:val="00841EE2"/>
    <w:rsid w:val="00842D03"/>
    <w:rsid w:val="00842F0B"/>
    <w:rsid w:val="00844158"/>
    <w:rsid w:val="008451AE"/>
    <w:rsid w:val="00846730"/>
    <w:rsid w:val="00850256"/>
    <w:rsid w:val="00850A49"/>
    <w:rsid w:val="00852D1F"/>
    <w:rsid w:val="00852E97"/>
    <w:rsid w:val="00853552"/>
    <w:rsid w:val="00854FD5"/>
    <w:rsid w:val="008554FE"/>
    <w:rsid w:val="008556C8"/>
    <w:rsid w:val="0085606B"/>
    <w:rsid w:val="00856A80"/>
    <w:rsid w:val="008578E2"/>
    <w:rsid w:val="00860096"/>
    <w:rsid w:val="008602BD"/>
    <w:rsid w:val="00860D7D"/>
    <w:rsid w:val="00861FF2"/>
    <w:rsid w:val="008628F2"/>
    <w:rsid w:val="00863440"/>
    <w:rsid w:val="00864107"/>
    <w:rsid w:val="00864BC3"/>
    <w:rsid w:val="00865160"/>
    <w:rsid w:val="00865A9B"/>
    <w:rsid w:val="00867C4A"/>
    <w:rsid w:val="0087090B"/>
    <w:rsid w:val="00870B2F"/>
    <w:rsid w:val="00871BD1"/>
    <w:rsid w:val="0087343D"/>
    <w:rsid w:val="008735BA"/>
    <w:rsid w:val="008736A7"/>
    <w:rsid w:val="00874CC2"/>
    <w:rsid w:val="008754D6"/>
    <w:rsid w:val="008766BA"/>
    <w:rsid w:val="00876DCD"/>
    <w:rsid w:val="0087739F"/>
    <w:rsid w:val="008805CA"/>
    <w:rsid w:val="00881466"/>
    <w:rsid w:val="00884F03"/>
    <w:rsid w:val="0088739B"/>
    <w:rsid w:val="008873A8"/>
    <w:rsid w:val="00887B83"/>
    <w:rsid w:val="0089070F"/>
    <w:rsid w:val="008908B7"/>
    <w:rsid w:val="00890FAE"/>
    <w:rsid w:val="008913B1"/>
    <w:rsid w:val="0089188B"/>
    <w:rsid w:val="008918BB"/>
    <w:rsid w:val="00892131"/>
    <w:rsid w:val="00892368"/>
    <w:rsid w:val="00892B53"/>
    <w:rsid w:val="00893A43"/>
    <w:rsid w:val="00893AFF"/>
    <w:rsid w:val="00895416"/>
    <w:rsid w:val="00895C32"/>
    <w:rsid w:val="008960F2"/>
    <w:rsid w:val="008967AD"/>
    <w:rsid w:val="00897860"/>
    <w:rsid w:val="008A045A"/>
    <w:rsid w:val="008A39D0"/>
    <w:rsid w:val="008A641A"/>
    <w:rsid w:val="008A673A"/>
    <w:rsid w:val="008A721C"/>
    <w:rsid w:val="008A7862"/>
    <w:rsid w:val="008B38F3"/>
    <w:rsid w:val="008B6BF1"/>
    <w:rsid w:val="008B7240"/>
    <w:rsid w:val="008C1247"/>
    <w:rsid w:val="008C1865"/>
    <w:rsid w:val="008C4157"/>
    <w:rsid w:val="008C4501"/>
    <w:rsid w:val="008C464B"/>
    <w:rsid w:val="008C537F"/>
    <w:rsid w:val="008C6095"/>
    <w:rsid w:val="008C6106"/>
    <w:rsid w:val="008C6786"/>
    <w:rsid w:val="008C7E3C"/>
    <w:rsid w:val="008C7FE4"/>
    <w:rsid w:val="008D236D"/>
    <w:rsid w:val="008D2F52"/>
    <w:rsid w:val="008D33CD"/>
    <w:rsid w:val="008D3813"/>
    <w:rsid w:val="008D3B56"/>
    <w:rsid w:val="008D3D2E"/>
    <w:rsid w:val="008D610D"/>
    <w:rsid w:val="008D62A2"/>
    <w:rsid w:val="008D7C66"/>
    <w:rsid w:val="008E0C56"/>
    <w:rsid w:val="008E0F0B"/>
    <w:rsid w:val="008E34A0"/>
    <w:rsid w:val="008E3667"/>
    <w:rsid w:val="008E3E32"/>
    <w:rsid w:val="008E4C3F"/>
    <w:rsid w:val="008E7428"/>
    <w:rsid w:val="008E7A87"/>
    <w:rsid w:val="008E7EB9"/>
    <w:rsid w:val="008F007F"/>
    <w:rsid w:val="008F020E"/>
    <w:rsid w:val="008F0945"/>
    <w:rsid w:val="008F3CF0"/>
    <w:rsid w:val="008F3CFE"/>
    <w:rsid w:val="008F63AA"/>
    <w:rsid w:val="008F6C10"/>
    <w:rsid w:val="008F6CAB"/>
    <w:rsid w:val="00900707"/>
    <w:rsid w:val="009031E9"/>
    <w:rsid w:val="0090330A"/>
    <w:rsid w:val="00903846"/>
    <w:rsid w:val="00903B18"/>
    <w:rsid w:val="00905C79"/>
    <w:rsid w:val="00907342"/>
    <w:rsid w:val="009102A7"/>
    <w:rsid w:val="009121EE"/>
    <w:rsid w:val="00913798"/>
    <w:rsid w:val="00914244"/>
    <w:rsid w:val="00916848"/>
    <w:rsid w:val="0092022B"/>
    <w:rsid w:val="00920833"/>
    <w:rsid w:val="00921039"/>
    <w:rsid w:val="009210A2"/>
    <w:rsid w:val="00923199"/>
    <w:rsid w:val="00923293"/>
    <w:rsid w:val="00923335"/>
    <w:rsid w:val="00923493"/>
    <w:rsid w:val="009246CB"/>
    <w:rsid w:val="00924CC0"/>
    <w:rsid w:val="00926519"/>
    <w:rsid w:val="00926B30"/>
    <w:rsid w:val="00926DB7"/>
    <w:rsid w:val="00926E5C"/>
    <w:rsid w:val="0092710E"/>
    <w:rsid w:val="00930C91"/>
    <w:rsid w:val="00931826"/>
    <w:rsid w:val="009323F6"/>
    <w:rsid w:val="00932654"/>
    <w:rsid w:val="00933239"/>
    <w:rsid w:val="00934583"/>
    <w:rsid w:val="009351B7"/>
    <w:rsid w:val="009361F0"/>
    <w:rsid w:val="00936597"/>
    <w:rsid w:val="0093759B"/>
    <w:rsid w:val="00940BA4"/>
    <w:rsid w:val="00940EDC"/>
    <w:rsid w:val="00942FD4"/>
    <w:rsid w:val="009430EF"/>
    <w:rsid w:val="0094324B"/>
    <w:rsid w:val="00944652"/>
    <w:rsid w:val="00945720"/>
    <w:rsid w:val="0094577A"/>
    <w:rsid w:val="00945C83"/>
    <w:rsid w:val="0095058A"/>
    <w:rsid w:val="0095192A"/>
    <w:rsid w:val="00951997"/>
    <w:rsid w:val="00951B52"/>
    <w:rsid w:val="00953706"/>
    <w:rsid w:val="0095394E"/>
    <w:rsid w:val="009541E8"/>
    <w:rsid w:val="00955414"/>
    <w:rsid w:val="009565E4"/>
    <w:rsid w:val="009568BB"/>
    <w:rsid w:val="00956A90"/>
    <w:rsid w:val="00956AF7"/>
    <w:rsid w:val="00960830"/>
    <w:rsid w:val="00961093"/>
    <w:rsid w:val="009616C8"/>
    <w:rsid w:val="009618C9"/>
    <w:rsid w:val="00961D73"/>
    <w:rsid w:val="00961F50"/>
    <w:rsid w:val="00964BE7"/>
    <w:rsid w:val="00966C16"/>
    <w:rsid w:val="009675EF"/>
    <w:rsid w:val="00967C9E"/>
    <w:rsid w:val="009712B7"/>
    <w:rsid w:val="00971C35"/>
    <w:rsid w:val="00971C7F"/>
    <w:rsid w:val="0097211A"/>
    <w:rsid w:val="0097289B"/>
    <w:rsid w:val="00973490"/>
    <w:rsid w:val="00974172"/>
    <w:rsid w:val="00974E4F"/>
    <w:rsid w:val="00974EB0"/>
    <w:rsid w:val="00975FD2"/>
    <w:rsid w:val="009761E3"/>
    <w:rsid w:val="0097632C"/>
    <w:rsid w:val="00977D17"/>
    <w:rsid w:val="00980421"/>
    <w:rsid w:val="00981062"/>
    <w:rsid w:val="0098155A"/>
    <w:rsid w:val="009826D2"/>
    <w:rsid w:val="00982AF4"/>
    <w:rsid w:val="0098455B"/>
    <w:rsid w:val="00986623"/>
    <w:rsid w:val="0098755F"/>
    <w:rsid w:val="00987C92"/>
    <w:rsid w:val="00987CF5"/>
    <w:rsid w:val="00990352"/>
    <w:rsid w:val="00990E6E"/>
    <w:rsid w:val="0099133F"/>
    <w:rsid w:val="00991964"/>
    <w:rsid w:val="009928FF"/>
    <w:rsid w:val="00995957"/>
    <w:rsid w:val="00996101"/>
    <w:rsid w:val="00996E68"/>
    <w:rsid w:val="0099730D"/>
    <w:rsid w:val="009A0460"/>
    <w:rsid w:val="009A18C9"/>
    <w:rsid w:val="009A4112"/>
    <w:rsid w:val="009A4A68"/>
    <w:rsid w:val="009A6B19"/>
    <w:rsid w:val="009A7B44"/>
    <w:rsid w:val="009B027A"/>
    <w:rsid w:val="009B1ABB"/>
    <w:rsid w:val="009B3955"/>
    <w:rsid w:val="009B3A06"/>
    <w:rsid w:val="009B455B"/>
    <w:rsid w:val="009B4B7B"/>
    <w:rsid w:val="009B4D00"/>
    <w:rsid w:val="009B542D"/>
    <w:rsid w:val="009B72A0"/>
    <w:rsid w:val="009B796A"/>
    <w:rsid w:val="009B7E1F"/>
    <w:rsid w:val="009C0260"/>
    <w:rsid w:val="009C1501"/>
    <w:rsid w:val="009C28C3"/>
    <w:rsid w:val="009C3089"/>
    <w:rsid w:val="009C4016"/>
    <w:rsid w:val="009C4ABC"/>
    <w:rsid w:val="009C5A45"/>
    <w:rsid w:val="009C666E"/>
    <w:rsid w:val="009C73F2"/>
    <w:rsid w:val="009D0A7B"/>
    <w:rsid w:val="009D3671"/>
    <w:rsid w:val="009D4160"/>
    <w:rsid w:val="009D4689"/>
    <w:rsid w:val="009D4BAC"/>
    <w:rsid w:val="009D4CB0"/>
    <w:rsid w:val="009D5F4B"/>
    <w:rsid w:val="009D5FE5"/>
    <w:rsid w:val="009D63BF"/>
    <w:rsid w:val="009D69BA"/>
    <w:rsid w:val="009D6CA5"/>
    <w:rsid w:val="009D7E81"/>
    <w:rsid w:val="009E0BE3"/>
    <w:rsid w:val="009E1575"/>
    <w:rsid w:val="009E228D"/>
    <w:rsid w:val="009E2419"/>
    <w:rsid w:val="009E4C7C"/>
    <w:rsid w:val="009E5B3D"/>
    <w:rsid w:val="009E5BC2"/>
    <w:rsid w:val="009E61DC"/>
    <w:rsid w:val="009E7766"/>
    <w:rsid w:val="009E7B3D"/>
    <w:rsid w:val="009E7FEC"/>
    <w:rsid w:val="009F0534"/>
    <w:rsid w:val="009F16A6"/>
    <w:rsid w:val="009F1A58"/>
    <w:rsid w:val="009F36C7"/>
    <w:rsid w:val="009F3C51"/>
    <w:rsid w:val="009F456A"/>
    <w:rsid w:val="009F46CD"/>
    <w:rsid w:val="009F4FC0"/>
    <w:rsid w:val="009F5093"/>
    <w:rsid w:val="009F6F98"/>
    <w:rsid w:val="009F7AC8"/>
    <w:rsid w:val="00A012C8"/>
    <w:rsid w:val="00A01401"/>
    <w:rsid w:val="00A01F59"/>
    <w:rsid w:val="00A03014"/>
    <w:rsid w:val="00A03401"/>
    <w:rsid w:val="00A03405"/>
    <w:rsid w:val="00A04026"/>
    <w:rsid w:val="00A04776"/>
    <w:rsid w:val="00A05A8D"/>
    <w:rsid w:val="00A06150"/>
    <w:rsid w:val="00A06353"/>
    <w:rsid w:val="00A0646D"/>
    <w:rsid w:val="00A10B26"/>
    <w:rsid w:val="00A113E5"/>
    <w:rsid w:val="00A126DD"/>
    <w:rsid w:val="00A1297C"/>
    <w:rsid w:val="00A13332"/>
    <w:rsid w:val="00A138E6"/>
    <w:rsid w:val="00A14306"/>
    <w:rsid w:val="00A14818"/>
    <w:rsid w:val="00A1528A"/>
    <w:rsid w:val="00A17994"/>
    <w:rsid w:val="00A21344"/>
    <w:rsid w:val="00A22A7C"/>
    <w:rsid w:val="00A22C72"/>
    <w:rsid w:val="00A22F3A"/>
    <w:rsid w:val="00A2395C"/>
    <w:rsid w:val="00A245AC"/>
    <w:rsid w:val="00A25D9F"/>
    <w:rsid w:val="00A25F2B"/>
    <w:rsid w:val="00A300C1"/>
    <w:rsid w:val="00A30484"/>
    <w:rsid w:val="00A30842"/>
    <w:rsid w:val="00A32506"/>
    <w:rsid w:val="00A33186"/>
    <w:rsid w:val="00A33918"/>
    <w:rsid w:val="00A35462"/>
    <w:rsid w:val="00A35DA6"/>
    <w:rsid w:val="00A35FEA"/>
    <w:rsid w:val="00A36A00"/>
    <w:rsid w:val="00A36EF6"/>
    <w:rsid w:val="00A3759F"/>
    <w:rsid w:val="00A40613"/>
    <w:rsid w:val="00A437F8"/>
    <w:rsid w:val="00A437FE"/>
    <w:rsid w:val="00A4382F"/>
    <w:rsid w:val="00A458D3"/>
    <w:rsid w:val="00A45C11"/>
    <w:rsid w:val="00A461AB"/>
    <w:rsid w:val="00A463CC"/>
    <w:rsid w:val="00A50BD0"/>
    <w:rsid w:val="00A5257E"/>
    <w:rsid w:val="00A52C5A"/>
    <w:rsid w:val="00A53CC3"/>
    <w:rsid w:val="00A53D6A"/>
    <w:rsid w:val="00A53E12"/>
    <w:rsid w:val="00A54202"/>
    <w:rsid w:val="00A548F8"/>
    <w:rsid w:val="00A55355"/>
    <w:rsid w:val="00A560D1"/>
    <w:rsid w:val="00A568E8"/>
    <w:rsid w:val="00A56AA6"/>
    <w:rsid w:val="00A56B41"/>
    <w:rsid w:val="00A56F19"/>
    <w:rsid w:val="00A60707"/>
    <w:rsid w:val="00A6090F"/>
    <w:rsid w:val="00A614CD"/>
    <w:rsid w:val="00A62BEA"/>
    <w:rsid w:val="00A62E4D"/>
    <w:rsid w:val="00A6323E"/>
    <w:rsid w:val="00A63A08"/>
    <w:rsid w:val="00A641E7"/>
    <w:rsid w:val="00A642D0"/>
    <w:rsid w:val="00A648AD"/>
    <w:rsid w:val="00A64F08"/>
    <w:rsid w:val="00A65546"/>
    <w:rsid w:val="00A65F4A"/>
    <w:rsid w:val="00A66356"/>
    <w:rsid w:val="00A675A8"/>
    <w:rsid w:val="00A70117"/>
    <w:rsid w:val="00A730CD"/>
    <w:rsid w:val="00A733ED"/>
    <w:rsid w:val="00A75597"/>
    <w:rsid w:val="00A75DC9"/>
    <w:rsid w:val="00A7629F"/>
    <w:rsid w:val="00A76E41"/>
    <w:rsid w:val="00A80A22"/>
    <w:rsid w:val="00A80E24"/>
    <w:rsid w:val="00A811B8"/>
    <w:rsid w:val="00A814FE"/>
    <w:rsid w:val="00A82912"/>
    <w:rsid w:val="00A82B81"/>
    <w:rsid w:val="00A84528"/>
    <w:rsid w:val="00A8461B"/>
    <w:rsid w:val="00A85C56"/>
    <w:rsid w:val="00A86467"/>
    <w:rsid w:val="00A8720A"/>
    <w:rsid w:val="00A872AC"/>
    <w:rsid w:val="00A87365"/>
    <w:rsid w:val="00A90B6B"/>
    <w:rsid w:val="00A90C01"/>
    <w:rsid w:val="00A91551"/>
    <w:rsid w:val="00A935E9"/>
    <w:rsid w:val="00A93BAE"/>
    <w:rsid w:val="00A94FF0"/>
    <w:rsid w:val="00A9571B"/>
    <w:rsid w:val="00A97CB8"/>
    <w:rsid w:val="00AA1517"/>
    <w:rsid w:val="00AA1FAA"/>
    <w:rsid w:val="00AA222B"/>
    <w:rsid w:val="00AA2F71"/>
    <w:rsid w:val="00AA7AF0"/>
    <w:rsid w:val="00AB274E"/>
    <w:rsid w:val="00AB3B98"/>
    <w:rsid w:val="00AB4027"/>
    <w:rsid w:val="00AB4307"/>
    <w:rsid w:val="00AB46A0"/>
    <w:rsid w:val="00AB4AA3"/>
    <w:rsid w:val="00AB65C6"/>
    <w:rsid w:val="00AB6B51"/>
    <w:rsid w:val="00AB6F54"/>
    <w:rsid w:val="00AC05D7"/>
    <w:rsid w:val="00AC0B89"/>
    <w:rsid w:val="00AC2DA5"/>
    <w:rsid w:val="00AC354B"/>
    <w:rsid w:val="00AC4571"/>
    <w:rsid w:val="00AC55B0"/>
    <w:rsid w:val="00AC5C93"/>
    <w:rsid w:val="00AC60D0"/>
    <w:rsid w:val="00AC690B"/>
    <w:rsid w:val="00AC700C"/>
    <w:rsid w:val="00AC778D"/>
    <w:rsid w:val="00AD13F1"/>
    <w:rsid w:val="00AD144C"/>
    <w:rsid w:val="00AD158C"/>
    <w:rsid w:val="00AD160D"/>
    <w:rsid w:val="00AD1957"/>
    <w:rsid w:val="00AD1ABD"/>
    <w:rsid w:val="00AD1EC2"/>
    <w:rsid w:val="00AD22CF"/>
    <w:rsid w:val="00AD2BE8"/>
    <w:rsid w:val="00AD464F"/>
    <w:rsid w:val="00AD7464"/>
    <w:rsid w:val="00AE0D6F"/>
    <w:rsid w:val="00AE12AD"/>
    <w:rsid w:val="00AE26BC"/>
    <w:rsid w:val="00AE2CC8"/>
    <w:rsid w:val="00AE2E20"/>
    <w:rsid w:val="00AE3F87"/>
    <w:rsid w:val="00AE54C2"/>
    <w:rsid w:val="00AE55C4"/>
    <w:rsid w:val="00AE6770"/>
    <w:rsid w:val="00AE6BD7"/>
    <w:rsid w:val="00AF015A"/>
    <w:rsid w:val="00AF0CEE"/>
    <w:rsid w:val="00AF4026"/>
    <w:rsid w:val="00AF4E39"/>
    <w:rsid w:val="00AF52EA"/>
    <w:rsid w:val="00B0227F"/>
    <w:rsid w:val="00B0235B"/>
    <w:rsid w:val="00B0290F"/>
    <w:rsid w:val="00B03112"/>
    <w:rsid w:val="00B05551"/>
    <w:rsid w:val="00B06C2D"/>
    <w:rsid w:val="00B07792"/>
    <w:rsid w:val="00B07C15"/>
    <w:rsid w:val="00B07CD0"/>
    <w:rsid w:val="00B10BD0"/>
    <w:rsid w:val="00B10CFD"/>
    <w:rsid w:val="00B110D7"/>
    <w:rsid w:val="00B11662"/>
    <w:rsid w:val="00B11DDF"/>
    <w:rsid w:val="00B12793"/>
    <w:rsid w:val="00B134FA"/>
    <w:rsid w:val="00B16026"/>
    <w:rsid w:val="00B1765D"/>
    <w:rsid w:val="00B17671"/>
    <w:rsid w:val="00B20005"/>
    <w:rsid w:val="00B20CC7"/>
    <w:rsid w:val="00B212FD"/>
    <w:rsid w:val="00B21990"/>
    <w:rsid w:val="00B21D1B"/>
    <w:rsid w:val="00B23AAB"/>
    <w:rsid w:val="00B24EAA"/>
    <w:rsid w:val="00B26815"/>
    <w:rsid w:val="00B27366"/>
    <w:rsid w:val="00B32990"/>
    <w:rsid w:val="00B3372D"/>
    <w:rsid w:val="00B33909"/>
    <w:rsid w:val="00B33E23"/>
    <w:rsid w:val="00B34892"/>
    <w:rsid w:val="00B3594F"/>
    <w:rsid w:val="00B36AB8"/>
    <w:rsid w:val="00B374D6"/>
    <w:rsid w:val="00B40998"/>
    <w:rsid w:val="00B40E05"/>
    <w:rsid w:val="00B412E1"/>
    <w:rsid w:val="00B420EA"/>
    <w:rsid w:val="00B43664"/>
    <w:rsid w:val="00B43742"/>
    <w:rsid w:val="00B4481B"/>
    <w:rsid w:val="00B44A92"/>
    <w:rsid w:val="00B46CC9"/>
    <w:rsid w:val="00B46E55"/>
    <w:rsid w:val="00B46F03"/>
    <w:rsid w:val="00B4728F"/>
    <w:rsid w:val="00B479CB"/>
    <w:rsid w:val="00B50AB2"/>
    <w:rsid w:val="00B52C43"/>
    <w:rsid w:val="00B53F01"/>
    <w:rsid w:val="00B53F99"/>
    <w:rsid w:val="00B549DA"/>
    <w:rsid w:val="00B54C38"/>
    <w:rsid w:val="00B5630A"/>
    <w:rsid w:val="00B56E6D"/>
    <w:rsid w:val="00B60335"/>
    <w:rsid w:val="00B61D49"/>
    <w:rsid w:val="00B64C1B"/>
    <w:rsid w:val="00B655E2"/>
    <w:rsid w:val="00B664D1"/>
    <w:rsid w:val="00B667AD"/>
    <w:rsid w:val="00B67FE5"/>
    <w:rsid w:val="00B716DE"/>
    <w:rsid w:val="00B73E74"/>
    <w:rsid w:val="00B7529C"/>
    <w:rsid w:val="00B8008E"/>
    <w:rsid w:val="00B82459"/>
    <w:rsid w:val="00B82658"/>
    <w:rsid w:val="00B837CA"/>
    <w:rsid w:val="00B83FA0"/>
    <w:rsid w:val="00B84C38"/>
    <w:rsid w:val="00B85688"/>
    <w:rsid w:val="00B86C00"/>
    <w:rsid w:val="00B87088"/>
    <w:rsid w:val="00B87F93"/>
    <w:rsid w:val="00B91841"/>
    <w:rsid w:val="00B9188C"/>
    <w:rsid w:val="00B91A71"/>
    <w:rsid w:val="00B91E68"/>
    <w:rsid w:val="00B924CA"/>
    <w:rsid w:val="00B93C15"/>
    <w:rsid w:val="00B94356"/>
    <w:rsid w:val="00B947F6"/>
    <w:rsid w:val="00B957D8"/>
    <w:rsid w:val="00B963D2"/>
    <w:rsid w:val="00B96B31"/>
    <w:rsid w:val="00B96CC6"/>
    <w:rsid w:val="00BA1BCE"/>
    <w:rsid w:val="00BA2843"/>
    <w:rsid w:val="00BA4795"/>
    <w:rsid w:val="00BA4B85"/>
    <w:rsid w:val="00BA4F9A"/>
    <w:rsid w:val="00BA58B9"/>
    <w:rsid w:val="00BB0213"/>
    <w:rsid w:val="00BB046E"/>
    <w:rsid w:val="00BB1651"/>
    <w:rsid w:val="00BB1A0C"/>
    <w:rsid w:val="00BB1C8E"/>
    <w:rsid w:val="00BB2FC9"/>
    <w:rsid w:val="00BB51EF"/>
    <w:rsid w:val="00BB6CE9"/>
    <w:rsid w:val="00BB773F"/>
    <w:rsid w:val="00BB7AFF"/>
    <w:rsid w:val="00BC0BC2"/>
    <w:rsid w:val="00BC1919"/>
    <w:rsid w:val="00BC2898"/>
    <w:rsid w:val="00BC2D71"/>
    <w:rsid w:val="00BC4E69"/>
    <w:rsid w:val="00BC755B"/>
    <w:rsid w:val="00BD061E"/>
    <w:rsid w:val="00BD09E6"/>
    <w:rsid w:val="00BD0CCA"/>
    <w:rsid w:val="00BD12E9"/>
    <w:rsid w:val="00BD14EA"/>
    <w:rsid w:val="00BD186A"/>
    <w:rsid w:val="00BD1948"/>
    <w:rsid w:val="00BD4663"/>
    <w:rsid w:val="00BD626F"/>
    <w:rsid w:val="00BD642D"/>
    <w:rsid w:val="00BD7137"/>
    <w:rsid w:val="00BD797C"/>
    <w:rsid w:val="00BD7D81"/>
    <w:rsid w:val="00BE0064"/>
    <w:rsid w:val="00BE04B4"/>
    <w:rsid w:val="00BE06BB"/>
    <w:rsid w:val="00BE1135"/>
    <w:rsid w:val="00BE17DD"/>
    <w:rsid w:val="00BE3105"/>
    <w:rsid w:val="00BE4770"/>
    <w:rsid w:val="00BE4C16"/>
    <w:rsid w:val="00BE5996"/>
    <w:rsid w:val="00BE5D4A"/>
    <w:rsid w:val="00BE619B"/>
    <w:rsid w:val="00BE7A9D"/>
    <w:rsid w:val="00BE7F27"/>
    <w:rsid w:val="00BF0526"/>
    <w:rsid w:val="00BF06A0"/>
    <w:rsid w:val="00BF16AA"/>
    <w:rsid w:val="00BF2BC3"/>
    <w:rsid w:val="00BF336A"/>
    <w:rsid w:val="00BF3380"/>
    <w:rsid w:val="00BF40AE"/>
    <w:rsid w:val="00BF43BB"/>
    <w:rsid w:val="00BF555C"/>
    <w:rsid w:val="00BF599D"/>
    <w:rsid w:val="00C00FA7"/>
    <w:rsid w:val="00C012FC"/>
    <w:rsid w:val="00C04B83"/>
    <w:rsid w:val="00C04FB4"/>
    <w:rsid w:val="00C05DC6"/>
    <w:rsid w:val="00C05EDF"/>
    <w:rsid w:val="00C06366"/>
    <w:rsid w:val="00C079E1"/>
    <w:rsid w:val="00C07E70"/>
    <w:rsid w:val="00C10797"/>
    <w:rsid w:val="00C10855"/>
    <w:rsid w:val="00C111DA"/>
    <w:rsid w:val="00C12C73"/>
    <w:rsid w:val="00C136A0"/>
    <w:rsid w:val="00C15E0E"/>
    <w:rsid w:val="00C163C2"/>
    <w:rsid w:val="00C17096"/>
    <w:rsid w:val="00C1714C"/>
    <w:rsid w:val="00C17AFE"/>
    <w:rsid w:val="00C206E5"/>
    <w:rsid w:val="00C233F8"/>
    <w:rsid w:val="00C23E97"/>
    <w:rsid w:val="00C24DF5"/>
    <w:rsid w:val="00C25578"/>
    <w:rsid w:val="00C269A4"/>
    <w:rsid w:val="00C27663"/>
    <w:rsid w:val="00C27740"/>
    <w:rsid w:val="00C27A1C"/>
    <w:rsid w:val="00C32744"/>
    <w:rsid w:val="00C3276F"/>
    <w:rsid w:val="00C331A6"/>
    <w:rsid w:val="00C335B7"/>
    <w:rsid w:val="00C34816"/>
    <w:rsid w:val="00C354B8"/>
    <w:rsid w:val="00C35D14"/>
    <w:rsid w:val="00C3762E"/>
    <w:rsid w:val="00C37EE3"/>
    <w:rsid w:val="00C4119C"/>
    <w:rsid w:val="00C41634"/>
    <w:rsid w:val="00C4299B"/>
    <w:rsid w:val="00C43237"/>
    <w:rsid w:val="00C4354C"/>
    <w:rsid w:val="00C44D35"/>
    <w:rsid w:val="00C452FC"/>
    <w:rsid w:val="00C456CB"/>
    <w:rsid w:val="00C45DAF"/>
    <w:rsid w:val="00C46177"/>
    <w:rsid w:val="00C52517"/>
    <w:rsid w:val="00C55BF2"/>
    <w:rsid w:val="00C56237"/>
    <w:rsid w:val="00C564FE"/>
    <w:rsid w:val="00C565F7"/>
    <w:rsid w:val="00C56C69"/>
    <w:rsid w:val="00C614C7"/>
    <w:rsid w:val="00C628CD"/>
    <w:rsid w:val="00C62936"/>
    <w:rsid w:val="00C632D3"/>
    <w:rsid w:val="00C63D4C"/>
    <w:rsid w:val="00C63F7C"/>
    <w:rsid w:val="00C647B7"/>
    <w:rsid w:val="00C653F2"/>
    <w:rsid w:val="00C65470"/>
    <w:rsid w:val="00C66B76"/>
    <w:rsid w:val="00C675C2"/>
    <w:rsid w:val="00C679E6"/>
    <w:rsid w:val="00C70E40"/>
    <w:rsid w:val="00C71F6F"/>
    <w:rsid w:val="00C72767"/>
    <w:rsid w:val="00C73C65"/>
    <w:rsid w:val="00C818E0"/>
    <w:rsid w:val="00C82BF6"/>
    <w:rsid w:val="00C83D9A"/>
    <w:rsid w:val="00C84991"/>
    <w:rsid w:val="00C85DB5"/>
    <w:rsid w:val="00C872D4"/>
    <w:rsid w:val="00C87B38"/>
    <w:rsid w:val="00C908F9"/>
    <w:rsid w:val="00C933E3"/>
    <w:rsid w:val="00C945DF"/>
    <w:rsid w:val="00C95B3F"/>
    <w:rsid w:val="00C95C71"/>
    <w:rsid w:val="00CA01CD"/>
    <w:rsid w:val="00CA0917"/>
    <w:rsid w:val="00CA0A0A"/>
    <w:rsid w:val="00CA156A"/>
    <w:rsid w:val="00CA200E"/>
    <w:rsid w:val="00CA430F"/>
    <w:rsid w:val="00CA495D"/>
    <w:rsid w:val="00CA54C5"/>
    <w:rsid w:val="00CA7073"/>
    <w:rsid w:val="00CA76E4"/>
    <w:rsid w:val="00CB1449"/>
    <w:rsid w:val="00CB2BAA"/>
    <w:rsid w:val="00CB2FA6"/>
    <w:rsid w:val="00CB36DE"/>
    <w:rsid w:val="00CB3C70"/>
    <w:rsid w:val="00CB3EC9"/>
    <w:rsid w:val="00CB48D8"/>
    <w:rsid w:val="00CB4D42"/>
    <w:rsid w:val="00CB5076"/>
    <w:rsid w:val="00CB73F9"/>
    <w:rsid w:val="00CB7714"/>
    <w:rsid w:val="00CC03A6"/>
    <w:rsid w:val="00CC0543"/>
    <w:rsid w:val="00CC353D"/>
    <w:rsid w:val="00CC4D2B"/>
    <w:rsid w:val="00CC551F"/>
    <w:rsid w:val="00CC6EBE"/>
    <w:rsid w:val="00CC6EF1"/>
    <w:rsid w:val="00CD032B"/>
    <w:rsid w:val="00CD0ECF"/>
    <w:rsid w:val="00CD1106"/>
    <w:rsid w:val="00CD1CBE"/>
    <w:rsid w:val="00CD4479"/>
    <w:rsid w:val="00CD544B"/>
    <w:rsid w:val="00CD7018"/>
    <w:rsid w:val="00CD7214"/>
    <w:rsid w:val="00CE018F"/>
    <w:rsid w:val="00CE0BDF"/>
    <w:rsid w:val="00CE0FB9"/>
    <w:rsid w:val="00CE10AF"/>
    <w:rsid w:val="00CE119B"/>
    <w:rsid w:val="00CE1999"/>
    <w:rsid w:val="00CE3120"/>
    <w:rsid w:val="00CE3A8F"/>
    <w:rsid w:val="00CE4854"/>
    <w:rsid w:val="00CE7181"/>
    <w:rsid w:val="00CE7A6F"/>
    <w:rsid w:val="00CE7B3F"/>
    <w:rsid w:val="00CE7DA4"/>
    <w:rsid w:val="00CF02CC"/>
    <w:rsid w:val="00CF1514"/>
    <w:rsid w:val="00CF3C7D"/>
    <w:rsid w:val="00CF4B67"/>
    <w:rsid w:val="00CF50C2"/>
    <w:rsid w:val="00D00C5D"/>
    <w:rsid w:val="00D03BCB"/>
    <w:rsid w:val="00D0417F"/>
    <w:rsid w:val="00D04EE4"/>
    <w:rsid w:val="00D0529A"/>
    <w:rsid w:val="00D05CA9"/>
    <w:rsid w:val="00D06701"/>
    <w:rsid w:val="00D06A72"/>
    <w:rsid w:val="00D0707B"/>
    <w:rsid w:val="00D073F2"/>
    <w:rsid w:val="00D14296"/>
    <w:rsid w:val="00D14527"/>
    <w:rsid w:val="00D148D0"/>
    <w:rsid w:val="00D159C2"/>
    <w:rsid w:val="00D17BDD"/>
    <w:rsid w:val="00D17E7B"/>
    <w:rsid w:val="00D2146C"/>
    <w:rsid w:val="00D227CF"/>
    <w:rsid w:val="00D24B7D"/>
    <w:rsid w:val="00D259EA"/>
    <w:rsid w:val="00D271B2"/>
    <w:rsid w:val="00D32875"/>
    <w:rsid w:val="00D33CDA"/>
    <w:rsid w:val="00D35900"/>
    <w:rsid w:val="00D36D7F"/>
    <w:rsid w:val="00D417C2"/>
    <w:rsid w:val="00D42869"/>
    <w:rsid w:val="00D42B15"/>
    <w:rsid w:val="00D443A0"/>
    <w:rsid w:val="00D46992"/>
    <w:rsid w:val="00D477A5"/>
    <w:rsid w:val="00D50A72"/>
    <w:rsid w:val="00D50A99"/>
    <w:rsid w:val="00D50F34"/>
    <w:rsid w:val="00D51802"/>
    <w:rsid w:val="00D523BA"/>
    <w:rsid w:val="00D53920"/>
    <w:rsid w:val="00D53925"/>
    <w:rsid w:val="00D54C68"/>
    <w:rsid w:val="00D54F5F"/>
    <w:rsid w:val="00D54FD0"/>
    <w:rsid w:val="00D55057"/>
    <w:rsid w:val="00D559A5"/>
    <w:rsid w:val="00D55EA3"/>
    <w:rsid w:val="00D56ABD"/>
    <w:rsid w:val="00D56BAC"/>
    <w:rsid w:val="00D56BF8"/>
    <w:rsid w:val="00D56F87"/>
    <w:rsid w:val="00D60936"/>
    <w:rsid w:val="00D61614"/>
    <w:rsid w:val="00D62597"/>
    <w:rsid w:val="00D627FE"/>
    <w:rsid w:val="00D6527E"/>
    <w:rsid w:val="00D70570"/>
    <w:rsid w:val="00D70580"/>
    <w:rsid w:val="00D709EB"/>
    <w:rsid w:val="00D7116F"/>
    <w:rsid w:val="00D7213E"/>
    <w:rsid w:val="00D72893"/>
    <w:rsid w:val="00D73579"/>
    <w:rsid w:val="00D74714"/>
    <w:rsid w:val="00D74B88"/>
    <w:rsid w:val="00D7624A"/>
    <w:rsid w:val="00D762D6"/>
    <w:rsid w:val="00D7651B"/>
    <w:rsid w:val="00D77397"/>
    <w:rsid w:val="00D77D25"/>
    <w:rsid w:val="00D801B3"/>
    <w:rsid w:val="00D80261"/>
    <w:rsid w:val="00D807B0"/>
    <w:rsid w:val="00D80AA4"/>
    <w:rsid w:val="00D82AFD"/>
    <w:rsid w:val="00D82F3F"/>
    <w:rsid w:val="00D83EB0"/>
    <w:rsid w:val="00D84845"/>
    <w:rsid w:val="00D84F33"/>
    <w:rsid w:val="00D85248"/>
    <w:rsid w:val="00D852A0"/>
    <w:rsid w:val="00D8627C"/>
    <w:rsid w:val="00D86FCF"/>
    <w:rsid w:val="00D921C6"/>
    <w:rsid w:val="00D937E3"/>
    <w:rsid w:val="00D93951"/>
    <w:rsid w:val="00D945F3"/>
    <w:rsid w:val="00D94DAB"/>
    <w:rsid w:val="00D958C2"/>
    <w:rsid w:val="00DA0356"/>
    <w:rsid w:val="00DA1179"/>
    <w:rsid w:val="00DA2BB1"/>
    <w:rsid w:val="00DA3018"/>
    <w:rsid w:val="00DA315D"/>
    <w:rsid w:val="00DA4003"/>
    <w:rsid w:val="00DA4183"/>
    <w:rsid w:val="00DA4A11"/>
    <w:rsid w:val="00DA624E"/>
    <w:rsid w:val="00DA64FB"/>
    <w:rsid w:val="00DA6A61"/>
    <w:rsid w:val="00DA6DBF"/>
    <w:rsid w:val="00DA7A47"/>
    <w:rsid w:val="00DB0497"/>
    <w:rsid w:val="00DB0AE3"/>
    <w:rsid w:val="00DB2013"/>
    <w:rsid w:val="00DB2801"/>
    <w:rsid w:val="00DB2EF9"/>
    <w:rsid w:val="00DB2FC4"/>
    <w:rsid w:val="00DB4BE8"/>
    <w:rsid w:val="00DB57C5"/>
    <w:rsid w:val="00DB5D1E"/>
    <w:rsid w:val="00DB5F4C"/>
    <w:rsid w:val="00DB6807"/>
    <w:rsid w:val="00DB6D60"/>
    <w:rsid w:val="00DB6F02"/>
    <w:rsid w:val="00DB7390"/>
    <w:rsid w:val="00DB7D69"/>
    <w:rsid w:val="00DC23CB"/>
    <w:rsid w:val="00DC23D2"/>
    <w:rsid w:val="00DC41E9"/>
    <w:rsid w:val="00DC4728"/>
    <w:rsid w:val="00DC4D9A"/>
    <w:rsid w:val="00DC4E3C"/>
    <w:rsid w:val="00DC4E73"/>
    <w:rsid w:val="00DC5912"/>
    <w:rsid w:val="00DC5933"/>
    <w:rsid w:val="00DC75A6"/>
    <w:rsid w:val="00DC76E5"/>
    <w:rsid w:val="00DD1346"/>
    <w:rsid w:val="00DD1CB7"/>
    <w:rsid w:val="00DD2F00"/>
    <w:rsid w:val="00DD3907"/>
    <w:rsid w:val="00DD3FF4"/>
    <w:rsid w:val="00DD4C86"/>
    <w:rsid w:val="00DD4E17"/>
    <w:rsid w:val="00DD66F6"/>
    <w:rsid w:val="00DE5A19"/>
    <w:rsid w:val="00DE5EED"/>
    <w:rsid w:val="00DE7369"/>
    <w:rsid w:val="00DF1AA6"/>
    <w:rsid w:val="00DF1E5C"/>
    <w:rsid w:val="00DF3F0A"/>
    <w:rsid w:val="00DF59BB"/>
    <w:rsid w:val="00DF6294"/>
    <w:rsid w:val="00DF6A5C"/>
    <w:rsid w:val="00DF6FB2"/>
    <w:rsid w:val="00E00CB0"/>
    <w:rsid w:val="00E031EF"/>
    <w:rsid w:val="00E04AB5"/>
    <w:rsid w:val="00E05723"/>
    <w:rsid w:val="00E071CE"/>
    <w:rsid w:val="00E07EE1"/>
    <w:rsid w:val="00E101CA"/>
    <w:rsid w:val="00E1111C"/>
    <w:rsid w:val="00E112A2"/>
    <w:rsid w:val="00E119D1"/>
    <w:rsid w:val="00E12BCA"/>
    <w:rsid w:val="00E1374E"/>
    <w:rsid w:val="00E14578"/>
    <w:rsid w:val="00E153CD"/>
    <w:rsid w:val="00E16FC6"/>
    <w:rsid w:val="00E1727E"/>
    <w:rsid w:val="00E21DD7"/>
    <w:rsid w:val="00E2237B"/>
    <w:rsid w:val="00E22D71"/>
    <w:rsid w:val="00E22E14"/>
    <w:rsid w:val="00E23AC9"/>
    <w:rsid w:val="00E24501"/>
    <w:rsid w:val="00E25C6D"/>
    <w:rsid w:val="00E26093"/>
    <w:rsid w:val="00E26C27"/>
    <w:rsid w:val="00E26FB5"/>
    <w:rsid w:val="00E27DD4"/>
    <w:rsid w:val="00E3111D"/>
    <w:rsid w:val="00E311EC"/>
    <w:rsid w:val="00E3322E"/>
    <w:rsid w:val="00E34DD0"/>
    <w:rsid w:val="00E350E7"/>
    <w:rsid w:val="00E36D45"/>
    <w:rsid w:val="00E373EF"/>
    <w:rsid w:val="00E415C4"/>
    <w:rsid w:val="00E42236"/>
    <w:rsid w:val="00E42D4E"/>
    <w:rsid w:val="00E42F1A"/>
    <w:rsid w:val="00E4313D"/>
    <w:rsid w:val="00E43E19"/>
    <w:rsid w:val="00E445D9"/>
    <w:rsid w:val="00E44624"/>
    <w:rsid w:val="00E44F66"/>
    <w:rsid w:val="00E46A8F"/>
    <w:rsid w:val="00E4782A"/>
    <w:rsid w:val="00E50153"/>
    <w:rsid w:val="00E50549"/>
    <w:rsid w:val="00E50EEA"/>
    <w:rsid w:val="00E50F90"/>
    <w:rsid w:val="00E5107B"/>
    <w:rsid w:val="00E51F35"/>
    <w:rsid w:val="00E51FC1"/>
    <w:rsid w:val="00E5241E"/>
    <w:rsid w:val="00E52CB5"/>
    <w:rsid w:val="00E52F58"/>
    <w:rsid w:val="00E5351B"/>
    <w:rsid w:val="00E5378A"/>
    <w:rsid w:val="00E5409D"/>
    <w:rsid w:val="00E57003"/>
    <w:rsid w:val="00E600F7"/>
    <w:rsid w:val="00E60AF2"/>
    <w:rsid w:val="00E61999"/>
    <w:rsid w:val="00E61AC0"/>
    <w:rsid w:val="00E620CA"/>
    <w:rsid w:val="00E62107"/>
    <w:rsid w:val="00E62927"/>
    <w:rsid w:val="00E63AFB"/>
    <w:rsid w:val="00E64070"/>
    <w:rsid w:val="00E64CDC"/>
    <w:rsid w:val="00E66384"/>
    <w:rsid w:val="00E666B6"/>
    <w:rsid w:val="00E66DF4"/>
    <w:rsid w:val="00E701DC"/>
    <w:rsid w:val="00E72A5D"/>
    <w:rsid w:val="00E73815"/>
    <w:rsid w:val="00E74225"/>
    <w:rsid w:val="00E743CB"/>
    <w:rsid w:val="00E74EA9"/>
    <w:rsid w:val="00E75811"/>
    <w:rsid w:val="00E7621B"/>
    <w:rsid w:val="00E814D3"/>
    <w:rsid w:val="00E823E6"/>
    <w:rsid w:val="00E832FA"/>
    <w:rsid w:val="00E83F76"/>
    <w:rsid w:val="00E84AF5"/>
    <w:rsid w:val="00E85B5A"/>
    <w:rsid w:val="00E86604"/>
    <w:rsid w:val="00E9037C"/>
    <w:rsid w:val="00E90D24"/>
    <w:rsid w:val="00E9282F"/>
    <w:rsid w:val="00E929D0"/>
    <w:rsid w:val="00E94C04"/>
    <w:rsid w:val="00E96207"/>
    <w:rsid w:val="00E96A7B"/>
    <w:rsid w:val="00E96C4F"/>
    <w:rsid w:val="00E97B79"/>
    <w:rsid w:val="00EA01C7"/>
    <w:rsid w:val="00EA0E12"/>
    <w:rsid w:val="00EA1A2C"/>
    <w:rsid w:val="00EA2020"/>
    <w:rsid w:val="00EA2915"/>
    <w:rsid w:val="00EA299A"/>
    <w:rsid w:val="00EA35BC"/>
    <w:rsid w:val="00EA4415"/>
    <w:rsid w:val="00EA45A9"/>
    <w:rsid w:val="00EA4892"/>
    <w:rsid w:val="00EA61D2"/>
    <w:rsid w:val="00EA679A"/>
    <w:rsid w:val="00EB07F7"/>
    <w:rsid w:val="00EB0A33"/>
    <w:rsid w:val="00EB298A"/>
    <w:rsid w:val="00EB331B"/>
    <w:rsid w:val="00EB451D"/>
    <w:rsid w:val="00EB495B"/>
    <w:rsid w:val="00EB5DAC"/>
    <w:rsid w:val="00EB5FA8"/>
    <w:rsid w:val="00EB6FEB"/>
    <w:rsid w:val="00EB7120"/>
    <w:rsid w:val="00EC0097"/>
    <w:rsid w:val="00EC07B9"/>
    <w:rsid w:val="00EC1929"/>
    <w:rsid w:val="00EC1BB1"/>
    <w:rsid w:val="00EC1E5D"/>
    <w:rsid w:val="00EC26AA"/>
    <w:rsid w:val="00EC4605"/>
    <w:rsid w:val="00EC593D"/>
    <w:rsid w:val="00EC59DB"/>
    <w:rsid w:val="00EC5ED6"/>
    <w:rsid w:val="00EC6B06"/>
    <w:rsid w:val="00EC6D82"/>
    <w:rsid w:val="00ED099A"/>
    <w:rsid w:val="00ED2177"/>
    <w:rsid w:val="00ED2590"/>
    <w:rsid w:val="00ED4106"/>
    <w:rsid w:val="00ED66FB"/>
    <w:rsid w:val="00ED6BFF"/>
    <w:rsid w:val="00ED7A53"/>
    <w:rsid w:val="00EE3A0C"/>
    <w:rsid w:val="00EE3C5E"/>
    <w:rsid w:val="00EE4273"/>
    <w:rsid w:val="00EE4765"/>
    <w:rsid w:val="00EE47C9"/>
    <w:rsid w:val="00EE4DE0"/>
    <w:rsid w:val="00EE6B11"/>
    <w:rsid w:val="00EE6C0E"/>
    <w:rsid w:val="00EE6CDD"/>
    <w:rsid w:val="00EE70DB"/>
    <w:rsid w:val="00EE7CF1"/>
    <w:rsid w:val="00EF1D76"/>
    <w:rsid w:val="00EF1E85"/>
    <w:rsid w:val="00EF1EDE"/>
    <w:rsid w:val="00EF283F"/>
    <w:rsid w:val="00EF2A0F"/>
    <w:rsid w:val="00EF5462"/>
    <w:rsid w:val="00EF5B5D"/>
    <w:rsid w:val="00EF6699"/>
    <w:rsid w:val="00EF6EDC"/>
    <w:rsid w:val="00EF785F"/>
    <w:rsid w:val="00EF7A3A"/>
    <w:rsid w:val="00EF7B80"/>
    <w:rsid w:val="00F007F8"/>
    <w:rsid w:val="00F01ADD"/>
    <w:rsid w:val="00F01EFD"/>
    <w:rsid w:val="00F02004"/>
    <w:rsid w:val="00F021D6"/>
    <w:rsid w:val="00F0386E"/>
    <w:rsid w:val="00F042CB"/>
    <w:rsid w:val="00F043D3"/>
    <w:rsid w:val="00F05746"/>
    <w:rsid w:val="00F07D96"/>
    <w:rsid w:val="00F11C47"/>
    <w:rsid w:val="00F131A5"/>
    <w:rsid w:val="00F151BA"/>
    <w:rsid w:val="00F156B2"/>
    <w:rsid w:val="00F15FCF"/>
    <w:rsid w:val="00F1671B"/>
    <w:rsid w:val="00F16FDF"/>
    <w:rsid w:val="00F2063F"/>
    <w:rsid w:val="00F20D67"/>
    <w:rsid w:val="00F20EA3"/>
    <w:rsid w:val="00F21271"/>
    <w:rsid w:val="00F212A3"/>
    <w:rsid w:val="00F21C29"/>
    <w:rsid w:val="00F21C4B"/>
    <w:rsid w:val="00F235D4"/>
    <w:rsid w:val="00F243F4"/>
    <w:rsid w:val="00F264E4"/>
    <w:rsid w:val="00F26E82"/>
    <w:rsid w:val="00F274C4"/>
    <w:rsid w:val="00F30090"/>
    <w:rsid w:val="00F31916"/>
    <w:rsid w:val="00F31D67"/>
    <w:rsid w:val="00F31E70"/>
    <w:rsid w:val="00F3245F"/>
    <w:rsid w:val="00F32492"/>
    <w:rsid w:val="00F32839"/>
    <w:rsid w:val="00F348FA"/>
    <w:rsid w:val="00F3507B"/>
    <w:rsid w:val="00F354E1"/>
    <w:rsid w:val="00F361AA"/>
    <w:rsid w:val="00F37D74"/>
    <w:rsid w:val="00F41906"/>
    <w:rsid w:val="00F42157"/>
    <w:rsid w:val="00F42863"/>
    <w:rsid w:val="00F42E62"/>
    <w:rsid w:val="00F44D16"/>
    <w:rsid w:val="00F501B0"/>
    <w:rsid w:val="00F509B3"/>
    <w:rsid w:val="00F50C8D"/>
    <w:rsid w:val="00F512E1"/>
    <w:rsid w:val="00F51338"/>
    <w:rsid w:val="00F51596"/>
    <w:rsid w:val="00F51A7A"/>
    <w:rsid w:val="00F53C5B"/>
    <w:rsid w:val="00F5468B"/>
    <w:rsid w:val="00F55360"/>
    <w:rsid w:val="00F568F4"/>
    <w:rsid w:val="00F56AA6"/>
    <w:rsid w:val="00F56BAD"/>
    <w:rsid w:val="00F57219"/>
    <w:rsid w:val="00F573A0"/>
    <w:rsid w:val="00F574BA"/>
    <w:rsid w:val="00F57C44"/>
    <w:rsid w:val="00F60CB1"/>
    <w:rsid w:val="00F6107B"/>
    <w:rsid w:val="00F61E60"/>
    <w:rsid w:val="00F6230B"/>
    <w:rsid w:val="00F64FC8"/>
    <w:rsid w:val="00F70DB8"/>
    <w:rsid w:val="00F714C8"/>
    <w:rsid w:val="00F71824"/>
    <w:rsid w:val="00F71B79"/>
    <w:rsid w:val="00F7200E"/>
    <w:rsid w:val="00F72205"/>
    <w:rsid w:val="00F72EC5"/>
    <w:rsid w:val="00F73281"/>
    <w:rsid w:val="00F73CCB"/>
    <w:rsid w:val="00F74187"/>
    <w:rsid w:val="00F74404"/>
    <w:rsid w:val="00F75DE8"/>
    <w:rsid w:val="00F7630E"/>
    <w:rsid w:val="00F7769A"/>
    <w:rsid w:val="00F77D59"/>
    <w:rsid w:val="00F801A1"/>
    <w:rsid w:val="00F82EA4"/>
    <w:rsid w:val="00F83A70"/>
    <w:rsid w:val="00F8424C"/>
    <w:rsid w:val="00F8438E"/>
    <w:rsid w:val="00F84499"/>
    <w:rsid w:val="00F85008"/>
    <w:rsid w:val="00F855DC"/>
    <w:rsid w:val="00F86047"/>
    <w:rsid w:val="00F86BDE"/>
    <w:rsid w:val="00F903AD"/>
    <w:rsid w:val="00F90EB1"/>
    <w:rsid w:val="00F912A5"/>
    <w:rsid w:val="00F91EBD"/>
    <w:rsid w:val="00F923E5"/>
    <w:rsid w:val="00F9284C"/>
    <w:rsid w:val="00F92AAE"/>
    <w:rsid w:val="00F94128"/>
    <w:rsid w:val="00F94442"/>
    <w:rsid w:val="00F94EF3"/>
    <w:rsid w:val="00F95986"/>
    <w:rsid w:val="00F95E9D"/>
    <w:rsid w:val="00F97726"/>
    <w:rsid w:val="00F97769"/>
    <w:rsid w:val="00F97C5A"/>
    <w:rsid w:val="00FA027A"/>
    <w:rsid w:val="00FA087B"/>
    <w:rsid w:val="00FA192F"/>
    <w:rsid w:val="00FA447E"/>
    <w:rsid w:val="00FA4DC3"/>
    <w:rsid w:val="00FA58AB"/>
    <w:rsid w:val="00FB0CCA"/>
    <w:rsid w:val="00FB193F"/>
    <w:rsid w:val="00FB1CB4"/>
    <w:rsid w:val="00FB1F89"/>
    <w:rsid w:val="00FB33E6"/>
    <w:rsid w:val="00FB3644"/>
    <w:rsid w:val="00FB479A"/>
    <w:rsid w:val="00FB6AD8"/>
    <w:rsid w:val="00FB6E55"/>
    <w:rsid w:val="00FB7775"/>
    <w:rsid w:val="00FC08EA"/>
    <w:rsid w:val="00FC0A95"/>
    <w:rsid w:val="00FC0C8C"/>
    <w:rsid w:val="00FC0D11"/>
    <w:rsid w:val="00FC137A"/>
    <w:rsid w:val="00FC198F"/>
    <w:rsid w:val="00FC31F2"/>
    <w:rsid w:val="00FC3D9C"/>
    <w:rsid w:val="00FC48D3"/>
    <w:rsid w:val="00FC588B"/>
    <w:rsid w:val="00FC5AF8"/>
    <w:rsid w:val="00FC5B97"/>
    <w:rsid w:val="00FC6465"/>
    <w:rsid w:val="00FC6C5C"/>
    <w:rsid w:val="00FD0D12"/>
    <w:rsid w:val="00FD17B5"/>
    <w:rsid w:val="00FD1DF5"/>
    <w:rsid w:val="00FD1DFC"/>
    <w:rsid w:val="00FD2FC4"/>
    <w:rsid w:val="00FD382A"/>
    <w:rsid w:val="00FD4113"/>
    <w:rsid w:val="00FD4B49"/>
    <w:rsid w:val="00FD4E03"/>
    <w:rsid w:val="00FD75CA"/>
    <w:rsid w:val="00FD7C8D"/>
    <w:rsid w:val="00FE2439"/>
    <w:rsid w:val="00FE2A97"/>
    <w:rsid w:val="00FE3B6B"/>
    <w:rsid w:val="00FE41DE"/>
    <w:rsid w:val="00FE5266"/>
    <w:rsid w:val="00FE5B3E"/>
    <w:rsid w:val="00FE5DAE"/>
    <w:rsid w:val="00FE6864"/>
    <w:rsid w:val="00FE7243"/>
    <w:rsid w:val="00FE7DE3"/>
    <w:rsid w:val="00FF28A9"/>
    <w:rsid w:val="00FF4DD7"/>
    <w:rsid w:val="00FF56B8"/>
    <w:rsid w:val="00FF66AD"/>
    <w:rsid w:val="00FF6BD2"/>
    <w:rsid w:val="185E60D4"/>
    <w:rsid w:val="1D92ADCF"/>
    <w:rsid w:val="1EF89A3E"/>
    <w:rsid w:val="266F1503"/>
    <w:rsid w:val="2CE8B0BC"/>
    <w:rsid w:val="3971C9C2"/>
    <w:rsid w:val="4A58E65F"/>
    <w:rsid w:val="6727F3B5"/>
    <w:rsid w:val="68AEB3B3"/>
    <w:rsid w:val="6BC1DCE0"/>
    <w:rsid w:val="724980FD"/>
    <w:rsid w:val="73E79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36B07F"/>
  <w15:chartTrackingRefBased/>
  <w15:docId w15:val="{FF97B855-12A3-493C-95F1-03534BD05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31B"/>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rsid w:val="0033431B"/>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character" w:customStyle="1" w:styleId="normal-h">
    <w:name w:val="normal-h"/>
    <w:rsid w:val="0033431B"/>
  </w:style>
  <w:style w:type="paragraph" w:customStyle="1" w:styleId="Firmas">
    <w:name w:val="Firmas"/>
    <w:basedOn w:val="Normal"/>
    <w:pPr>
      <w:tabs>
        <w:tab w:val="center" w:pos="1440"/>
        <w:tab w:val="center" w:pos="7200"/>
      </w:tabs>
    </w:pPr>
    <w:rPr>
      <w:lang w:val="es-ES_tradnl"/>
    </w:rPr>
  </w:style>
  <w:style w:type="character" w:customStyle="1" w:styleId="Heading2Char">
    <w:name w:val="Heading 2 Char"/>
    <w:basedOn w:val="DefaultParagraphFont"/>
    <w:link w:val="Heading2"/>
    <w:uiPriority w:val="99"/>
    <w:rsid w:val="0033431B"/>
    <w:rPr>
      <w:rFonts w:ascii="Arial" w:hAnsi="Arial" w:cs="Arial"/>
      <w:b/>
      <w:bCs/>
      <w:i/>
      <w:iCs/>
      <w:sz w:val="28"/>
      <w:szCs w:val="28"/>
    </w:rPr>
  </w:style>
  <w:style w:type="character" w:customStyle="1" w:styleId="HeaderChar">
    <w:name w:val="Header Char"/>
    <w:link w:val="Header"/>
    <w:uiPriority w:val="99"/>
    <w:rsid w:val="0033431B"/>
    <w:rPr>
      <w:sz w:val="24"/>
    </w:rPr>
  </w:style>
  <w:style w:type="paragraph" w:styleId="ListNumber">
    <w:name w:val="List Number"/>
    <w:basedOn w:val="Normal"/>
    <w:uiPriority w:val="99"/>
    <w:unhideWhenUsed/>
    <w:rsid w:val="00F354E1"/>
    <w:pPr>
      <w:numPr>
        <w:numId w:val="1"/>
      </w:numPr>
      <w:spacing w:after="240"/>
      <w:ind w:left="1440" w:hanging="720"/>
    </w:pPr>
    <w:rPr>
      <w:szCs w:val="24"/>
    </w:rPr>
  </w:style>
  <w:style w:type="character" w:customStyle="1" w:styleId="FooterChar">
    <w:name w:val="Footer Char"/>
    <w:link w:val="Footer"/>
    <w:uiPriority w:val="99"/>
    <w:rsid w:val="0033431B"/>
    <w:rPr>
      <w:sz w:val="24"/>
    </w:rPr>
  </w:style>
  <w:style w:type="paragraph" w:customStyle="1" w:styleId="normal-p">
    <w:name w:val="normal-p"/>
    <w:basedOn w:val="Normal"/>
    <w:rsid w:val="0033431B"/>
    <w:pPr>
      <w:spacing w:before="100" w:beforeAutospacing="1" w:after="100" w:afterAutospacing="1"/>
    </w:pPr>
    <w:rPr>
      <w:szCs w:val="24"/>
      <w:lang w:val="es-PR" w:eastAsia="es-PR"/>
    </w:rPr>
  </w:style>
  <w:style w:type="paragraph" w:styleId="BodyTextIndent3">
    <w:name w:val="Body Text Indent 3"/>
    <w:basedOn w:val="Normal"/>
    <w:link w:val="BodyTextIndent3Char"/>
    <w:rsid w:val="0033431B"/>
    <w:pPr>
      <w:spacing w:after="120"/>
      <w:ind w:left="360"/>
    </w:pPr>
    <w:rPr>
      <w:rFonts w:eastAsia="MS Mincho"/>
      <w:sz w:val="16"/>
      <w:szCs w:val="16"/>
      <w:lang w:val="es-ES_tradnl"/>
    </w:rPr>
  </w:style>
  <w:style w:type="character" w:customStyle="1" w:styleId="BodyTextIndent3Char">
    <w:name w:val="Body Text Indent 3 Char"/>
    <w:basedOn w:val="DefaultParagraphFont"/>
    <w:link w:val="BodyTextIndent3"/>
    <w:rsid w:val="0033431B"/>
    <w:rPr>
      <w:rFonts w:eastAsia="MS Mincho"/>
      <w:sz w:val="16"/>
      <w:szCs w:val="16"/>
      <w:lang w:val="es-ES_tradnl"/>
    </w:rPr>
  </w:style>
  <w:style w:type="character" w:customStyle="1" w:styleId="minoransitheme">
    <w:name w:val="minoransitheme"/>
    <w:rsid w:val="0033431B"/>
  </w:style>
  <w:style w:type="paragraph" w:styleId="BalloonText">
    <w:name w:val="Balloon Text"/>
    <w:basedOn w:val="Normal"/>
    <w:link w:val="BalloonTextChar"/>
    <w:semiHidden/>
    <w:unhideWhenUsed/>
    <w:rsid w:val="0033431B"/>
    <w:rPr>
      <w:rFonts w:ascii="Segoe UI" w:eastAsia="Calibri" w:hAnsi="Segoe UI" w:cs="Segoe UI"/>
      <w:sz w:val="18"/>
      <w:szCs w:val="18"/>
      <w:lang w:val="es-PR" w:eastAsia="es-PR"/>
    </w:rPr>
  </w:style>
  <w:style w:type="character" w:customStyle="1" w:styleId="BalloonTextChar">
    <w:name w:val="Balloon Text Char"/>
    <w:basedOn w:val="DefaultParagraphFont"/>
    <w:link w:val="BalloonText"/>
    <w:semiHidden/>
    <w:rsid w:val="0033431B"/>
    <w:rPr>
      <w:rFonts w:ascii="Segoe UI" w:eastAsia="Calibri" w:hAnsi="Segoe UI" w:cs="Segoe UI"/>
      <w:sz w:val="18"/>
      <w:szCs w:val="18"/>
      <w:lang w:val="es-PR" w:eastAsia="es-PR"/>
    </w:rPr>
  </w:style>
  <w:style w:type="paragraph" w:styleId="NormalWeb">
    <w:name w:val="Normal (Web)"/>
    <w:basedOn w:val="Normal"/>
    <w:rsid w:val="0033431B"/>
    <w:rPr>
      <w:szCs w:val="24"/>
    </w:rPr>
  </w:style>
  <w:style w:type="paragraph" w:customStyle="1" w:styleId="ecxmsonormal">
    <w:name w:val="ecxmsonormal"/>
    <w:basedOn w:val="Normal"/>
    <w:rsid w:val="0033431B"/>
    <w:rPr>
      <w:szCs w:val="24"/>
    </w:rPr>
  </w:style>
  <w:style w:type="paragraph" w:customStyle="1" w:styleId="ecxtitle2">
    <w:name w:val="ecxtitle2"/>
    <w:basedOn w:val="Normal"/>
    <w:rsid w:val="0033431B"/>
    <w:rPr>
      <w:szCs w:val="24"/>
    </w:rPr>
  </w:style>
  <w:style w:type="paragraph" w:customStyle="1" w:styleId="ecxp35">
    <w:name w:val="ecxp35"/>
    <w:basedOn w:val="Normal"/>
    <w:rsid w:val="0033431B"/>
    <w:rPr>
      <w:szCs w:val="24"/>
    </w:rPr>
  </w:style>
  <w:style w:type="paragraph" w:customStyle="1" w:styleId="ecxmsobodytext2">
    <w:name w:val="ecxmsobodytext2"/>
    <w:basedOn w:val="Normal"/>
    <w:rsid w:val="0033431B"/>
    <w:rPr>
      <w:szCs w:val="24"/>
    </w:rPr>
  </w:style>
  <w:style w:type="paragraph" w:customStyle="1" w:styleId="ecxstyle4">
    <w:name w:val="ecxstyle4"/>
    <w:basedOn w:val="Normal"/>
    <w:rsid w:val="0033431B"/>
    <w:rPr>
      <w:szCs w:val="24"/>
    </w:rPr>
  </w:style>
  <w:style w:type="character" w:customStyle="1" w:styleId="ecxcharacterstyle8">
    <w:name w:val="ecxcharacterstyle8"/>
    <w:rsid w:val="0033431B"/>
  </w:style>
  <w:style w:type="paragraph" w:styleId="ListParagraph">
    <w:name w:val="List Paragraph"/>
    <w:basedOn w:val="Normal"/>
    <w:uiPriority w:val="34"/>
    <w:qFormat/>
    <w:rsid w:val="0033431B"/>
    <w:pPr>
      <w:ind w:left="708"/>
    </w:pPr>
    <w:rPr>
      <w:szCs w:val="24"/>
      <w:lang w:val="es-PR"/>
    </w:rPr>
  </w:style>
  <w:style w:type="character" w:customStyle="1" w:styleId="HeaderChar1">
    <w:name w:val="Header Char1"/>
    <w:rsid w:val="0033431B"/>
    <w:rPr>
      <w:sz w:val="24"/>
      <w:szCs w:val="24"/>
      <w:lang w:eastAsia="en-US"/>
    </w:rPr>
  </w:style>
  <w:style w:type="character" w:styleId="CommentReference">
    <w:name w:val="annotation reference"/>
    <w:uiPriority w:val="99"/>
    <w:rsid w:val="0033431B"/>
    <w:rPr>
      <w:sz w:val="16"/>
      <w:szCs w:val="16"/>
    </w:rPr>
  </w:style>
  <w:style w:type="paragraph" w:styleId="CommentText">
    <w:name w:val="annotation text"/>
    <w:basedOn w:val="Normal"/>
    <w:link w:val="CommentTextChar"/>
    <w:uiPriority w:val="99"/>
    <w:rsid w:val="0033431B"/>
    <w:rPr>
      <w:sz w:val="20"/>
      <w:lang w:val="es-PR"/>
    </w:rPr>
  </w:style>
  <w:style w:type="character" w:customStyle="1" w:styleId="CommentTextChar">
    <w:name w:val="Comment Text Char"/>
    <w:basedOn w:val="DefaultParagraphFont"/>
    <w:link w:val="CommentText"/>
    <w:uiPriority w:val="99"/>
    <w:rsid w:val="0033431B"/>
    <w:rPr>
      <w:lang w:val="es-PR"/>
    </w:rPr>
  </w:style>
  <w:style w:type="paragraph" w:styleId="CommentSubject">
    <w:name w:val="annotation subject"/>
    <w:basedOn w:val="CommentText"/>
    <w:next w:val="CommentText"/>
    <w:link w:val="CommentSubjectChar"/>
    <w:rsid w:val="0033431B"/>
    <w:rPr>
      <w:b/>
      <w:bCs/>
    </w:rPr>
  </w:style>
  <w:style w:type="character" w:customStyle="1" w:styleId="CommentSubjectChar">
    <w:name w:val="Comment Subject Char"/>
    <w:basedOn w:val="CommentTextChar"/>
    <w:link w:val="CommentSubject"/>
    <w:rsid w:val="0033431B"/>
    <w:rPr>
      <w:b/>
      <w:bCs/>
      <w:lang w:val="es-PR"/>
    </w:rPr>
  </w:style>
  <w:style w:type="character" w:styleId="Hyperlink">
    <w:name w:val="Hyperlink"/>
    <w:uiPriority w:val="99"/>
    <w:unhideWhenUsed/>
    <w:rsid w:val="0033431B"/>
    <w:rPr>
      <w:rFonts w:ascii="Tahoma" w:hAnsi="Tahoma" w:cs="Tahoma" w:hint="default"/>
      <w:color w:val="367F98"/>
      <w:sz w:val="18"/>
      <w:szCs w:val="18"/>
      <w:u w:val="single"/>
    </w:rPr>
  </w:style>
  <w:style w:type="paragraph" w:styleId="BodyText">
    <w:name w:val="Body Text"/>
    <w:basedOn w:val="Normal"/>
    <w:link w:val="BodyTextChar"/>
    <w:uiPriority w:val="99"/>
    <w:rsid w:val="0033431B"/>
    <w:pPr>
      <w:widowControl w:val="0"/>
      <w:spacing w:after="120"/>
      <w:ind w:firstLine="720"/>
      <w:jc w:val="both"/>
    </w:pPr>
    <w:rPr>
      <w:lang w:val="es-ES_tradnl"/>
    </w:rPr>
  </w:style>
  <w:style w:type="character" w:customStyle="1" w:styleId="BodyTextChar">
    <w:name w:val="Body Text Char"/>
    <w:basedOn w:val="DefaultParagraphFont"/>
    <w:link w:val="BodyText"/>
    <w:uiPriority w:val="99"/>
    <w:rsid w:val="0033431B"/>
    <w:rPr>
      <w:sz w:val="24"/>
      <w:lang w:val="es-ES_tradnl"/>
    </w:rPr>
  </w:style>
  <w:style w:type="paragraph" w:customStyle="1" w:styleId="Bullet1">
    <w:name w:val="Bullet 1"/>
    <w:basedOn w:val="ListParagraph"/>
    <w:qFormat/>
    <w:rsid w:val="00F354E1"/>
    <w:pPr>
      <w:numPr>
        <w:numId w:val="2"/>
      </w:numPr>
      <w:tabs>
        <w:tab w:val="num" w:pos="360"/>
      </w:tabs>
      <w:spacing w:after="120" w:line="360" w:lineRule="auto"/>
      <w:ind w:firstLine="0"/>
      <w:contextualSpacing/>
      <w:jc w:val="both"/>
    </w:pPr>
    <w:rPr>
      <w:rFonts w:ascii="Arial" w:eastAsia="Dotum" w:hAnsi="Arial" w:cs="Arial"/>
      <w:sz w:val="20"/>
      <w:lang w:val="es-AR"/>
    </w:rPr>
  </w:style>
  <w:style w:type="paragraph" w:customStyle="1" w:styleId="Bullet2">
    <w:name w:val="Bullet 2"/>
    <w:basedOn w:val="ListParagraph"/>
    <w:qFormat/>
    <w:rsid w:val="00F354E1"/>
    <w:pPr>
      <w:numPr>
        <w:numId w:val="3"/>
      </w:numPr>
      <w:tabs>
        <w:tab w:val="num" w:pos="360"/>
      </w:tabs>
      <w:spacing w:after="120" w:line="360" w:lineRule="auto"/>
      <w:ind w:left="720" w:firstLine="0"/>
      <w:contextualSpacing/>
      <w:jc w:val="both"/>
    </w:pPr>
    <w:rPr>
      <w:rFonts w:ascii="Arial" w:eastAsia="Dotum" w:hAnsi="Arial" w:cs="Arial"/>
      <w:bCs/>
      <w:sz w:val="20"/>
      <w:lang w:val="es-AR"/>
    </w:rPr>
  </w:style>
  <w:style w:type="paragraph" w:customStyle="1" w:styleId="Default">
    <w:name w:val="Default"/>
    <w:rsid w:val="0033431B"/>
    <w:pPr>
      <w:autoSpaceDE w:val="0"/>
      <w:autoSpaceDN w:val="0"/>
      <w:adjustRightInd w:val="0"/>
    </w:pPr>
    <w:rPr>
      <w:rFonts w:ascii="Arial" w:hAnsi="Arial" w:cs="Arial"/>
      <w:color w:val="000000"/>
      <w:sz w:val="24"/>
      <w:szCs w:val="24"/>
      <w:lang w:val="es-PR"/>
    </w:rPr>
  </w:style>
  <w:style w:type="paragraph" w:styleId="ListBullet">
    <w:name w:val="List Bullet"/>
    <w:basedOn w:val="Normal"/>
    <w:uiPriority w:val="99"/>
    <w:rsid w:val="0033431B"/>
    <w:pPr>
      <w:ind w:left="720"/>
      <w:jc w:val="both"/>
    </w:pPr>
    <w:rPr>
      <w:szCs w:val="24"/>
      <w:lang w:val="es-PR"/>
    </w:rPr>
  </w:style>
  <w:style w:type="table" w:styleId="TableGrid">
    <w:name w:val="Table Grid"/>
    <w:basedOn w:val="TableNormal"/>
    <w:rsid w:val="00334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33431B"/>
    <w:rPr>
      <w:rFonts w:ascii="Arial" w:hAnsi="Arial"/>
      <w:b/>
      <w:lang w:val="en-029"/>
    </w:rPr>
  </w:style>
  <w:style w:type="character" w:customStyle="1" w:styleId="SubtitleChar">
    <w:name w:val="Subtitle Char"/>
    <w:basedOn w:val="DefaultParagraphFont"/>
    <w:link w:val="Subtitle"/>
    <w:rsid w:val="0033431B"/>
    <w:rPr>
      <w:rFonts w:ascii="Arial" w:hAnsi="Arial"/>
      <w:b/>
      <w:sz w:val="24"/>
      <w:lang w:val="en-029"/>
    </w:rPr>
  </w:style>
  <w:style w:type="paragraph" w:styleId="FootnoteText">
    <w:name w:val="footnote text"/>
    <w:basedOn w:val="Normal"/>
    <w:link w:val="FootnoteTextChar"/>
    <w:semiHidden/>
    <w:rsid w:val="0033431B"/>
    <w:rPr>
      <w:sz w:val="20"/>
      <w:lang w:val="es-PR"/>
    </w:rPr>
  </w:style>
  <w:style w:type="character" w:customStyle="1" w:styleId="FootnoteTextChar">
    <w:name w:val="Footnote Text Char"/>
    <w:basedOn w:val="DefaultParagraphFont"/>
    <w:link w:val="FootnoteText"/>
    <w:semiHidden/>
    <w:rsid w:val="0033431B"/>
    <w:rPr>
      <w:lang w:val="es-PR"/>
    </w:rPr>
  </w:style>
  <w:style w:type="character" w:styleId="FootnoteReference">
    <w:name w:val="footnote reference"/>
    <w:semiHidden/>
    <w:rsid w:val="0033431B"/>
    <w:rPr>
      <w:rFonts w:cs="Times New Roman"/>
      <w:vertAlign w:val="superscript"/>
    </w:rPr>
  </w:style>
  <w:style w:type="paragraph" w:customStyle="1" w:styleId="Body">
    <w:name w:val="Body"/>
    <w:rsid w:val="0033431B"/>
    <w:pPr>
      <w:pBdr>
        <w:top w:val="nil"/>
        <w:left w:val="nil"/>
        <w:bottom w:val="nil"/>
        <w:right w:val="nil"/>
        <w:between w:val="nil"/>
        <w:bar w:val="nil"/>
      </w:pBdr>
    </w:pPr>
    <w:rPr>
      <w:rFonts w:eastAsia="Arial Unicode MS" w:cs="Arial Unicode MS"/>
      <w:color w:val="000000"/>
      <w:sz w:val="24"/>
      <w:szCs w:val="24"/>
      <w:u w:color="000000"/>
      <w:bdr w:val="nil"/>
      <w:lang w:val="es-ES_tradnl" w:eastAsia="es-PR"/>
    </w:rPr>
  </w:style>
  <w:style w:type="paragraph" w:styleId="Revision">
    <w:name w:val="Revision"/>
    <w:hidden/>
    <w:uiPriority w:val="99"/>
    <w:semiHidden/>
    <w:rsid w:val="0033431B"/>
    <w:rPr>
      <w:rFonts w:ascii="Calibri" w:eastAsia="Calibri" w:hAnsi="Calibri"/>
      <w:sz w:val="22"/>
      <w:szCs w:val="22"/>
      <w:lang w:val="es-PR" w:eastAsia="es-PR"/>
    </w:rPr>
  </w:style>
  <w:style w:type="character" w:customStyle="1" w:styleId="hps">
    <w:name w:val="hps"/>
    <w:basedOn w:val="DefaultParagraphFont"/>
    <w:rsid w:val="00016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4689">
      <w:bodyDiv w:val="1"/>
      <w:marLeft w:val="0"/>
      <w:marRight w:val="0"/>
      <w:marTop w:val="0"/>
      <w:marBottom w:val="0"/>
      <w:divBdr>
        <w:top w:val="none" w:sz="0" w:space="0" w:color="auto"/>
        <w:left w:val="none" w:sz="0" w:space="0" w:color="auto"/>
        <w:bottom w:val="none" w:sz="0" w:space="0" w:color="auto"/>
        <w:right w:val="none" w:sz="0" w:space="0" w:color="auto"/>
      </w:divBdr>
    </w:div>
    <w:div w:id="651830765">
      <w:bodyDiv w:val="1"/>
      <w:marLeft w:val="0"/>
      <w:marRight w:val="0"/>
      <w:marTop w:val="0"/>
      <w:marBottom w:val="0"/>
      <w:divBdr>
        <w:top w:val="none" w:sz="0" w:space="0" w:color="auto"/>
        <w:left w:val="none" w:sz="0" w:space="0" w:color="auto"/>
        <w:bottom w:val="none" w:sz="0" w:space="0" w:color="auto"/>
        <w:right w:val="none" w:sz="0" w:space="0" w:color="auto"/>
      </w:divBdr>
    </w:div>
    <w:div w:id="894778786">
      <w:bodyDiv w:val="1"/>
      <w:marLeft w:val="0"/>
      <w:marRight w:val="0"/>
      <w:marTop w:val="0"/>
      <w:marBottom w:val="0"/>
      <w:divBdr>
        <w:top w:val="none" w:sz="0" w:space="0" w:color="auto"/>
        <w:left w:val="none" w:sz="0" w:space="0" w:color="auto"/>
        <w:bottom w:val="none" w:sz="0" w:space="0" w:color="auto"/>
        <w:right w:val="none" w:sz="0" w:space="0" w:color="auto"/>
      </w:divBdr>
    </w:div>
    <w:div w:id="998383577">
      <w:bodyDiv w:val="1"/>
      <w:marLeft w:val="0"/>
      <w:marRight w:val="0"/>
      <w:marTop w:val="0"/>
      <w:marBottom w:val="0"/>
      <w:divBdr>
        <w:top w:val="none" w:sz="0" w:space="0" w:color="auto"/>
        <w:left w:val="none" w:sz="0" w:space="0" w:color="auto"/>
        <w:bottom w:val="none" w:sz="0" w:space="0" w:color="auto"/>
        <w:right w:val="none" w:sz="0" w:space="0" w:color="auto"/>
      </w:divBdr>
    </w:div>
    <w:div w:id="1164205071">
      <w:bodyDiv w:val="1"/>
      <w:marLeft w:val="0"/>
      <w:marRight w:val="0"/>
      <w:marTop w:val="0"/>
      <w:marBottom w:val="0"/>
      <w:divBdr>
        <w:top w:val="none" w:sz="0" w:space="0" w:color="auto"/>
        <w:left w:val="none" w:sz="0" w:space="0" w:color="auto"/>
        <w:bottom w:val="none" w:sz="0" w:space="0" w:color="auto"/>
        <w:right w:val="none" w:sz="0" w:space="0" w:color="auto"/>
      </w:divBdr>
    </w:div>
    <w:div w:id="1317874920">
      <w:bodyDiv w:val="1"/>
      <w:marLeft w:val="0"/>
      <w:marRight w:val="0"/>
      <w:marTop w:val="0"/>
      <w:marBottom w:val="0"/>
      <w:divBdr>
        <w:top w:val="none" w:sz="0" w:space="0" w:color="auto"/>
        <w:left w:val="none" w:sz="0" w:space="0" w:color="auto"/>
        <w:bottom w:val="none" w:sz="0" w:space="0" w:color="auto"/>
        <w:right w:val="none" w:sz="0" w:space="0" w:color="auto"/>
      </w:divBdr>
    </w:div>
    <w:div w:id="1614482589">
      <w:bodyDiv w:val="1"/>
      <w:marLeft w:val="0"/>
      <w:marRight w:val="0"/>
      <w:marTop w:val="0"/>
      <w:marBottom w:val="0"/>
      <w:divBdr>
        <w:top w:val="none" w:sz="0" w:space="0" w:color="auto"/>
        <w:left w:val="none" w:sz="0" w:space="0" w:color="auto"/>
        <w:bottom w:val="none" w:sz="0" w:space="0" w:color="auto"/>
        <w:right w:val="none" w:sz="0" w:space="0" w:color="auto"/>
      </w:divBdr>
    </w:div>
    <w:div w:id="1826581682">
      <w:bodyDiv w:val="1"/>
      <w:marLeft w:val="0"/>
      <w:marRight w:val="0"/>
      <w:marTop w:val="0"/>
      <w:marBottom w:val="0"/>
      <w:divBdr>
        <w:top w:val="none" w:sz="0" w:space="0" w:color="auto"/>
        <w:left w:val="none" w:sz="0" w:space="0" w:color="auto"/>
        <w:bottom w:val="none" w:sz="0" w:space="0" w:color="auto"/>
        <w:right w:val="none" w:sz="0" w:space="0" w:color="auto"/>
      </w:divBdr>
    </w:div>
    <w:div w:id="209054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2D7F49DD-2ACE-4E49-9BE7-8FA2239BC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118</Pages>
  <Words>28950</Words>
  <Characters>154214</Characters>
  <Application>Microsoft Office Word</Application>
  <DocSecurity>4</DocSecurity>
  <Lines>1285</Lines>
  <Paragraphs>365</Paragraphs>
  <ScaleCrop>false</ScaleCrop>
  <Manager>lamulero@casp.pr.gov</Manager>
  <Company>Comisión Apelativa del Servicio Público</Company>
  <LinksUpToDate>false</LinksUpToDate>
  <CharactersWithSpaces>182799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PC0470</dc:title>
  <dc:subject/>
  <dc:creator>TMRS</dc:creator>
  <cp:keywords>Entirillado, Fusión, CASP, JRT, CIPA</cp:keywords>
  <dc:description/>
  <cp:lastModifiedBy>Camyl Moreno Pantojas</cp:lastModifiedBy>
  <cp:revision>2</cp:revision>
  <cp:lastPrinted>2025-06-17T19:40:00Z</cp:lastPrinted>
  <dcterms:created xsi:type="dcterms:W3CDTF">2025-06-19T19:50:00Z</dcterms:created>
  <dcterms:modified xsi:type="dcterms:W3CDTF">2025-06-19T19:50:00Z</dcterms:modified>
</cp:coreProperties>
</file>