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151711AE" w:rsidR="002573CC" w:rsidRPr="002573CC" w:rsidRDefault="009D6C16" w:rsidP="00D75A3D">
      <w:pPr>
        <w:suppressLineNumbers/>
        <w:tabs>
          <w:tab w:val="left" w:pos="648"/>
          <w:tab w:val="left" w:pos="7325"/>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75A3D">
        <w:rPr>
          <w:rFonts w:ascii="Book Antiqua" w:eastAsia="Times New Roman" w:hAnsi="Book Antiqua" w:cs="Times New Roman"/>
          <w:sz w:val="24"/>
          <w:szCs w:val="20"/>
          <w:lang w:val="es-ES_tradnl"/>
        </w:rPr>
        <w:tab/>
      </w:r>
      <w:r w:rsidR="00886FE0">
        <w:rPr>
          <w:rFonts w:ascii="Book Antiqua" w:eastAsia="Times New Roman" w:hAnsi="Book Antiqua" w:cs="Times New Roman"/>
          <w:sz w:val="24"/>
          <w:szCs w:val="20"/>
          <w:lang w:val="es-ES_tradnl"/>
        </w:rPr>
        <w:t>3</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5E3213BB" w14:textId="77777777" w:rsidR="00126A53" w:rsidRDefault="00126A53" w:rsidP="00126A53">
      <w:pPr>
        <w:spacing w:line="360" w:lineRule="auto"/>
        <w:jc w:val="center"/>
        <w:rPr>
          <w:rFonts w:ascii="Book Antiqua" w:eastAsia="Book Antiqua" w:hAnsi="Book Antiqua" w:cs="Book Antiqua"/>
          <w:b/>
          <w:sz w:val="52"/>
          <w:szCs w:val="52"/>
          <w:lang w:val="es-ES"/>
        </w:rPr>
      </w:pPr>
      <w:r w:rsidRPr="00FF7BEC">
        <w:rPr>
          <w:rFonts w:ascii="Book Antiqua" w:eastAsia="Book Antiqua" w:hAnsi="Book Antiqua" w:cs="Book Antiqua"/>
          <w:b/>
          <w:sz w:val="52"/>
          <w:szCs w:val="52"/>
          <w:lang w:val="es-ES"/>
        </w:rPr>
        <w:t xml:space="preserve">P. de la C. </w:t>
      </w:r>
      <w:r>
        <w:rPr>
          <w:rFonts w:ascii="Book Antiqua" w:eastAsia="Book Antiqua" w:hAnsi="Book Antiqua" w:cs="Book Antiqua"/>
          <w:b/>
          <w:sz w:val="52"/>
          <w:szCs w:val="52"/>
          <w:lang w:val="es-ES"/>
        </w:rPr>
        <w:t>472</w:t>
      </w:r>
    </w:p>
    <w:p w14:paraId="422BCCD8" w14:textId="67D1883E" w:rsidR="00126A53" w:rsidRPr="00044471" w:rsidRDefault="00126A53" w:rsidP="00126A53">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DE6602">
        <w:rPr>
          <w:rFonts w:ascii="Book Antiqua" w:eastAsia="Times New Roman" w:hAnsi="Book Antiqua" w:cs="Times New Roman"/>
          <w:sz w:val="24"/>
          <w:szCs w:val="24"/>
          <w:lang w:val="es-ES"/>
        </w:rPr>
        <w:t>29</w:t>
      </w:r>
      <w:r w:rsidR="00886FE0">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 xml:space="preserve">de </w:t>
      </w:r>
      <w:r w:rsidR="00886FE0">
        <w:rPr>
          <w:rFonts w:ascii="Book Antiqua" w:eastAsia="Times New Roman" w:hAnsi="Book Antiqua" w:cs="Times New Roman"/>
          <w:sz w:val="24"/>
          <w:szCs w:val="24"/>
          <w:lang w:val="es-ES"/>
        </w:rPr>
        <w:t>enero</w:t>
      </w:r>
      <w:r>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sz w:val="24"/>
          <w:szCs w:val="24"/>
          <w:lang w:val="es-ES"/>
        </w:rPr>
        <w:t>de 202</w:t>
      </w:r>
      <w:r w:rsidR="00891B82">
        <w:rPr>
          <w:rFonts w:ascii="Book Antiqua" w:eastAsia="Times New Roman" w:hAnsi="Book Antiqua" w:cs="Times New Roman"/>
          <w:sz w:val="24"/>
          <w:szCs w:val="24"/>
          <w:lang w:val="es-ES"/>
        </w:rPr>
        <w:t>6</w:t>
      </w:r>
    </w:p>
    <w:p w14:paraId="255E4121" w14:textId="77777777" w:rsidR="00126A53" w:rsidRPr="00044471" w:rsidRDefault="00126A53" w:rsidP="00126A53">
      <w:pPr>
        <w:spacing w:after="0" w:line="276" w:lineRule="auto"/>
        <w:jc w:val="center"/>
        <w:rPr>
          <w:rFonts w:ascii="Book Antiqua" w:eastAsia="Times New Roman" w:hAnsi="Book Antiqua" w:cs="Times New Roman"/>
          <w:sz w:val="24"/>
          <w:szCs w:val="20"/>
          <w:lang w:val="es-ES"/>
        </w:rPr>
      </w:pPr>
    </w:p>
    <w:p w14:paraId="2BF54D7B" w14:textId="77777777" w:rsidR="00126A53" w:rsidRPr="0022473D" w:rsidRDefault="00126A53" w:rsidP="00126A53">
      <w:pPr>
        <w:spacing w:after="0" w:line="276" w:lineRule="auto"/>
        <w:jc w:val="center"/>
        <w:rPr>
          <w:rFonts w:ascii="Book Antiqua" w:eastAsia="Times New Roman" w:hAnsi="Book Antiqua" w:cs="Times New Roman"/>
          <w:b/>
          <w:sz w:val="24"/>
          <w:szCs w:val="20"/>
          <w:lang w:val="es-ES"/>
        </w:rPr>
      </w:pPr>
      <w:r w:rsidRPr="0022473D">
        <w:rPr>
          <w:rFonts w:ascii="Book Antiqua" w:eastAsia="Times New Roman" w:hAnsi="Book Antiqua" w:cs="Times New Roman"/>
          <w:b/>
          <w:sz w:val="24"/>
          <w:szCs w:val="20"/>
          <w:lang w:val="es-ES"/>
        </w:rPr>
        <w:t>A LA CAMARA DE REPRESENTANTES DE PUERTO RICO</w:t>
      </w:r>
    </w:p>
    <w:p w14:paraId="7CAA2DE3" w14:textId="77777777" w:rsidR="00126A53" w:rsidRPr="00044471" w:rsidRDefault="00126A53" w:rsidP="00126A53">
      <w:pPr>
        <w:spacing w:after="0" w:line="276" w:lineRule="auto"/>
        <w:jc w:val="both"/>
        <w:rPr>
          <w:rFonts w:ascii="Book Antiqua" w:eastAsia="Times New Roman" w:hAnsi="Book Antiqua" w:cs="Times New Roman"/>
          <w:sz w:val="24"/>
          <w:szCs w:val="20"/>
          <w:lang w:val="es-ES"/>
        </w:rPr>
      </w:pPr>
    </w:p>
    <w:p w14:paraId="27AF653D" w14:textId="1FDBB813" w:rsidR="00126A53" w:rsidRPr="00940EFA" w:rsidRDefault="00126A53" w:rsidP="00126A53">
      <w:pPr>
        <w:spacing w:after="0" w:line="276" w:lineRule="auto"/>
        <w:ind w:firstLine="720"/>
        <w:jc w:val="both"/>
        <w:rPr>
          <w:rFonts w:ascii="Book Antiqua" w:eastAsia="Times New Roman" w:hAnsi="Book Antiqua" w:cs="Times New Roman"/>
          <w:b/>
          <w:bCs/>
          <w:sz w:val="24"/>
          <w:szCs w:val="24"/>
          <w:lang w:val="es-ES"/>
        </w:rPr>
      </w:pPr>
      <w:r w:rsidRPr="00940EFA">
        <w:rPr>
          <w:rFonts w:ascii="Book Antiqua" w:eastAsia="Times New Roman" w:hAnsi="Book Antiqua" w:cs="Times New Roman"/>
          <w:sz w:val="24"/>
          <w:szCs w:val="24"/>
          <w:lang w:val="es-ES"/>
        </w:rPr>
        <w:t xml:space="preserve">La Comisión de Asuntos de la Mujer de la Cámara de Representantes de Puerto Rico, previo estudio y consideración del </w:t>
      </w:r>
      <w:r w:rsidRPr="00940EFA">
        <w:rPr>
          <w:rFonts w:ascii="Book Antiqua" w:eastAsia="Times New Roman" w:hAnsi="Book Antiqua" w:cs="Times New Roman"/>
          <w:b/>
          <w:sz w:val="24"/>
          <w:szCs w:val="24"/>
          <w:lang w:val="es-ES"/>
        </w:rPr>
        <w:t>Proyecto de la Cámara</w:t>
      </w:r>
      <w:r w:rsidR="00EE23BF">
        <w:rPr>
          <w:rFonts w:ascii="Book Antiqua" w:eastAsia="Times New Roman" w:hAnsi="Book Antiqua" w:cs="Times New Roman"/>
          <w:b/>
          <w:sz w:val="24"/>
          <w:szCs w:val="24"/>
          <w:lang w:val="es-ES"/>
        </w:rPr>
        <w:t xml:space="preserve"> Núm. </w:t>
      </w:r>
      <w:r w:rsidRPr="00940EFA">
        <w:rPr>
          <w:rFonts w:ascii="Book Antiqua" w:eastAsia="Times New Roman" w:hAnsi="Book Antiqua" w:cs="Times New Roman"/>
          <w:b/>
          <w:sz w:val="24"/>
          <w:szCs w:val="24"/>
          <w:lang w:val="es-ES"/>
        </w:rPr>
        <w:t>472</w:t>
      </w:r>
      <w:r w:rsidRPr="00940EFA">
        <w:rPr>
          <w:rFonts w:ascii="Book Antiqua" w:eastAsia="Times New Roman" w:hAnsi="Book Antiqua" w:cs="Times New Roman"/>
          <w:sz w:val="24"/>
          <w:szCs w:val="24"/>
          <w:lang w:val="es-ES"/>
        </w:rPr>
        <w:t xml:space="preserve">, no </w:t>
      </w:r>
      <w:r w:rsidRPr="00940EFA">
        <w:rPr>
          <w:rFonts w:ascii="Book Antiqua" w:eastAsia="Times New Roman" w:hAnsi="Book Antiqua" w:cs="Times New Roman"/>
          <w:bCs/>
          <w:sz w:val="24"/>
          <w:szCs w:val="24"/>
          <w:lang w:val="es-ES"/>
        </w:rPr>
        <w:t>recomienda</w:t>
      </w:r>
      <w:r w:rsidRPr="00940EFA">
        <w:rPr>
          <w:rFonts w:ascii="Book Antiqua" w:eastAsia="Times New Roman" w:hAnsi="Book Antiqua" w:cs="Times New Roman"/>
          <w:sz w:val="24"/>
          <w:szCs w:val="24"/>
          <w:lang w:val="es-ES"/>
        </w:rPr>
        <w:t xml:space="preserve"> a este Alto Cuerpo su aprobación.</w:t>
      </w:r>
    </w:p>
    <w:p w14:paraId="0ECB8DBC" w14:textId="77777777" w:rsidR="00126A53" w:rsidRPr="00940EFA" w:rsidRDefault="00126A53" w:rsidP="00126A53">
      <w:pPr>
        <w:spacing w:after="0" w:line="276" w:lineRule="auto"/>
        <w:jc w:val="both"/>
        <w:rPr>
          <w:rFonts w:ascii="Book Antiqua" w:eastAsia="Times New Roman" w:hAnsi="Book Antiqua" w:cs="Times New Roman"/>
          <w:sz w:val="24"/>
          <w:szCs w:val="24"/>
          <w:lang w:val="es-ES"/>
        </w:rPr>
      </w:pPr>
    </w:p>
    <w:p w14:paraId="22D44C6C" w14:textId="1E2B5B06" w:rsidR="00126A53" w:rsidRDefault="00126A53" w:rsidP="009E4A10">
      <w:pPr>
        <w:spacing w:after="0" w:line="276" w:lineRule="auto"/>
        <w:jc w:val="center"/>
        <w:rPr>
          <w:rFonts w:ascii="Book Antiqua" w:eastAsia="Times New Roman" w:hAnsi="Book Antiqua" w:cs="Times New Roman"/>
          <w:b/>
          <w:sz w:val="24"/>
          <w:szCs w:val="24"/>
          <w:lang w:val="es-ES"/>
        </w:rPr>
      </w:pPr>
      <w:r w:rsidRPr="00940EFA">
        <w:rPr>
          <w:rFonts w:ascii="Book Antiqua" w:eastAsia="Times New Roman" w:hAnsi="Book Antiqua" w:cs="Times New Roman"/>
          <w:b/>
          <w:sz w:val="24"/>
          <w:szCs w:val="24"/>
          <w:lang w:val="es-ES"/>
        </w:rPr>
        <w:t>ALCANCE DE LA MEDIDA</w:t>
      </w:r>
    </w:p>
    <w:p w14:paraId="0E61800A" w14:textId="77777777" w:rsidR="009E4A10" w:rsidRPr="009E4A10" w:rsidRDefault="009E4A10" w:rsidP="009E4A10">
      <w:pPr>
        <w:spacing w:after="0" w:line="276" w:lineRule="auto"/>
        <w:jc w:val="center"/>
        <w:rPr>
          <w:rFonts w:ascii="Book Antiqua" w:eastAsia="Times New Roman" w:hAnsi="Book Antiqua" w:cs="Times New Roman"/>
          <w:b/>
          <w:sz w:val="24"/>
          <w:szCs w:val="24"/>
          <w:lang w:val="es-ES"/>
        </w:rPr>
      </w:pPr>
    </w:p>
    <w:p w14:paraId="45848C92" w14:textId="3B61A007" w:rsidR="00126A53" w:rsidRPr="00940EFA" w:rsidRDefault="00126A53" w:rsidP="00126A53">
      <w:pPr>
        <w:spacing w:after="0" w:line="276" w:lineRule="auto"/>
        <w:jc w:val="both"/>
        <w:rPr>
          <w:rFonts w:ascii="Book Antiqua" w:hAnsi="Book Antiqua"/>
          <w:sz w:val="24"/>
          <w:szCs w:val="24"/>
          <w:lang w:val="es-ES_tradnl"/>
        </w:rPr>
      </w:pPr>
      <w:r w:rsidRPr="00940EFA">
        <w:rPr>
          <w:rFonts w:ascii="Book Antiqua" w:hAnsi="Book Antiqua"/>
          <w:sz w:val="24"/>
          <w:szCs w:val="24"/>
          <w:lang w:val="es-ES_tradnl"/>
        </w:rPr>
        <w:tab/>
        <w:t xml:space="preserve">El </w:t>
      </w:r>
      <w:r w:rsidR="00EE23BF">
        <w:rPr>
          <w:rFonts w:ascii="Book Antiqua" w:hAnsi="Book Antiqua"/>
          <w:sz w:val="24"/>
          <w:szCs w:val="24"/>
          <w:lang w:val="es-ES_tradnl"/>
        </w:rPr>
        <w:t>P</w:t>
      </w:r>
      <w:r w:rsidRPr="00940EFA">
        <w:rPr>
          <w:rFonts w:ascii="Book Antiqua" w:hAnsi="Book Antiqua"/>
          <w:sz w:val="24"/>
          <w:szCs w:val="24"/>
          <w:lang w:val="es-ES_tradnl"/>
        </w:rPr>
        <w:t>royecto de la Cámara</w:t>
      </w:r>
      <w:r w:rsidR="00EE23BF">
        <w:rPr>
          <w:rFonts w:ascii="Book Antiqua" w:hAnsi="Book Antiqua"/>
          <w:sz w:val="24"/>
          <w:szCs w:val="24"/>
          <w:lang w:val="es-ES_tradnl"/>
        </w:rPr>
        <w:t xml:space="preserve"> Núm.</w:t>
      </w:r>
      <w:r w:rsidRPr="00940EFA">
        <w:rPr>
          <w:rFonts w:ascii="Book Antiqua" w:hAnsi="Book Antiqua"/>
          <w:sz w:val="24"/>
          <w:szCs w:val="24"/>
          <w:lang w:val="es-ES_tradnl"/>
        </w:rPr>
        <w:t xml:space="preserve"> 472, para crear la “Ley del Banco de Empleo para </w:t>
      </w:r>
      <w:proofErr w:type="gramStart"/>
      <w:r w:rsidRPr="00940EFA">
        <w:rPr>
          <w:rFonts w:ascii="Book Antiqua" w:hAnsi="Book Antiqua"/>
          <w:sz w:val="24"/>
          <w:szCs w:val="24"/>
          <w:lang w:val="es-ES_tradnl"/>
        </w:rPr>
        <w:t>Jefas</w:t>
      </w:r>
      <w:proofErr w:type="gramEnd"/>
      <w:r w:rsidRPr="00940EFA">
        <w:rPr>
          <w:rFonts w:ascii="Book Antiqua" w:hAnsi="Book Antiqua"/>
          <w:sz w:val="24"/>
          <w:szCs w:val="24"/>
          <w:lang w:val="es-ES_tradnl"/>
        </w:rPr>
        <w:t xml:space="preserve"> de Familia”, adscrito a la Administración para el Desarrollo Socioeconómico de la Familia, dispone sobre su funcionamiento; y para otros fines relacionados. </w:t>
      </w:r>
    </w:p>
    <w:p w14:paraId="0911A5DE" w14:textId="77777777" w:rsidR="00126A53" w:rsidRPr="00940EFA" w:rsidRDefault="00126A53" w:rsidP="00126A53">
      <w:pPr>
        <w:spacing w:after="0" w:line="276" w:lineRule="auto"/>
        <w:jc w:val="both"/>
        <w:rPr>
          <w:rFonts w:ascii="Book Antiqua" w:eastAsia="Times New Roman" w:hAnsi="Book Antiqua" w:cs="Times New Roman"/>
          <w:b/>
          <w:sz w:val="24"/>
          <w:szCs w:val="24"/>
          <w:u w:val="single"/>
        </w:rPr>
      </w:pPr>
    </w:p>
    <w:p w14:paraId="41B581C4" w14:textId="4FFC53E5" w:rsidR="00471CF8" w:rsidRPr="00940EFA" w:rsidRDefault="00126A53" w:rsidP="009E4A10">
      <w:pPr>
        <w:jc w:val="center"/>
        <w:rPr>
          <w:rFonts w:ascii="Book Antiqua" w:hAnsi="Book Antiqua"/>
          <w:b/>
          <w:bCs/>
          <w:sz w:val="24"/>
          <w:szCs w:val="24"/>
          <w:lang w:val="es-ES_tradnl"/>
        </w:rPr>
      </w:pPr>
      <w:r w:rsidRPr="00940EFA">
        <w:rPr>
          <w:rFonts w:ascii="Book Antiqua" w:hAnsi="Book Antiqua"/>
          <w:b/>
          <w:bCs/>
          <w:sz w:val="24"/>
          <w:szCs w:val="24"/>
          <w:lang w:val="es-ES_tradnl"/>
        </w:rPr>
        <w:t xml:space="preserve">INTRODUCCIÓN </w:t>
      </w:r>
    </w:p>
    <w:p w14:paraId="0EE9DAAC" w14:textId="3A72DE3B" w:rsidR="00126A53" w:rsidRPr="00940EFA" w:rsidRDefault="00126A53" w:rsidP="00126A53">
      <w:pPr>
        <w:spacing w:line="276" w:lineRule="auto"/>
        <w:jc w:val="both"/>
        <w:rPr>
          <w:rFonts w:ascii="Book Antiqua" w:hAnsi="Book Antiqua"/>
          <w:sz w:val="24"/>
          <w:szCs w:val="24"/>
          <w:lang w:val="es-ES_tradnl"/>
        </w:rPr>
      </w:pPr>
      <w:r w:rsidRPr="00940EFA">
        <w:rPr>
          <w:rFonts w:ascii="Book Antiqua" w:hAnsi="Book Antiqua"/>
          <w:b/>
          <w:bCs/>
          <w:sz w:val="24"/>
          <w:szCs w:val="24"/>
          <w:lang w:val="es-ES_tradnl"/>
        </w:rPr>
        <w:tab/>
      </w:r>
      <w:r w:rsidRPr="00940EFA">
        <w:rPr>
          <w:rFonts w:ascii="Book Antiqua" w:hAnsi="Book Antiqua"/>
          <w:sz w:val="24"/>
          <w:szCs w:val="24"/>
          <w:lang w:val="es-ES_tradnl"/>
        </w:rPr>
        <w:t>El Proyecto de la Cámara</w:t>
      </w:r>
      <w:r w:rsidR="00EE23BF">
        <w:rPr>
          <w:rFonts w:ascii="Book Antiqua" w:hAnsi="Book Antiqua"/>
          <w:sz w:val="24"/>
          <w:szCs w:val="24"/>
          <w:lang w:val="es-ES_tradnl"/>
        </w:rPr>
        <w:t xml:space="preserve"> Núm.</w:t>
      </w:r>
      <w:r w:rsidRPr="00940EFA">
        <w:rPr>
          <w:rFonts w:ascii="Book Antiqua" w:hAnsi="Book Antiqua"/>
          <w:sz w:val="24"/>
          <w:szCs w:val="24"/>
          <w:lang w:val="es-ES_tradnl"/>
        </w:rPr>
        <w:t xml:space="preserve"> 472, en su propuesta tiene como imperativo establecer en la actual Administración de Desarrollo Socioeconómico de la Familia un banco de empleo que permita a las jefas de familia de Puerto Rico tener acceso adecuado y eficaz a toda aquella información relacionada a la consecución de un empleo remunerado. </w:t>
      </w:r>
    </w:p>
    <w:p w14:paraId="724BD22D" w14:textId="4D79AE17" w:rsidR="00471CF8"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 xml:space="preserve">Mediante la creación del proyecto se podrá mantener un registro tipo base de datos con las opciones de empleo y autoempleo disponibles para aquellas mujeres que demuestren fehacientemente que son jefas de familia que han completado satisfactoriamente algún tipo de estudio. Fomentando el desarrollo de un sistema ágil y </w:t>
      </w:r>
      <w:r w:rsidRPr="00940EFA">
        <w:rPr>
          <w:rFonts w:ascii="Book Antiqua" w:hAnsi="Book Antiqua"/>
          <w:sz w:val="24"/>
          <w:szCs w:val="24"/>
          <w:lang w:val="es-ES_tradnl"/>
        </w:rPr>
        <w:lastRenderedPageBreak/>
        <w:t xml:space="preserve">efectivo para ubicar a dichas mujeres en puestos de trabajo que se alineen con la educación que hayan recibido. </w:t>
      </w:r>
    </w:p>
    <w:p w14:paraId="573B5267" w14:textId="77777777" w:rsidR="009E4A10" w:rsidRPr="00940EFA" w:rsidRDefault="009E4A10" w:rsidP="009E4A10">
      <w:pPr>
        <w:spacing w:line="276" w:lineRule="auto"/>
        <w:ind w:firstLine="720"/>
        <w:jc w:val="both"/>
        <w:rPr>
          <w:rFonts w:ascii="Book Antiqua" w:hAnsi="Book Antiqua"/>
          <w:sz w:val="24"/>
          <w:szCs w:val="24"/>
          <w:lang w:val="es-ES_tradnl"/>
        </w:rPr>
      </w:pPr>
    </w:p>
    <w:p w14:paraId="303CB31C" w14:textId="2A606B2D" w:rsidR="00126A53" w:rsidRPr="00940EFA" w:rsidRDefault="00126A53" w:rsidP="009E4A10">
      <w:pPr>
        <w:spacing w:line="276" w:lineRule="auto"/>
        <w:jc w:val="center"/>
        <w:rPr>
          <w:rFonts w:ascii="Book Antiqua" w:hAnsi="Book Antiqua"/>
          <w:b/>
          <w:bCs/>
          <w:sz w:val="24"/>
          <w:szCs w:val="24"/>
          <w:lang w:val="es-ES_tradnl"/>
        </w:rPr>
      </w:pPr>
      <w:r w:rsidRPr="00940EFA">
        <w:rPr>
          <w:rFonts w:ascii="Book Antiqua" w:hAnsi="Book Antiqua"/>
          <w:b/>
          <w:bCs/>
          <w:sz w:val="24"/>
          <w:szCs w:val="24"/>
          <w:lang w:val="es-ES_tradnl"/>
        </w:rPr>
        <w:t>ANÁLISIS Y DISCUSIÓN DE LA MEDIDA</w:t>
      </w:r>
    </w:p>
    <w:p w14:paraId="23B0158F" w14:textId="433A30FB" w:rsidR="00126A53" w:rsidRPr="00940EFA" w:rsidRDefault="00126A53" w:rsidP="009E4A10">
      <w:pPr>
        <w:suppressAutoHyphens/>
        <w:ind w:firstLine="720"/>
        <w:jc w:val="both"/>
        <w:rPr>
          <w:rFonts w:ascii="Book Antiqua" w:hAnsi="Book Antiqua"/>
          <w:color w:val="000000"/>
          <w:sz w:val="24"/>
          <w:szCs w:val="24"/>
          <w:lang w:val="es-ES"/>
        </w:rPr>
      </w:pPr>
      <w:r w:rsidRPr="00940EFA">
        <w:rPr>
          <w:rFonts w:ascii="Book Antiqua" w:hAnsi="Book Antiqua"/>
          <w:sz w:val="24"/>
          <w:szCs w:val="24"/>
          <w:lang w:val="es-ES_tradnl"/>
        </w:rPr>
        <w:t>Según se deprende de la Exposición de Motivos, de</w:t>
      </w:r>
      <w:r w:rsidRPr="00940EFA">
        <w:rPr>
          <w:rFonts w:ascii="Book Antiqua" w:hAnsi="Book Antiqua"/>
          <w:spacing w:val="-3"/>
          <w:sz w:val="24"/>
          <w:szCs w:val="24"/>
          <w:lang w:val="es-ES_tradnl"/>
        </w:rPr>
        <w:t xml:space="preserve"> acuerdo con información disponible por la Oficina de la Procuradora de las Mujeres, durante la última década</w:t>
      </w:r>
      <w:r w:rsidRPr="00940EFA">
        <w:rPr>
          <w:rFonts w:ascii="Book Antiqua" w:hAnsi="Book Antiqua"/>
          <w:sz w:val="24"/>
          <w:szCs w:val="24"/>
          <w:lang w:val="es-ES"/>
        </w:rPr>
        <w:t xml:space="preserve"> las familias con una mujer </w:t>
      </w:r>
      <w:r w:rsidRPr="00940EFA">
        <w:rPr>
          <w:rFonts w:ascii="Book Antiqua" w:hAnsi="Book Antiqua"/>
          <w:color w:val="000000"/>
          <w:sz w:val="24"/>
          <w:szCs w:val="24"/>
          <w:lang w:val="es-ES"/>
        </w:rPr>
        <w:t xml:space="preserve">jefa de hogar, sin esposo presente, representan el por ciento mayor de hogares bajo el nivel de pobreza con aproximadamente sesenta y </w:t>
      </w:r>
      <w:r w:rsidR="00886FE0" w:rsidRPr="00940EFA">
        <w:rPr>
          <w:rFonts w:ascii="Book Antiqua" w:hAnsi="Book Antiqua"/>
          <w:color w:val="000000"/>
          <w:sz w:val="24"/>
          <w:szCs w:val="24"/>
          <w:lang w:val="es-ES"/>
        </w:rPr>
        <w:t>nueve puntos</w:t>
      </w:r>
      <w:r w:rsidRPr="00940EFA">
        <w:rPr>
          <w:rFonts w:ascii="Book Antiqua" w:hAnsi="Book Antiqua"/>
          <w:color w:val="000000"/>
          <w:sz w:val="24"/>
          <w:szCs w:val="24"/>
          <w:lang w:val="es-ES"/>
        </w:rPr>
        <w:t xml:space="preserve"> nueve por ciento (69.9%) en promedio. El sesenta y </w:t>
      </w:r>
      <w:r w:rsidR="00886FE0" w:rsidRPr="00940EFA">
        <w:rPr>
          <w:rFonts w:ascii="Book Antiqua" w:hAnsi="Book Antiqua"/>
          <w:color w:val="000000"/>
          <w:sz w:val="24"/>
          <w:szCs w:val="24"/>
          <w:lang w:val="es-ES"/>
        </w:rPr>
        <w:t>cuatro puntos</w:t>
      </w:r>
      <w:r w:rsidRPr="00940EFA">
        <w:rPr>
          <w:rFonts w:ascii="Book Antiqua" w:hAnsi="Book Antiqua"/>
          <w:color w:val="000000"/>
          <w:sz w:val="24"/>
          <w:szCs w:val="24"/>
          <w:lang w:val="es-ES"/>
        </w:rPr>
        <w:t xml:space="preserve"> tres por ciento (64.3%) de las familias con un hombre jefe de hogar sin esposa presente estaban clasificados bajo pobreza durante las últimas décadas. Esta proporción se redujo años más tarde. La reducción en las mujeres en similares condiciones es notablemente menor ya que durante los últimos años más del cincuenta por ciento (50%) de las mujeres vivían bajo pobreza y alrededor del cuarenta y un por ciento (41%) permanecían en las mismas condiciones. </w:t>
      </w:r>
    </w:p>
    <w:p w14:paraId="3537E75E" w14:textId="77777777" w:rsidR="00126A53" w:rsidRPr="00940EFA" w:rsidRDefault="00126A53" w:rsidP="009E4A10">
      <w:pPr>
        <w:suppressAutoHyphens/>
        <w:ind w:firstLine="720"/>
        <w:jc w:val="both"/>
        <w:rPr>
          <w:rFonts w:ascii="Book Antiqua" w:hAnsi="Book Antiqua"/>
          <w:sz w:val="24"/>
          <w:szCs w:val="24"/>
        </w:rPr>
      </w:pPr>
      <w:r w:rsidRPr="00940EFA">
        <w:rPr>
          <w:rFonts w:ascii="Book Antiqua" w:hAnsi="Book Antiqua"/>
          <w:color w:val="000000"/>
          <w:sz w:val="24"/>
          <w:szCs w:val="24"/>
          <w:lang w:val="es-ES"/>
        </w:rPr>
        <w:t xml:space="preserve">El dato anterior demuestra la gran necesidad que existe en Puerto Rico de crear diversos programas que ayuden a estas mujeres a enfrentar la adversidad económica que experimentan. A esos fines, la actual Asamblea Legislativa de Puerto Rico entiende pertinente y conveniente crear en la Administración para el Desarrollo Socioeconómico de la Familia un banco de empleo que permita a las jefas de familia de Puerto Rico tener </w:t>
      </w:r>
      <w:r w:rsidRPr="00940EFA">
        <w:rPr>
          <w:rFonts w:ascii="Book Antiqua" w:hAnsi="Book Antiqua"/>
          <w:sz w:val="24"/>
          <w:szCs w:val="24"/>
        </w:rPr>
        <w:t>acceso adecuado y eficaz a toda aquella información relacionada a la consecución de un empleo remunerado.</w:t>
      </w:r>
    </w:p>
    <w:p w14:paraId="3CB3C183" w14:textId="77777777"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 xml:space="preserve">Atendiendo su responsabilidad y deber ministerial en el estudio y evaluación del presente Proyecto, la Comisión de Asuntos de la Mujer, luego de evaluar la medida ante nuestra consideración concluyó que el propósito que persigue esta pieza legislativa ya fue previamente atendido por el Departamento del Trabajo y Recursos Humanos a través de la Oficina de Servicio de empleo, adscrita a la Secretaria Auxiliar de Beneficios al Trabajador, la cual es subvencionada con fondos federales provenientes del Departamento del Trabajo de los Estados Unidos. Su función principal es facilitar el vínculo entre trabajadores y patronos. Apoyando el proceso de reclutamiento mediante diversas iniciativas, como ferias de empleo. </w:t>
      </w:r>
    </w:p>
    <w:p w14:paraId="5713998D" w14:textId="644B6248"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 xml:space="preserve">El Departamento del Trabajo y Recursos Humanos expresó mediante memorial escrito, que </w:t>
      </w:r>
      <w:r w:rsidR="00501091" w:rsidRPr="00940EFA">
        <w:rPr>
          <w:rFonts w:ascii="Book Antiqua" w:hAnsi="Book Antiqua"/>
          <w:sz w:val="24"/>
          <w:szCs w:val="24"/>
          <w:lang w:val="es-ES_tradnl"/>
        </w:rPr>
        <w:t>han</w:t>
      </w:r>
      <w:r w:rsidRPr="00940EFA">
        <w:rPr>
          <w:rFonts w:ascii="Book Antiqua" w:hAnsi="Book Antiqua"/>
          <w:sz w:val="24"/>
          <w:szCs w:val="24"/>
          <w:lang w:val="es-ES_tradnl"/>
        </w:rPr>
        <w:t xml:space="preserve"> implementado la plataforma digital </w:t>
      </w:r>
      <w:r w:rsidRPr="00940EFA">
        <w:rPr>
          <w:rFonts w:ascii="Book Antiqua" w:hAnsi="Book Antiqua"/>
          <w:b/>
          <w:bCs/>
          <w:sz w:val="24"/>
          <w:szCs w:val="24"/>
          <w:lang w:val="es-ES_tradnl"/>
        </w:rPr>
        <w:t>“PERFIL”.</w:t>
      </w:r>
      <w:r w:rsidRPr="00940EFA">
        <w:rPr>
          <w:rFonts w:ascii="Book Antiqua" w:hAnsi="Book Antiqua"/>
          <w:sz w:val="24"/>
          <w:szCs w:val="24"/>
          <w:lang w:val="es-ES_tradnl"/>
        </w:rPr>
        <w:t xml:space="preserve"> La misma potenciada con inteligencia artificial, como parte de sus esfuerzos de modernización. </w:t>
      </w:r>
      <w:r w:rsidRPr="00940EFA">
        <w:rPr>
          <w:rFonts w:ascii="Book Antiqua" w:hAnsi="Book Antiqua"/>
          <w:b/>
          <w:bCs/>
          <w:sz w:val="24"/>
          <w:szCs w:val="24"/>
          <w:lang w:val="es-ES_tradnl"/>
        </w:rPr>
        <w:t>“PERFIL</w:t>
      </w:r>
      <w:r w:rsidRPr="00940EFA">
        <w:rPr>
          <w:rFonts w:ascii="Book Antiqua" w:hAnsi="Book Antiqua"/>
          <w:sz w:val="24"/>
          <w:szCs w:val="24"/>
          <w:lang w:val="es-ES_tradnl"/>
        </w:rPr>
        <w:t>” permite a los patronos publicar ofertas y a los solicitantes encontrar empleos de acuerdo con sus intereses, cualificacione</w:t>
      </w:r>
      <w:r w:rsidR="00CC0726" w:rsidRPr="00940EFA">
        <w:rPr>
          <w:rFonts w:ascii="Book Antiqua" w:hAnsi="Book Antiqua"/>
          <w:sz w:val="24"/>
          <w:szCs w:val="24"/>
          <w:lang w:val="es-ES_tradnl"/>
        </w:rPr>
        <w:t xml:space="preserve">s, etc. </w:t>
      </w:r>
      <w:r w:rsidRPr="00940EFA">
        <w:rPr>
          <w:rFonts w:ascii="Book Antiqua" w:hAnsi="Book Antiqua"/>
          <w:sz w:val="24"/>
          <w:szCs w:val="24"/>
          <w:lang w:val="es-ES_tradnl"/>
        </w:rPr>
        <w:t xml:space="preserve">Esta herramienta forma parte de una transformación </w:t>
      </w:r>
      <w:r w:rsidRPr="00940EFA">
        <w:rPr>
          <w:rFonts w:ascii="Book Antiqua" w:hAnsi="Book Antiqua"/>
          <w:sz w:val="24"/>
          <w:szCs w:val="24"/>
          <w:lang w:val="es-ES_tradnl"/>
        </w:rPr>
        <w:lastRenderedPageBreak/>
        <w:t xml:space="preserve">tecnológica dirigida a mejorar el acceso a empleos y fortalecer la intermediación laboral con el sector privado. </w:t>
      </w:r>
    </w:p>
    <w:p w14:paraId="25F6A3B2" w14:textId="77777777"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 xml:space="preserve">Por otro lado, la ADSEF agencia adscrita al Departamento de la Familia, cuenta con el Programa de Ayuda Temporal para Familias Necesitadas (TANF). Este cuenta con seis categorías de elegibilidad. La categoría “C” brinda beneficios a </w:t>
      </w:r>
      <w:proofErr w:type="gramStart"/>
      <w:r w:rsidRPr="00940EFA">
        <w:rPr>
          <w:rFonts w:ascii="Book Antiqua" w:hAnsi="Book Antiqua"/>
          <w:sz w:val="24"/>
          <w:szCs w:val="24"/>
          <w:lang w:val="es-ES_tradnl"/>
        </w:rPr>
        <w:t>Jefas</w:t>
      </w:r>
      <w:proofErr w:type="gramEnd"/>
      <w:r w:rsidRPr="00940EFA">
        <w:rPr>
          <w:rFonts w:ascii="Book Antiqua" w:hAnsi="Book Antiqua"/>
          <w:sz w:val="24"/>
          <w:szCs w:val="24"/>
          <w:lang w:val="es-ES_tradnl"/>
        </w:rPr>
        <w:t xml:space="preserve"> y </w:t>
      </w:r>
      <w:proofErr w:type="gramStart"/>
      <w:r w:rsidRPr="00940EFA">
        <w:rPr>
          <w:rFonts w:ascii="Book Antiqua" w:hAnsi="Book Antiqua"/>
          <w:sz w:val="24"/>
          <w:szCs w:val="24"/>
          <w:lang w:val="es-ES_tradnl"/>
        </w:rPr>
        <w:t>Jefes</w:t>
      </w:r>
      <w:proofErr w:type="gramEnd"/>
      <w:r w:rsidRPr="00940EFA">
        <w:rPr>
          <w:rFonts w:ascii="Book Antiqua" w:hAnsi="Book Antiqua"/>
          <w:sz w:val="24"/>
          <w:szCs w:val="24"/>
          <w:lang w:val="es-ES_tradnl"/>
        </w:rPr>
        <w:t xml:space="preserve"> de familia, cuyo requisito principal es tener a su cargo menores que carecen del cuidado y el sostén de su padre, así como familiares con responsabilidad legal.</w:t>
      </w:r>
    </w:p>
    <w:p w14:paraId="01F2A59B" w14:textId="77777777"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Bajo esta categoría los participantes deben cumplir ciertos requisitos específicos entre ellos aceptar el Plan de Responsabilidad Individual (PRI). Este es un acuerdo entre el solicitante y el técnico o manejador de casos, en el que se compromete a colaborar en actividades que faciliten su acceso al empleo, tales como talleres, experiencias laborales, servicio comunitario y otras actividades permitidas.</w:t>
      </w:r>
    </w:p>
    <w:p w14:paraId="54C7D8CA" w14:textId="77777777"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Una vez completada la solicitud, la participante recibe orientación sobre el proceso a seguir, que incluye una visita al Departamento del Trabajo para registrarse para empleo. En esta etapa, el manejador de casos realiza una entrevista, recibe la tarjeta de registro y elabora un Plan de Empleabilidad ideal acorde con la experiencia e intereses.</w:t>
      </w:r>
    </w:p>
    <w:p w14:paraId="11D4A10B" w14:textId="77777777"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De otra parte, cuentan con el Programa de Oportunidades de Desarrollo Socioeconómico y Social (</w:t>
      </w:r>
      <w:r w:rsidRPr="00940EFA">
        <w:rPr>
          <w:rFonts w:ascii="Book Antiqua" w:hAnsi="Book Antiqua"/>
          <w:b/>
          <w:bCs/>
          <w:sz w:val="24"/>
          <w:szCs w:val="24"/>
          <w:lang w:val="es-ES_tradnl"/>
        </w:rPr>
        <w:t>PODES</w:t>
      </w:r>
      <w:r w:rsidRPr="00940EFA">
        <w:rPr>
          <w:rFonts w:ascii="Book Antiqua" w:hAnsi="Book Antiqua"/>
          <w:sz w:val="24"/>
          <w:szCs w:val="24"/>
          <w:lang w:val="es-ES_tradnl"/>
        </w:rPr>
        <w:t xml:space="preserve">) el cual brinda a los participantes que cualifiquen la oportunidad de establecer su propio negocio. </w:t>
      </w:r>
    </w:p>
    <w:p w14:paraId="2532DD71" w14:textId="77777777"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Las alternativas de empleo con el PODES son; Programa de Oportunidad de Desarrollo Socioeconómico y Social; y Microempresas.</w:t>
      </w:r>
    </w:p>
    <w:p w14:paraId="2B66059A" w14:textId="77777777" w:rsidR="00126A53" w:rsidRPr="00940EFA" w:rsidRDefault="00126A53" w:rsidP="009E4A10">
      <w:pPr>
        <w:spacing w:line="276" w:lineRule="auto"/>
        <w:ind w:firstLine="720"/>
        <w:jc w:val="both"/>
        <w:rPr>
          <w:rFonts w:ascii="Book Antiqua" w:hAnsi="Book Antiqua"/>
          <w:sz w:val="24"/>
          <w:szCs w:val="24"/>
          <w:lang w:val="es-ES_tradnl"/>
        </w:rPr>
      </w:pPr>
      <w:r w:rsidRPr="00940EFA">
        <w:rPr>
          <w:rFonts w:ascii="Book Antiqua" w:hAnsi="Book Antiqua"/>
          <w:sz w:val="24"/>
          <w:szCs w:val="24"/>
          <w:lang w:val="es-ES_tradnl"/>
        </w:rPr>
        <w:t xml:space="preserve">En adición la ADSEF lleva un Registro de solicitudes de microempresas PODES de participantes de programas PAN y TANF en la cual le ofrecen seguimiento al participante. </w:t>
      </w:r>
    </w:p>
    <w:p w14:paraId="33C0F22F" w14:textId="08F3B27A" w:rsidR="00464A4E" w:rsidRPr="00940EFA" w:rsidRDefault="00400FDF" w:rsidP="009E4A10">
      <w:pPr>
        <w:ind w:firstLine="708"/>
        <w:jc w:val="both"/>
        <w:rPr>
          <w:rFonts w:ascii="Book Antiqua" w:eastAsia="Times New Roman" w:hAnsi="Book Antiqua" w:cs="Times New Roman"/>
          <w:sz w:val="24"/>
          <w:szCs w:val="24"/>
        </w:rPr>
      </w:pPr>
      <w:r w:rsidRPr="00940EFA">
        <w:rPr>
          <w:rFonts w:ascii="Book Antiqua" w:hAnsi="Book Antiqua"/>
          <w:sz w:val="24"/>
          <w:szCs w:val="24"/>
          <w:lang w:val="es-ES_tradnl"/>
        </w:rPr>
        <w:t>Asimismo</w:t>
      </w:r>
      <w:r w:rsidR="00957D0A" w:rsidRPr="00940EFA">
        <w:rPr>
          <w:rFonts w:ascii="Book Antiqua" w:hAnsi="Book Antiqua"/>
          <w:sz w:val="24"/>
          <w:szCs w:val="24"/>
          <w:lang w:val="es-ES_tradnl"/>
        </w:rPr>
        <w:t xml:space="preserve">, la OATRH </w:t>
      </w:r>
      <w:r w:rsidRPr="00940EFA">
        <w:rPr>
          <w:rFonts w:ascii="Book Antiqua" w:hAnsi="Book Antiqua"/>
          <w:sz w:val="24"/>
          <w:szCs w:val="24"/>
          <w:lang w:val="es-ES_tradnl"/>
        </w:rPr>
        <w:t>en su memorial</w:t>
      </w:r>
      <w:r w:rsidR="0037132A" w:rsidRPr="00940EFA">
        <w:rPr>
          <w:rFonts w:ascii="Book Antiqua" w:hAnsi="Book Antiqua"/>
          <w:sz w:val="24"/>
          <w:szCs w:val="24"/>
          <w:lang w:val="es-ES_tradnl"/>
        </w:rPr>
        <w:t xml:space="preserve"> </w:t>
      </w:r>
      <w:r w:rsidR="0037132A" w:rsidRPr="00940EFA">
        <w:rPr>
          <w:rFonts w:ascii="Book Antiqua" w:eastAsia="Times New Roman" w:hAnsi="Book Antiqua" w:cs="Times New Roman"/>
          <w:sz w:val="24"/>
          <w:szCs w:val="24"/>
        </w:rPr>
        <w:t>expresa su desacuerdo con la aprobación del PC 472</w:t>
      </w:r>
      <w:r w:rsidR="00A7782F" w:rsidRPr="00940EFA">
        <w:rPr>
          <w:rFonts w:ascii="Book Antiqua" w:eastAsia="Times New Roman" w:hAnsi="Book Antiqua" w:cs="Times New Roman"/>
          <w:sz w:val="24"/>
          <w:szCs w:val="24"/>
        </w:rPr>
        <w:t xml:space="preserve">. Informan a la Comisión que existen actualmente plataformas digitales que </w:t>
      </w:r>
      <w:r w:rsidR="00A83D96" w:rsidRPr="00940EFA">
        <w:rPr>
          <w:rFonts w:ascii="Book Antiqua" w:eastAsia="Times New Roman" w:hAnsi="Book Antiqua" w:cs="Times New Roman"/>
          <w:sz w:val="24"/>
          <w:szCs w:val="24"/>
        </w:rPr>
        <w:t xml:space="preserve">cumplen con </w:t>
      </w:r>
      <w:r w:rsidR="00464A4E" w:rsidRPr="00940EFA">
        <w:rPr>
          <w:rFonts w:ascii="Book Antiqua" w:eastAsia="Times New Roman" w:hAnsi="Book Antiqua" w:cs="Times New Roman"/>
          <w:sz w:val="24"/>
          <w:szCs w:val="24"/>
        </w:rPr>
        <w:t xml:space="preserve">los objetivos del proyecto, tanto en el sector privado, como en el público. </w:t>
      </w:r>
    </w:p>
    <w:p w14:paraId="6B47F9EA" w14:textId="247E0602" w:rsidR="00407152" w:rsidRPr="00940EFA" w:rsidRDefault="002E17CC" w:rsidP="009E4A10">
      <w:pPr>
        <w:ind w:firstLine="708"/>
        <w:jc w:val="both"/>
        <w:rPr>
          <w:rFonts w:ascii="Book Antiqua" w:eastAsia="Times New Roman" w:hAnsi="Book Antiqua" w:cs="Times New Roman"/>
          <w:sz w:val="24"/>
          <w:szCs w:val="24"/>
        </w:rPr>
      </w:pPr>
      <w:r w:rsidRPr="00940EFA">
        <w:rPr>
          <w:rFonts w:ascii="Book Antiqua" w:eastAsia="Times New Roman" w:hAnsi="Book Antiqua" w:cs="Times New Roman"/>
          <w:sz w:val="24"/>
          <w:szCs w:val="24"/>
        </w:rPr>
        <w:t>Plataforma PERF</w:t>
      </w:r>
      <w:r w:rsidR="003655A7" w:rsidRPr="00940EFA">
        <w:rPr>
          <w:rFonts w:ascii="Book Antiqua" w:eastAsia="Times New Roman" w:hAnsi="Book Antiqua" w:cs="Times New Roman"/>
          <w:sz w:val="24"/>
          <w:szCs w:val="24"/>
        </w:rPr>
        <w:t xml:space="preserve">IL </w:t>
      </w:r>
      <w:r w:rsidR="0067320F" w:rsidRPr="00940EFA">
        <w:rPr>
          <w:rFonts w:ascii="Book Antiqua" w:eastAsia="Times New Roman" w:hAnsi="Book Antiqua" w:cs="Times New Roman"/>
          <w:sz w:val="24"/>
          <w:szCs w:val="24"/>
        </w:rPr>
        <w:t>en el Departamento</w:t>
      </w:r>
      <w:r w:rsidR="003655A7" w:rsidRPr="00940EFA">
        <w:rPr>
          <w:rFonts w:ascii="Book Antiqua" w:eastAsia="Times New Roman" w:hAnsi="Book Antiqua" w:cs="Times New Roman"/>
          <w:sz w:val="24"/>
          <w:szCs w:val="24"/>
        </w:rPr>
        <w:t xml:space="preserve"> del Trabajo</w:t>
      </w:r>
      <w:r w:rsidR="00EB6C66" w:rsidRPr="00940EFA">
        <w:rPr>
          <w:rFonts w:ascii="Book Antiqua" w:eastAsia="Times New Roman" w:hAnsi="Book Antiqua" w:cs="Times New Roman"/>
          <w:sz w:val="24"/>
          <w:szCs w:val="24"/>
        </w:rPr>
        <w:t xml:space="preserve">, </w:t>
      </w:r>
      <w:r w:rsidR="00275DA2" w:rsidRPr="00940EFA">
        <w:rPr>
          <w:rFonts w:ascii="Book Antiqua" w:eastAsia="Times New Roman" w:hAnsi="Book Antiqua" w:cs="Times New Roman"/>
          <w:sz w:val="24"/>
          <w:szCs w:val="24"/>
        </w:rPr>
        <w:t>utiliza inteligencia artificial para facilitar la integración laboral</w:t>
      </w:r>
      <w:r w:rsidR="00DB16C8" w:rsidRPr="00940EFA">
        <w:rPr>
          <w:rFonts w:ascii="Book Antiqua" w:eastAsia="Times New Roman" w:hAnsi="Book Antiqua" w:cs="Times New Roman"/>
          <w:sz w:val="24"/>
          <w:szCs w:val="24"/>
        </w:rPr>
        <w:t xml:space="preserve"> y la </w:t>
      </w:r>
      <w:r w:rsidR="00AD541D" w:rsidRPr="00940EFA">
        <w:rPr>
          <w:rFonts w:ascii="Book Antiqua" w:eastAsia="Times New Roman" w:hAnsi="Book Antiqua" w:cs="Times New Roman"/>
          <w:b/>
          <w:bCs/>
          <w:sz w:val="24"/>
          <w:szCs w:val="24"/>
        </w:rPr>
        <w:t xml:space="preserve">Reforma del Servicio </w:t>
      </w:r>
      <w:r w:rsidR="00F139B0" w:rsidRPr="00940EFA">
        <w:rPr>
          <w:rFonts w:ascii="Book Antiqua" w:eastAsia="Times New Roman" w:hAnsi="Book Antiqua" w:cs="Times New Roman"/>
          <w:b/>
          <w:bCs/>
          <w:sz w:val="24"/>
          <w:szCs w:val="24"/>
        </w:rPr>
        <w:t>Público</w:t>
      </w:r>
      <w:r w:rsidR="00AD541D" w:rsidRPr="00940EFA">
        <w:rPr>
          <w:rFonts w:ascii="Book Antiqua" w:eastAsia="Times New Roman" w:hAnsi="Book Antiqua" w:cs="Times New Roman"/>
          <w:sz w:val="24"/>
          <w:szCs w:val="24"/>
        </w:rPr>
        <w:t xml:space="preserve">, que es una iniciativa gubernamental que transforma las capacidades y recursos del capital humano en el </w:t>
      </w:r>
      <w:r w:rsidR="00F139B0" w:rsidRPr="00940EFA">
        <w:rPr>
          <w:rFonts w:ascii="Book Antiqua" w:eastAsia="Times New Roman" w:hAnsi="Book Antiqua" w:cs="Times New Roman"/>
          <w:sz w:val="24"/>
          <w:szCs w:val="24"/>
        </w:rPr>
        <w:t>Gobierno</w:t>
      </w:r>
      <w:r w:rsidR="00AD541D" w:rsidRPr="00940EFA">
        <w:rPr>
          <w:rFonts w:ascii="Book Antiqua" w:eastAsia="Times New Roman" w:hAnsi="Book Antiqua" w:cs="Times New Roman"/>
          <w:sz w:val="24"/>
          <w:szCs w:val="24"/>
        </w:rPr>
        <w:t xml:space="preserve"> de Puerto Rico</w:t>
      </w:r>
      <w:r w:rsidR="00F139B0" w:rsidRPr="00940EFA">
        <w:rPr>
          <w:rFonts w:ascii="Book Antiqua" w:eastAsia="Times New Roman" w:hAnsi="Book Antiqua" w:cs="Times New Roman"/>
          <w:sz w:val="24"/>
          <w:szCs w:val="24"/>
        </w:rPr>
        <w:t xml:space="preserve"> junto con la </w:t>
      </w:r>
      <w:r w:rsidR="00407152" w:rsidRPr="00940EFA">
        <w:rPr>
          <w:rFonts w:ascii="Book Antiqua" w:eastAsia="Times New Roman" w:hAnsi="Book Antiqua" w:cs="Times New Roman"/>
          <w:sz w:val="24"/>
          <w:szCs w:val="24"/>
        </w:rPr>
        <w:t>Junta de Supervisión y Financiera para Puerto Rico</w:t>
      </w:r>
      <w:r w:rsidR="00F139B0" w:rsidRPr="00940EFA">
        <w:rPr>
          <w:rFonts w:ascii="Book Antiqua" w:eastAsia="Times New Roman" w:hAnsi="Book Antiqua" w:cs="Times New Roman"/>
          <w:sz w:val="24"/>
          <w:szCs w:val="24"/>
        </w:rPr>
        <w:t xml:space="preserve">, </w:t>
      </w:r>
      <w:r w:rsidR="00407152" w:rsidRPr="00940EFA">
        <w:rPr>
          <w:rFonts w:ascii="Book Antiqua" w:eastAsia="Times New Roman" w:hAnsi="Book Antiqua" w:cs="Times New Roman"/>
          <w:sz w:val="24"/>
          <w:szCs w:val="24"/>
        </w:rPr>
        <w:t xml:space="preserve">han lanzado un Plan Piloto de Adquisición de Talentos. Esto con el fin de que el Gobierno </w:t>
      </w:r>
      <w:r w:rsidR="00E446FA" w:rsidRPr="00940EFA">
        <w:rPr>
          <w:rFonts w:ascii="Book Antiqua" w:eastAsia="Times New Roman" w:hAnsi="Book Antiqua" w:cs="Times New Roman"/>
          <w:sz w:val="24"/>
          <w:szCs w:val="24"/>
        </w:rPr>
        <w:t>actualizará</w:t>
      </w:r>
      <w:r w:rsidR="00407152" w:rsidRPr="00940EFA">
        <w:rPr>
          <w:rFonts w:ascii="Book Antiqua" w:eastAsia="Times New Roman" w:hAnsi="Book Antiqua" w:cs="Times New Roman"/>
          <w:sz w:val="24"/>
          <w:szCs w:val="24"/>
        </w:rPr>
        <w:t xml:space="preserve"> su proceso de adquisición de talento y se adaptará a las prácticas principales y modernas. </w:t>
      </w:r>
    </w:p>
    <w:p w14:paraId="06805FAB" w14:textId="303F0BAC" w:rsidR="00957D0A" w:rsidRDefault="00022B65" w:rsidP="00EE23BF">
      <w:pPr>
        <w:ind w:firstLine="708"/>
        <w:jc w:val="both"/>
        <w:rPr>
          <w:rFonts w:ascii="Book Antiqua" w:eastAsia="Times New Roman" w:hAnsi="Book Antiqua" w:cs="Times New Roman"/>
          <w:sz w:val="24"/>
          <w:szCs w:val="24"/>
        </w:rPr>
      </w:pPr>
      <w:r w:rsidRPr="00940EFA">
        <w:rPr>
          <w:rFonts w:ascii="Book Antiqua" w:eastAsia="Times New Roman" w:hAnsi="Book Antiqua" w:cs="Times New Roman"/>
          <w:sz w:val="24"/>
          <w:szCs w:val="24"/>
        </w:rPr>
        <w:lastRenderedPageBreak/>
        <w:t xml:space="preserve">La OATRH concluye que los recursos propuestos por el PC 472 ya existen, y crear </w:t>
      </w:r>
      <w:r w:rsidR="00DB16C8" w:rsidRPr="00940EFA">
        <w:rPr>
          <w:rFonts w:ascii="Book Antiqua" w:eastAsia="Times New Roman" w:hAnsi="Book Antiqua" w:cs="Times New Roman"/>
          <w:sz w:val="24"/>
          <w:szCs w:val="24"/>
        </w:rPr>
        <w:t>un nuevo</w:t>
      </w:r>
      <w:r w:rsidRPr="00940EFA">
        <w:rPr>
          <w:rFonts w:ascii="Book Antiqua" w:eastAsia="Times New Roman" w:hAnsi="Book Antiqua" w:cs="Times New Roman"/>
          <w:sz w:val="24"/>
          <w:szCs w:val="24"/>
        </w:rPr>
        <w:t xml:space="preserve"> registro de empleado </w:t>
      </w:r>
      <w:r w:rsidR="00886FE0" w:rsidRPr="00940EFA">
        <w:rPr>
          <w:rFonts w:ascii="Book Antiqua" w:eastAsia="Times New Roman" w:hAnsi="Book Antiqua" w:cs="Times New Roman"/>
          <w:sz w:val="24"/>
          <w:szCs w:val="24"/>
        </w:rPr>
        <w:t>sería</w:t>
      </w:r>
      <w:r w:rsidRPr="00940EFA">
        <w:rPr>
          <w:rFonts w:ascii="Book Antiqua" w:eastAsia="Times New Roman" w:hAnsi="Book Antiqua" w:cs="Times New Roman"/>
          <w:sz w:val="24"/>
          <w:szCs w:val="24"/>
        </w:rPr>
        <w:t xml:space="preserve"> una duplicidad de esfuerzos y recursos. </w:t>
      </w:r>
    </w:p>
    <w:p w14:paraId="5543A78A" w14:textId="77777777" w:rsidR="00EE23BF" w:rsidRPr="00EE23BF" w:rsidRDefault="00EE23BF" w:rsidP="00EE23BF">
      <w:pPr>
        <w:ind w:firstLine="708"/>
        <w:jc w:val="both"/>
        <w:rPr>
          <w:rFonts w:ascii="Book Antiqua" w:eastAsia="Times New Roman" w:hAnsi="Book Antiqua" w:cs="Times New Roman"/>
          <w:sz w:val="24"/>
          <w:szCs w:val="24"/>
        </w:rPr>
      </w:pPr>
    </w:p>
    <w:p w14:paraId="3F2E53CD" w14:textId="0FAE6400" w:rsidR="00126A53" w:rsidRPr="00940EFA" w:rsidRDefault="00126A53" w:rsidP="00EE23BF">
      <w:pPr>
        <w:jc w:val="center"/>
        <w:rPr>
          <w:rFonts w:ascii="Book Antiqua" w:eastAsia="Times New Roman" w:hAnsi="Book Antiqua" w:cs="Times New Roman"/>
          <w:b/>
          <w:sz w:val="24"/>
          <w:szCs w:val="24"/>
          <w:lang w:val="es-ES"/>
        </w:rPr>
      </w:pPr>
      <w:r w:rsidRPr="00940EFA">
        <w:rPr>
          <w:rFonts w:ascii="Book Antiqua" w:eastAsia="Times New Roman" w:hAnsi="Book Antiqua" w:cs="Times New Roman"/>
          <w:b/>
          <w:sz w:val="24"/>
          <w:szCs w:val="24"/>
          <w:lang w:val="es-ES"/>
        </w:rPr>
        <w:t>RESUMEN DE COMENTARIOS</w:t>
      </w:r>
    </w:p>
    <w:p w14:paraId="2AC1B421" w14:textId="543D5968" w:rsidR="00471CF8" w:rsidRPr="00940EFA" w:rsidRDefault="00126A53" w:rsidP="009E4A10">
      <w:pPr>
        <w:spacing w:after="0" w:line="276" w:lineRule="auto"/>
        <w:ind w:firstLine="720"/>
        <w:jc w:val="both"/>
        <w:rPr>
          <w:rFonts w:ascii="Book Antiqua" w:eastAsia="Book Antiqua" w:hAnsi="Book Antiqua" w:cs="Book Antiqua"/>
          <w:sz w:val="24"/>
          <w:szCs w:val="24"/>
          <w:lang w:val="es-ES"/>
        </w:rPr>
      </w:pPr>
      <w:r w:rsidRPr="00940EFA">
        <w:rPr>
          <w:rFonts w:ascii="Book Antiqua" w:eastAsia="Book Antiqua" w:hAnsi="Book Antiqua" w:cs="Book Antiqua"/>
          <w:sz w:val="24"/>
          <w:szCs w:val="24"/>
          <w:lang w:val="es-ES"/>
        </w:rPr>
        <w:t xml:space="preserve">La Comisión de Asuntos de la Mujer, como parte de la evaluación del Proyecto de la Cámara Núm. 472, solicitó memoriales explicativos a las siguientes agencias: </w:t>
      </w:r>
      <w:r w:rsidR="00471CF8" w:rsidRPr="00940EFA">
        <w:rPr>
          <w:rFonts w:ascii="Book Antiqua" w:eastAsia="Book Antiqua" w:hAnsi="Book Antiqua" w:cs="Book Antiqua"/>
          <w:sz w:val="24"/>
          <w:szCs w:val="24"/>
          <w:lang w:val="es-ES"/>
        </w:rPr>
        <w:t xml:space="preserve">Departamento del Trabajo, Departamento de la </w:t>
      </w:r>
      <w:r w:rsidR="003D6934" w:rsidRPr="00940EFA">
        <w:rPr>
          <w:rFonts w:ascii="Book Antiqua" w:eastAsia="Book Antiqua" w:hAnsi="Book Antiqua" w:cs="Book Antiqua"/>
          <w:sz w:val="24"/>
          <w:szCs w:val="24"/>
          <w:lang w:val="es-ES"/>
        </w:rPr>
        <w:t>Familia,</w:t>
      </w:r>
      <w:r w:rsidR="0020141C">
        <w:rPr>
          <w:rFonts w:ascii="Book Antiqua" w:eastAsia="Book Antiqua" w:hAnsi="Book Antiqua" w:cs="Book Antiqua"/>
          <w:sz w:val="24"/>
          <w:szCs w:val="24"/>
          <w:lang w:val="es-ES"/>
        </w:rPr>
        <w:t xml:space="preserve"> </w:t>
      </w:r>
      <w:r w:rsidR="00471CF8" w:rsidRPr="00940EFA">
        <w:rPr>
          <w:rFonts w:ascii="Book Antiqua" w:eastAsia="Book Antiqua" w:hAnsi="Book Antiqua" w:cs="Book Antiqua"/>
          <w:sz w:val="24"/>
          <w:szCs w:val="24"/>
          <w:lang w:val="es-ES"/>
        </w:rPr>
        <w:t>Oficina de Administración y Transformación de los Recursos Humanos</w:t>
      </w:r>
      <w:r w:rsidR="00245F9A">
        <w:rPr>
          <w:rFonts w:ascii="Book Antiqua" w:eastAsia="Book Antiqua" w:hAnsi="Book Antiqua" w:cs="Book Antiqua"/>
          <w:sz w:val="24"/>
          <w:szCs w:val="24"/>
          <w:lang w:val="es-ES"/>
        </w:rPr>
        <w:t xml:space="preserve">, </w:t>
      </w:r>
      <w:r w:rsidR="00471CF8" w:rsidRPr="00940EFA">
        <w:rPr>
          <w:rFonts w:ascii="Book Antiqua" w:eastAsia="Book Antiqua" w:hAnsi="Book Antiqua" w:cs="Book Antiqua"/>
          <w:sz w:val="24"/>
          <w:szCs w:val="24"/>
          <w:lang w:val="es-ES"/>
        </w:rPr>
        <w:t>Departamento del Trabajo</w:t>
      </w:r>
      <w:r w:rsidR="00245F9A">
        <w:rPr>
          <w:rFonts w:ascii="Book Antiqua" w:eastAsia="Book Antiqua" w:hAnsi="Book Antiqua" w:cs="Book Antiqua"/>
          <w:sz w:val="24"/>
          <w:szCs w:val="24"/>
          <w:lang w:val="es-ES"/>
        </w:rPr>
        <w:t xml:space="preserve"> y </w:t>
      </w:r>
      <w:r w:rsidR="00CE1794">
        <w:rPr>
          <w:rFonts w:ascii="Book Antiqua" w:eastAsia="Book Antiqua" w:hAnsi="Book Antiqua" w:cs="Book Antiqua"/>
          <w:sz w:val="24"/>
          <w:szCs w:val="24"/>
          <w:lang w:val="es-ES"/>
        </w:rPr>
        <w:t>Oficina de la Procuradora de las Mujeres</w:t>
      </w:r>
      <w:r w:rsidR="00471CF8" w:rsidRPr="00940EFA">
        <w:rPr>
          <w:rFonts w:ascii="Book Antiqua" w:eastAsia="Book Antiqua" w:hAnsi="Book Antiqua" w:cs="Book Antiqua"/>
          <w:sz w:val="24"/>
          <w:szCs w:val="24"/>
          <w:lang w:val="es-ES"/>
        </w:rPr>
        <w:t xml:space="preserve">. </w:t>
      </w:r>
    </w:p>
    <w:p w14:paraId="2B73186E" w14:textId="64282868" w:rsidR="00126A53" w:rsidRPr="00940EFA" w:rsidRDefault="00126A53" w:rsidP="009E4A10">
      <w:pPr>
        <w:spacing w:after="0" w:line="276" w:lineRule="auto"/>
        <w:ind w:firstLine="720"/>
        <w:jc w:val="both"/>
        <w:rPr>
          <w:rFonts w:ascii="Book Antiqua" w:eastAsia="Book Antiqua" w:hAnsi="Book Antiqua" w:cs="Book Antiqua"/>
          <w:sz w:val="24"/>
          <w:szCs w:val="24"/>
          <w:lang w:val="es-ES"/>
        </w:rPr>
      </w:pPr>
    </w:p>
    <w:p w14:paraId="797CEE54" w14:textId="22463C17" w:rsidR="00126A53" w:rsidRPr="00940EFA" w:rsidRDefault="00126A53" w:rsidP="009E4A10">
      <w:pPr>
        <w:spacing w:after="0" w:line="276" w:lineRule="auto"/>
        <w:ind w:firstLine="720"/>
        <w:jc w:val="both"/>
        <w:rPr>
          <w:rFonts w:ascii="Book Antiqua" w:eastAsia="Book Antiqua" w:hAnsi="Book Antiqua" w:cs="Book Antiqua"/>
          <w:sz w:val="24"/>
          <w:szCs w:val="24"/>
          <w:lang w:val="es-ES"/>
        </w:rPr>
      </w:pPr>
      <w:r w:rsidRPr="00940EFA">
        <w:rPr>
          <w:rFonts w:ascii="Book Antiqua" w:eastAsia="Book Antiqua" w:hAnsi="Book Antiqua" w:cs="Book Antiqua"/>
          <w:sz w:val="24"/>
          <w:szCs w:val="24"/>
          <w:lang w:val="es-ES"/>
        </w:rPr>
        <w:t>La Comisión recibió los memoriales del Departamento del Trabajo</w:t>
      </w:r>
      <w:r w:rsidR="00164556" w:rsidRPr="00940EFA">
        <w:rPr>
          <w:rFonts w:ascii="Book Antiqua" w:eastAsia="Book Antiqua" w:hAnsi="Book Antiqua" w:cs="Book Antiqua"/>
          <w:sz w:val="24"/>
          <w:szCs w:val="24"/>
          <w:lang w:val="es-ES"/>
        </w:rPr>
        <w:t>, Departamento de la Familia</w:t>
      </w:r>
      <w:r w:rsidR="003D6934">
        <w:rPr>
          <w:rFonts w:ascii="Book Antiqua" w:eastAsia="Book Antiqua" w:hAnsi="Book Antiqua" w:cs="Book Antiqua"/>
          <w:sz w:val="24"/>
          <w:szCs w:val="24"/>
          <w:lang w:val="es-ES"/>
        </w:rPr>
        <w:t>, O</w:t>
      </w:r>
      <w:r w:rsidRPr="00940EFA">
        <w:rPr>
          <w:rFonts w:ascii="Book Antiqua" w:eastAsia="Book Antiqua" w:hAnsi="Book Antiqua" w:cs="Book Antiqua"/>
          <w:sz w:val="24"/>
          <w:szCs w:val="24"/>
          <w:lang w:val="es-ES"/>
        </w:rPr>
        <w:t>ficina de Administración y Transformación de los Recursos Humanos y</w:t>
      </w:r>
      <w:r w:rsidR="00EE23BF">
        <w:rPr>
          <w:rFonts w:ascii="Book Antiqua" w:eastAsia="Book Antiqua" w:hAnsi="Book Antiqua" w:cs="Book Antiqua"/>
          <w:sz w:val="24"/>
          <w:szCs w:val="24"/>
          <w:lang w:val="es-ES"/>
        </w:rPr>
        <w:t xml:space="preserve"> </w:t>
      </w:r>
      <w:r w:rsidR="00216C41">
        <w:rPr>
          <w:rFonts w:ascii="Book Antiqua" w:eastAsia="Book Antiqua" w:hAnsi="Book Antiqua" w:cs="Book Antiqua"/>
          <w:sz w:val="24"/>
          <w:szCs w:val="24"/>
          <w:lang w:val="es-ES"/>
        </w:rPr>
        <w:t>Oficina de la Procuradora de las Mujeres.</w:t>
      </w:r>
    </w:p>
    <w:p w14:paraId="48CFF976" w14:textId="77777777" w:rsidR="00126A53" w:rsidRPr="00940EFA" w:rsidRDefault="00126A53" w:rsidP="009E4A10">
      <w:pPr>
        <w:spacing w:after="0" w:line="276" w:lineRule="auto"/>
        <w:ind w:firstLine="720"/>
        <w:jc w:val="both"/>
        <w:rPr>
          <w:rFonts w:ascii="Book Antiqua" w:eastAsia="Book Antiqua" w:hAnsi="Book Antiqua" w:cs="Book Antiqua"/>
          <w:sz w:val="24"/>
          <w:szCs w:val="24"/>
          <w:lang w:val="es-ES"/>
        </w:rPr>
      </w:pPr>
    </w:p>
    <w:p w14:paraId="4938FFD9" w14:textId="14A7CDA3" w:rsidR="00164556" w:rsidRPr="00940EFA" w:rsidRDefault="00164556" w:rsidP="009E4A10">
      <w:pPr>
        <w:pStyle w:val="ListParagraph"/>
        <w:numPr>
          <w:ilvl w:val="0"/>
          <w:numId w:val="6"/>
        </w:numPr>
        <w:spacing w:after="0" w:line="276" w:lineRule="auto"/>
        <w:jc w:val="both"/>
        <w:rPr>
          <w:rFonts w:ascii="Book Antiqua" w:eastAsia="Book Antiqua" w:hAnsi="Book Antiqua" w:cs="Book Antiqua"/>
          <w:b/>
          <w:bCs/>
          <w:sz w:val="24"/>
          <w:szCs w:val="24"/>
          <w:u w:val="single"/>
          <w:lang w:val="es-ES"/>
        </w:rPr>
      </w:pPr>
      <w:r w:rsidRPr="00940EFA">
        <w:rPr>
          <w:rFonts w:ascii="Book Antiqua" w:eastAsia="Book Antiqua" w:hAnsi="Book Antiqua" w:cs="Book Antiqua"/>
          <w:b/>
          <w:bCs/>
          <w:sz w:val="24"/>
          <w:szCs w:val="24"/>
          <w:u w:val="single"/>
          <w:lang w:val="es-ES"/>
        </w:rPr>
        <w:t>Departamento del Trabajo</w:t>
      </w:r>
      <w:r w:rsidR="00070A4C">
        <w:rPr>
          <w:rFonts w:ascii="Book Antiqua" w:eastAsia="Book Antiqua" w:hAnsi="Book Antiqua" w:cs="Book Antiqua"/>
          <w:b/>
          <w:bCs/>
          <w:sz w:val="24"/>
          <w:szCs w:val="24"/>
          <w:u w:val="single"/>
          <w:lang w:val="es-ES"/>
        </w:rPr>
        <w:t xml:space="preserve"> (DTRH)</w:t>
      </w:r>
      <w:r w:rsidRPr="00940EFA">
        <w:rPr>
          <w:rFonts w:ascii="Book Antiqua" w:eastAsia="Book Antiqua" w:hAnsi="Book Antiqua" w:cs="Book Antiqua"/>
          <w:b/>
          <w:bCs/>
          <w:sz w:val="24"/>
          <w:szCs w:val="24"/>
          <w:u w:val="single"/>
          <w:lang w:val="es-ES"/>
        </w:rPr>
        <w:t xml:space="preserve"> </w:t>
      </w:r>
    </w:p>
    <w:p w14:paraId="404BD2F9" w14:textId="74C95D0B" w:rsidR="00164556" w:rsidRPr="00940EFA" w:rsidRDefault="00164556" w:rsidP="009E4A10">
      <w:pPr>
        <w:spacing w:after="0" w:line="276" w:lineRule="auto"/>
        <w:jc w:val="both"/>
        <w:rPr>
          <w:rFonts w:ascii="Book Antiqua" w:eastAsia="Book Antiqua" w:hAnsi="Book Antiqua" w:cs="Book Antiqua"/>
          <w:sz w:val="24"/>
          <w:szCs w:val="24"/>
          <w:u w:val="single"/>
          <w:lang w:val="es-ES"/>
        </w:rPr>
      </w:pPr>
    </w:p>
    <w:p w14:paraId="54797E68" w14:textId="4C848556" w:rsidR="00070A4C" w:rsidRPr="00070A4C" w:rsidRDefault="00164556" w:rsidP="009E4A10">
      <w:pPr>
        <w:ind w:firstLine="708"/>
        <w:jc w:val="both"/>
        <w:rPr>
          <w:rFonts w:ascii="Book Antiqua" w:eastAsia="Times New Roman" w:hAnsi="Book Antiqua" w:cs="Times New Roman"/>
          <w:sz w:val="24"/>
          <w:szCs w:val="24"/>
        </w:rPr>
      </w:pPr>
      <w:r w:rsidRPr="00070A4C">
        <w:rPr>
          <w:rFonts w:ascii="Book Antiqua" w:eastAsia="Book Antiqua" w:hAnsi="Book Antiqua" w:cs="Book Antiqua"/>
          <w:sz w:val="24"/>
          <w:szCs w:val="24"/>
          <w:lang w:val="es-ES"/>
        </w:rPr>
        <w:t xml:space="preserve">El Departamento del Trabajo </w:t>
      </w:r>
      <w:r w:rsidR="00070A4C">
        <w:rPr>
          <w:rFonts w:ascii="Book Antiqua" w:eastAsia="Book Antiqua" w:hAnsi="Book Antiqua" w:cs="Book Antiqua"/>
          <w:sz w:val="24"/>
          <w:szCs w:val="24"/>
          <w:lang w:val="es-ES"/>
        </w:rPr>
        <w:t xml:space="preserve">y Recursos Humanos (DTRH) </w:t>
      </w:r>
      <w:r w:rsidR="00EE6D5C" w:rsidRPr="00070A4C">
        <w:rPr>
          <w:rFonts w:ascii="Book Antiqua" w:eastAsia="Book Antiqua" w:hAnsi="Book Antiqua" w:cs="Book Antiqua"/>
          <w:sz w:val="24"/>
          <w:szCs w:val="24"/>
          <w:lang w:val="es-ES"/>
        </w:rPr>
        <w:t>presentan</w:t>
      </w:r>
      <w:r w:rsidRPr="00070A4C">
        <w:rPr>
          <w:rFonts w:ascii="Book Antiqua" w:eastAsia="Book Antiqua" w:hAnsi="Book Antiqua" w:cs="Book Antiqua"/>
          <w:sz w:val="24"/>
          <w:szCs w:val="24"/>
          <w:lang w:val="es-ES"/>
        </w:rPr>
        <w:t xml:space="preserve"> en su memorial qu</w:t>
      </w:r>
      <w:r w:rsidR="002501D3" w:rsidRPr="00070A4C">
        <w:rPr>
          <w:rFonts w:ascii="Book Antiqua" w:eastAsia="Book Antiqua" w:hAnsi="Book Antiqua" w:cs="Book Antiqua"/>
          <w:sz w:val="24"/>
          <w:szCs w:val="24"/>
          <w:lang w:val="es-ES"/>
        </w:rPr>
        <w:t xml:space="preserve">e </w:t>
      </w:r>
      <w:r w:rsidR="00070A4C" w:rsidRPr="00070A4C">
        <w:rPr>
          <w:rFonts w:ascii="Book Antiqua" w:eastAsia="Times New Roman" w:hAnsi="Book Antiqua" w:cs="Times New Roman"/>
          <w:sz w:val="24"/>
          <w:szCs w:val="24"/>
        </w:rPr>
        <w:t xml:space="preserve">reconoce la intención positiva del Proyecto de la Cámara 472, el cual propone la creación de un Banco de Empleo para </w:t>
      </w:r>
      <w:proofErr w:type="gramStart"/>
      <w:r w:rsidR="00070A4C" w:rsidRPr="00070A4C">
        <w:rPr>
          <w:rFonts w:ascii="Book Antiqua" w:eastAsia="Times New Roman" w:hAnsi="Book Antiqua" w:cs="Times New Roman"/>
          <w:sz w:val="24"/>
          <w:szCs w:val="24"/>
        </w:rPr>
        <w:t>Jefas</w:t>
      </w:r>
      <w:proofErr w:type="gramEnd"/>
      <w:r w:rsidR="00070A4C" w:rsidRPr="00070A4C">
        <w:rPr>
          <w:rFonts w:ascii="Book Antiqua" w:eastAsia="Times New Roman" w:hAnsi="Book Antiqua" w:cs="Times New Roman"/>
          <w:sz w:val="24"/>
          <w:szCs w:val="24"/>
        </w:rPr>
        <w:t xml:space="preserve"> de Familia. Sin embargo, luego de realizar un análisis rígido de la misma, el DTRH señala que ya existen estructuras y sistemas vigentes que cumplen funciones y objetivos similares, por ende, brindan en discusión la plataforma PERFIL. La misma utiliza inteligencia artificial para conectar a personas buscadoras de empleo con patrones y oportunidades laborales. </w:t>
      </w:r>
    </w:p>
    <w:p w14:paraId="341DA948" w14:textId="0730729F" w:rsidR="00070A4C" w:rsidRPr="00070A4C" w:rsidRDefault="00070A4C" w:rsidP="009E4A10">
      <w:pPr>
        <w:jc w:val="both"/>
        <w:rPr>
          <w:rFonts w:ascii="Book Antiqua" w:eastAsia="Times New Roman" w:hAnsi="Book Antiqua" w:cs="Times New Roman"/>
          <w:b/>
          <w:sz w:val="24"/>
          <w:szCs w:val="24"/>
        </w:rPr>
      </w:pPr>
      <w:r w:rsidRPr="00070A4C">
        <w:rPr>
          <w:rFonts w:ascii="Book Antiqua" w:eastAsia="Times New Roman" w:hAnsi="Book Antiqua" w:cs="Times New Roman"/>
          <w:sz w:val="24"/>
          <w:szCs w:val="24"/>
        </w:rPr>
        <w:tab/>
        <w:t>A su vez, el DTRH apoya y reconoce el objetivo del proyecto, resaltando</w:t>
      </w:r>
      <w:r w:rsidR="00273147">
        <w:rPr>
          <w:rFonts w:ascii="Book Antiqua" w:eastAsia="Times New Roman" w:hAnsi="Book Antiqua" w:cs="Times New Roman"/>
          <w:sz w:val="24"/>
          <w:szCs w:val="24"/>
        </w:rPr>
        <w:t xml:space="preserve"> la </w:t>
      </w:r>
      <w:r w:rsidRPr="00070A4C">
        <w:rPr>
          <w:rFonts w:ascii="Book Antiqua" w:eastAsia="Times New Roman" w:hAnsi="Book Antiqua" w:cs="Times New Roman"/>
          <w:sz w:val="24"/>
          <w:szCs w:val="24"/>
        </w:rPr>
        <w:t xml:space="preserve">responsabilidad del Gobierno de Puerto Rico </w:t>
      </w:r>
      <w:r w:rsidR="00272B5C">
        <w:rPr>
          <w:rFonts w:ascii="Book Antiqua" w:eastAsia="Times New Roman" w:hAnsi="Book Antiqua" w:cs="Times New Roman"/>
          <w:sz w:val="24"/>
          <w:szCs w:val="24"/>
        </w:rPr>
        <w:t xml:space="preserve">en </w:t>
      </w:r>
      <w:r w:rsidRPr="00070A4C">
        <w:rPr>
          <w:rFonts w:ascii="Book Antiqua" w:eastAsia="Times New Roman" w:hAnsi="Book Antiqua" w:cs="Times New Roman"/>
          <w:sz w:val="24"/>
          <w:szCs w:val="24"/>
        </w:rPr>
        <w:t xml:space="preserve">atender la urgente necesidad de promover la empleabilidad de las mujeres y coordinar esfuerzos integrados entre las diversas agencias que brindan servicios de empleabilidad a esta población. </w:t>
      </w:r>
      <w:r w:rsidR="009E4A10" w:rsidRPr="00070A4C">
        <w:rPr>
          <w:rFonts w:ascii="Book Antiqua" w:eastAsia="Times New Roman" w:hAnsi="Book Antiqua" w:cs="Times New Roman"/>
          <w:sz w:val="24"/>
          <w:szCs w:val="24"/>
        </w:rPr>
        <w:t>autoempleos disponibles</w:t>
      </w:r>
      <w:r w:rsidR="009E4A10">
        <w:rPr>
          <w:rFonts w:ascii="Book Antiqua" w:eastAsia="Times New Roman" w:hAnsi="Book Antiqua" w:cs="Times New Roman"/>
          <w:sz w:val="24"/>
          <w:szCs w:val="24"/>
        </w:rPr>
        <w:t xml:space="preserve"> </w:t>
      </w:r>
      <w:r w:rsidRPr="00070A4C">
        <w:rPr>
          <w:rFonts w:ascii="Book Antiqua" w:eastAsia="Times New Roman" w:hAnsi="Book Antiqua" w:cs="Times New Roman"/>
          <w:sz w:val="24"/>
          <w:szCs w:val="24"/>
        </w:rPr>
        <w:t>ADSEF la responsabilidad de administrar un sistema tecnológico ágil y efectivo para ubicar jefas de familia e</w:t>
      </w:r>
      <w:r w:rsidR="00272B5C">
        <w:rPr>
          <w:rFonts w:ascii="Book Antiqua" w:eastAsia="Times New Roman" w:hAnsi="Book Antiqua" w:cs="Times New Roman"/>
          <w:sz w:val="24"/>
          <w:szCs w:val="24"/>
        </w:rPr>
        <w:t>n</w:t>
      </w:r>
      <w:r w:rsidRPr="00070A4C">
        <w:rPr>
          <w:rFonts w:ascii="Book Antiqua" w:eastAsia="Times New Roman" w:hAnsi="Book Antiqua" w:cs="Times New Roman"/>
          <w:sz w:val="24"/>
          <w:szCs w:val="24"/>
        </w:rPr>
        <w:t xml:space="preserve"> puestos de trabajo; el deber de orientar a jefas de familia participantes de sus programas en cuanto a la naturaleza y clase de trabajos con mayor y mejores responsabilidades de demanda en el mercado; así como la responsabilidad de mantener un registro especial de ofertas de empleo y opciones de autoempleo disponibles. Por ende, el DTRH reconoce al ADSEF en lo relacionado a la implementación y viabilidad de lo propuesto por la presente medida.  </w:t>
      </w:r>
    </w:p>
    <w:p w14:paraId="70F3F01E" w14:textId="77777777" w:rsidR="00070A4C" w:rsidRPr="00070A4C" w:rsidRDefault="00070A4C" w:rsidP="009E4A10">
      <w:pPr>
        <w:jc w:val="both"/>
        <w:rPr>
          <w:rFonts w:ascii="Book Antiqua" w:eastAsia="Times New Roman" w:hAnsi="Book Antiqua" w:cs="Times New Roman"/>
          <w:sz w:val="24"/>
          <w:szCs w:val="24"/>
        </w:rPr>
      </w:pPr>
    </w:p>
    <w:p w14:paraId="040F6D44" w14:textId="5A3F7344" w:rsidR="006463C7" w:rsidRDefault="00070A4C" w:rsidP="009E4A10">
      <w:pPr>
        <w:jc w:val="both"/>
        <w:rPr>
          <w:rFonts w:ascii="Book Antiqua" w:eastAsia="Times New Roman" w:hAnsi="Book Antiqua" w:cs="Times New Roman"/>
          <w:sz w:val="24"/>
          <w:szCs w:val="24"/>
        </w:rPr>
      </w:pPr>
      <w:r w:rsidRPr="00070A4C">
        <w:rPr>
          <w:rFonts w:ascii="Book Antiqua" w:eastAsia="Times New Roman" w:hAnsi="Book Antiqua" w:cs="Times New Roman"/>
          <w:sz w:val="24"/>
          <w:szCs w:val="24"/>
        </w:rPr>
        <w:lastRenderedPageBreak/>
        <w:tab/>
        <w:t xml:space="preserve">Además, el DTRH resalta que su estructura actual, junto a su Oficina de Servicio de Empleo adscrita a la Secretaría Auxiliar de Beneficios al Trabajador, la cual es subvencionada con fondos federales provenientes del Departamento del Trabajo de los Estados Unidos (USDOL/ETA), dicha oficina forma parte del sistema nacional de oficina públicas de empleo bajo la Ley Wagner-Peyser de 1933, adoptada en Puerto Rico como la Ley Núm.12 de 20 de diciembre de 1950, según enmendada como la “Ley de Servicio Público de Empleos de Puerto Rico”. Su objetivo principal es facilitar el vínculo entre trabajadores y patrones, apoyando los procesos de reclutamiento mediante diversas iniciativas como ferias de empleo y servicios dirigidos a mujeres y otras poblaciones vulnerables, beneficiando a la población a la cual el Proyecto de la Cámara 472 se dirige. </w:t>
      </w:r>
    </w:p>
    <w:p w14:paraId="40368551" w14:textId="77777777" w:rsidR="006463C7" w:rsidRDefault="00070A4C" w:rsidP="009E4A10">
      <w:pPr>
        <w:ind w:firstLine="708"/>
        <w:jc w:val="both"/>
        <w:rPr>
          <w:rFonts w:ascii="Book Antiqua" w:eastAsia="Times New Roman" w:hAnsi="Book Antiqua" w:cs="Times New Roman"/>
          <w:sz w:val="24"/>
          <w:szCs w:val="24"/>
        </w:rPr>
      </w:pPr>
      <w:r w:rsidRPr="00070A4C">
        <w:rPr>
          <w:rFonts w:ascii="Book Antiqua" w:eastAsia="Times New Roman" w:hAnsi="Book Antiqua" w:cs="Times New Roman"/>
          <w:sz w:val="24"/>
          <w:szCs w:val="24"/>
        </w:rPr>
        <w:t xml:space="preserve">En adición, se señala como el DTRH ha implementado la plataforma digital </w:t>
      </w:r>
      <w:r w:rsidRPr="006463C7">
        <w:rPr>
          <w:rFonts w:ascii="Book Antiqua" w:eastAsia="Times New Roman" w:hAnsi="Book Antiqua" w:cs="Times New Roman"/>
          <w:b/>
          <w:bCs/>
          <w:sz w:val="24"/>
          <w:szCs w:val="24"/>
        </w:rPr>
        <w:t>PERFIL</w:t>
      </w:r>
      <w:r w:rsidRPr="00070A4C">
        <w:rPr>
          <w:rFonts w:ascii="Book Antiqua" w:eastAsia="Times New Roman" w:hAnsi="Book Antiqua" w:cs="Times New Roman"/>
          <w:sz w:val="24"/>
          <w:szCs w:val="24"/>
        </w:rPr>
        <w:t>, potenciada con inteligencia artificial como fue mencionado anteriormente. Mediante dicha plataforma se facilita a los patronos publicar ofertas y a los solicitantes encontrar empleos de acuerdo con sus intereses, cualificaciones y ubicación. Con dicha herramienta se fomenta una transformación tecnológica dirigida a mejorar el acceso al empleo y fortalecer la intermediación laboral en el sector privado.</w:t>
      </w:r>
      <w:r w:rsidRPr="00070A4C">
        <w:rPr>
          <w:rFonts w:ascii="Book Antiqua" w:eastAsia="Times New Roman" w:hAnsi="Book Antiqua" w:cs="Times New Roman"/>
          <w:sz w:val="24"/>
          <w:szCs w:val="24"/>
        </w:rPr>
        <w:tab/>
      </w:r>
    </w:p>
    <w:p w14:paraId="242F688C" w14:textId="33186F51" w:rsidR="00070A4C" w:rsidRPr="00070A4C" w:rsidRDefault="00070A4C" w:rsidP="009E4A10">
      <w:pPr>
        <w:ind w:firstLine="708"/>
        <w:jc w:val="both"/>
        <w:rPr>
          <w:rFonts w:ascii="Book Antiqua" w:eastAsia="Times New Roman" w:hAnsi="Book Antiqua" w:cs="Times New Roman"/>
          <w:sz w:val="24"/>
          <w:szCs w:val="24"/>
        </w:rPr>
      </w:pPr>
      <w:r w:rsidRPr="00070A4C">
        <w:rPr>
          <w:rFonts w:ascii="Book Antiqua" w:eastAsia="Times New Roman" w:hAnsi="Book Antiqua" w:cs="Times New Roman"/>
          <w:sz w:val="24"/>
          <w:szCs w:val="24"/>
        </w:rPr>
        <w:t>En conclusión, el DTRH expresa su interés en que se enmiende el Artículo 4 para incluir a su agencia junto a l</w:t>
      </w:r>
      <w:r w:rsidR="00C33519">
        <w:rPr>
          <w:rFonts w:ascii="Book Antiqua" w:eastAsia="Times New Roman" w:hAnsi="Book Antiqua" w:cs="Times New Roman"/>
          <w:sz w:val="24"/>
          <w:szCs w:val="24"/>
        </w:rPr>
        <w:t>a</w:t>
      </w:r>
      <w:r w:rsidR="00AB0620">
        <w:rPr>
          <w:rFonts w:ascii="Book Antiqua" w:eastAsia="Times New Roman" w:hAnsi="Book Antiqua" w:cs="Times New Roman"/>
          <w:sz w:val="24"/>
          <w:szCs w:val="24"/>
        </w:rPr>
        <w:t>s</w:t>
      </w:r>
      <w:r w:rsidRPr="00070A4C">
        <w:rPr>
          <w:rFonts w:ascii="Book Antiqua" w:eastAsia="Times New Roman" w:hAnsi="Book Antiqua" w:cs="Times New Roman"/>
          <w:sz w:val="24"/>
          <w:szCs w:val="24"/>
        </w:rPr>
        <w:t xml:space="preserve"> ya previamente incluidas</w:t>
      </w:r>
      <w:r w:rsidR="00AB0620">
        <w:rPr>
          <w:rFonts w:ascii="Book Antiqua" w:eastAsia="Times New Roman" w:hAnsi="Book Antiqua" w:cs="Times New Roman"/>
          <w:sz w:val="24"/>
          <w:szCs w:val="24"/>
        </w:rPr>
        <w:t xml:space="preserve"> con</w:t>
      </w:r>
      <w:r w:rsidRPr="00070A4C">
        <w:rPr>
          <w:rFonts w:ascii="Book Antiqua" w:eastAsia="Times New Roman" w:hAnsi="Book Antiqua" w:cs="Times New Roman"/>
          <w:sz w:val="24"/>
          <w:szCs w:val="24"/>
        </w:rPr>
        <w:t xml:space="preserve"> las cuales el Banco de Empleo deberá mantener comunicación constante. De dicha forma, se cumplirá el compartir información actualizada sobre las oportunidades de empleo disponibles a través de los sistemas del DTRH y de dicha forma garantizar una respuesta más eficaz a las necesidades de la población. </w:t>
      </w:r>
    </w:p>
    <w:p w14:paraId="5988F7F6" w14:textId="2A3103CB" w:rsidR="00164556" w:rsidRPr="00940EFA" w:rsidRDefault="00164556" w:rsidP="009E4A10">
      <w:pPr>
        <w:spacing w:after="0" w:line="276" w:lineRule="auto"/>
        <w:jc w:val="both"/>
        <w:rPr>
          <w:rFonts w:ascii="Book Antiqua" w:eastAsia="Book Antiqua" w:hAnsi="Book Antiqua" w:cs="Book Antiqua"/>
          <w:sz w:val="24"/>
          <w:szCs w:val="24"/>
          <w:lang w:val="es-ES"/>
        </w:rPr>
      </w:pPr>
      <w:r w:rsidRPr="00940EFA">
        <w:rPr>
          <w:rFonts w:ascii="Book Antiqua" w:eastAsia="Book Antiqua" w:hAnsi="Book Antiqua" w:cs="Book Antiqua"/>
          <w:sz w:val="24"/>
          <w:szCs w:val="24"/>
          <w:lang w:val="es-ES"/>
        </w:rPr>
        <w:t xml:space="preserve"> </w:t>
      </w:r>
    </w:p>
    <w:p w14:paraId="1228460B" w14:textId="66754126" w:rsidR="00EE23BF" w:rsidRDefault="00126A53" w:rsidP="00EE23BF">
      <w:pPr>
        <w:pStyle w:val="ListParagraph"/>
        <w:numPr>
          <w:ilvl w:val="0"/>
          <w:numId w:val="6"/>
        </w:numPr>
        <w:spacing w:after="0" w:line="276" w:lineRule="auto"/>
        <w:jc w:val="both"/>
        <w:rPr>
          <w:rFonts w:ascii="Book Antiqua" w:eastAsia="Book Antiqua" w:hAnsi="Book Antiqua" w:cs="Book Antiqua"/>
          <w:sz w:val="24"/>
          <w:szCs w:val="24"/>
          <w:u w:val="single"/>
          <w:lang w:val="es-ES"/>
        </w:rPr>
      </w:pPr>
      <w:r w:rsidRPr="00940EFA">
        <w:rPr>
          <w:rFonts w:ascii="Book Antiqua" w:eastAsia="Book Antiqua" w:hAnsi="Book Antiqua" w:cs="Book Antiqua"/>
          <w:b/>
          <w:bCs/>
          <w:sz w:val="24"/>
          <w:szCs w:val="24"/>
          <w:u w:val="single"/>
          <w:lang w:val="es-ES"/>
        </w:rPr>
        <w:t>Departamento de la Familia</w:t>
      </w:r>
      <w:r w:rsidRPr="00940EFA">
        <w:rPr>
          <w:rFonts w:ascii="Book Antiqua" w:eastAsia="Book Antiqua" w:hAnsi="Book Antiqua" w:cs="Book Antiqua"/>
          <w:sz w:val="24"/>
          <w:szCs w:val="24"/>
          <w:u w:val="single"/>
          <w:lang w:val="es-ES"/>
        </w:rPr>
        <w:t xml:space="preserve"> </w:t>
      </w:r>
    </w:p>
    <w:p w14:paraId="37E6A1B2" w14:textId="77777777" w:rsidR="00EE23BF" w:rsidRPr="00EE23BF" w:rsidRDefault="00EE23BF" w:rsidP="00EE23BF">
      <w:pPr>
        <w:spacing w:after="0" w:line="276" w:lineRule="auto"/>
        <w:jc w:val="both"/>
        <w:rPr>
          <w:rFonts w:ascii="Book Antiqua" w:eastAsia="Book Antiqua" w:hAnsi="Book Antiqua" w:cs="Book Antiqua"/>
          <w:sz w:val="24"/>
          <w:szCs w:val="24"/>
          <w:u w:val="single"/>
          <w:lang w:val="es-ES"/>
        </w:rPr>
      </w:pPr>
    </w:p>
    <w:p w14:paraId="413043FD" w14:textId="77777777" w:rsidR="00DC7299" w:rsidRPr="00940EFA" w:rsidRDefault="00126A53" w:rsidP="009E4A10">
      <w:pPr>
        <w:pStyle w:val="BodyText"/>
        <w:spacing w:line="249" w:lineRule="auto"/>
        <w:ind w:right="152" w:firstLine="720"/>
        <w:rPr>
          <w:rFonts w:ascii="Book Antiqua" w:eastAsia="Book Antiqua" w:hAnsi="Book Antiqua" w:cs="Book Antiqua"/>
          <w:lang w:val="es-ES"/>
        </w:rPr>
      </w:pPr>
      <w:r w:rsidRPr="00940EFA">
        <w:rPr>
          <w:rFonts w:ascii="Book Antiqua" w:eastAsia="Book Antiqua" w:hAnsi="Book Antiqua" w:cs="Book Antiqua"/>
          <w:lang w:val="es-ES"/>
        </w:rPr>
        <w:t xml:space="preserve">El Departamento de la Familia expresa </w:t>
      </w:r>
      <w:r w:rsidR="009B5020" w:rsidRPr="00940EFA">
        <w:rPr>
          <w:rFonts w:ascii="Book Antiqua" w:eastAsia="Book Antiqua" w:hAnsi="Book Antiqua" w:cs="Book Antiqua"/>
          <w:lang w:val="es-ES"/>
        </w:rPr>
        <w:t xml:space="preserve">que dentro de sus responsabilidades se </w:t>
      </w:r>
      <w:r w:rsidR="004B3DDA" w:rsidRPr="00940EFA">
        <w:rPr>
          <w:rFonts w:ascii="Book Antiqua" w:eastAsia="Book Antiqua" w:hAnsi="Book Antiqua" w:cs="Book Antiqua"/>
          <w:lang w:val="es-ES"/>
        </w:rPr>
        <w:t>encuentra</w:t>
      </w:r>
      <w:r w:rsidR="009B5020" w:rsidRPr="00940EFA">
        <w:rPr>
          <w:rFonts w:ascii="Book Antiqua" w:eastAsia="Book Antiqua" w:hAnsi="Book Antiqua" w:cs="Book Antiqua"/>
          <w:lang w:val="es-ES"/>
        </w:rPr>
        <w:t xml:space="preserve"> el implementar programas para mitigar problemas sociales, </w:t>
      </w:r>
      <w:r w:rsidR="004B3DDA" w:rsidRPr="00940EFA">
        <w:rPr>
          <w:rFonts w:ascii="Book Antiqua" w:eastAsia="Book Antiqua" w:hAnsi="Book Antiqua" w:cs="Book Antiqua"/>
          <w:lang w:val="es-ES"/>
        </w:rPr>
        <w:t>así</w:t>
      </w:r>
      <w:r w:rsidR="009B5020" w:rsidRPr="00940EFA">
        <w:rPr>
          <w:rFonts w:ascii="Book Antiqua" w:eastAsia="Book Antiqua" w:hAnsi="Book Antiqua" w:cs="Book Antiqua"/>
          <w:lang w:val="es-ES"/>
        </w:rPr>
        <w:t xml:space="preserve"> co</w:t>
      </w:r>
      <w:r w:rsidR="00DE3BB5" w:rsidRPr="00940EFA">
        <w:rPr>
          <w:rFonts w:ascii="Book Antiqua" w:eastAsia="Book Antiqua" w:hAnsi="Book Antiqua" w:cs="Book Antiqua"/>
          <w:lang w:val="es-ES"/>
        </w:rPr>
        <w:t xml:space="preserve">mo priorizar actividades de </w:t>
      </w:r>
      <w:r w:rsidR="004B3DDA" w:rsidRPr="00940EFA">
        <w:rPr>
          <w:rFonts w:ascii="Book Antiqua" w:eastAsia="Book Antiqua" w:hAnsi="Book Antiqua" w:cs="Book Antiqua"/>
          <w:lang w:val="es-ES"/>
        </w:rPr>
        <w:t>información</w:t>
      </w:r>
      <w:r w:rsidR="00DE3BB5" w:rsidRPr="00940EFA">
        <w:rPr>
          <w:rFonts w:ascii="Book Antiqua" w:eastAsia="Book Antiqua" w:hAnsi="Book Antiqua" w:cs="Book Antiqua"/>
          <w:lang w:val="es-ES"/>
        </w:rPr>
        <w:t xml:space="preserve"> y </w:t>
      </w:r>
      <w:r w:rsidR="004B3DDA" w:rsidRPr="00940EFA">
        <w:rPr>
          <w:rFonts w:ascii="Book Antiqua" w:eastAsia="Book Antiqua" w:hAnsi="Book Antiqua" w:cs="Book Antiqua"/>
          <w:lang w:val="es-ES"/>
        </w:rPr>
        <w:t>educación</w:t>
      </w:r>
      <w:r w:rsidR="00DE3BB5" w:rsidRPr="00940EFA">
        <w:rPr>
          <w:rFonts w:ascii="Book Antiqua" w:eastAsia="Book Antiqua" w:hAnsi="Book Antiqua" w:cs="Book Antiqua"/>
          <w:lang w:val="es-ES"/>
        </w:rPr>
        <w:t xml:space="preserve"> social para la </w:t>
      </w:r>
      <w:r w:rsidR="004B3DDA" w:rsidRPr="00940EFA">
        <w:rPr>
          <w:rFonts w:ascii="Book Antiqua" w:eastAsia="Book Antiqua" w:hAnsi="Book Antiqua" w:cs="Book Antiqua"/>
          <w:lang w:val="es-ES"/>
        </w:rPr>
        <w:t>prevención</w:t>
      </w:r>
      <w:r w:rsidR="00DE3BB5" w:rsidRPr="00940EFA">
        <w:rPr>
          <w:rFonts w:ascii="Book Antiqua" w:eastAsia="Book Antiqua" w:hAnsi="Book Antiqua" w:cs="Book Antiqua"/>
          <w:lang w:val="es-ES"/>
        </w:rPr>
        <w:t xml:space="preserve"> de problemas familiares y comuni</w:t>
      </w:r>
      <w:r w:rsidR="004B3DDA" w:rsidRPr="00940EFA">
        <w:rPr>
          <w:rFonts w:ascii="Book Antiqua" w:eastAsia="Book Antiqua" w:hAnsi="Book Antiqua" w:cs="Book Antiqua"/>
          <w:lang w:val="es-ES"/>
        </w:rPr>
        <w:t xml:space="preserve">tarios. </w:t>
      </w:r>
    </w:p>
    <w:p w14:paraId="2E02E184" w14:textId="77777777" w:rsidR="003866C8" w:rsidRPr="00940EFA" w:rsidRDefault="003866C8" w:rsidP="009E4A10">
      <w:pPr>
        <w:pStyle w:val="BodyText"/>
        <w:spacing w:line="249" w:lineRule="auto"/>
        <w:ind w:right="152" w:firstLine="720"/>
        <w:rPr>
          <w:rFonts w:ascii="Book Antiqua" w:eastAsia="Book Antiqua" w:hAnsi="Book Antiqua" w:cs="Book Antiqua"/>
          <w:lang w:val="es-ES"/>
        </w:rPr>
      </w:pPr>
    </w:p>
    <w:p w14:paraId="3D655F95" w14:textId="2AED9095" w:rsidR="001E57BE" w:rsidRPr="00940EFA" w:rsidRDefault="008E5594" w:rsidP="009E4A10">
      <w:pPr>
        <w:pStyle w:val="BodyText"/>
        <w:ind w:firstLine="708"/>
        <w:rPr>
          <w:rFonts w:ascii="Book Antiqua" w:eastAsia="Book Antiqua" w:hAnsi="Book Antiqua"/>
          <w:lang w:val="es-ES"/>
        </w:rPr>
      </w:pPr>
      <w:r w:rsidRPr="00940EFA">
        <w:rPr>
          <w:rFonts w:ascii="Book Antiqua" w:eastAsia="Book Antiqua" w:hAnsi="Book Antiqua"/>
          <w:lang w:val="es-ES"/>
        </w:rPr>
        <w:t xml:space="preserve">Exponen </w:t>
      </w:r>
      <w:r w:rsidR="000972F0" w:rsidRPr="00940EFA">
        <w:rPr>
          <w:rFonts w:ascii="Book Antiqua" w:eastAsia="Book Antiqua" w:hAnsi="Book Antiqua"/>
          <w:lang w:val="es-ES"/>
        </w:rPr>
        <w:t>que</w:t>
      </w:r>
      <w:r w:rsidR="00DC7299" w:rsidRPr="00940EFA">
        <w:rPr>
          <w:rFonts w:ascii="Book Antiqua" w:eastAsia="Book Antiqua" w:hAnsi="Book Antiqua"/>
          <w:lang w:val="es-ES"/>
        </w:rPr>
        <w:t xml:space="preserve"> </w:t>
      </w:r>
      <w:r w:rsidR="003866C8" w:rsidRPr="00940EFA">
        <w:rPr>
          <w:rFonts w:ascii="Book Antiqua" w:eastAsia="Book Antiqua" w:hAnsi="Book Antiqua"/>
          <w:lang w:val="es-ES"/>
        </w:rPr>
        <w:t>de acuerdo con</w:t>
      </w:r>
      <w:r w:rsidR="00DC7299" w:rsidRPr="00940EFA">
        <w:rPr>
          <w:rFonts w:ascii="Book Antiqua" w:eastAsia="Book Antiqua" w:hAnsi="Book Antiqua"/>
          <w:lang w:val="es-ES"/>
        </w:rPr>
        <w:t xml:space="preserve"> los </w:t>
      </w:r>
      <w:r w:rsidR="00CE5820" w:rsidRPr="00940EFA">
        <w:rPr>
          <w:rFonts w:ascii="Book Antiqua" w:eastAsia="Book Antiqua" w:hAnsi="Book Antiqua"/>
          <w:lang w:val="es-ES"/>
        </w:rPr>
        <w:t xml:space="preserve">datos de la Oficina de la </w:t>
      </w:r>
      <w:r w:rsidR="00AC39E2" w:rsidRPr="00940EFA">
        <w:rPr>
          <w:rFonts w:ascii="Book Antiqua" w:eastAsia="Book Antiqua" w:hAnsi="Book Antiqua"/>
          <w:lang w:val="es-ES"/>
        </w:rPr>
        <w:t xml:space="preserve">Procuradora de las Mujeres indican </w:t>
      </w:r>
      <w:r w:rsidR="00052659" w:rsidRPr="00940EFA">
        <w:rPr>
          <w:rFonts w:ascii="Book Antiqua" w:eastAsia="Book Antiqua" w:hAnsi="Book Antiqua"/>
          <w:lang w:val="es-ES"/>
        </w:rPr>
        <w:t xml:space="preserve">una </w:t>
      </w:r>
      <w:r w:rsidR="003B2873">
        <w:rPr>
          <w:rFonts w:ascii="Book Antiqua" w:eastAsia="Book Antiqua" w:hAnsi="Book Antiqua"/>
          <w:lang w:val="es-ES"/>
        </w:rPr>
        <w:t>alta</w:t>
      </w:r>
      <w:r w:rsidR="00052659" w:rsidRPr="00940EFA">
        <w:rPr>
          <w:rFonts w:ascii="Book Antiqua" w:eastAsia="Book Antiqua" w:hAnsi="Book Antiqua"/>
          <w:lang w:val="es-ES"/>
        </w:rPr>
        <w:t xml:space="preserve"> necesidad de </w:t>
      </w:r>
      <w:r w:rsidR="003866C8" w:rsidRPr="00940EFA">
        <w:rPr>
          <w:rFonts w:ascii="Book Antiqua" w:eastAsia="Book Antiqua" w:hAnsi="Book Antiqua"/>
          <w:lang w:val="es-ES"/>
        </w:rPr>
        <w:t>programas para</w:t>
      </w:r>
      <w:r w:rsidR="00052659" w:rsidRPr="00940EFA">
        <w:rPr>
          <w:rFonts w:ascii="Book Antiqua" w:eastAsia="Book Antiqua" w:hAnsi="Book Antiqua"/>
          <w:lang w:val="es-ES"/>
        </w:rPr>
        <w:t xml:space="preserve"> ayudar a jefas de familia a enfrentar </w:t>
      </w:r>
      <w:r w:rsidR="005D5F9B" w:rsidRPr="00940EFA">
        <w:rPr>
          <w:rFonts w:ascii="Book Antiqua" w:eastAsia="Book Antiqua" w:hAnsi="Book Antiqua"/>
          <w:lang w:val="es-ES"/>
        </w:rPr>
        <w:t>la adversidad económica.</w:t>
      </w:r>
      <w:r w:rsidR="00753F45" w:rsidRPr="00940EFA">
        <w:rPr>
          <w:rFonts w:ascii="Book Antiqua" w:eastAsia="Book Antiqua" w:hAnsi="Book Antiqua"/>
          <w:lang w:val="es-ES"/>
        </w:rPr>
        <w:t xml:space="preserve"> </w:t>
      </w:r>
    </w:p>
    <w:p w14:paraId="19F7E793" w14:textId="77777777" w:rsidR="001E57BE" w:rsidRPr="00940EFA" w:rsidRDefault="001E57BE" w:rsidP="009E4A10">
      <w:pPr>
        <w:pStyle w:val="BodyText"/>
        <w:ind w:firstLine="708"/>
        <w:rPr>
          <w:rFonts w:ascii="Book Antiqua" w:eastAsia="Book Antiqua" w:hAnsi="Book Antiqua"/>
          <w:lang w:val="es-ES"/>
        </w:rPr>
      </w:pPr>
    </w:p>
    <w:p w14:paraId="4738C28D" w14:textId="6DCEDD7F" w:rsidR="001E57BE" w:rsidRPr="00940EFA" w:rsidRDefault="008E5594" w:rsidP="003E4893">
      <w:pPr>
        <w:pStyle w:val="BodyText"/>
        <w:ind w:firstLine="708"/>
        <w:rPr>
          <w:rFonts w:ascii="Book Antiqua" w:eastAsia="Book Antiqua" w:hAnsi="Book Antiqua"/>
          <w:lang w:val="es-ES"/>
        </w:rPr>
      </w:pPr>
      <w:r w:rsidRPr="00940EFA">
        <w:rPr>
          <w:rFonts w:ascii="Book Antiqua" w:eastAsia="Book Antiqua" w:hAnsi="Book Antiqua"/>
          <w:lang w:val="es-ES"/>
        </w:rPr>
        <w:t>Revelan que</w:t>
      </w:r>
      <w:r w:rsidR="001E57BE" w:rsidRPr="00940EFA">
        <w:rPr>
          <w:rFonts w:ascii="Book Antiqua" w:eastAsia="Book Antiqua" w:hAnsi="Book Antiqua"/>
          <w:lang w:val="es-ES"/>
        </w:rPr>
        <w:t xml:space="preserve"> </w:t>
      </w:r>
      <w:r w:rsidR="00404BC1" w:rsidRPr="00940EFA">
        <w:rPr>
          <w:rFonts w:ascii="Book Antiqua" w:eastAsia="Book Antiqua" w:hAnsi="Book Antiqua"/>
          <w:lang w:val="es-ES"/>
        </w:rPr>
        <w:t xml:space="preserve">según publicado en el </w:t>
      </w:r>
      <w:r w:rsidR="003866C8" w:rsidRPr="00940EFA">
        <w:rPr>
          <w:rFonts w:ascii="Book Antiqua" w:eastAsia="Book Antiqua" w:hAnsi="Book Antiqua"/>
          <w:lang w:val="es-ES"/>
        </w:rPr>
        <w:t>artículo</w:t>
      </w:r>
      <w:r w:rsidR="00404BC1" w:rsidRPr="00940EFA">
        <w:rPr>
          <w:rFonts w:ascii="Book Antiqua" w:eastAsia="Book Antiqua" w:hAnsi="Book Antiqua"/>
          <w:lang w:val="es-ES"/>
        </w:rPr>
        <w:t xml:space="preserve"> titulado </w:t>
      </w:r>
      <w:r w:rsidR="00F233FF">
        <w:rPr>
          <w:rFonts w:ascii="Book Antiqua" w:eastAsia="Book Antiqua" w:hAnsi="Book Antiqua"/>
          <w:lang w:val="es-ES"/>
        </w:rPr>
        <w:t>D</w:t>
      </w:r>
      <w:r w:rsidR="00404BC1" w:rsidRPr="00940EFA">
        <w:rPr>
          <w:rFonts w:ascii="Book Antiqua" w:eastAsia="Book Antiqua" w:hAnsi="Book Antiqua"/>
          <w:lang w:val="es-ES"/>
        </w:rPr>
        <w:t xml:space="preserve">esafíos y Realidades de la </w:t>
      </w:r>
      <w:proofErr w:type="spellStart"/>
      <w:r w:rsidR="00404BC1" w:rsidRPr="00940EFA">
        <w:rPr>
          <w:rFonts w:ascii="Book Antiqua" w:eastAsia="Book Antiqua" w:hAnsi="Book Antiqua"/>
          <w:lang w:val="es-ES"/>
        </w:rPr>
        <w:t>Monoparentalidad</w:t>
      </w:r>
      <w:proofErr w:type="spellEnd"/>
      <w:r w:rsidR="00404BC1" w:rsidRPr="00940EFA">
        <w:rPr>
          <w:rFonts w:ascii="Book Antiqua" w:eastAsia="Book Antiqua" w:hAnsi="Book Antiqua"/>
          <w:lang w:val="es-ES"/>
        </w:rPr>
        <w:t xml:space="preserve"> </w:t>
      </w:r>
      <w:r w:rsidR="00770EAA" w:rsidRPr="00940EFA">
        <w:rPr>
          <w:rFonts w:ascii="Book Antiqua" w:eastAsia="Book Antiqua" w:hAnsi="Book Antiqua"/>
          <w:lang w:val="es-ES"/>
        </w:rPr>
        <w:t>en Puerto Rico: La Lucha de las Madres Solteras contra la Pobreza</w:t>
      </w:r>
      <w:r w:rsidR="00575B22" w:rsidRPr="00940EFA">
        <w:rPr>
          <w:rFonts w:ascii="Book Antiqua" w:eastAsia="Book Antiqua" w:hAnsi="Book Antiqua"/>
          <w:lang w:val="es-ES"/>
        </w:rPr>
        <w:t>, en Puerto Rico, el 69.6% de los hogares con menores de 18 años</w:t>
      </w:r>
      <w:r w:rsidR="003866C8" w:rsidRPr="00940EFA">
        <w:rPr>
          <w:rFonts w:ascii="Book Antiqua" w:eastAsia="Book Antiqua" w:hAnsi="Book Antiqua"/>
          <w:lang w:val="es-ES"/>
        </w:rPr>
        <w:t xml:space="preserve"> son dirigidos por madres solteras, quienes enfrentan un mayor riesgo de pobreza. </w:t>
      </w:r>
    </w:p>
    <w:p w14:paraId="7B4E5DB6" w14:textId="318C7511" w:rsidR="00772105" w:rsidRPr="00940EFA" w:rsidRDefault="00904BCB" w:rsidP="009E4A10">
      <w:pPr>
        <w:pStyle w:val="BodyText"/>
        <w:ind w:firstLine="708"/>
        <w:rPr>
          <w:rFonts w:ascii="Book Antiqua" w:eastAsia="Book Antiqua" w:hAnsi="Book Antiqua"/>
          <w:lang w:val="es-ES"/>
        </w:rPr>
      </w:pPr>
      <w:r w:rsidRPr="00940EFA">
        <w:rPr>
          <w:rFonts w:ascii="Book Antiqua" w:eastAsia="Book Antiqua" w:hAnsi="Book Antiqua"/>
          <w:lang w:val="es-ES"/>
        </w:rPr>
        <w:lastRenderedPageBreak/>
        <w:t xml:space="preserve">El Departamento de la Familia, </w:t>
      </w:r>
      <w:r w:rsidR="004C6289" w:rsidRPr="00940EFA">
        <w:rPr>
          <w:rFonts w:ascii="Book Antiqua" w:eastAsia="Book Antiqua" w:hAnsi="Book Antiqua"/>
          <w:lang w:val="es-ES"/>
        </w:rPr>
        <w:t>comunican</w:t>
      </w:r>
      <w:r w:rsidRPr="00940EFA">
        <w:rPr>
          <w:rFonts w:ascii="Book Antiqua" w:eastAsia="Book Antiqua" w:hAnsi="Book Antiqua"/>
          <w:lang w:val="es-ES"/>
        </w:rPr>
        <w:t xml:space="preserve"> que </w:t>
      </w:r>
      <w:r w:rsidR="00772105" w:rsidRPr="00940EFA">
        <w:rPr>
          <w:rFonts w:ascii="Book Antiqua" w:eastAsia="Book Antiqua" w:hAnsi="Book Antiqua"/>
          <w:lang w:val="es-ES"/>
        </w:rPr>
        <w:t xml:space="preserve">cuentan con los siguientes programas existentes: </w:t>
      </w:r>
    </w:p>
    <w:p w14:paraId="70FEABB5" w14:textId="77777777" w:rsidR="00216C41" w:rsidRDefault="00772105" w:rsidP="00216C41">
      <w:pPr>
        <w:pStyle w:val="BodyText"/>
        <w:numPr>
          <w:ilvl w:val="0"/>
          <w:numId w:val="11"/>
        </w:numPr>
        <w:rPr>
          <w:rFonts w:ascii="Book Antiqua" w:eastAsia="Book Antiqua" w:hAnsi="Book Antiqua"/>
          <w:lang w:val="es-ES"/>
        </w:rPr>
      </w:pPr>
      <w:r w:rsidRPr="00940EFA">
        <w:rPr>
          <w:rFonts w:ascii="Book Antiqua" w:eastAsia="Book Antiqua" w:hAnsi="Book Antiqua"/>
          <w:lang w:val="es-ES"/>
        </w:rPr>
        <w:t xml:space="preserve">Programa de Asistencia </w:t>
      </w:r>
      <w:r w:rsidR="007C0432" w:rsidRPr="00940EFA">
        <w:rPr>
          <w:rFonts w:ascii="Book Antiqua" w:eastAsia="Book Antiqua" w:hAnsi="Book Antiqua"/>
          <w:lang w:val="es-ES"/>
        </w:rPr>
        <w:t xml:space="preserve">Nutricional (PAN): Provee sustento alimentario </w:t>
      </w:r>
      <w:r w:rsidR="00F0452F" w:rsidRPr="00940EFA">
        <w:rPr>
          <w:rFonts w:ascii="Book Antiqua" w:eastAsia="Book Antiqua" w:hAnsi="Book Antiqua"/>
          <w:lang w:val="es-ES"/>
        </w:rPr>
        <w:t>a más de 724,334 familias.</w:t>
      </w:r>
    </w:p>
    <w:p w14:paraId="3CF6ABA9" w14:textId="77777777" w:rsidR="00216C41" w:rsidRDefault="009D2720" w:rsidP="00216C41">
      <w:pPr>
        <w:pStyle w:val="BodyText"/>
        <w:numPr>
          <w:ilvl w:val="0"/>
          <w:numId w:val="11"/>
        </w:numPr>
        <w:rPr>
          <w:rFonts w:ascii="Book Antiqua" w:eastAsia="Book Antiqua" w:hAnsi="Book Antiqua"/>
          <w:lang w:val="es-ES"/>
        </w:rPr>
      </w:pPr>
      <w:r w:rsidRPr="00216C41">
        <w:rPr>
          <w:rFonts w:ascii="Book Antiqua" w:eastAsia="Book Antiqua" w:hAnsi="Book Antiqua"/>
          <w:lang w:val="es-ES"/>
        </w:rPr>
        <w:t xml:space="preserve">Programa de Ayuda Temporal para Familias Necesitadas (TANF): Ofrece beneficios a jefas y jefes de familia con menores a cargo. </w:t>
      </w:r>
    </w:p>
    <w:p w14:paraId="549E97B2" w14:textId="17B2AF2A" w:rsidR="009D2720" w:rsidRPr="00216C41" w:rsidRDefault="002F451C" w:rsidP="00216C41">
      <w:pPr>
        <w:pStyle w:val="BodyText"/>
        <w:numPr>
          <w:ilvl w:val="0"/>
          <w:numId w:val="11"/>
        </w:numPr>
        <w:rPr>
          <w:rFonts w:ascii="Book Antiqua" w:eastAsia="Book Antiqua" w:hAnsi="Book Antiqua"/>
          <w:lang w:val="es-ES"/>
        </w:rPr>
      </w:pPr>
      <w:r w:rsidRPr="00216C41">
        <w:rPr>
          <w:rFonts w:ascii="Book Antiqua" w:eastAsia="Book Antiqua" w:hAnsi="Book Antiqua"/>
          <w:lang w:val="es-ES"/>
        </w:rPr>
        <w:t xml:space="preserve">Programa de Oportunidades de Desarrollo </w:t>
      </w:r>
      <w:r w:rsidR="0009109B" w:rsidRPr="00216C41">
        <w:rPr>
          <w:rFonts w:ascii="Book Antiqua" w:eastAsia="Book Antiqua" w:hAnsi="Book Antiqua"/>
          <w:lang w:val="es-ES"/>
        </w:rPr>
        <w:t>Socioeconómico</w:t>
      </w:r>
      <w:r w:rsidRPr="00216C41">
        <w:rPr>
          <w:rFonts w:ascii="Book Antiqua" w:eastAsia="Book Antiqua" w:hAnsi="Book Antiqua"/>
          <w:lang w:val="es-ES"/>
        </w:rPr>
        <w:t xml:space="preserve"> y Social (PODES): Ayuda a los </w:t>
      </w:r>
      <w:r w:rsidR="0009109B" w:rsidRPr="00216C41">
        <w:rPr>
          <w:rFonts w:ascii="Book Antiqua" w:eastAsia="Book Antiqua" w:hAnsi="Book Antiqua"/>
          <w:lang w:val="es-ES"/>
        </w:rPr>
        <w:t>participantes</w:t>
      </w:r>
      <w:r w:rsidRPr="00216C41">
        <w:rPr>
          <w:rFonts w:ascii="Book Antiqua" w:eastAsia="Book Antiqua" w:hAnsi="Book Antiqua"/>
          <w:lang w:val="es-ES"/>
        </w:rPr>
        <w:t xml:space="preserve"> a establecer sus propios negocios</w:t>
      </w:r>
      <w:r w:rsidR="0009109B" w:rsidRPr="00216C41">
        <w:rPr>
          <w:rFonts w:ascii="Book Antiqua" w:eastAsia="Book Antiqua" w:hAnsi="Book Antiqua"/>
          <w:lang w:val="es-ES"/>
        </w:rPr>
        <w:t xml:space="preserve">. </w:t>
      </w:r>
    </w:p>
    <w:p w14:paraId="335AB861" w14:textId="77777777" w:rsidR="0043005F" w:rsidRPr="00940EFA" w:rsidRDefault="0043005F" w:rsidP="009E4A10">
      <w:pPr>
        <w:pStyle w:val="BodyText"/>
        <w:spacing w:line="249" w:lineRule="auto"/>
        <w:ind w:right="152" w:firstLine="720"/>
        <w:rPr>
          <w:rFonts w:ascii="Book Antiqua" w:eastAsia="Book Antiqua" w:hAnsi="Book Antiqua" w:cs="Book Antiqua"/>
          <w:lang w:val="es-ES"/>
        </w:rPr>
      </w:pPr>
    </w:p>
    <w:p w14:paraId="74C58B03" w14:textId="7C194765" w:rsidR="00126A53" w:rsidRPr="00940EFA" w:rsidRDefault="0089438F" w:rsidP="009E4A10">
      <w:pPr>
        <w:pStyle w:val="BodyText"/>
        <w:spacing w:line="249" w:lineRule="auto"/>
        <w:ind w:right="152" w:firstLine="720"/>
        <w:rPr>
          <w:rFonts w:ascii="Book Antiqua" w:hAnsi="Book Antiqua"/>
          <w:w w:val="105"/>
        </w:rPr>
      </w:pPr>
      <w:r w:rsidRPr="00940EFA">
        <w:rPr>
          <w:rFonts w:ascii="Book Antiqua" w:eastAsia="Book Antiqua" w:hAnsi="Book Antiqua" w:cs="Book Antiqua"/>
          <w:lang w:val="es-ES"/>
        </w:rPr>
        <w:t xml:space="preserve">El Departamento </w:t>
      </w:r>
      <w:r w:rsidR="00400FDF" w:rsidRPr="00940EFA">
        <w:rPr>
          <w:rFonts w:ascii="Book Antiqua" w:eastAsia="Book Antiqua" w:hAnsi="Book Antiqua" w:cs="Book Antiqua"/>
          <w:lang w:val="es-ES"/>
        </w:rPr>
        <w:t>manifiesta</w:t>
      </w:r>
      <w:r w:rsidR="00126A53" w:rsidRPr="00940EFA">
        <w:rPr>
          <w:rFonts w:ascii="Book Antiqua" w:eastAsia="Book Antiqua" w:hAnsi="Book Antiqua" w:cs="Book Antiqua"/>
          <w:lang w:val="es-ES"/>
        </w:rPr>
        <w:t xml:space="preserve"> que el</w:t>
      </w:r>
      <w:r w:rsidR="00126A53" w:rsidRPr="00940EFA">
        <w:rPr>
          <w:rFonts w:ascii="Book Antiqua" w:eastAsia="Book Antiqua" w:hAnsi="Book Antiqua" w:cs="Book Antiqua"/>
        </w:rPr>
        <w:t xml:space="preserve"> fin </w:t>
      </w:r>
      <w:r w:rsidR="00126A53" w:rsidRPr="00940EFA">
        <w:rPr>
          <w:rFonts w:ascii="Book Antiqua" w:hAnsi="Book Antiqua"/>
          <w:w w:val="105"/>
        </w:rPr>
        <w:t>de</w:t>
      </w:r>
      <w:r w:rsidR="00126A53" w:rsidRPr="00940EFA">
        <w:rPr>
          <w:rFonts w:ascii="Book Antiqua" w:hAnsi="Book Antiqua"/>
          <w:spacing w:val="-17"/>
          <w:w w:val="105"/>
        </w:rPr>
        <w:t xml:space="preserve"> </w:t>
      </w:r>
      <w:r w:rsidR="00126A53" w:rsidRPr="00940EFA">
        <w:rPr>
          <w:rFonts w:ascii="Book Antiqua" w:hAnsi="Book Antiqua"/>
          <w:w w:val="105"/>
        </w:rPr>
        <w:t>la</w:t>
      </w:r>
      <w:r w:rsidR="00126A53" w:rsidRPr="00940EFA">
        <w:rPr>
          <w:rFonts w:ascii="Book Antiqua" w:hAnsi="Book Antiqua"/>
          <w:spacing w:val="-17"/>
          <w:w w:val="105"/>
        </w:rPr>
        <w:t xml:space="preserve"> </w:t>
      </w:r>
      <w:r w:rsidR="00126A53" w:rsidRPr="00940EFA">
        <w:rPr>
          <w:rFonts w:ascii="Book Antiqua" w:hAnsi="Book Antiqua"/>
          <w:w w:val="105"/>
        </w:rPr>
        <w:t>medida</w:t>
      </w:r>
      <w:r w:rsidR="00126A53" w:rsidRPr="00940EFA">
        <w:rPr>
          <w:rFonts w:ascii="Book Antiqua" w:hAnsi="Book Antiqua"/>
          <w:spacing w:val="-16"/>
          <w:w w:val="105"/>
        </w:rPr>
        <w:t xml:space="preserve"> </w:t>
      </w:r>
      <w:r w:rsidR="00126A53" w:rsidRPr="00940EFA">
        <w:rPr>
          <w:rFonts w:ascii="Book Antiqua" w:hAnsi="Book Antiqua"/>
          <w:w w:val="105"/>
        </w:rPr>
        <w:t>es</w:t>
      </w:r>
      <w:r w:rsidR="00126A53" w:rsidRPr="00940EFA">
        <w:rPr>
          <w:rFonts w:ascii="Book Antiqua" w:hAnsi="Book Antiqua"/>
          <w:spacing w:val="-17"/>
          <w:w w:val="105"/>
        </w:rPr>
        <w:t xml:space="preserve"> </w:t>
      </w:r>
      <w:r w:rsidR="00126A53" w:rsidRPr="00940EFA">
        <w:rPr>
          <w:rFonts w:ascii="Book Antiqua" w:hAnsi="Book Antiqua"/>
          <w:w w:val="105"/>
        </w:rPr>
        <w:t>uno</w:t>
      </w:r>
      <w:r w:rsidR="00126A53" w:rsidRPr="00940EFA">
        <w:rPr>
          <w:rFonts w:ascii="Book Antiqua" w:hAnsi="Book Antiqua"/>
          <w:spacing w:val="-17"/>
          <w:w w:val="105"/>
        </w:rPr>
        <w:t xml:space="preserve"> </w:t>
      </w:r>
      <w:r w:rsidR="00126A53" w:rsidRPr="00940EFA">
        <w:rPr>
          <w:rFonts w:ascii="Book Antiqua" w:hAnsi="Book Antiqua"/>
          <w:w w:val="105"/>
        </w:rPr>
        <w:t>sumamente</w:t>
      </w:r>
      <w:r w:rsidR="00126A53" w:rsidRPr="00940EFA">
        <w:rPr>
          <w:rFonts w:ascii="Book Antiqua" w:hAnsi="Book Antiqua"/>
          <w:spacing w:val="-17"/>
          <w:w w:val="105"/>
        </w:rPr>
        <w:t xml:space="preserve"> </w:t>
      </w:r>
      <w:r w:rsidR="00126A53" w:rsidRPr="00940EFA">
        <w:rPr>
          <w:rFonts w:ascii="Book Antiqua" w:hAnsi="Book Antiqua"/>
          <w:w w:val="105"/>
        </w:rPr>
        <w:t>loable,</w:t>
      </w:r>
      <w:r w:rsidR="00126A53" w:rsidRPr="00940EFA">
        <w:rPr>
          <w:rFonts w:ascii="Book Antiqua" w:hAnsi="Book Antiqua"/>
          <w:spacing w:val="-14"/>
          <w:w w:val="105"/>
        </w:rPr>
        <w:t xml:space="preserve"> </w:t>
      </w:r>
      <w:r w:rsidR="00126A53" w:rsidRPr="00940EFA">
        <w:rPr>
          <w:rFonts w:ascii="Book Antiqua" w:hAnsi="Book Antiqua"/>
          <w:w w:val="105"/>
        </w:rPr>
        <w:t>no</w:t>
      </w:r>
      <w:r w:rsidR="00126A53" w:rsidRPr="00940EFA">
        <w:rPr>
          <w:rFonts w:ascii="Book Antiqua" w:hAnsi="Book Antiqua"/>
          <w:spacing w:val="-16"/>
          <w:w w:val="105"/>
        </w:rPr>
        <w:t xml:space="preserve"> </w:t>
      </w:r>
      <w:r w:rsidR="00126A53" w:rsidRPr="00940EFA">
        <w:rPr>
          <w:rFonts w:ascii="Book Antiqua" w:hAnsi="Book Antiqua"/>
          <w:w w:val="105"/>
        </w:rPr>
        <w:t>obstante,</w:t>
      </w:r>
      <w:r w:rsidR="00126A53" w:rsidRPr="00940EFA">
        <w:rPr>
          <w:rFonts w:ascii="Book Antiqua" w:hAnsi="Book Antiqua"/>
          <w:spacing w:val="-6"/>
          <w:w w:val="105"/>
        </w:rPr>
        <w:t xml:space="preserve"> </w:t>
      </w:r>
      <w:r w:rsidR="00126A53" w:rsidRPr="00940EFA">
        <w:rPr>
          <w:rFonts w:ascii="Book Antiqua" w:hAnsi="Book Antiqua"/>
          <w:w w:val="105"/>
        </w:rPr>
        <w:t>entienden que</w:t>
      </w:r>
      <w:r w:rsidR="00126A53" w:rsidRPr="00940EFA">
        <w:rPr>
          <w:rFonts w:ascii="Book Antiqua" w:hAnsi="Book Antiqua"/>
          <w:spacing w:val="-17"/>
          <w:w w:val="105"/>
        </w:rPr>
        <w:t xml:space="preserve"> </w:t>
      </w:r>
      <w:r w:rsidR="00126A53" w:rsidRPr="00940EFA">
        <w:rPr>
          <w:rFonts w:ascii="Book Antiqua" w:hAnsi="Book Antiqua"/>
          <w:w w:val="105"/>
        </w:rPr>
        <w:t xml:space="preserve">este debe considerar los programas existentes en la ADSEF que están disponibles para </w:t>
      </w:r>
      <w:proofErr w:type="gramStart"/>
      <w:r w:rsidR="00126A53" w:rsidRPr="00940EFA">
        <w:rPr>
          <w:rFonts w:ascii="Book Antiqua" w:hAnsi="Book Antiqua"/>
          <w:w w:val="105"/>
        </w:rPr>
        <w:t>Jefas</w:t>
      </w:r>
      <w:proofErr w:type="gramEnd"/>
      <w:r w:rsidR="00126A53" w:rsidRPr="00940EFA">
        <w:rPr>
          <w:rFonts w:ascii="Book Antiqua" w:hAnsi="Book Antiqua"/>
          <w:w w:val="105"/>
        </w:rPr>
        <w:t xml:space="preserve"> de Familia en las cuales se llevan a cabo esfuerzos enfocados en </w:t>
      </w:r>
      <w:r w:rsidR="00126A53" w:rsidRPr="00940EFA">
        <w:rPr>
          <w:rFonts w:ascii="Book Antiqua" w:hAnsi="Book Antiqua"/>
        </w:rPr>
        <w:t>promover</w:t>
      </w:r>
      <w:r w:rsidR="00126A53" w:rsidRPr="00940EFA">
        <w:rPr>
          <w:rFonts w:ascii="Book Antiqua" w:hAnsi="Book Antiqua"/>
          <w:spacing w:val="40"/>
        </w:rPr>
        <w:t xml:space="preserve"> </w:t>
      </w:r>
      <w:r w:rsidR="00126A53" w:rsidRPr="00940EFA">
        <w:rPr>
          <w:rFonts w:ascii="Book Antiqua" w:hAnsi="Book Antiqua"/>
        </w:rPr>
        <w:t xml:space="preserve">la autosuficiencia de las participantes, proporcionándoles herramientas </w:t>
      </w:r>
      <w:r w:rsidR="00126A53" w:rsidRPr="00940EFA">
        <w:rPr>
          <w:rFonts w:ascii="Book Antiqua" w:hAnsi="Book Antiqua"/>
          <w:w w:val="105"/>
        </w:rPr>
        <w:t xml:space="preserve">claves para superar la dependencia de las ayudas gubernamentales. </w:t>
      </w:r>
    </w:p>
    <w:p w14:paraId="5972E34E" w14:textId="77777777" w:rsidR="00126A53" w:rsidRPr="00940EFA" w:rsidRDefault="00126A53" w:rsidP="009E4A10">
      <w:pPr>
        <w:pStyle w:val="BodyText"/>
        <w:spacing w:line="249" w:lineRule="auto"/>
        <w:ind w:left="1070" w:right="152" w:firstLine="10"/>
        <w:rPr>
          <w:rFonts w:ascii="Book Antiqua" w:hAnsi="Book Antiqua"/>
          <w:w w:val="105"/>
        </w:rPr>
      </w:pPr>
    </w:p>
    <w:p w14:paraId="278712DC" w14:textId="3FBB88B5" w:rsidR="00126A53" w:rsidRPr="00940EFA" w:rsidRDefault="00126A53" w:rsidP="009E4A10">
      <w:pPr>
        <w:pStyle w:val="BodyText"/>
        <w:spacing w:line="249" w:lineRule="auto"/>
        <w:ind w:right="152" w:firstLine="720"/>
        <w:rPr>
          <w:rFonts w:ascii="Book Antiqua" w:hAnsi="Book Antiqua"/>
          <w:w w:val="105"/>
        </w:rPr>
      </w:pPr>
      <w:r w:rsidRPr="00940EFA">
        <w:rPr>
          <w:rFonts w:ascii="Book Antiqua" w:hAnsi="Book Antiqua"/>
          <w:w w:val="105"/>
        </w:rPr>
        <w:t>Recomiendan, que se considere que el registro propuesto esté adscrito al Departamento del</w:t>
      </w:r>
      <w:r w:rsidRPr="00940EFA">
        <w:rPr>
          <w:rFonts w:ascii="Book Antiqua" w:hAnsi="Book Antiqua"/>
          <w:spacing w:val="-9"/>
          <w:w w:val="105"/>
        </w:rPr>
        <w:t xml:space="preserve"> </w:t>
      </w:r>
      <w:r w:rsidRPr="00940EFA">
        <w:rPr>
          <w:rFonts w:ascii="Book Antiqua" w:hAnsi="Book Antiqua"/>
          <w:w w:val="105"/>
        </w:rPr>
        <w:t>Trabajo y</w:t>
      </w:r>
      <w:r w:rsidRPr="00940EFA">
        <w:rPr>
          <w:rFonts w:ascii="Book Antiqua" w:hAnsi="Book Antiqua"/>
          <w:spacing w:val="-6"/>
          <w:w w:val="105"/>
        </w:rPr>
        <w:t xml:space="preserve"> </w:t>
      </w:r>
      <w:r w:rsidRPr="00940EFA">
        <w:rPr>
          <w:rFonts w:ascii="Book Antiqua" w:hAnsi="Book Antiqua"/>
          <w:w w:val="105"/>
        </w:rPr>
        <w:t>Recursos Humanos ya</w:t>
      </w:r>
      <w:r w:rsidRPr="00940EFA">
        <w:rPr>
          <w:rFonts w:ascii="Book Antiqua" w:hAnsi="Book Antiqua"/>
          <w:spacing w:val="-9"/>
          <w:w w:val="105"/>
        </w:rPr>
        <w:t xml:space="preserve"> </w:t>
      </w:r>
      <w:r w:rsidRPr="00940EFA">
        <w:rPr>
          <w:rFonts w:ascii="Book Antiqua" w:hAnsi="Book Antiqua"/>
          <w:w w:val="105"/>
        </w:rPr>
        <w:t>que</w:t>
      </w:r>
      <w:r w:rsidRPr="00940EFA">
        <w:rPr>
          <w:rFonts w:ascii="Book Antiqua" w:hAnsi="Book Antiqua"/>
          <w:spacing w:val="-5"/>
          <w:w w:val="105"/>
        </w:rPr>
        <w:t xml:space="preserve"> </w:t>
      </w:r>
      <w:r w:rsidRPr="00940EFA">
        <w:rPr>
          <w:rFonts w:ascii="Book Antiqua" w:hAnsi="Book Antiqua"/>
          <w:w w:val="105"/>
        </w:rPr>
        <w:t>esta</w:t>
      </w:r>
      <w:r w:rsidRPr="00940EFA">
        <w:rPr>
          <w:rFonts w:ascii="Book Antiqua" w:hAnsi="Book Antiqua"/>
          <w:spacing w:val="-4"/>
          <w:w w:val="105"/>
        </w:rPr>
        <w:t xml:space="preserve"> </w:t>
      </w:r>
      <w:r w:rsidRPr="00940EFA">
        <w:rPr>
          <w:rFonts w:ascii="Book Antiqua" w:hAnsi="Book Antiqua"/>
          <w:w w:val="105"/>
        </w:rPr>
        <w:t>es</w:t>
      </w:r>
      <w:r w:rsidRPr="00940EFA">
        <w:rPr>
          <w:rFonts w:ascii="Book Antiqua" w:hAnsi="Book Antiqua"/>
          <w:spacing w:val="-7"/>
          <w:w w:val="105"/>
        </w:rPr>
        <w:t xml:space="preserve"> </w:t>
      </w:r>
      <w:r w:rsidRPr="00940EFA">
        <w:rPr>
          <w:rFonts w:ascii="Book Antiqua" w:hAnsi="Book Antiqua"/>
          <w:w w:val="105"/>
        </w:rPr>
        <w:t>la</w:t>
      </w:r>
      <w:r w:rsidRPr="00940EFA">
        <w:rPr>
          <w:rFonts w:ascii="Book Antiqua" w:hAnsi="Book Antiqua"/>
          <w:spacing w:val="-9"/>
          <w:w w:val="105"/>
        </w:rPr>
        <w:t xml:space="preserve"> </w:t>
      </w:r>
      <w:r w:rsidRPr="00940EFA">
        <w:rPr>
          <w:rFonts w:ascii="Book Antiqua" w:hAnsi="Book Antiqua"/>
          <w:w w:val="105"/>
        </w:rPr>
        <w:t>dependencia gubernamental con el</w:t>
      </w:r>
      <w:r w:rsidRPr="00940EFA">
        <w:rPr>
          <w:rFonts w:ascii="Book Antiqua" w:hAnsi="Book Antiqua"/>
          <w:spacing w:val="-8"/>
          <w:w w:val="105"/>
        </w:rPr>
        <w:t xml:space="preserve"> </w:t>
      </w:r>
      <w:proofErr w:type="spellStart"/>
      <w:r w:rsidRPr="004B5B79">
        <w:rPr>
          <w:rFonts w:ascii="Book Antiqua" w:hAnsi="Book Antiqua"/>
          <w:iCs/>
          <w:w w:val="105"/>
        </w:rPr>
        <w:t>expertise</w:t>
      </w:r>
      <w:proofErr w:type="spellEnd"/>
      <w:r w:rsidRPr="00940EFA">
        <w:rPr>
          <w:rFonts w:ascii="Book Antiqua" w:hAnsi="Book Antiqua"/>
          <w:i/>
          <w:w w:val="105"/>
        </w:rPr>
        <w:t xml:space="preserve"> </w:t>
      </w:r>
      <w:r w:rsidRPr="00940EFA">
        <w:rPr>
          <w:rFonts w:ascii="Book Antiqua" w:hAnsi="Book Antiqua"/>
          <w:w w:val="105"/>
        </w:rPr>
        <w:t>en ofertas y ubicación de</w:t>
      </w:r>
      <w:r w:rsidRPr="00940EFA">
        <w:rPr>
          <w:rFonts w:ascii="Book Antiqua" w:hAnsi="Book Antiqua"/>
          <w:spacing w:val="-3"/>
          <w:w w:val="105"/>
        </w:rPr>
        <w:t xml:space="preserve"> </w:t>
      </w:r>
      <w:r w:rsidRPr="00940EFA">
        <w:rPr>
          <w:rFonts w:ascii="Book Antiqua" w:hAnsi="Book Antiqua"/>
          <w:w w:val="105"/>
        </w:rPr>
        <w:t>empleo.</w:t>
      </w:r>
    </w:p>
    <w:p w14:paraId="4972B968" w14:textId="77777777" w:rsidR="007734F0" w:rsidRPr="00940EFA" w:rsidRDefault="007734F0" w:rsidP="009E4A10">
      <w:pPr>
        <w:pStyle w:val="BodyText"/>
        <w:spacing w:line="249" w:lineRule="auto"/>
        <w:ind w:right="152" w:firstLine="720"/>
        <w:rPr>
          <w:rFonts w:ascii="Book Antiqua" w:hAnsi="Book Antiqua"/>
          <w:w w:val="105"/>
        </w:rPr>
      </w:pPr>
    </w:p>
    <w:p w14:paraId="3AA27AA4" w14:textId="3038FA32" w:rsidR="00A06CCC" w:rsidRPr="00EE23BF" w:rsidRDefault="007734F0" w:rsidP="009E4A10">
      <w:pPr>
        <w:pStyle w:val="ListParagraph"/>
        <w:numPr>
          <w:ilvl w:val="0"/>
          <w:numId w:val="6"/>
        </w:numPr>
        <w:jc w:val="both"/>
        <w:rPr>
          <w:rFonts w:ascii="Book Antiqua" w:eastAsia="Times New Roman" w:hAnsi="Book Antiqua" w:cs="Times New Roman"/>
          <w:b/>
          <w:sz w:val="24"/>
          <w:szCs w:val="24"/>
          <w:u w:val="single"/>
        </w:rPr>
      </w:pPr>
      <w:r w:rsidRPr="00940EFA">
        <w:rPr>
          <w:rFonts w:ascii="Book Antiqua" w:eastAsia="Times New Roman" w:hAnsi="Book Antiqua" w:cs="Times New Roman"/>
          <w:b/>
          <w:sz w:val="24"/>
          <w:szCs w:val="24"/>
          <w:u w:val="single"/>
        </w:rPr>
        <w:t xml:space="preserve">Oficina de Administración y Transformación de los Recursos </w:t>
      </w:r>
      <w:r w:rsidR="001E3564" w:rsidRPr="00940EFA">
        <w:rPr>
          <w:rFonts w:ascii="Book Antiqua" w:eastAsia="Times New Roman" w:hAnsi="Book Antiqua" w:cs="Times New Roman"/>
          <w:b/>
          <w:sz w:val="24"/>
          <w:szCs w:val="24"/>
          <w:u w:val="single"/>
        </w:rPr>
        <w:t xml:space="preserve">Humanos </w:t>
      </w:r>
      <w:r w:rsidR="001E3564">
        <w:rPr>
          <w:rFonts w:ascii="Book Antiqua" w:eastAsia="Times New Roman" w:hAnsi="Book Antiqua" w:cs="Times New Roman"/>
          <w:b/>
          <w:sz w:val="24"/>
          <w:szCs w:val="24"/>
          <w:u w:val="single"/>
        </w:rPr>
        <w:t>(</w:t>
      </w:r>
      <w:r w:rsidR="006463C7">
        <w:rPr>
          <w:rFonts w:ascii="Book Antiqua" w:eastAsia="Times New Roman" w:hAnsi="Book Antiqua" w:cs="Times New Roman"/>
          <w:b/>
          <w:sz w:val="24"/>
          <w:szCs w:val="24"/>
          <w:u w:val="single"/>
        </w:rPr>
        <w:t>OATRH)</w:t>
      </w:r>
    </w:p>
    <w:p w14:paraId="30CBDEBD" w14:textId="7BAD18EF" w:rsidR="007A242D" w:rsidRPr="00940EFA" w:rsidRDefault="007734F0" w:rsidP="009E4A10">
      <w:pPr>
        <w:ind w:firstLine="708"/>
        <w:jc w:val="both"/>
        <w:rPr>
          <w:rFonts w:ascii="Book Antiqua" w:eastAsia="Times New Roman" w:hAnsi="Book Antiqua" w:cs="Times New Roman"/>
          <w:sz w:val="24"/>
          <w:szCs w:val="24"/>
        </w:rPr>
      </w:pPr>
      <w:r w:rsidRPr="00940EFA">
        <w:rPr>
          <w:rFonts w:ascii="Book Antiqua" w:eastAsia="Times New Roman" w:hAnsi="Book Antiqua" w:cs="Times New Roman"/>
          <w:sz w:val="24"/>
          <w:szCs w:val="24"/>
        </w:rPr>
        <w:t xml:space="preserve">La Oficina de Administración y Transformación de los Recursos Humanos (OATRH) ha evaluado el Proyecto de la Cámara 472 titulado </w:t>
      </w:r>
      <w:r w:rsidRPr="00940EFA">
        <w:rPr>
          <w:rFonts w:ascii="Book Antiqua" w:eastAsia="Times New Roman" w:hAnsi="Book Antiqua" w:cs="Times New Roman"/>
          <w:i/>
          <w:sz w:val="24"/>
          <w:szCs w:val="24"/>
        </w:rPr>
        <w:t xml:space="preserve">“Ley del Banco de Empleo para </w:t>
      </w:r>
      <w:proofErr w:type="gramStart"/>
      <w:r w:rsidRPr="00940EFA">
        <w:rPr>
          <w:rFonts w:ascii="Book Antiqua" w:eastAsia="Times New Roman" w:hAnsi="Book Antiqua" w:cs="Times New Roman"/>
          <w:i/>
          <w:sz w:val="24"/>
          <w:szCs w:val="24"/>
        </w:rPr>
        <w:t>Jefas</w:t>
      </w:r>
      <w:proofErr w:type="gramEnd"/>
      <w:r w:rsidRPr="00940EFA">
        <w:rPr>
          <w:rFonts w:ascii="Book Antiqua" w:eastAsia="Times New Roman" w:hAnsi="Book Antiqua" w:cs="Times New Roman"/>
          <w:i/>
          <w:sz w:val="24"/>
          <w:szCs w:val="24"/>
        </w:rPr>
        <w:t xml:space="preserve"> de Familia”</w:t>
      </w:r>
      <w:r w:rsidRPr="00940EFA">
        <w:rPr>
          <w:rFonts w:ascii="Book Antiqua" w:eastAsia="Times New Roman" w:hAnsi="Book Antiqua" w:cs="Times New Roman"/>
          <w:sz w:val="24"/>
          <w:szCs w:val="24"/>
        </w:rPr>
        <w:t xml:space="preserve">, tras un análisis detallado expresa su desacuerdo con la aprobación </w:t>
      </w:r>
      <w:r w:rsidR="00A30D54" w:rsidRPr="00940EFA">
        <w:rPr>
          <w:rFonts w:ascii="Book Antiqua" w:eastAsia="Times New Roman" w:hAnsi="Book Antiqua" w:cs="Times New Roman"/>
          <w:sz w:val="24"/>
          <w:szCs w:val="24"/>
        </w:rPr>
        <w:t>de este</w:t>
      </w:r>
      <w:r w:rsidRPr="00940EFA">
        <w:rPr>
          <w:rFonts w:ascii="Book Antiqua" w:eastAsia="Times New Roman" w:hAnsi="Book Antiqua" w:cs="Times New Roman"/>
          <w:sz w:val="24"/>
          <w:szCs w:val="24"/>
        </w:rPr>
        <w:t xml:space="preserve">. Esto debido a </w:t>
      </w:r>
      <w:r w:rsidR="00A30D54" w:rsidRPr="00940EFA">
        <w:rPr>
          <w:rFonts w:ascii="Book Antiqua" w:eastAsia="Times New Roman" w:hAnsi="Book Antiqua" w:cs="Times New Roman"/>
          <w:sz w:val="24"/>
          <w:szCs w:val="24"/>
        </w:rPr>
        <w:t>que,</w:t>
      </w:r>
      <w:r w:rsidRPr="00940EFA">
        <w:rPr>
          <w:rFonts w:ascii="Book Antiqua" w:eastAsia="Times New Roman" w:hAnsi="Book Antiqua" w:cs="Times New Roman"/>
          <w:sz w:val="24"/>
          <w:szCs w:val="24"/>
        </w:rPr>
        <w:t xml:space="preserve"> a pesar de reconocer la intención legislativa del proyecto antes mencionado, el cual se plantea en el Artículo 4 (a), tiene como propósito mantener un Registro Especial de Empleo y opciones de Autoempleo. A su vez, el inciso (b) plant</w:t>
      </w:r>
      <w:r w:rsidR="00A30D54" w:rsidRPr="00940EFA">
        <w:rPr>
          <w:rFonts w:ascii="Book Antiqua" w:eastAsia="Times New Roman" w:hAnsi="Book Antiqua" w:cs="Times New Roman"/>
          <w:sz w:val="24"/>
          <w:szCs w:val="24"/>
        </w:rPr>
        <w:t>e</w:t>
      </w:r>
      <w:r w:rsidRPr="00940EFA">
        <w:rPr>
          <w:rFonts w:ascii="Book Antiqua" w:eastAsia="Times New Roman" w:hAnsi="Book Antiqua" w:cs="Times New Roman"/>
          <w:sz w:val="24"/>
          <w:szCs w:val="24"/>
        </w:rPr>
        <w:t xml:space="preserve">a como el mismo debe desarrollar y facilitar la implantación de un sistema tecnológico, ágil y efectivo para ubicar a Mujeres </w:t>
      </w:r>
      <w:proofErr w:type="gramStart"/>
      <w:r w:rsidRPr="00940EFA">
        <w:rPr>
          <w:rFonts w:ascii="Book Antiqua" w:eastAsia="Times New Roman" w:hAnsi="Book Antiqua" w:cs="Times New Roman"/>
          <w:sz w:val="24"/>
          <w:szCs w:val="24"/>
        </w:rPr>
        <w:t>Jefas</w:t>
      </w:r>
      <w:proofErr w:type="gramEnd"/>
      <w:r w:rsidRPr="00940EFA">
        <w:rPr>
          <w:rFonts w:ascii="Book Antiqua" w:eastAsia="Times New Roman" w:hAnsi="Book Antiqua" w:cs="Times New Roman"/>
          <w:sz w:val="24"/>
          <w:szCs w:val="24"/>
        </w:rPr>
        <w:t xml:space="preserve"> de Familia. </w:t>
      </w:r>
      <w:r w:rsidR="003D3F3A" w:rsidRPr="00940EFA">
        <w:rPr>
          <w:rFonts w:ascii="Book Antiqua" w:eastAsia="Times New Roman" w:hAnsi="Book Antiqua" w:cs="Times New Roman"/>
          <w:sz w:val="24"/>
          <w:szCs w:val="24"/>
        </w:rPr>
        <w:t xml:space="preserve">Sobre este asunto, informan a la </w:t>
      </w:r>
      <w:r w:rsidR="00BA569E" w:rsidRPr="00940EFA">
        <w:rPr>
          <w:rFonts w:ascii="Book Antiqua" w:eastAsia="Times New Roman" w:hAnsi="Book Antiqua" w:cs="Times New Roman"/>
          <w:sz w:val="24"/>
          <w:szCs w:val="24"/>
        </w:rPr>
        <w:t>Comisión</w:t>
      </w:r>
      <w:r w:rsidR="003D3F3A" w:rsidRPr="00940EFA">
        <w:rPr>
          <w:rFonts w:ascii="Book Antiqua" w:eastAsia="Times New Roman" w:hAnsi="Book Antiqua" w:cs="Times New Roman"/>
          <w:sz w:val="24"/>
          <w:szCs w:val="24"/>
        </w:rPr>
        <w:t xml:space="preserve"> que </w:t>
      </w:r>
      <w:r w:rsidRPr="00940EFA">
        <w:rPr>
          <w:rFonts w:ascii="Book Antiqua" w:eastAsia="Times New Roman" w:hAnsi="Book Antiqua" w:cs="Times New Roman"/>
          <w:sz w:val="24"/>
          <w:szCs w:val="24"/>
        </w:rPr>
        <w:t>existen actualmente plataformas digitales que contienen un banco de ofertas de empleo tanto para el sector privado como para el sector público.</w:t>
      </w:r>
      <w:r w:rsidR="007A242D" w:rsidRPr="00940EFA">
        <w:rPr>
          <w:rFonts w:ascii="Book Antiqua" w:eastAsia="Times New Roman" w:hAnsi="Book Antiqua" w:cs="Times New Roman"/>
          <w:sz w:val="24"/>
          <w:szCs w:val="24"/>
        </w:rPr>
        <w:t xml:space="preserve"> </w:t>
      </w:r>
    </w:p>
    <w:p w14:paraId="6A3CDA63" w14:textId="6209E610" w:rsidR="007734F0" w:rsidRPr="00940EFA" w:rsidRDefault="007A242D" w:rsidP="009E4A10">
      <w:pPr>
        <w:ind w:firstLine="708"/>
        <w:jc w:val="both"/>
        <w:rPr>
          <w:rFonts w:ascii="Book Antiqua" w:eastAsia="Times New Roman" w:hAnsi="Book Antiqua" w:cs="Times New Roman"/>
          <w:sz w:val="24"/>
          <w:szCs w:val="24"/>
        </w:rPr>
      </w:pPr>
      <w:r w:rsidRPr="00940EFA">
        <w:rPr>
          <w:rFonts w:ascii="Book Antiqua" w:eastAsia="Times New Roman" w:hAnsi="Book Antiqua" w:cs="Times New Roman"/>
          <w:sz w:val="24"/>
          <w:szCs w:val="24"/>
        </w:rPr>
        <w:t xml:space="preserve">Para </w:t>
      </w:r>
      <w:r w:rsidR="007734F0" w:rsidRPr="00940EFA">
        <w:rPr>
          <w:rFonts w:ascii="Book Antiqua" w:eastAsia="Times New Roman" w:hAnsi="Book Antiqua" w:cs="Times New Roman"/>
          <w:sz w:val="24"/>
          <w:szCs w:val="24"/>
        </w:rPr>
        <w:t xml:space="preserve">el sector privado el Departamento del Trabajo y Recursos Humanos del Gobierno de Puerto Rico (DTRH) cuenta con una plataforma llamada </w:t>
      </w:r>
      <w:r w:rsidR="007734F0" w:rsidRPr="00940EFA">
        <w:rPr>
          <w:rFonts w:ascii="Book Antiqua" w:eastAsia="Times New Roman" w:hAnsi="Book Antiqua" w:cs="Times New Roman"/>
          <w:b/>
          <w:bCs/>
          <w:sz w:val="24"/>
          <w:szCs w:val="24"/>
        </w:rPr>
        <w:t>PERFIL</w:t>
      </w:r>
      <w:r w:rsidR="007734F0" w:rsidRPr="00940EFA">
        <w:rPr>
          <w:rFonts w:ascii="Book Antiqua" w:eastAsia="Times New Roman" w:hAnsi="Book Antiqua" w:cs="Times New Roman"/>
          <w:sz w:val="24"/>
          <w:szCs w:val="24"/>
        </w:rPr>
        <w:t xml:space="preserve"> adscrita al Programa de Servicios de Empleo del DTRH la misma impulsada con inteligencia artificial. Ya que, el mismo es un portal en línea que facilita la integración laboral tanto como para individuos como para los patronos. En dicho portal, los usuarios tienen la oportunidad de subir su </w:t>
      </w:r>
      <w:proofErr w:type="spellStart"/>
      <w:r w:rsidR="007734F0" w:rsidRPr="00940EFA">
        <w:rPr>
          <w:rFonts w:ascii="Book Antiqua" w:eastAsia="Times New Roman" w:hAnsi="Book Antiqua" w:cs="Times New Roman"/>
          <w:i/>
          <w:sz w:val="24"/>
          <w:szCs w:val="24"/>
        </w:rPr>
        <w:t>curriculum</w:t>
      </w:r>
      <w:proofErr w:type="spellEnd"/>
      <w:r w:rsidR="007734F0" w:rsidRPr="00940EFA">
        <w:rPr>
          <w:rFonts w:ascii="Book Antiqua" w:eastAsia="Times New Roman" w:hAnsi="Book Antiqua" w:cs="Times New Roman"/>
          <w:i/>
          <w:sz w:val="24"/>
          <w:szCs w:val="24"/>
        </w:rPr>
        <w:t xml:space="preserve"> vitae</w:t>
      </w:r>
      <w:r w:rsidR="007734F0" w:rsidRPr="00940EFA">
        <w:rPr>
          <w:rFonts w:ascii="Book Antiqua" w:eastAsia="Times New Roman" w:hAnsi="Book Antiqua" w:cs="Times New Roman"/>
          <w:sz w:val="24"/>
          <w:szCs w:val="24"/>
        </w:rPr>
        <w:t xml:space="preserve">, recibir recomendaciones personalizadas de empleos, explorar cursos y programas de capacitación para mejorar sus habilidades, </w:t>
      </w:r>
      <w:r w:rsidR="007734F0" w:rsidRPr="00940EFA">
        <w:rPr>
          <w:rFonts w:ascii="Book Antiqua" w:eastAsia="Times New Roman" w:hAnsi="Book Antiqua" w:cs="Times New Roman"/>
          <w:sz w:val="24"/>
          <w:szCs w:val="24"/>
        </w:rPr>
        <w:lastRenderedPageBreak/>
        <w:t>entre otros. Por ende, las funciones de dicho portal cumplen con los objetivos del Proyecto de la Cámara 472 antes mencionado.</w:t>
      </w:r>
    </w:p>
    <w:p w14:paraId="0D914624" w14:textId="175A77AA" w:rsidR="007734F0" w:rsidRPr="00940EFA" w:rsidRDefault="007734F0" w:rsidP="009E4A10">
      <w:pPr>
        <w:ind w:firstLine="708"/>
        <w:jc w:val="both"/>
        <w:rPr>
          <w:rFonts w:ascii="Book Antiqua" w:eastAsia="Times New Roman" w:hAnsi="Book Antiqua" w:cs="Times New Roman"/>
          <w:sz w:val="24"/>
          <w:szCs w:val="24"/>
        </w:rPr>
      </w:pPr>
      <w:r w:rsidRPr="00940EFA">
        <w:rPr>
          <w:rFonts w:ascii="Book Antiqua" w:eastAsia="Times New Roman" w:hAnsi="Book Antiqua" w:cs="Times New Roman"/>
          <w:sz w:val="24"/>
          <w:szCs w:val="24"/>
        </w:rPr>
        <w:t xml:space="preserve">Por otro lado, en cuanto al sector público, se plantea como existe la Reforma del Servicio Público, la cual es una iniciativa gubernamental creada para transformar las capacidades y recursos del capital humano en el Gobierno de Puerto Rico. Fomentando cuatro componentes estratégicos interconectados e interdependientes, siendo los siguientes: (1) diseño organizativo para garantizar que las personas con las habilidades adecuadas ocupen el lugar adecuado dentro de la organización, (2) compensación para asegurar que todos los empleados tengan un salario competitivo en comparación con el mercado laboral local, (3)  reclutamiento para garantizar que el gobierno reclute y retenga el mejor talento posible, (4) componentes estratégicos, el Gobierno de Puerto Rico junto a la Junta de Supervisión y Financiera para Puerto Rico  han lanzado un Plan Piloto de Adquisición de Talentos. Esto con el fin de que el Gobierno actualizará su proceso de adquisición de talento y se </w:t>
      </w:r>
      <w:r w:rsidR="00184C29" w:rsidRPr="00940EFA">
        <w:rPr>
          <w:rFonts w:ascii="Book Antiqua" w:eastAsia="Times New Roman" w:hAnsi="Book Antiqua" w:cs="Times New Roman"/>
          <w:sz w:val="24"/>
          <w:szCs w:val="24"/>
        </w:rPr>
        <w:t>adaptará</w:t>
      </w:r>
      <w:r w:rsidRPr="00940EFA">
        <w:rPr>
          <w:rFonts w:ascii="Book Antiqua" w:eastAsia="Times New Roman" w:hAnsi="Book Antiqua" w:cs="Times New Roman"/>
          <w:sz w:val="24"/>
          <w:szCs w:val="24"/>
        </w:rPr>
        <w:t xml:space="preserve"> a las prácticas principales </w:t>
      </w:r>
      <w:r w:rsidR="0037132A" w:rsidRPr="00940EFA">
        <w:rPr>
          <w:rFonts w:ascii="Book Antiqua" w:eastAsia="Times New Roman" w:hAnsi="Book Antiqua" w:cs="Times New Roman"/>
          <w:sz w:val="24"/>
          <w:szCs w:val="24"/>
        </w:rPr>
        <w:t>y modernas</w:t>
      </w:r>
      <w:r w:rsidRPr="00940EFA">
        <w:rPr>
          <w:rFonts w:ascii="Book Antiqua" w:eastAsia="Times New Roman" w:hAnsi="Book Antiqua" w:cs="Times New Roman"/>
          <w:sz w:val="24"/>
          <w:szCs w:val="24"/>
        </w:rPr>
        <w:t xml:space="preserve">. </w:t>
      </w:r>
    </w:p>
    <w:p w14:paraId="3908CA0E" w14:textId="3258BBEA" w:rsidR="006D2CEF" w:rsidRPr="00940EFA" w:rsidRDefault="007734F0" w:rsidP="009E4A10">
      <w:pPr>
        <w:ind w:firstLine="708"/>
        <w:jc w:val="both"/>
        <w:rPr>
          <w:rFonts w:ascii="Book Antiqua" w:eastAsia="Times New Roman" w:hAnsi="Book Antiqua" w:cs="Times New Roman"/>
          <w:sz w:val="24"/>
          <w:szCs w:val="24"/>
        </w:rPr>
      </w:pPr>
      <w:r w:rsidRPr="00940EFA">
        <w:rPr>
          <w:rFonts w:ascii="Book Antiqua" w:eastAsia="Times New Roman" w:hAnsi="Book Antiqua" w:cs="Times New Roman"/>
          <w:sz w:val="24"/>
          <w:szCs w:val="24"/>
        </w:rPr>
        <w:t xml:space="preserve">Reconociendo como el Plan Piloto para la Adquisición de Talentos coloca la contratación basada en las habilidades y la experiencia del usuario en el centro de su modelo, a la vez que desarrolla procesos de reclutamiento optimizados, digitalizados y basados en datos. Dicha plataforma se especializa en soluciones de inteligencia artificial aplicadas a los recursos humanos y la gestión de talento. En efecto, los usuarios interesados pueden subir su </w:t>
      </w:r>
      <w:r w:rsidR="006D2CEF" w:rsidRPr="00940EFA">
        <w:rPr>
          <w:rFonts w:ascii="Book Antiqua" w:eastAsia="Times New Roman" w:hAnsi="Book Antiqua" w:cs="Times New Roman"/>
          <w:sz w:val="24"/>
          <w:szCs w:val="24"/>
        </w:rPr>
        <w:t>resume</w:t>
      </w:r>
      <w:r w:rsidRPr="00940EFA">
        <w:rPr>
          <w:rFonts w:ascii="Book Antiqua" w:eastAsia="Times New Roman" w:hAnsi="Book Antiqua" w:cs="Times New Roman"/>
          <w:sz w:val="24"/>
          <w:szCs w:val="24"/>
        </w:rPr>
        <w:t xml:space="preserve"> al sistema y el mismo realizará un pareo con las convocatorias que cualifiquen, esto de acuerdo con sus destrezas. Llevando a los solicitantes a formar parte de la Red de Talento del Gobierno de Puerto Rico, una vez descargado su resume en el sistema, de forma que futuros reclutadores puedan buscar candidatos disponibles. A la misma vez, la plataforma les brindará consejos a los aspirantes para mejorar sus </w:t>
      </w:r>
      <w:r w:rsidR="006D2CEF" w:rsidRPr="00940EFA">
        <w:rPr>
          <w:rFonts w:ascii="Book Antiqua" w:eastAsia="Times New Roman" w:hAnsi="Book Antiqua" w:cs="Times New Roman"/>
          <w:sz w:val="24"/>
          <w:szCs w:val="24"/>
        </w:rPr>
        <w:t>resumes</w:t>
      </w:r>
      <w:r w:rsidRPr="00940EFA">
        <w:rPr>
          <w:rFonts w:ascii="Book Antiqua" w:eastAsia="Times New Roman" w:hAnsi="Book Antiqua" w:cs="Times New Roman"/>
          <w:sz w:val="24"/>
          <w:szCs w:val="24"/>
        </w:rPr>
        <w:t xml:space="preserve"> y ayudarlos a prepararlos si no lo ha hecho. </w:t>
      </w:r>
    </w:p>
    <w:p w14:paraId="092B2B42" w14:textId="14E32BA8" w:rsidR="00216C41" w:rsidRDefault="006D2CEF" w:rsidP="00EE23BF">
      <w:pPr>
        <w:ind w:firstLine="708"/>
        <w:jc w:val="both"/>
        <w:rPr>
          <w:rFonts w:ascii="Book Antiqua" w:eastAsia="Times New Roman" w:hAnsi="Book Antiqua" w:cs="Times New Roman"/>
          <w:sz w:val="24"/>
          <w:szCs w:val="24"/>
        </w:rPr>
      </w:pPr>
      <w:r w:rsidRPr="00940EFA">
        <w:rPr>
          <w:rFonts w:ascii="Book Antiqua" w:eastAsia="Times New Roman" w:hAnsi="Book Antiqua" w:cs="Times New Roman"/>
          <w:sz w:val="24"/>
          <w:szCs w:val="24"/>
        </w:rPr>
        <w:t>De acuerdo con</w:t>
      </w:r>
      <w:r w:rsidR="007734F0" w:rsidRPr="00940EFA">
        <w:rPr>
          <w:rFonts w:ascii="Book Antiqua" w:eastAsia="Times New Roman" w:hAnsi="Book Antiqua" w:cs="Times New Roman"/>
          <w:sz w:val="24"/>
          <w:szCs w:val="24"/>
        </w:rPr>
        <w:t xml:space="preserve"> lo antes expuesto, </w:t>
      </w:r>
      <w:r w:rsidRPr="00940EFA">
        <w:rPr>
          <w:rFonts w:ascii="Book Antiqua" w:eastAsia="Times New Roman" w:hAnsi="Book Antiqua" w:cs="Times New Roman"/>
          <w:sz w:val="24"/>
          <w:szCs w:val="24"/>
        </w:rPr>
        <w:t xml:space="preserve">la </w:t>
      </w:r>
      <w:r w:rsidR="007734F0" w:rsidRPr="00940EFA">
        <w:rPr>
          <w:rFonts w:ascii="Book Antiqua" w:eastAsia="Times New Roman" w:hAnsi="Book Antiqua" w:cs="Times New Roman"/>
          <w:sz w:val="24"/>
          <w:szCs w:val="24"/>
        </w:rPr>
        <w:t xml:space="preserve">OATRH concluye que los recursos que busca el PC 472 ya existen actualmente. Por tanto, a pesar de reconocer </w:t>
      </w:r>
      <w:r w:rsidR="00104766" w:rsidRPr="00940EFA">
        <w:rPr>
          <w:rFonts w:ascii="Book Antiqua" w:eastAsia="Times New Roman" w:hAnsi="Book Antiqua" w:cs="Times New Roman"/>
          <w:sz w:val="24"/>
          <w:szCs w:val="24"/>
        </w:rPr>
        <w:t>la</w:t>
      </w:r>
      <w:r w:rsidR="007734F0" w:rsidRPr="00940EFA">
        <w:rPr>
          <w:rFonts w:ascii="Book Antiqua" w:eastAsia="Times New Roman" w:hAnsi="Book Antiqua" w:cs="Times New Roman"/>
          <w:sz w:val="24"/>
          <w:szCs w:val="24"/>
        </w:rPr>
        <w:t xml:space="preserve"> intención legislativa, expresan su opinión que al realizar un nuevo registro de empleo redundaría en una duplicidad de esfuerzo y recursos, por lo cual no endosan la aprobación de PC 472. </w:t>
      </w:r>
    </w:p>
    <w:p w14:paraId="06887EB1" w14:textId="77777777" w:rsidR="00EE23BF" w:rsidRDefault="00EE23BF" w:rsidP="00EE23BF">
      <w:pPr>
        <w:ind w:firstLine="708"/>
        <w:jc w:val="both"/>
        <w:rPr>
          <w:rFonts w:ascii="Book Antiqua" w:eastAsia="Times New Roman" w:hAnsi="Book Antiqua" w:cs="Times New Roman"/>
          <w:sz w:val="24"/>
          <w:szCs w:val="24"/>
        </w:rPr>
      </w:pPr>
    </w:p>
    <w:p w14:paraId="736C5CCB" w14:textId="185E1036" w:rsidR="00216C41" w:rsidRPr="00EE23BF" w:rsidRDefault="009E4A10" w:rsidP="00216C41">
      <w:pPr>
        <w:pStyle w:val="ListParagraph"/>
        <w:numPr>
          <w:ilvl w:val="0"/>
          <w:numId w:val="6"/>
        </w:numPr>
        <w:jc w:val="both"/>
        <w:rPr>
          <w:rFonts w:ascii="Book Antiqua" w:eastAsia="Times New Roman" w:hAnsi="Book Antiqua" w:cs="Times New Roman"/>
          <w:b/>
          <w:bCs/>
          <w:sz w:val="24"/>
          <w:szCs w:val="24"/>
          <w:u w:val="single"/>
        </w:rPr>
      </w:pPr>
      <w:r w:rsidRPr="00EE23BF">
        <w:rPr>
          <w:rFonts w:ascii="Book Antiqua" w:eastAsia="Times New Roman" w:hAnsi="Book Antiqua" w:cs="Times New Roman"/>
          <w:b/>
          <w:bCs/>
          <w:sz w:val="24"/>
          <w:szCs w:val="24"/>
          <w:u w:val="single"/>
        </w:rPr>
        <w:t>Oficina de la Procuradora de las Mujeres (OPM)</w:t>
      </w:r>
    </w:p>
    <w:p w14:paraId="34B09EB8" w14:textId="6A0E7730" w:rsidR="00216C41" w:rsidRPr="00216C41" w:rsidRDefault="00216C41" w:rsidP="00EE23BF">
      <w:pPr>
        <w:ind w:firstLine="708"/>
        <w:jc w:val="both"/>
        <w:rPr>
          <w:rFonts w:ascii="Book Antiqua" w:eastAsia="Times New Roman" w:hAnsi="Book Antiqua" w:cs="Times New Roman"/>
          <w:sz w:val="24"/>
          <w:szCs w:val="24"/>
        </w:rPr>
      </w:pPr>
      <w:r w:rsidRPr="00216C41">
        <w:rPr>
          <w:rFonts w:ascii="Book Antiqua" w:eastAsia="Times New Roman" w:hAnsi="Book Antiqua" w:cs="Times New Roman"/>
          <w:sz w:val="24"/>
          <w:szCs w:val="24"/>
        </w:rPr>
        <w:t xml:space="preserve">La Oficina de la Procuradora de las Mujeres (OPM) compareció ante esta Comisión en torno al Proyecto de la Cámara 472, cuyo propósito es crear la “Ley del Banco de Empleo para </w:t>
      </w:r>
      <w:proofErr w:type="gramStart"/>
      <w:r w:rsidRPr="00216C41">
        <w:rPr>
          <w:rFonts w:ascii="Book Antiqua" w:eastAsia="Times New Roman" w:hAnsi="Book Antiqua" w:cs="Times New Roman"/>
          <w:sz w:val="24"/>
          <w:szCs w:val="24"/>
        </w:rPr>
        <w:t>Jefas</w:t>
      </w:r>
      <w:proofErr w:type="gramEnd"/>
      <w:r w:rsidRPr="00216C41">
        <w:rPr>
          <w:rFonts w:ascii="Book Antiqua" w:eastAsia="Times New Roman" w:hAnsi="Book Antiqua" w:cs="Times New Roman"/>
          <w:sz w:val="24"/>
          <w:szCs w:val="24"/>
        </w:rPr>
        <w:t xml:space="preserve"> de Familia”, adscrito a la Administración para el Desarrollo Socioeconómico de la Familia. La OPM expresó que la medida persigue facilitar el acceso adecuado y eficaz a información relacionada con oportunidades de empleo remunerado </w:t>
      </w:r>
      <w:r w:rsidRPr="00216C41">
        <w:rPr>
          <w:rFonts w:ascii="Book Antiqua" w:eastAsia="Times New Roman" w:hAnsi="Book Antiqua" w:cs="Times New Roman"/>
          <w:sz w:val="24"/>
          <w:szCs w:val="24"/>
        </w:rPr>
        <w:lastRenderedPageBreak/>
        <w:t>y alternativas de autoempleo para las jefas de familia capacitadas en Puerto Rico, fortaleciendo así la política pública dirigida a la erradicación del desempleo que afecta a este sector poblacional.</w:t>
      </w:r>
    </w:p>
    <w:p w14:paraId="1D8C7C9F" w14:textId="47FF5E41" w:rsidR="00216C41" w:rsidRPr="00216C41" w:rsidRDefault="00216C41" w:rsidP="00EE23BF">
      <w:pPr>
        <w:ind w:firstLine="708"/>
        <w:jc w:val="both"/>
        <w:rPr>
          <w:rFonts w:ascii="Book Antiqua" w:eastAsia="Times New Roman" w:hAnsi="Book Antiqua" w:cs="Times New Roman"/>
          <w:sz w:val="24"/>
          <w:szCs w:val="24"/>
        </w:rPr>
      </w:pPr>
      <w:r w:rsidRPr="00216C41">
        <w:rPr>
          <w:rFonts w:ascii="Book Antiqua" w:eastAsia="Times New Roman" w:hAnsi="Book Antiqua" w:cs="Times New Roman"/>
          <w:sz w:val="24"/>
          <w:szCs w:val="24"/>
        </w:rPr>
        <w:t>La OPM destacó que la creación de un banco de empleo especializado complementaría los esfuerzos que ya realizan tanto la Administración para el Desarrollo Socioeconómico de la Familia como la propia OPM, en su interés de mejorar las oportunidades económicas y la calidad de vida de las jefas de familia. Señaló que, conforme a datos recopilados por la Oficina durante la última década, los hogares encabezados por mujeres representan el mayor porcentaje de familias bajo el nivel de pobreza en Puerto Rico, lo que evidencia la necesidad de establecer mecanismos dirigidos a promover su integración efectiva y productiva al mercado laboral.</w:t>
      </w:r>
    </w:p>
    <w:p w14:paraId="52E51555" w14:textId="2ACFBA15" w:rsidR="00216C41" w:rsidRPr="00216C41" w:rsidRDefault="00216C41" w:rsidP="00EE23BF">
      <w:pPr>
        <w:ind w:firstLine="708"/>
        <w:jc w:val="both"/>
        <w:rPr>
          <w:rFonts w:ascii="Book Antiqua" w:eastAsia="Times New Roman" w:hAnsi="Book Antiqua" w:cs="Times New Roman"/>
          <w:sz w:val="24"/>
          <w:szCs w:val="24"/>
        </w:rPr>
      </w:pPr>
      <w:r w:rsidRPr="00216C41">
        <w:rPr>
          <w:rFonts w:ascii="Book Antiqua" w:eastAsia="Times New Roman" w:hAnsi="Book Antiqua" w:cs="Times New Roman"/>
          <w:sz w:val="24"/>
          <w:szCs w:val="24"/>
        </w:rPr>
        <w:t>Asimismo, la OPM resaltó que la medida es cónsona con la política pública establecida en la Ley 20-2001, según enmendada, mediante la cual se creó dicha Oficina con el fin de garantizar el pleno desarrollo y respeto de los derechos humanos de las mujeres, así como promover la equidad de género y la eliminación del discrimen, la marginación y la desigualdad social y económica. Indicó que el proyecto no interfiere con las funciones ministeriales delegadas a la OPM, sino que refuerza su responsabilidad de asesorar a la Rama Legislativa en la evaluación de medidas dirigidas al desarrollo socioeconómico de las mujeres desde una perspectiva de género.</w:t>
      </w:r>
    </w:p>
    <w:p w14:paraId="57C32F47" w14:textId="5A5F36B8" w:rsidR="005B3D5A" w:rsidRPr="00940EFA" w:rsidRDefault="00216C41" w:rsidP="00EE23BF">
      <w:pPr>
        <w:ind w:firstLine="708"/>
        <w:jc w:val="both"/>
        <w:rPr>
          <w:rFonts w:ascii="Book Antiqua" w:eastAsia="Times New Roman" w:hAnsi="Book Antiqua" w:cs="Times New Roman"/>
          <w:sz w:val="24"/>
          <w:szCs w:val="24"/>
        </w:rPr>
      </w:pPr>
      <w:r w:rsidRPr="00216C41">
        <w:rPr>
          <w:rFonts w:ascii="Book Antiqua" w:eastAsia="Times New Roman" w:hAnsi="Book Antiqua" w:cs="Times New Roman"/>
          <w:sz w:val="24"/>
          <w:szCs w:val="24"/>
        </w:rPr>
        <w:t xml:space="preserve">Finalmente, la OPM concluyó respaldando la aprobación del Proyecto de la Cámara 472, al entender que su implantación contribuiría a complementar los esfuerzos </w:t>
      </w:r>
      <w:proofErr w:type="spellStart"/>
      <w:r w:rsidRPr="00216C41">
        <w:rPr>
          <w:rFonts w:ascii="Book Antiqua" w:eastAsia="Times New Roman" w:hAnsi="Book Antiqua" w:cs="Times New Roman"/>
          <w:sz w:val="24"/>
          <w:szCs w:val="24"/>
        </w:rPr>
        <w:t>interagenciales</w:t>
      </w:r>
      <w:proofErr w:type="spellEnd"/>
      <w:r w:rsidRPr="00216C41">
        <w:rPr>
          <w:rFonts w:ascii="Book Antiqua" w:eastAsia="Times New Roman" w:hAnsi="Book Antiqua" w:cs="Times New Roman"/>
          <w:sz w:val="24"/>
          <w:szCs w:val="24"/>
        </w:rPr>
        <w:t xml:space="preserve"> dirigidos a fortalecer la autosuficiencia económica de las jefas de familia, facilitar su acceso a empleos dignos y mejorar su calidad de vida, en armonía con la política pública del Gobierno de Puerto Rico y con los objetivos institucionales de la Oficina.</w:t>
      </w:r>
    </w:p>
    <w:p w14:paraId="332C5955" w14:textId="3AFA7072" w:rsidR="00126A53" w:rsidRPr="00940EFA" w:rsidRDefault="00126A53" w:rsidP="009E4A10">
      <w:pPr>
        <w:spacing w:after="0" w:line="276" w:lineRule="auto"/>
        <w:jc w:val="center"/>
        <w:rPr>
          <w:rFonts w:ascii="Book Antiqua" w:eastAsia="Times New Roman" w:hAnsi="Book Antiqua" w:cs="Times New Roman"/>
          <w:b/>
          <w:sz w:val="24"/>
          <w:szCs w:val="24"/>
          <w:lang w:val="es-ES"/>
        </w:rPr>
      </w:pPr>
      <w:r w:rsidRPr="00940EFA">
        <w:rPr>
          <w:rFonts w:ascii="Book Antiqua" w:eastAsia="Times New Roman" w:hAnsi="Book Antiqua" w:cs="Times New Roman"/>
          <w:b/>
          <w:sz w:val="24"/>
          <w:szCs w:val="24"/>
          <w:lang w:val="es-ES"/>
        </w:rPr>
        <w:t>IMPACTO FISCAL</w:t>
      </w:r>
    </w:p>
    <w:p w14:paraId="69104B11" w14:textId="34988626" w:rsidR="006E7605" w:rsidRPr="00940EFA" w:rsidRDefault="00EB2DE5" w:rsidP="009E4A10">
      <w:pPr>
        <w:spacing w:after="0" w:line="276" w:lineRule="auto"/>
        <w:jc w:val="both"/>
        <w:rPr>
          <w:rFonts w:ascii="Book Antiqua" w:eastAsia="Times New Roman" w:hAnsi="Book Antiqua" w:cs="Times New Roman"/>
          <w:bCs/>
          <w:sz w:val="24"/>
          <w:szCs w:val="24"/>
          <w:lang w:val="es-ES"/>
        </w:rPr>
      </w:pPr>
      <w:r w:rsidRPr="00940EFA">
        <w:rPr>
          <w:rFonts w:ascii="Book Antiqua" w:eastAsia="Times New Roman" w:hAnsi="Book Antiqua" w:cs="Times New Roman"/>
          <w:bCs/>
          <w:sz w:val="24"/>
          <w:szCs w:val="24"/>
          <w:lang w:val="es-ES"/>
        </w:rPr>
        <w:t>El Proyecto de la Cámara</w:t>
      </w:r>
      <w:r w:rsidR="00EE23BF">
        <w:rPr>
          <w:rFonts w:ascii="Book Antiqua" w:eastAsia="Times New Roman" w:hAnsi="Book Antiqua" w:cs="Times New Roman"/>
          <w:bCs/>
          <w:sz w:val="24"/>
          <w:szCs w:val="24"/>
          <w:lang w:val="es-ES"/>
        </w:rPr>
        <w:t xml:space="preserve"> Núm.</w:t>
      </w:r>
      <w:r w:rsidRPr="00940EFA">
        <w:rPr>
          <w:rFonts w:ascii="Book Antiqua" w:eastAsia="Times New Roman" w:hAnsi="Book Antiqua" w:cs="Times New Roman"/>
          <w:bCs/>
          <w:sz w:val="24"/>
          <w:szCs w:val="24"/>
          <w:lang w:val="es-ES"/>
        </w:rPr>
        <w:t xml:space="preserve"> 472, </w:t>
      </w:r>
      <w:r w:rsidR="006311F0" w:rsidRPr="00940EFA">
        <w:rPr>
          <w:rFonts w:ascii="Book Antiqua" w:eastAsia="Times New Roman" w:hAnsi="Book Antiqua" w:cs="Times New Roman"/>
          <w:bCs/>
          <w:sz w:val="24"/>
          <w:szCs w:val="24"/>
          <w:lang w:val="es-ES"/>
        </w:rPr>
        <w:t>redunda en una duplicidad de esfuerzos y recursos</w:t>
      </w:r>
      <w:r w:rsidR="00FC5459" w:rsidRPr="00940EFA">
        <w:rPr>
          <w:rFonts w:ascii="Book Antiqua" w:eastAsia="Times New Roman" w:hAnsi="Book Antiqua" w:cs="Times New Roman"/>
          <w:bCs/>
          <w:sz w:val="24"/>
          <w:szCs w:val="24"/>
          <w:lang w:val="es-ES"/>
        </w:rPr>
        <w:t>.</w:t>
      </w:r>
    </w:p>
    <w:p w14:paraId="6042DF6A" w14:textId="77777777" w:rsidR="00FC5459" w:rsidRPr="00940EFA" w:rsidRDefault="00FC5459" w:rsidP="009E4A10">
      <w:pPr>
        <w:spacing w:after="0" w:line="276" w:lineRule="auto"/>
        <w:jc w:val="both"/>
        <w:rPr>
          <w:rFonts w:ascii="Book Antiqua" w:eastAsia="Times New Roman" w:hAnsi="Book Antiqua" w:cs="Times New Roman"/>
          <w:b/>
          <w:sz w:val="24"/>
          <w:szCs w:val="24"/>
          <w:lang w:val="es-ES"/>
        </w:rPr>
      </w:pPr>
    </w:p>
    <w:p w14:paraId="1210C597" w14:textId="564CED92" w:rsidR="00126A53" w:rsidRPr="00940EFA" w:rsidRDefault="00126A53" w:rsidP="009E4A10">
      <w:pPr>
        <w:spacing w:after="0" w:line="276" w:lineRule="auto"/>
        <w:jc w:val="center"/>
        <w:rPr>
          <w:rFonts w:ascii="Book Antiqua" w:eastAsia="Times New Roman" w:hAnsi="Book Antiqua" w:cs="Times New Roman"/>
          <w:b/>
          <w:sz w:val="24"/>
          <w:szCs w:val="24"/>
          <w:lang w:val="es-ES"/>
        </w:rPr>
      </w:pPr>
      <w:r w:rsidRPr="00940EFA">
        <w:rPr>
          <w:rFonts w:ascii="Book Antiqua" w:eastAsia="Times New Roman" w:hAnsi="Book Antiqua" w:cs="Times New Roman"/>
          <w:b/>
          <w:sz w:val="24"/>
          <w:szCs w:val="24"/>
          <w:lang w:val="es-ES"/>
        </w:rPr>
        <w:t>CONCLUSIÓN</w:t>
      </w:r>
    </w:p>
    <w:p w14:paraId="2878DA18" w14:textId="77777777" w:rsidR="00126A53" w:rsidRPr="00940EFA" w:rsidRDefault="00126A53" w:rsidP="009E4A10">
      <w:pPr>
        <w:spacing w:after="0" w:line="276" w:lineRule="auto"/>
        <w:jc w:val="both"/>
        <w:rPr>
          <w:rFonts w:ascii="Book Antiqua" w:eastAsia="Times New Roman" w:hAnsi="Book Antiqua" w:cs="Times New Roman"/>
          <w:b/>
          <w:sz w:val="24"/>
          <w:szCs w:val="24"/>
          <w:lang w:val="es-ES"/>
        </w:rPr>
      </w:pPr>
    </w:p>
    <w:p w14:paraId="3F5392F3" w14:textId="77777777" w:rsidR="00126A53" w:rsidRPr="00940EFA" w:rsidRDefault="00126A53" w:rsidP="009E4A10">
      <w:pPr>
        <w:spacing w:after="0" w:line="360" w:lineRule="auto"/>
        <w:jc w:val="both"/>
        <w:rPr>
          <w:rFonts w:ascii="Book Antiqua" w:eastAsia="Times New Roman" w:hAnsi="Book Antiqua"/>
          <w:sz w:val="24"/>
          <w:szCs w:val="24"/>
          <w:lang w:val="es-ES_tradnl"/>
        </w:rPr>
      </w:pPr>
      <w:r w:rsidRPr="00940EFA">
        <w:rPr>
          <w:rFonts w:ascii="Book Antiqua" w:eastAsia="Times New Roman" w:hAnsi="Book Antiqua"/>
          <w:b/>
          <w:sz w:val="24"/>
          <w:szCs w:val="24"/>
        </w:rPr>
        <w:t>POR TODO LO ANTES EXPUESTO</w:t>
      </w:r>
      <w:r w:rsidRPr="00940EFA">
        <w:rPr>
          <w:rFonts w:ascii="Book Antiqua" w:eastAsia="Times New Roman" w:hAnsi="Book Antiqua"/>
          <w:sz w:val="24"/>
          <w:szCs w:val="24"/>
        </w:rPr>
        <w:t xml:space="preserve">, la Comisión de </w:t>
      </w:r>
      <w:r w:rsidRPr="00940EFA">
        <w:rPr>
          <w:rFonts w:ascii="Book Antiqua" w:eastAsia="Times New Roman" w:hAnsi="Book Antiqua"/>
          <w:sz w:val="24"/>
          <w:szCs w:val="24"/>
          <w:lang w:val="es-ES_tradnl"/>
        </w:rPr>
        <w:t>Asuntos de la Mujer de la Cámara de Representantes de Puerto Rico</w:t>
      </w:r>
      <w:r w:rsidRPr="00940EFA">
        <w:rPr>
          <w:rFonts w:ascii="Book Antiqua" w:eastAsia="Times New Roman" w:hAnsi="Book Antiqua"/>
          <w:sz w:val="24"/>
          <w:szCs w:val="24"/>
        </w:rPr>
        <w:t xml:space="preserve">, luego de la consideración correspondiente, tienen a bien someter a este Alto Cuerpo su </w:t>
      </w:r>
      <w:r w:rsidRPr="00940EFA">
        <w:rPr>
          <w:rFonts w:ascii="Book Antiqua" w:eastAsia="Times New Roman" w:hAnsi="Book Antiqua"/>
          <w:b/>
          <w:bCs/>
          <w:sz w:val="24"/>
          <w:szCs w:val="24"/>
        </w:rPr>
        <w:t>Informe Negativo</w:t>
      </w:r>
      <w:r w:rsidRPr="00940EFA">
        <w:rPr>
          <w:rFonts w:ascii="Book Antiqua" w:eastAsia="Times New Roman" w:hAnsi="Book Antiqua"/>
          <w:sz w:val="24"/>
          <w:szCs w:val="24"/>
        </w:rPr>
        <w:t xml:space="preserve"> sobre el </w:t>
      </w:r>
      <w:r w:rsidRPr="00940EFA">
        <w:rPr>
          <w:rFonts w:ascii="Book Antiqua" w:eastAsia="Times New Roman" w:hAnsi="Book Antiqua"/>
          <w:b/>
          <w:bCs/>
          <w:sz w:val="24"/>
          <w:szCs w:val="24"/>
        </w:rPr>
        <w:t>P. del S. 472,</w:t>
      </w:r>
      <w:r w:rsidRPr="00940EFA">
        <w:rPr>
          <w:rFonts w:ascii="Book Antiqua" w:eastAsia="Times New Roman" w:hAnsi="Book Antiqua"/>
          <w:sz w:val="24"/>
          <w:szCs w:val="24"/>
        </w:rPr>
        <w:t xml:space="preserve"> No Recomendando su aprobación</w:t>
      </w:r>
      <w:r w:rsidRPr="00940EFA">
        <w:rPr>
          <w:rFonts w:ascii="Book Antiqua" w:eastAsia="Times New Roman" w:hAnsi="Book Antiqua"/>
          <w:b/>
          <w:sz w:val="24"/>
          <w:szCs w:val="24"/>
        </w:rPr>
        <w:t xml:space="preserve">. </w:t>
      </w:r>
    </w:p>
    <w:p w14:paraId="04395204" w14:textId="77777777" w:rsidR="00126A53" w:rsidRPr="00940EFA" w:rsidRDefault="00126A53" w:rsidP="009E4A10">
      <w:pPr>
        <w:pStyle w:val="NoSpacing"/>
        <w:jc w:val="both"/>
        <w:rPr>
          <w:rFonts w:ascii="Book Antiqua" w:hAnsi="Book Antiqua"/>
          <w:sz w:val="24"/>
          <w:szCs w:val="24"/>
          <w:lang w:val="es-ES_tradnl"/>
        </w:rPr>
      </w:pPr>
    </w:p>
    <w:p w14:paraId="260C1FD9" w14:textId="77777777" w:rsidR="00126A53" w:rsidRPr="00940EFA" w:rsidRDefault="00126A53" w:rsidP="009E4A10">
      <w:pPr>
        <w:spacing w:after="0" w:line="276" w:lineRule="auto"/>
        <w:jc w:val="both"/>
        <w:rPr>
          <w:rFonts w:ascii="Book Antiqua" w:eastAsia="Batang" w:hAnsi="Book Antiqua" w:cs="Times New Roman"/>
          <w:sz w:val="24"/>
          <w:szCs w:val="24"/>
          <w:lang w:val="es-ES"/>
        </w:rPr>
      </w:pPr>
    </w:p>
    <w:p w14:paraId="3A2E8ABE" w14:textId="77777777" w:rsidR="00126A53" w:rsidRPr="00940EFA" w:rsidRDefault="00126A53" w:rsidP="00126A53">
      <w:pPr>
        <w:spacing w:after="0" w:line="276" w:lineRule="auto"/>
        <w:jc w:val="both"/>
        <w:rPr>
          <w:rFonts w:ascii="Book Antiqua" w:eastAsia="Batang" w:hAnsi="Book Antiqua" w:cs="Times New Roman"/>
          <w:sz w:val="24"/>
          <w:szCs w:val="24"/>
          <w:lang w:val="es-ES"/>
        </w:rPr>
      </w:pPr>
      <w:r w:rsidRPr="00940EFA">
        <w:rPr>
          <w:rFonts w:ascii="Book Antiqua" w:eastAsia="Batang" w:hAnsi="Book Antiqua" w:cs="Times New Roman"/>
          <w:sz w:val="24"/>
          <w:szCs w:val="24"/>
          <w:lang w:val="es-ES"/>
        </w:rPr>
        <w:lastRenderedPageBreak/>
        <w:t>Respetuosamente sometido,</w:t>
      </w:r>
    </w:p>
    <w:p w14:paraId="268D7CBB" w14:textId="77777777" w:rsidR="00126A53" w:rsidRPr="00940EFA" w:rsidRDefault="00126A53" w:rsidP="00126A53">
      <w:pPr>
        <w:jc w:val="both"/>
        <w:rPr>
          <w:rFonts w:ascii="Book Antiqua" w:eastAsia="Book Antiqua" w:hAnsi="Book Antiqua" w:cs="Book Antiqua"/>
          <w:sz w:val="24"/>
          <w:szCs w:val="24"/>
          <w:lang w:val="es-ES"/>
        </w:rPr>
      </w:pPr>
    </w:p>
    <w:p w14:paraId="1CF6E661" w14:textId="77777777" w:rsidR="00126A53" w:rsidRPr="00940EFA" w:rsidRDefault="00126A53" w:rsidP="00126A53">
      <w:pPr>
        <w:jc w:val="both"/>
        <w:rPr>
          <w:rFonts w:ascii="Book Antiqua" w:eastAsia="Book Antiqua" w:hAnsi="Book Antiqua" w:cs="Book Antiqua"/>
          <w:sz w:val="24"/>
          <w:szCs w:val="24"/>
          <w:lang w:val="es-ES"/>
        </w:rPr>
      </w:pPr>
    </w:p>
    <w:p w14:paraId="46F0E5EA" w14:textId="77777777" w:rsidR="00126A53" w:rsidRPr="00940EFA" w:rsidRDefault="00126A53" w:rsidP="00126A53">
      <w:pPr>
        <w:jc w:val="both"/>
        <w:rPr>
          <w:rFonts w:ascii="Book Antiqua" w:eastAsia="Book Antiqua" w:hAnsi="Book Antiqua" w:cs="Book Antiqua"/>
          <w:sz w:val="24"/>
          <w:szCs w:val="24"/>
          <w:lang w:val="es-ES"/>
        </w:rPr>
      </w:pPr>
      <w:r w:rsidRPr="00940EFA">
        <w:rPr>
          <w:rFonts w:ascii="Book Antiqua" w:eastAsia="Book Antiqua" w:hAnsi="Book Antiqua" w:cs="Book Antiqua"/>
          <w:sz w:val="24"/>
          <w:szCs w:val="24"/>
          <w:lang w:val="es-ES"/>
        </w:rPr>
        <w:t>Hon. Wanda del Valle Correa</w:t>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t xml:space="preserve"> </w:t>
      </w:r>
    </w:p>
    <w:p w14:paraId="22B11136" w14:textId="77777777" w:rsidR="00126A53" w:rsidRPr="00940EFA" w:rsidRDefault="00126A53" w:rsidP="00126A53">
      <w:pPr>
        <w:jc w:val="both"/>
        <w:rPr>
          <w:rFonts w:ascii="Book Antiqua" w:eastAsia="Book Antiqua" w:hAnsi="Book Antiqua" w:cs="Book Antiqua"/>
          <w:sz w:val="24"/>
          <w:szCs w:val="24"/>
          <w:lang w:val="es-ES"/>
        </w:rPr>
      </w:pPr>
      <w:r w:rsidRPr="00940EFA">
        <w:rPr>
          <w:rFonts w:ascii="Book Antiqua" w:eastAsia="Book Antiqua" w:hAnsi="Book Antiqua" w:cs="Book Antiqua"/>
          <w:sz w:val="24"/>
          <w:szCs w:val="24"/>
          <w:lang w:val="es-ES"/>
        </w:rPr>
        <w:t>Presidenta</w:t>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r w:rsidRPr="00940EFA">
        <w:rPr>
          <w:rFonts w:ascii="Book Antiqua" w:eastAsia="Book Antiqua" w:hAnsi="Book Antiqua" w:cs="Book Antiqua"/>
          <w:sz w:val="24"/>
          <w:szCs w:val="24"/>
          <w:lang w:val="es-ES"/>
        </w:rPr>
        <w:tab/>
      </w:r>
    </w:p>
    <w:p w14:paraId="7DEDF7DD" w14:textId="77777777" w:rsidR="00126A53" w:rsidRPr="00940EFA" w:rsidRDefault="00126A53" w:rsidP="00126A53">
      <w:pPr>
        <w:rPr>
          <w:rFonts w:ascii="Book Antiqua" w:hAnsi="Book Antiqua"/>
          <w:sz w:val="24"/>
          <w:szCs w:val="24"/>
        </w:rPr>
      </w:pPr>
      <w:r w:rsidRPr="00940EFA">
        <w:rPr>
          <w:rFonts w:ascii="Book Antiqua" w:eastAsia="Book Antiqua" w:hAnsi="Book Antiqua" w:cs="Book Antiqua"/>
          <w:sz w:val="24"/>
          <w:szCs w:val="24"/>
          <w:lang w:val="es-ES"/>
        </w:rPr>
        <w:t>Comisión de Asuntos de la Mujer</w:t>
      </w:r>
    </w:p>
    <w:p w14:paraId="7DC6BD7A" w14:textId="77777777" w:rsidR="003547E9" w:rsidRPr="00940EFA" w:rsidRDefault="003547E9" w:rsidP="00126A53">
      <w:pPr>
        <w:spacing w:after="0" w:line="240" w:lineRule="auto"/>
        <w:jc w:val="center"/>
        <w:rPr>
          <w:rFonts w:ascii="Book Antiqua" w:hAnsi="Book Antiqua"/>
        </w:rPr>
      </w:pPr>
    </w:p>
    <w:sectPr w:rsidR="003547E9" w:rsidRPr="00940EFA"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4A2C3" w14:textId="77777777" w:rsidR="007F4CAB" w:rsidRDefault="007F4CAB">
      <w:pPr>
        <w:spacing w:after="0" w:line="240" w:lineRule="auto"/>
      </w:pPr>
      <w:r>
        <w:separator/>
      </w:r>
    </w:p>
  </w:endnote>
  <w:endnote w:type="continuationSeparator" w:id="0">
    <w:p w14:paraId="56ACE115" w14:textId="77777777" w:rsidR="007F4CAB" w:rsidRDefault="007F4CAB">
      <w:pPr>
        <w:spacing w:after="0" w:line="240" w:lineRule="auto"/>
      </w:pPr>
      <w:r>
        <w:continuationSeparator/>
      </w:r>
    </w:p>
  </w:endnote>
  <w:endnote w:type="continuationNotice" w:id="1">
    <w:p w14:paraId="62E0A861" w14:textId="77777777" w:rsidR="007F4CAB" w:rsidRDefault="007F4C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5C1D4D8" w:rsidR="00E312A7" w:rsidRPr="00D80F47" w:rsidRDefault="00126A53"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Comisi</w:t>
    </w:r>
    <w:r>
      <w:rPr>
        <w:rFonts w:ascii="Book Antiqua" w:hAnsi="Book Antiqua"/>
        <w:b/>
        <w:bCs/>
        <w:i/>
        <w:color w:val="7F7F7F" w:themeColor="text1" w:themeTint="80"/>
        <w:lang w:val="es-ES"/>
      </w:rPr>
      <w:t>ón de</w:t>
    </w:r>
    <w:r w:rsidR="00D75A3D">
      <w:rPr>
        <w:rFonts w:ascii="Book Antiqua" w:hAnsi="Book Antiqua"/>
        <w:b/>
        <w:bCs/>
        <w:i/>
        <w:color w:val="7F7F7F" w:themeColor="text1" w:themeTint="80"/>
        <w:lang w:val="es-ES"/>
      </w:rPr>
      <w:t xml:space="preserve"> Asuntos de la Mujer</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3A56A" w14:textId="77777777" w:rsidR="007F4CAB" w:rsidRDefault="007F4CAB">
      <w:pPr>
        <w:spacing w:after="0" w:line="240" w:lineRule="auto"/>
      </w:pPr>
      <w:r>
        <w:separator/>
      </w:r>
    </w:p>
  </w:footnote>
  <w:footnote w:type="continuationSeparator" w:id="0">
    <w:p w14:paraId="04AC7B26" w14:textId="77777777" w:rsidR="007F4CAB" w:rsidRDefault="007F4CAB">
      <w:pPr>
        <w:spacing w:after="0" w:line="240" w:lineRule="auto"/>
      </w:pPr>
      <w:r>
        <w:continuationSeparator/>
      </w:r>
    </w:p>
  </w:footnote>
  <w:footnote w:type="continuationNotice" w:id="1">
    <w:p w14:paraId="7233C902" w14:textId="77777777" w:rsidR="007F4CAB" w:rsidRDefault="007F4C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6F3874FF"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126A53">
      <w:rPr>
        <w:rFonts w:ascii="Book Antiqua" w:hAnsi="Book Antiqua"/>
        <w:b/>
        <w:i/>
        <w:color w:val="7F7F7F" w:themeColor="text1" w:themeTint="80"/>
        <w:spacing w:val="60"/>
        <w:lang w:val="es-PR"/>
      </w:rPr>
      <w:t xml:space="preserve">Negativo </w:t>
    </w:r>
    <w:r w:rsidRPr="00D80F47">
      <w:rPr>
        <w:rFonts w:ascii="Book Antiqua" w:hAnsi="Book Antiqua"/>
        <w:b/>
        <w:i/>
        <w:color w:val="7F7F7F" w:themeColor="text1" w:themeTint="80"/>
        <w:spacing w:val="60"/>
        <w:lang w:val="es-PR"/>
      </w:rPr>
      <w:t>P.</w:t>
    </w:r>
    <w:r w:rsidR="00C8670B">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d</w:t>
    </w:r>
    <w:r w:rsidR="00C8670B">
      <w:rPr>
        <w:rFonts w:ascii="Book Antiqua" w:hAnsi="Book Antiqua"/>
        <w:b/>
        <w:i/>
        <w:color w:val="7F7F7F" w:themeColor="text1" w:themeTint="80"/>
        <w:spacing w:val="60"/>
        <w:lang w:val="es-PR"/>
      </w:rPr>
      <w:t xml:space="preserve">e </w:t>
    </w:r>
    <w:r w:rsidRPr="00D80F47">
      <w:rPr>
        <w:rFonts w:ascii="Book Antiqua" w:hAnsi="Book Antiqua"/>
        <w:b/>
        <w:i/>
        <w:color w:val="7F7F7F" w:themeColor="text1" w:themeTint="80"/>
        <w:spacing w:val="60"/>
        <w:lang w:val="es-PR"/>
      </w:rPr>
      <w:t>la C</w:t>
    </w:r>
    <w:r w:rsidR="00EE23BF">
      <w:rPr>
        <w:rFonts w:ascii="Book Antiqua" w:hAnsi="Book Antiqua"/>
        <w:b/>
        <w:i/>
        <w:color w:val="7F7F7F" w:themeColor="text1" w:themeTint="80"/>
        <w:spacing w:val="60"/>
        <w:lang w:val="es-PR"/>
      </w:rPr>
      <w:t>.</w:t>
    </w:r>
    <w:r w:rsidR="00126A53">
      <w:rPr>
        <w:rFonts w:ascii="Book Antiqua" w:hAnsi="Book Antiqua"/>
        <w:b/>
        <w:i/>
        <w:color w:val="7F7F7F" w:themeColor="text1" w:themeTint="80"/>
        <w:spacing w:val="60"/>
        <w:lang w:val="es-PR"/>
      </w:rPr>
      <w:t xml:space="preserve"> 472</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1287"/>
    <w:multiLevelType w:val="hybridMultilevel"/>
    <w:tmpl w:val="E638B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90BD0"/>
    <w:multiLevelType w:val="hybridMultilevel"/>
    <w:tmpl w:val="9C7E219A"/>
    <w:lvl w:ilvl="0" w:tplc="04090003">
      <w:start w:val="1"/>
      <w:numFmt w:val="bullet"/>
      <w:lvlText w:val="o"/>
      <w:lvlJc w:val="left"/>
      <w:pPr>
        <w:ind w:left="2130" w:hanging="360"/>
      </w:pPr>
      <w:rPr>
        <w:rFonts w:ascii="Courier New" w:hAnsi="Courier New" w:cs="Courier New" w:hint="default"/>
      </w:rPr>
    </w:lvl>
    <w:lvl w:ilvl="1" w:tplc="04090003" w:tentative="1">
      <w:start w:val="1"/>
      <w:numFmt w:val="bullet"/>
      <w:lvlText w:val="o"/>
      <w:lvlJc w:val="left"/>
      <w:pPr>
        <w:ind w:left="2850" w:hanging="360"/>
      </w:pPr>
      <w:rPr>
        <w:rFonts w:ascii="Courier New" w:hAnsi="Courier New" w:cs="Courier New" w:hint="default"/>
      </w:rPr>
    </w:lvl>
    <w:lvl w:ilvl="2" w:tplc="04090005" w:tentative="1">
      <w:start w:val="1"/>
      <w:numFmt w:val="bullet"/>
      <w:lvlText w:val=""/>
      <w:lvlJc w:val="left"/>
      <w:pPr>
        <w:ind w:left="3570" w:hanging="360"/>
      </w:pPr>
      <w:rPr>
        <w:rFonts w:ascii="Wingdings" w:hAnsi="Wingdings" w:hint="default"/>
      </w:rPr>
    </w:lvl>
    <w:lvl w:ilvl="3" w:tplc="04090001" w:tentative="1">
      <w:start w:val="1"/>
      <w:numFmt w:val="bullet"/>
      <w:lvlText w:val=""/>
      <w:lvlJc w:val="left"/>
      <w:pPr>
        <w:ind w:left="4290" w:hanging="360"/>
      </w:pPr>
      <w:rPr>
        <w:rFonts w:ascii="Symbol" w:hAnsi="Symbol" w:hint="default"/>
      </w:rPr>
    </w:lvl>
    <w:lvl w:ilvl="4" w:tplc="04090003" w:tentative="1">
      <w:start w:val="1"/>
      <w:numFmt w:val="bullet"/>
      <w:lvlText w:val="o"/>
      <w:lvlJc w:val="left"/>
      <w:pPr>
        <w:ind w:left="5010" w:hanging="360"/>
      </w:pPr>
      <w:rPr>
        <w:rFonts w:ascii="Courier New" w:hAnsi="Courier New" w:cs="Courier New" w:hint="default"/>
      </w:rPr>
    </w:lvl>
    <w:lvl w:ilvl="5" w:tplc="04090005" w:tentative="1">
      <w:start w:val="1"/>
      <w:numFmt w:val="bullet"/>
      <w:lvlText w:val=""/>
      <w:lvlJc w:val="left"/>
      <w:pPr>
        <w:ind w:left="5730" w:hanging="360"/>
      </w:pPr>
      <w:rPr>
        <w:rFonts w:ascii="Wingdings" w:hAnsi="Wingdings" w:hint="default"/>
      </w:rPr>
    </w:lvl>
    <w:lvl w:ilvl="6" w:tplc="04090001" w:tentative="1">
      <w:start w:val="1"/>
      <w:numFmt w:val="bullet"/>
      <w:lvlText w:val=""/>
      <w:lvlJc w:val="left"/>
      <w:pPr>
        <w:ind w:left="6450" w:hanging="360"/>
      </w:pPr>
      <w:rPr>
        <w:rFonts w:ascii="Symbol" w:hAnsi="Symbol" w:hint="default"/>
      </w:rPr>
    </w:lvl>
    <w:lvl w:ilvl="7" w:tplc="04090003" w:tentative="1">
      <w:start w:val="1"/>
      <w:numFmt w:val="bullet"/>
      <w:lvlText w:val="o"/>
      <w:lvlJc w:val="left"/>
      <w:pPr>
        <w:ind w:left="7170" w:hanging="360"/>
      </w:pPr>
      <w:rPr>
        <w:rFonts w:ascii="Courier New" w:hAnsi="Courier New" w:cs="Courier New" w:hint="default"/>
      </w:rPr>
    </w:lvl>
    <w:lvl w:ilvl="8" w:tplc="04090005" w:tentative="1">
      <w:start w:val="1"/>
      <w:numFmt w:val="bullet"/>
      <w:lvlText w:val=""/>
      <w:lvlJc w:val="left"/>
      <w:pPr>
        <w:ind w:left="7890" w:hanging="360"/>
      </w:pPr>
      <w:rPr>
        <w:rFonts w:ascii="Wingdings" w:hAnsi="Wingdings" w:hint="default"/>
      </w:rPr>
    </w:lvl>
  </w:abstractNum>
  <w:abstractNum w:abstractNumId="2"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B05B69"/>
    <w:multiLevelType w:val="hybridMultilevel"/>
    <w:tmpl w:val="05B8D9CA"/>
    <w:lvl w:ilvl="0" w:tplc="04090013">
      <w:start w:val="1"/>
      <w:numFmt w:val="upperRoman"/>
      <w:lvlText w:val="%1."/>
      <w:lvlJc w:val="right"/>
      <w:pPr>
        <w:ind w:left="2148" w:hanging="360"/>
      </w:pPr>
    </w:lvl>
    <w:lvl w:ilvl="1" w:tplc="04090019" w:tentative="1">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5"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6E4BA4"/>
    <w:multiLevelType w:val="hybridMultilevel"/>
    <w:tmpl w:val="3B6AD978"/>
    <w:lvl w:ilvl="0" w:tplc="04090013">
      <w:start w:val="1"/>
      <w:numFmt w:val="upp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15:restartNumberingAfterBreak="0">
    <w:nsid w:val="7511680D"/>
    <w:multiLevelType w:val="hybridMultilevel"/>
    <w:tmpl w:val="D396AFD8"/>
    <w:lvl w:ilvl="0" w:tplc="1442703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7787AF3"/>
    <w:multiLevelType w:val="hybridMultilevel"/>
    <w:tmpl w:val="110C70B6"/>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0"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763739">
    <w:abstractNumId w:val="6"/>
  </w:num>
  <w:num w:numId="2" w16cid:durableId="61176380">
    <w:abstractNumId w:val="3"/>
  </w:num>
  <w:num w:numId="3" w16cid:durableId="1059595349">
    <w:abstractNumId w:val="2"/>
  </w:num>
  <w:num w:numId="4" w16cid:durableId="2061787766">
    <w:abstractNumId w:val="10"/>
  </w:num>
  <w:num w:numId="5" w16cid:durableId="1979995804">
    <w:abstractNumId w:val="5"/>
  </w:num>
  <w:num w:numId="6" w16cid:durableId="1871071036">
    <w:abstractNumId w:val="8"/>
  </w:num>
  <w:num w:numId="7" w16cid:durableId="1784299537">
    <w:abstractNumId w:val="1"/>
  </w:num>
  <w:num w:numId="8" w16cid:durableId="2096707783">
    <w:abstractNumId w:val="9"/>
  </w:num>
  <w:num w:numId="9" w16cid:durableId="1980065340">
    <w:abstractNumId w:val="4"/>
  </w:num>
  <w:num w:numId="10" w16cid:durableId="163709680">
    <w:abstractNumId w:val="7"/>
  </w:num>
  <w:num w:numId="11" w16cid:durableId="1125847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22B65"/>
    <w:rsid w:val="00030301"/>
    <w:rsid w:val="000304B5"/>
    <w:rsid w:val="00032057"/>
    <w:rsid w:val="00033FC1"/>
    <w:rsid w:val="00040B2F"/>
    <w:rsid w:val="000416CD"/>
    <w:rsid w:val="00047A01"/>
    <w:rsid w:val="00050EA2"/>
    <w:rsid w:val="00052659"/>
    <w:rsid w:val="00061727"/>
    <w:rsid w:val="00065F8A"/>
    <w:rsid w:val="00070369"/>
    <w:rsid w:val="00070A4C"/>
    <w:rsid w:val="00077928"/>
    <w:rsid w:val="00087891"/>
    <w:rsid w:val="0009109B"/>
    <w:rsid w:val="0009177F"/>
    <w:rsid w:val="0009268B"/>
    <w:rsid w:val="000972F0"/>
    <w:rsid w:val="000A00A2"/>
    <w:rsid w:val="000A1321"/>
    <w:rsid w:val="000A7D79"/>
    <w:rsid w:val="000C3C0B"/>
    <w:rsid w:val="000C4519"/>
    <w:rsid w:val="000D27C8"/>
    <w:rsid w:val="000D2AC7"/>
    <w:rsid w:val="000E5BA2"/>
    <w:rsid w:val="000E5FD5"/>
    <w:rsid w:val="000E6E2B"/>
    <w:rsid w:val="000F1DB9"/>
    <w:rsid w:val="00100979"/>
    <w:rsid w:val="00104766"/>
    <w:rsid w:val="00104CFC"/>
    <w:rsid w:val="001053AD"/>
    <w:rsid w:val="0011677E"/>
    <w:rsid w:val="0012509B"/>
    <w:rsid w:val="00125E9E"/>
    <w:rsid w:val="00126A53"/>
    <w:rsid w:val="001270C2"/>
    <w:rsid w:val="001303C3"/>
    <w:rsid w:val="00146D4D"/>
    <w:rsid w:val="0015377F"/>
    <w:rsid w:val="00164556"/>
    <w:rsid w:val="00166898"/>
    <w:rsid w:val="00170214"/>
    <w:rsid w:val="00172D4D"/>
    <w:rsid w:val="001750CF"/>
    <w:rsid w:val="0018253F"/>
    <w:rsid w:val="00184C29"/>
    <w:rsid w:val="00186ECD"/>
    <w:rsid w:val="00193B05"/>
    <w:rsid w:val="00194554"/>
    <w:rsid w:val="00194DC2"/>
    <w:rsid w:val="001A16E7"/>
    <w:rsid w:val="001B5CC3"/>
    <w:rsid w:val="001C545F"/>
    <w:rsid w:val="001D2F9B"/>
    <w:rsid w:val="001D4D02"/>
    <w:rsid w:val="001E3564"/>
    <w:rsid w:val="001E470C"/>
    <w:rsid w:val="001E57BE"/>
    <w:rsid w:val="001F0CE2"/>
    <w:rsid w:val="0020141C"/>
    <w:rsid w:val="00207FDA"/>
    <w:rsid w:val="00214247"/>
    <w:rsid w:val="00215857"/>
    <w:rsid w:val="00216C41"/>
    <w:rsid w:val="00222E3B"/>
    <w:rsid w:val="0022306F"/>
    <w:rsid w:val="00224B34"/>
    <w:rsid w:val="002258E0"/>
    <w:rsid w:val="00242400"/>
    <w:rsid w:val="00244846"/>
    <w:rsid w:val="00245F9A"/>
    <w:rsid w:val="00246A0D"/>
    <w:rsid w:val="002501D3"/>
    <w:rsid w:val="00252895"/>
    <w:rsid w:val="00252EE9"/>
    <w:rsid w:val="002531D9"/>
    <w:rsid w:val="00256B0A"/>
    <w:rsid w:val="002573CC"/>
    <w:rsid w:val="00260526"/>
    <w:rsid w:val="0026365C"/>
    <w:rsid w:val="00270095"/>
    <w:rsid w:val="00272B5C"/>
    <w:rsid w:val="00273147"/>
    <w:rsid w:val="0027425D"/>
    <w:rsid w:val="0027486C"/>
    <w:rsid w:val="00274930"/>
    <w:rsid w:val="00275DA2"/>
    <w:rsid w:val="002776EF"/>
    <w:rsid w:val="0029577C"/>
    <w:rsid w:val="00296371"/>
    <w:rsid w:val="0029730D"/>
    <w:rsid w:val="002A78E9"/>
    <w:rsid w:val="002B417D"/>
    <w:rsid w:val="002B6F5D"/>
    <w:rsid w:val="002C42AD"/>
    <w:rsid w:val="002C73CA"/>
    <w:rsid w:val="002D12EA"/>
    <w:rsid w:val="002D6515"/>
    <w:rsid w:val="002D7B2D"/>
    <w:rsid w:val="002E17CC"/>
    <w:rsid w:val="002E1CA2"/>
    <w:rsid w:val="002F3F0B"/>
    <w:rsid w:val="002F451C"/>
    <w:rsid w:val="00303634"/>
    <w:rsid w:val="00311262"/>
    <w:rsid w:val="00314244"/>
    <w:rsid w:val="0032169C"/>
    <w:rsid w:val="00334DC6"/>
    <w:rsid w:val="0033626E"/>
    <w:rsid w:val="003537E8"/>
    <w:rsid w:val="003547E9"/>
    <w:rsid w:val="003579CA"/>
    <w:rsid w:val="003655A7"/>
    <w:rsid w:val="0037132A"/>
    <w:rsid w:val="00372B11"/>
    <w:rsid w:val="00373DAB"/>
    <w:rsid w:val="00381646"/>
    <w:rsid w:val="00383B9C"/>
    <w:rsid w:val="003866C8"/>
    <w:rsid w:val="00396185"/>
    <w:rsid w:val="003A11F3"/>
    <w:rsid w:val="003A2B3D"/>
    <w:rsid w:val="003A38EE"/>
    <w:rsid w:val="003A72A1"/>
    <w:rsid w:val="003B1FF2"/>
    <w:rsid w:val="003B2873"/>
    <w:rsid w:val="003B2B79"/>
    <w:rsid w:val="003C0A97"/>
    <w:rsid w:val="003C1B1D"/>
    <w:rsid w:val="003C3CCB"/>
    <w:rsid w:val="003C5548"/>
    <w:rsid w:val="003C7251"/>
    <w:rsid w:val="003C7E72"/>
    <w:rsid w:val="003D3F3A"/>
    <w:rsid w:val="003D6934"/>
    <w:rsid w:val="003E12EB"/>
    <w:rsid w:val="003E4893"/>
    <w:rsid w:val="003F5D18"/>
    <w:rsid w:val="00400FDF"/>
    <w:rsid w:val="00404BC1"/>
    <w:rsid w:val="00407152"/>
    <w:rsid w:val="00410ECE"/>
    <w:rsid w:val="004122EE"/>
    <w:rsid w:val="00412348"/>
    <w:rsid w:val="00416DD1"/>
    <w:rsid w:val="00416F11"/>
    <w:rsid w:val="00421D9C"/>
    <w:rsid w:val="00422688"/>
    <w:rsid w:val="0042540A"/>
    <w:rsid w:val="00426402"/>
    <w:rsid w:val="0043005F"/>
    <w:rsid w:val="004351E0"/>
    <w:rsid w:val="00447CEA"/>
    <w:rsid w:val="00453020"/>
    <w:rsid w:val="004577FB"/>
    <w:rsid w:val="004620B0"/>
    <w:rsid w:val="00464A4E"/>
    <w:rsid w:val="00466DA9"/>
    <w:rsid w:val="00467A36"/>
    <w:rsid w:val="00470B60"/>
    <w:rsid w:val="00471CF8"/>
    <w:rsid w:val="00472407"/>
    <w:rsid w:val="00476E77"/>
    <w:rsid w:val="00477BA6"/>
    <w:rsid w:val="00491786"/>
    <w:rsid w:val="00491844"/>
    <w:rsid w:val="004A4A0A"/>
    <w:rsid w:val="004B2EE4"/>
    <w:rsid w:val="004B3DDA"/>
    <w:rsid w:val="004B5B79"/>
    <w:rsid w:val="004C0940"/>
    <w:rsid w:val="004C1C8B"/>
    <w:rsid w:val="004C4B22"/>
    <w:rsid w:val="004C6289"/>
    <w:rsid w:val="004E36CD"/>
    <w:rsid w:val="004F4F61"/>
    <w:rsid w:val="004F5BF7"/>
    <w:rsid w:val="00501091"/>
    <w:rsid w:val="005021E4"/>
    <w:rsid w:val="00502B33"/>
    <w:rsid w:val="00503E24"/>
    <w:rsid w:val="0051286B"/>
    <w:rsid w:val="00514543"/>
    <w:rsid w:val="005213F5"/>
    <w:rsid w:val="005330A2"/>
    <w:rsid w:val="00533BD0"/>
    <w:rsid w:val="00547C7B"/>
    <w:rsid w:val="00547DAB"/>
    <w:rsid w:val="0055155D"/>
    <w:rsid w:val="005536DA"/>
    <w:rsid w:val="00560A4F"/>
    <w:rsid w:val="00561732"/>
    <w:rsid w:val="00575B22"/>
    <w:rsid w:val="00581AA3"/>
    <w:rsid w:val="00584073"/>
    <w:rsid w:val="0059467F"/>
    <w:rsid w:val="005B0570"/>
    <w:rsid w:val="005B3D5A"/>
    <w:rsid w:val="005B649D"/>
    <w:rsid w:val="005C76B7"/>
    <w:rsid w:val="005D5F9B"/>
    <w:rsid w:val="005E532D"/>
    <w:rsid w:val="005E667D"/>
    <w:rsid w:val="006005E2"/>
    <w:rsid w:val="00601558"/>
    <w:rsid w:val="00602468"/>
    <w:rsid w:val="00612BDA"/>
    <w:rsid w:val="00616A32"/>
    <w:rsid w:val="00620F0B"/>
    <w:rsid w:val="00622332"/>
    <w:rsid w:val="00623090"/>
    <w:rsid w:val="0062624F"/>
    <w:rsid w:val="006271A3"/>
    <w:rsid w:val="006311F0"/>
    <w:rsid w:val="0063442C"/>
    <w:rsid w:val="006463C7"/>
    <w:rsid w:val="006471A0"/>
    <w:rsid w:val="00650CE2"/>
    <w:rsid w:val="00651B48"/>
    <w:rsid w:val="00652772"/>
    <w:rsid w:val="00654477"/>
    <w:rsid w:val="006560AF"/>
    <w:rsid w:val="0065616E"/>
    <w:rsid w:val="006574EC"/>
    <w:rsid w:val="00666E22"/>
    <w:rsid w:val="0067067D"/>
    <w:rsid w:val="00672C7E"/>
    <w:rsid w:val="0067320F"/>
    <w:rsid w:val="00680204"/>
    <w:rsid w:val="00686ED6"/>
    <w:rsid w:val="00690604"/>
    <w:rsid w:val="00695B6A"/>
    <w:rsid w:val="006B031C"/>
    <w:rsid w:val="006B2162"/>
    <w:rsid w:val="006C0721"/>
    <w:rsid w:val="006C13D4"/>
    <w:rsid w:val="006D03E5"/>
    <w:rsid w:val="006D26CB"/>
    <w:rsid w:val="006D2CEF"/>
    <w:rsid w:val="006D48FC"/>
    <w:rsid w:val="006D4A95"/>
    <w:rsid w:val="006E199B"/>
    <w:rsid w:val="006E7605"/>
    <w:rsid w:val="006F0BC0"/>
    <w:rsid w:val="00702995"/>
    <w:rsid w:val="0071579E"/>
    <w:rsid w:val="00721472"/>
    <w:rsid w:val="00731329"/>
    <w:rsid w:val="00743A67"/>
    <w:rsid w:val="00753F45"/>
    <w:rsid w:val="00764BA1"/>
    <w:rsid w:val="00766288"/>
    <w:rsid w:val="00770EAA"/>
    <w:rsid w:val="00772105"/>
    <w:rsid w:val="007734F0"/>
    <w:rsid w:val="00774716"/>
    <w:rsid w:val="00774AC3"/>
    <w:rsid w:val="00776A21"/>
    <w:rsid w:val="007866A0"/>
    <w:rsid w:val="007A1C67"/>
    <w:rsid w:val="007A242D"/>
    <w:rsid w:val="007B0E5F"/>
    <w:rsid w:val="007B2CFB"/>
    <w:rsid w:val="007B6081"/>
    <w:rsid w:val="007C0432"/>
    <w:rsid w:val="007C4053"/>
    <w:rsid w:val="007D1990"/>
    <w:rsid w:val="007F2B70"/>
    <w:rsid w:val="007F4530"/>
    <w:rsid w:val="007F4CAB"/>
    <w:rsid w:val="007F6B77"/>
    <w:rsid w:val="007F6B80"/>
    <w:rsid w:val="00800B5C"/>
    <w:rsid w:val="008027AB"/>
    <w:rsid w:val="00804C1C"/>
    <w:rsid w:val="00813DEF"/>
    <w:rsid w:val="00813E35"/>
    <w:rsid w:val="00823135"/>
    <w:rsid w:val="00825C96"/>
    <w:rsid w:val="0084732F"/>
    <w:rsid w:val="00850D8F"/>
    <w:rsid w:val="008518F6"/>
    <w:rsid w:val="00857A6A"/>
    <w:rsid w:val="00857C4D"/>
    <w:rsid w:val="00865118"/>
    <w:rsid w:val="00876B8E"/>
    <w:rsid w:val="00885A17"/>
    <w:rsid w:val="00886FE0"/>
    <w:rsid w:val="00891AA2"/>
    <w:rsid w:val="00891B82"/>
    <w:rsid w:val="00892ACB"/>
    <w:rsid w:val="0089438F"/>
    <w:rsid w:val="00894F91"/>
    <w:rsid w:val="008A3ED8"/>
    <w:rsid w:val="008A7491"/>
    <w:rsid w:val="008B556E"/>
    <w:rsid w:val="008C01FF"/>
    <w:rsid w:val="008C2D0E"/>
    <w:rsid w:val="008C2E3C"/>
    <w:rsid w:val="008C5A7A"/>
    <w:rsid w:val="008C6BBE"/>
    <w:rsid w:val="008D728C"/>
    <w:rsid w:val="008E22AD"/>
    <w:rsid w:val="008E3937"/>
    <w:rsid w:val="008E5594"/>
    <w:rsid w:val="008F1D17"/>
    <w:rsid w:val="008F42AC"/>
    <w:rsid w:val="00904BCB"/>
    <w:rsid w:val="0091103A"/>
    <w:rsid w:val="0092099E"/>
    <w:rsid w:val="009259CF"/>
    <w:rsid w:val="009276C5"/>
    <w:rsid w:val="0093150A"/>
    <w:rsid w:val="009340BE"/>
    <w:rsid w:val="0093434C"/>
    <w:rsid w:val="00936C03"/>
    <w:rsid w:val="00940EFA"/>
    <w:rsid w:val="00956C43"/>
    <w:rsid w:val="00957D0A"/>
    <w:rsid w:val="00960FEB"/>
    <w:rsid w:val="00963E72"/>
    <w:rsid w:val="00975363"/>
    <w:rsid w:val="009802D0"/>
    <w:rsid w:val="009866E0"/>
    <w:rsid w:val="00991CC5"/>
    <w:rsid w:val="00993115"/>
    <w:rsid w:val="00996905"/>
    <w:rsid w:val="009A25C7"/>
    <w:rsid w:val="009A5F8F"/>
    <w:rsid w:val="009A7177"/>
    <w:rsid w:val="009B364F"/>
    <w:rsid w:val="009B5020"/>
    <w:rsid w:val="009C0504"/>
    <w:rsid w:val="009C1DD7"/>
    <w:rsid w:val="009C467F"/>
    <w:rsid w:val="009C4A57"/>
    <w:rsid w:val="009D1631"/>
    <w:rsid w:val="009D1E43"/>
    <w:rsid w:val="009D2720"/>
    <w:rsid w:val="009D4592"/>
    <w:rsid w:val="009D6158"/>
    <w:rsid w:val="009D6C16"/>
    <w:rsid w:val="009D708D"/>
    <w:rsid w:val="009E4A10"/>
    <w:rsid w:val="00A06CCC"/>
    <w:rsid w:val="00A075CE"/>
    <w:rsid w:val="00A1077A"/>
    <w:rsid w:val="00A246E2"/>
    <w:rsid w:val="00A269E6"/>
    <w:rsid w:val="00A272AE"/>
    <w:rsid w:val="00A30719"/>
    <w:rsid w:val="00A30D54"/>
    <w:rsid w:val="00A351A4"/>
    <w:rsid w:val="00A35ADF"/>
    <w:rsid w:val="00A411DE"/>
    <w:rsid w:val="00A442AC"/>
    <w:rsid w:val="00A46626"/>
    <w:rsid w:val="00A4749A"/>
    <w:rsid w:val="00A52B84"/>
    <w:rsid w:val="00A62BE8"/>
    <w:rsid w:val="00A7782F"/>
    <w:rsid w:val="00A77B02"/>
    <w:rsid w:val="00A8282B"/>
    <w:rsid w:val="00A83D96"/>
    <w:rsid w:val="00A902A3"/>
    <w:rsid w:val="00A92B10"/>
    <w:rsid w:val="00AA060B"/>
    <w:rsid w:val="00AB0620"/>
    <w:rsid w:val="00AB2223"/>
    <w:rsid w:val="00AB2704"/>
    <w:rsid w:val="00AB4AB4"/>
    <w:rsid w:val="00AB4E48"/>
    <w:rsid w:val="00AC3607"/>
    <w:rsid w:val="00AC39E2"/>
    <w:rsid w:val="00AC5728"/>
    <w:rsid w:val="00AD37CB"/>
    <w:rsid w:val="00AD4371"/>
    <w:rsid w:val="00AD541D"/>
    <w:rsid w:val="00AD5B5F"/>
    <w:rsid w:val="00AD6DF6"/>
    <w:rsid w:val="00AE6E12"/>
    <w:rsid w:val="00AE710F"/>
    <w:rsid w:val="00AE716B"/>
    <w:rsid w:val="00AE78A6"/>
    <w:rsid w:val="00AF4E9C"/>
    <w:rsid w:val="00AF5CBC"/>
    <w:rsid w:val="00B03008"/>
    <w:rsid w:val="00B03370"/>
    <w:rsid w:val="00B17A2F"/>
    <w:rsid w:val="00B2328A"/>
    <w:rsid w:val="00B306EA"/>
    <w:rsid w:val="00B31778"/>
    <w:rsid w:val="00B32D5B"/>
    <w:rsid w:val="00B426DC"/>
    <w:rsid w:val="00B541DE"/>
    <w:rsid w:val="00B54C95"/>
    <w:rsid w:val="00B7102C"/>
    <w:rsid w:val="00B73F26"/>
    <w:rsid w:val="00B74176"/>
    <w:rsid w:val="00B87D26"/>
    <w:rsid w:val="00B951BC"/>
    <w:rsid w:val="00BA52E3"/>
    <w:rsid w:val="00BA569E"/>
    <w:rsid w:val="00BA5838"/>
    <w:rsid w:val="00BB0907"/>
    <w:rsid w:val="00BB1BA5"/>
    <w:rsid w:val="00BB3F58"/>
    <w:rsid w:val="00BB5C03"/>
    <w:rsid w:val="00BB6F81"/>
    <w:rsid w:val="00BC0BD5"/>
    <w:rsid w:val="00BC219E"/>
    <w:rsid w:val="00BC764D"/>
    <w:rsid w:val="00BD39A5"/>
    <w:rsid w:val="00BE429D"/>
    <w:rsid w:val="00BE4F3F"/>
    <w:rsid w:val="00BE5B3F"/>
    <w:rsid w:val="00BF2010"/>
    <w:rsid w:val="00BF7318"/>
    <w:rsid w:val="00C10019"/>
    <w:rsid w:val="00C10EC0"/>
    <w:rsid w:val="00C12E7C"/>
    <w:rsid w:val="00C16A9C"/>
    <w:rsid w:val="00C219CA"/>
    <w:rsid w:val="00C23BB2"/>
    <w:rsid w:val="00C26A6A"/>
    <w:rsid w:val="00C33519"/>
    <w:rsid w:val="00C37142"/>
    <w:rsid w:val="00C3740E"/>
    <w:rsid w:val="00C61D64"/>
    <w:rsid w:val="00C67C55"/>
    <w:rsid w:val="00C70EBC"/>
    <w:rsid w:val="00C72EF4"/>
    <w:rsid w:val="00C740B5"/>
    <w:rsid w:val="00C77DA5"/>
    <w:rsid w:val="00C80A21"/>
    <w:rsid w:val="00C83FDF"/>
    <w:rsid w:val="00C8670B"/>
    <w:rsid w:val="00C9033D"/>
    <w:rsid w:val="00CA143F"/>
    <w:rsid w:val="00CB6663"/>
    <w:rsid w:val="00CC0726"/>
    <w:rsid w:val="00CC0F42"/>
    <w:rsid w:val="00CC12B8"/>
    <w:rsid w:val="00CC1801"/>
    <w:rsid w:val="00CC7420"/>
    <w:rsid w:val="00CD337C"/>
    <w:rsid w:val="00CE1794"/>
    <w:rsid w:val="00CE293D"/>
    <w:rsid w:val="00CE2F7D"/>
    <w:rsid w:val="00CE5820"/>
    <w:rsid w:val="00CF348D"/>
    <w:rsid w:val="00D01635"/>
    <w:rsid w:val="00D0422A"/>
    <w:rsid w:val="00D0746A"/>
    <w:rsid w:val="00D07F57"/>
    <w:rsid w:val="00D12404"/>
    <w:rsid w:val="00D20C28"/>
    <w:rsid w:val="00D27220"/>
    <w:rsid w:val="00D301C6"/>
    <w:rsid w:val="00D3213B"/>
    <w:rsid w:val="00D32D5A"/>
    <w:rsid w:val="00D36D3A"/>
    <w:rsid w:val="00D4056B"/>
    <w:rsid w:val="00D526C6"/>
    <w:rsid w:val="00D537E1"/>
    <w:rsid w:val="00D578A4"/>
    <w:rsid w:val="00D65881"/>
    <w:rsid w:val="00D75A3D"/>
    <w:rsid w:val="00D80F47"/>
    <w:rsid w:val="00D84FBD"/>
    <w:rsid w:val="00D8549B"/>
    <w:rsid w:val="00D87F37"/>
    <w:rsid w:val="00D92151"/>
    <w:rsid w:val="00D93450"/>
    <w:rsid w:val="00D94489"/>
    <w:rsid w:val="00D96B2E"/>
    <w:rsid w:val="00D97AF4"/>
    <w:rsid w:val="00DA2A2D"/>
    <w:rsid w:val="00DA4527"/>
    <w:rsid w:val="00DA7FC2"/>
    <w:rsid w:val="00DB16C8"/>
    <w:rsid w:val="00DB4669"/>
    <w:rsid w:val="00DB4E3D"/>
    <w:rsid w:val="00DB6043"/>
    <w:rsid w:val="00DC6EF6"/>
    <w:rsid w:val="00DC7299"/>
    <w:rsid w:val="00DD0431"/>
    <w:rsid w:val="00DE0F64"/>
    <w:rsid w:val="00DE39AB"/>
    <w:rsid w:val="00DE3BB5"/>
    <w:rsid w:val="00DE6602"/>
    <w:rsid w:val="00DE694D"/>
    <w:rsid w:val="00DF76B3"/>
    <w:rsid w:val="00E0723E"/>
    <w:rsid w:val="00E07576"/>
    <w:rsid w:val="00E14FC8"/>
    <w:rsid w:val="00E226F1"/>
    <w:rsid w:val="00E276E6"/>
    <w:rsid w:val="00E312A7"/>
    <w:rsid w:val="00E31444"/>
    <w:rsid w:val="00E36DEC"/>
    <w:rsid w:val="00E43951"/>
    <w:rsid w:val="00E43C17"/>
    <w:rsid w:val="00E446FA"/>
    <w:rsid w:val="00E457D9"/>
    <w:rsid w:val="00E52E31"/>
    <w:rsid w:val="00E55005"/>
    <w:rsid w:val="00E57562"/>
    <w:rsid w:val="00E6365A"/>
    <w:rsid w:val="00E65C8F"/>
    <w:rsid w:val="00E75AF4"/>
    <w:rsid w:val="00E81B36"/>
    <w:rsid w:val="00EA1061"/>
    <w:rsid w:val="00EB2DE5"/>
    <w:rsid w:val="00EB6C66"/>
    <w:rsid w:val="00EC659A"/>
    <w:rsid w:val="00EC767B"/>
    <w:rsid w:val="00ED45D3"/>
    <w:rsid w:val="00EE1EEB"/>
    <w:rsid w:val="00EE23BF"/>
    <w:rsid w:val="00EE66E1"/>
    <w:rsid w:val="00EE6D5C"/>
    <w:rsid w:val="00EF23FF"/>
    <w:rsid w:val="00EF4097"/>
    <w:rsid w:val="00EF5320"/>
    <w:rsid w:val="00F02DE0"/>
    <w:rsid w:val="00F0452F"/>
    <w:rsid w:val="00F1152E"/>
    <w:rsid w:val="00F139B0"/>
    <w:rsid w:val="00F148E2"/>
    <w:rsid w:val="00F17C16"/>
    <w:rsid w:val="00F233FF"/>
    <w:rsid w:val="00F25AAC"/>
    <w:rsid w:val="00F31749"/>
    <w:rsid w:val="00F35CF4"/>
    <w:rsid w:val="00F41DCD"/>
    <w:rsid w:val="00F50E33"/>
    <w:rsid w:val="00F530A0"/>
    <w:rsid w:val="00F562AA"/>
    <w:rsid w:val="00F61DBC"/>
    <w:rsid w:val="00F65F7B"/>
    <w:rsid w:val="00F66BFD"/>
    <w:rsid w:val="00F814EF"/>
    <w:rsid w:val="00F83704"/>
    <w:rsid w:val="00F8687B"/>
    <w:rsid w:val="00F93D79"/>
    <w:rsid w:val="00F95A22"/>
    <w:rsid w:val="00FA028D"/>
    <w:rsid w:val="00FA0B9E"/>
    <w:rsid w:val="00FA7093"/>
    <w:rsid w:val="00FB4D06"/>
    <w:rsid w:val="00FB5682"/>
    <w:rsid w:val="00FC4BF7"/>
    <w:rsid w:val="00FC5459"/>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3010</Words>
  <Characters>16205</Characters>
  <Application>Microsoft Office Word</Application>
  <DocSecurity>4</DocSecurity>
  <Lines>293</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2026-01-26T13:18:00Z</cp:lastPrinted>
  <dcterms:created xsi:type="dcterms:W3CDTF">2026-01-29T18:45:00Z</dcterms:created>
  <dcterms:modified xsi:type="dcterms:W3CDTF">2026-01-29T18:45:00Z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