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4AC1D" w14:textId="4A63993C" w:rsidR="00DF7D86" w:rsidRPr="00330ADF" w:rsidRDefault="00D42558" w:rsidP="00D42558">
      <w:pPr>
        <w:tabs>
          <w:tab w:val="center" w:pos="4680"/>
        </w:tabs>
        <w:jc w:val="center"/>
        <w:rPr>
          <w:rFonts w:ascii="Book Antiqua" w:eastAsia="Book Antiqua" w:hAnsi="Book Antiqua" w:cs="Book Antiqua"/>
          <w:sz w:val="28"/>
          <w:szCs w:val="28"/>
          <w:lang w:val="es-ES"/>
        </w:rPr>
      </w:pPr>
      <w:r>
        <w:rPr>
          <w:rFonts w:ascii="Book Antiqua" w:eastAsia="Book Antiqua" w:hAnsi="Book Antiqua" w:cs="Book Antiqua"/>
          <w:sz w:val="28"/>
          <w:szCs w:val="28"/>
          <w:lang w:val="es-ES"/>
        </w:rPr>
        <w:t>GOBIERNO DE PUERTO RICO</w:t>
      </w:r>
    </w:p>
    <w:p w14:paraId="026B7A4E" w14:textId="3A06571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EB79A9">
        <w:rPr>
          <w:rFonts w:ascii="Book Antiqua" w:eastAsia="Book Antiqua" w:hAnsi="Book Antiqua" w:cs="Book Antiqua"/>
          <w:lang w:val="es-ES"/>
        </w:rPr>
        <w:t>2</w:t>
      </w:r>
      <w:r w:rsidR="00EB79A9">
        <w:rPr>
          <w:rFonts w:ascii="Book Antiqua" w:eastAsia="Book Antiqua" w:hAnsi="Book Antiqua" w:cs="Book Antiqua"/>
          <w:vertAlign w:val="superscript"/>
          <w:lang w:val="es-ES"/>
        </w:rPr>
        <w:t>d</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3ABFC2CE" w:rsidR="00DF7D86" w:rsidRPr="00330ADF" w:rsidRDefault="001A29F2">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 de la C. 239</w:t>
      </w:r>
      <w:r w:rsidR="00D42558">
        <w:rPr>
          <w:rFonts w:ascii="Book Antiqua" w:eastAsia="Book Antiqua" w:hAnsi="Book Antiqua" w:cs="Book Antiqua"/>
          <w:b/>
          <w:sz w:val="52"/>
          <w:szCs w:val="52"/>
          <w:lang w:val="es-ES"/>
        </w:rPr>
        <w:t xml:space="preserve"> </w:t>
      </w:r>
    </w:p>
    <w:p w14:paraId="6CA3DF2C" w14:textId="20894D3D" w:rsidR="00DF7D86" w:rsidRPr="00330ADF" w:rsidRDefault="00974110">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PRIMER </w:t>
      </w:r>
      <w:r w:rsidR="0038510E" w:rsidRPr="00330ADF">
        <w:rPr>
          <w:rFonts w:ascii="Book Antiqua" w:eastAsia="Book Antiqua" w:hAnsi="Book Antiqua" w:cs="Book Antiqua"/>
          <w:b/>
          <w:sz w:val="28"/>
          <w:szCs w:val="28"/>
          <w:lang w:val="es-ES"/>
        </w:rPr>
        <w:t xml:space="preserve">INFORME </w:t>
      </w:r>
      <w:r w:rsidR="001A29F2">
        <w:rPr>
          <w:rFonts w:ascii="Book Antiqua" w:eastAsia="Book Antiqua" w:hAnsi="Book Antiqua" w:cs="Book Antiqua"/>
          <w:b/>
          <w:sz w:val="28"/>
          <w:szCs w:val="28"/>
          <w:lang w:val="es-ES"/>
        </w:rPr>
        <w:t>PARCIAL</w:t>
      </w:r>
    </w:p>
    <w:p w14:paraId="65B59E42" w14:textId="24260564" w:rsidR="00DF7D86" w:rsidRPr="00330ADF" w:rsidRDefault="007B4AC4">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13 </w:t>
      </w:r>
      <w:r w:rsidR="0038510E" w:rsidRPr="00330ADF">
        <w:rPr>
          <w:rFonts w:ascii="Book Antiqua" w:eastAsia="Book Antiqua" w:hAnsi="Book Antiqua" w:cs="Book Antiqua"/>
          <w:lang w:val="es-ES"/>
        </w:rPr>
        <w:t xml:space="preserve">de </w:t>
      </w:r>
      <w:r w:rsidR="001A29F2">
        <w:rPr>
          <w:rFonts w:ascii="Book Antiqua" w:eastAsia="Book Antiqua" w:hAnsi="Book Antiqua" w:cs="Book Antiqua"/>
          <w:lang w:val="es-ES"/>
        </w:rPr>
        <w:t>noviembre</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402C44E8" w:rsidR="009754EF" w:rsidRPr="00330ADF" w:rsidRDefault="0038510E" w:rsidP="00047F47">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047F47">
        <w:rPr>
          <w:rFonts w:ascii="Book Antiqua" w:eastAsia="Book Antiqua" w:hAnsi="Book Antiqua" w:cs="Book Antiqua"/>
          <w:b/>
          <w:lang w:val="es-ES"/>
        </w:rPr>
        <w:t>:</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6A340F04"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La Comisión de </w:t>
      </w:r>
      <w:r w:rsidR="00D42558">
        <w:rPr>
          <w:rFonts w:ascii="Book Antiqua" w:eastAsia="Book Antiqua" w:hAnsi="Book Antiqua" w:cs="Book Antiqua"/>
          <w:lang w:val="es-ES"/>
        </w:rPr>
        <w:t xml:space="preserve">Recursos Naturales </w:t>
      </w:r>
      <w:r w:rsidR="00D131C5">
        <w:rPr>
          <w:rFonts w:ascii="Book Antiqua" w:eastAsia="Book Antiqua" w:hAnsi="Book Antiqua" w:cs="Book Antiqua"/>
          <w:lang w:val="es-ES"/>
        </w:rPr>
        <w:t xml:space="preserve">y la Comisión de Seguridad Pública </w:t>
      </w:r>
      <w:r w:rsidR="0024512E">
        <w:rPr>
          <w:rFonts w:ascii="Book Antiqua" w:eastAsia="Book Antiqua" w:hAnsi="Book Antiqua" w:cs="Book Antiqua"/>
          <w:lang w:val="es-ES"/>
        </w:rPr>
        <w:br w:type="textWrapping" w:clear="all"/>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w:t>
      </w:r>
      <w:r w:rsidR="0024512E">
        <w:rPr>
          <w:rFonts w:ascii="Book Antiqua" w:eastAsia="Book Antiqua" w:hAnsi="Book Antiqua" w:cs="Book Antiqua"/>
          <w:lang w:val="es-ES"/>
        </w:rPr>
        <w:t xml:space="preserve"> </w:t>
      </w:r>
      <w:r w:rsidR="00611979" w:rsidRPr="00330ADF">
        <w:rPr>
          <w:rFonts w:ascii="Book Antiqua" w:eastAsia="Book Antiqua" w:hAnsi="Book Antiqua" w:cs="Book Antiqua"/>
          <w:lang w:val="es-ES"/>
        </w:rPr>
        <w:t>l</w:t>
      </w:r>
      <w:r w:rsidR="0024512E">
        <w:rPr>
          <w:rFonts w:ascii="Book Antiqua" w:eastAsia="Book Antiqua" w:hAnsi="Book Antiqua" w:cs="Book Antiqua"/>
          <w:lang w:val="es-ES"/>
        </w:rPr>
        <w:t>a</w:t>
      </w:r>
      <w:r w:rsidR="0024512E">
        <w:rPr>
          <w:rFonts w:ascii="Book Antiqua" w:eastAsia="Book Antiqua" w:hAnsi="Book Antiqua" w:cs="Book Antiqua"/>
          <w:lang w:val="es-ES"/>
        </w:rPr>
        <w:br w:type="textWrapping" w:clear="all"/>
      </w:r>
      <w:r w:rsidR="0035783D">
        <w:rPr>
          <w:rFonts w:ascii="Book Antiqua" w:eastAsia="Book Antiqua" w:hAnsi="Book Antiqua" w:cs="Book Antiqua"/>
          <w:lang w:val="es-ES"/>
        </w:rPr>
        <w:t>R</w:t>
      </w:r>
      <w:r w:rsidR="00611979" w:rsidRPr="00330ADF">
        <w:rPr>
          <w:rFonts w:ascii="Book Antiqua" w:eastAsia="Book Antiqua" w:hAnsi="Book Antiqua" w:cs="Book Antiqua"/>
          <w:lang w:val="es-ES"/>
        </w:rPr>
        <w:t>. de</w:t>
      </w:r>
      <w:r w:rsidR="0035783D">
        <w:rPr>
          <w:rFonts w:ascii="Book Antiqua" w:eastAsia="Book Antiqua" w:hAnsi="Book Antiqua" w:cs="Book Antiqua"/>
          <w:lang w:val="es-ES"/>
        </w:rPr>
        <w:t xml:space="preserve"> </w:t>
      </w:r>
      <w:r w:rsidR="00362C4C">
        <w:rPr>
          <w:rFonts w:ascii="Book Antiqua" w:eastAsia="Book Antiqua" w:hAnsi="Book Antiqua" w:cs="Book Antiqua"/>
          <w:lang w:val="es-ES"/>
        </w:rPr>
        <w:t>l</w:t>
      </w:r>
      <w:r w:rsidR="0035783D">
        <w:rPr>
          <w:rFonts w:ascii="Book Antiqua" w:eastAsia="Book Antiqua" w:hAnsi="Book Antiqua" w:cs="Book Antiqua"/>
          <w:lang w:val="es-ES"/>
        </w:rPr>
        <w:t>a</w:t>
      </w:r>
      <w:r w:rsidR="00362C4C">
        <w:rPr>
          <w:rFonts w:ascii="Book Antiqua" w:eastAsia="Book Antiqua" w:hAnsi="Book Antiqua" w:cs="Book Antiqua"/>
          <w:lang w:val="es-ES"/>
        </w:rPr>
        <w:t xml:space="preserve"> </w:t>
      </w:r>
      <w:r w:rsidR="0035783D">
        <w:rPr>
          <w:rFonts w:ascii="Book Antiqua" w:eastAsia="Book Antiqua" w:hAnsi="Book Antiqua" w:cs="Book Antiqua"/>
          <w:lang w:val="es-ES"/>
        </w:rPr>
        <w:t>C</w:t>
      </w:r>
      <w:r w:rsidR="00362C4C">
        <w:rPr>
          <w:rFonts w:ascii="Book Antiqua" w:eastAsia="Book Antiqua" w:hAnsi="Book Antiqua" w:cs="Book Antiqua"/>
          <w:lang w:val="es-ES"/>
        </w:rPr>
        <w:t xml:space="preserve">. </w:t>
      </w:r>
      <w:r w:rsidR="0035783D">
        <w:rPr>
          <w:rFonts w:ascii="Book Antiqua" w:eastAsia="Book Antiqua" w:hAnsi="Book Antiqua" w:cs="Book Antiqua"/>
          <w:lang w:val="es-ES"/>
        </w:rPr>
        <w:t>239</w:t>
      </w:r>
      <w:r w:rsidR="0038510E" w:rsidRPr="00330ADF">
        <w:rPr>
          <w:rFonts w:ascii="Book Antiqua" w:eastAsia="Book Antiqua" w:hAnsi="Book Antiqua" w:cs="Book Antiqua"/>
          <w:lang w:val="es-ES"/>
        </w:rPr>
        <w:t xml:space="preserve">, tiene a </w:t>
      </w:r>
      <w:r w:rsidR="0038510E" w:rsidRPr="006748B2">
        <w:rPr>
          <w:rFonts w:ascii="Book Antiqua" w:eastAsia="Book Antiqua" w:hAnsi="Book Antiqua" w:cs="Book Antiqua"/>
          <w:lang w:val="es-ES"/>
        </w:rPr>
        <w:t>bien</w:t>
      </w:r>
      <w:r w:rsidR="00D93990" w:rsidRPr="006748B2">
        <w:rPr>
          <w:rFonts w:ascii="Book Antiqua" w:eastAsia="Book Antiqua" w:hAnsi="Book Antiqua" w:cs="Book Antiqua"/>
          <w:lang w:val="es-ES"/>
        </w:rPr>
        <w:t xml:space="preserve"> </w:t>
      </w:r>
      <w:r w:rsidR="0035783D" w:rsidRPr="006748B2">
        <w:rPr>
          <w:rFonts w:ascii="Book Antiqua" w:eastAsia="Book Antiqua" w:hAnsi="Book Antiqua" w:cs="Book Antiqua"/>
          <w:lang w:val="es-ES"/>
        </w:rPr>
        <w:t xml:space="preserve">someter este </w:t>
      </w:r>
      <w:r w:rsidR="00974110" w:rsidRPr="006748B2">
        <w:rPr>
          <w:rFonts w:ascii="Book Antiqua" w:eastAsia="Book Antiqua" w:hAnsi="Book Antiqua" w:cs="Book Antiqua"/>
          <w:lang w:val="es-ES"/>
        </w:rPr>
        <w:t xml:space="preserve">Primer </w:t>
      </w:r>
      <w:r w:rsidR="0035783D" w:rsidRPr="006748B2">
        <w:rPr>
          <w:rFonts w:ascii="Book Antiqua" w:eastAsia="Book Antiqua" w:hAnsi="Book Antiqua" w:cs="Book Antiqua"/>
          <w:lang w:val="es-ES"/>
        </w:rPr>
        <w:t>Informe Parcial</w:t>
      </w:r>
      <w:r w:rsidR="00F93B54" w:rsidRPr="006748B2">
        <w:rPr>
          <w:rFonts w:ascii="Book Antiqua" w:eastAsia="Book Antiqua" w:hAnsi="Book Antiqua" w:cs="Book Antiqua"/>
          <w:lang w:val="es-ES"/>
        </w:rPr>
        <w:t>.</w:t>
      </w:r>
      <w:r w:rsidR="00C86905">
        <w:rPr>
          <w:rFonts w:ascii="Book Antiqua" w:eastAsia="Book Antiqua" w:hAnsi="Book Antiqua" w:cs="Book Antiqua"/>
          <w:lang w:val="es-ES"/>
        </w:rPr>
        <w:t xml:space="preserve"> </w:t>
      </w:r>
      <w:r w:rsidR="00CD0F21" w:rsidRPr="00330ADF">
        <w:rPr>
          <w:rFonts w:ascii="Book Antiqua" w:eastAsia="Book Antiqua" w:hAnsi="Book Antiqua" w:cs="Book Antiqua"/>
          <w:lang w:val="es-ES"/>
        </w:rPr>
        <w:t xml:space="preserve"> </w:t>
      </w:r>
    </w:p>
    <w:p w14:paraId="2774979C" w14:textId="77777777" w:rsidR="00DF7D86" w:rsidRPr="00330ADF" w:rsidRDefault="00DF7D86">
      <w:pPr>
        <w:rPr>
          <w:rFonts w:ascii="Book Antiqua" w:eastAsia="Book Antiqua" w:hAnsi="Book Antiqua" w:cs="Book Antiqua"/>
          <w:lang w:val="es-PR"/>
        </w:rPr>
      </w:pPr>
    </w:p>
    <w:p w14:paraId="12508643" w14:textId="7BAE20FA" w:rsidR="00525960" w:rsidRDefault="008039BC" w:rsidP="008039BC">
      <w:pPr>
        <w:jc w:val="center"/>
        <w:rPr>
          <w:rFonts w:ascii="Book Antiqua" w:eastAsia="Book Antiqua" w:hAnsi="Book Antiqua" w:cs="Book Antiqua"/>
          <w:b/>
          <w:szCs w:val="24"/>
          <w:lang w:val="es-ES"/>
        </w:rPr>
      </w:pPr>
      <w:r w:rsidRPr="008039BC">
        <w:rPr>
          <w:rFonts w:ascii="Book Antiqua" w:eastAsia="Book Antiqua" w:hAnsi="Book Antiqua" w:cs="Book Antiqua"/>
          <w:b/>
          <w:szCs w:val="24"/>
          <w:lang w:val="es-ES"/>
        </w:rPr>
        <w:t>INTRODUCCIÓN</w:t>
      </w:r>
    </w:p>
    <w:p w14:paraId="3F4B2B90" w14:textId="77777777" w:rsidR="008039BC" w:rsidRPr="008039BC" w:rsidRDefault="008039BC" w:rsidP="008039BC">
      <w:pPr>
        <w:jc w:val="center"/>
        <w:rPr>
          <w:rFonts w:ascii="Book Antiqua" w:eastAsia="Book Antiqua" w:hAnsi="Book Antiqua" w:cs="Book Antiqua"/>
          <w:b/>
          <w:szCs w:val="24"/>
          <w:lang w:val="es-ES"/>
        </w:rPr>
      </w:pPr>
    </w:p>
    <w:p w14:paraId="6F699C5B" w14:textId="7D860BFF" w:rsidR="008039BC" w:rsidRPr="008039BC" w:rsidRDefault="008039BC" w:rsidP="008039BC">
      <w:pPr>
        <w:jc w:val="both"/>
        <w:rPr>
          <w:rFonts w:ascii="Book Antiqua" w:eastAsia="Book Antiqua" w:hAnsi="Book Antiqua" w:cs="Book Antiqua"/>
          <w:bCs/>
          <w:szCs w:val="24"/>
          <w:lang w:val="es-ES"/>
        </w:rPr>
      </w:pPr>
      <w:r w:rsidRPr="008039BC">
        <w:rPr>
          <w:rFonts w:ascii="Book Antiqua" w:eastAsia="Book Antiqua" w:hAnsi="Book Antiqua" w:cs="Book Antiqua"/>
          <w:bCs/>
          <w:szCs w:val="24"/>
          <w:lang w:val="es-ES"/>
        </w:rPr>
        <w:tab/>
        <w:t>El tráfico ilegal de especies</w:t>
      </w:r>
      <w:r>
        <w:rPr>
          <w:rFonts w:ascii="Book Antiqua" w:eastAsia="Book Antiqua" w:hAnsi="Book Antiqua" w:cs="Book Antiqua"/>
          <w:bCs/>
          <w:szCs w:val="24"/>
          <w:lang w:val="es-ES"/>
        </w:rPr>
        <w:t xml:space="preserve"> exóticas y la introducción de estas se ha convertido en un reto </w:t>
      </w:r>
      <w:r w:rsidR="007145D1">
        <w:rPr>
          <w:rFonts w:ascii="Book Antiqua" w:eastAsia="Book Antiqua" w:hAnsi="Book Antiqua" w:cs="Book Antiqua"/>
          <w:bCs/>
          <w:szCs w:val="24"/>
          <w:lang w:val="es-ES"/>
        </w:rPr>
        <w:t>para</w:t>
      </w:r>
      <w:r>
        <w:rPr>
          <w:rFonts w:ascii="Book Antiqua" w:eastAsia="Book Antiqua" w:hAnsi="Book Antiqua" w:cs="Book Antiqua"/>
          <w:bCs/>
          <w:szCs w:val="24"/>
          <w:lang w:val="es-ES"/>
        </w:rPr>
        <w:t xml:space="preserve"> los países a través de todo el mundo por su impacto en la biodiversidad nativa de estos.  Siendo una isla caribeña, con una biodiversidad nativa de gran valor ecológico, Puerto Rico no es la excepción.  Durante las últimas décadas, el problema de la introducción de manera ilegal de especies exóticas en la isla y su liberación de manera irresponsable al medioambiente representa</w:t>
      </w:r>
      <w:r w:rsidR="007145D1">
        <w:rPr>
          <w:rFonts w:ascii="Book Antiqua" w:eastAsia="Book Antiqua" w:hAnsi="Book Antiqua" w:cs="Book Antiqua"/>
          <w:bCs/>
          <w:szCs w:val="24"/>
          <w:lang w:val="es-ES"/>
        </w:rPr>
        <w:t>n</w:t>
      </w:r>
      <w:r>
        <w:rPr>
          <w:rFonts w:ascii="Book Antiqua" w:eastAsia="Book Antiqua" w:hAnsi="Book Antiqua" w:cs="Book Antiqua"/>
          <w:bCs/>
          <w:szCs w:val="24"/>
          <w:lang w:val="es-ES"/>
        </w:rPr>
        <w:t xml:space="preserve"> la mayor amenaza a nuestras especies nativas</w:t>
      </w:r>
      <w:r w:rsidR="004834E3">
        <w:rPr>
          <w:rFonts w:ascii="Book Antiqua" w:eastAsia="Book Antiqua" w:hAnsi="Book Antiqua" w:cs="Book Antiqua"/>
          <w:bCs/>
          <w:szCs w:val="24"/>
          <w:lang w:val="es-ES"/>
        </w:rPr>
        <w:t xml:space="preserve"> generando un ambiente de competencia entre éstas y desplazándolas de su hábitat natural</w:t>
      </w:r>
      <w:r>
        <w:rPr>
          <w:rFonts w:ascii="Book Antiqua" w:eastAsia="Book Antiqua" w:hAnsi="Book Antiqua" w:cs="Book Antiqua"/>
          <w:bCs/>
          <w:szCs w:val="24"/>
          <w:lang w:val="es-ES"/>
        </w:rPr>
        <w:t xml:space="preserve">.  </w:t>
      </w:r>
    </w:p>
    <w:p w14:paraId="001A6A57" w14:textId="77777777" w:rsidR="008039BC" w:rsidRPr="00A42B1D" w:rsidRDefault="008039BC">
      <w:pPr>
        <w:rPr>
          <w:rFonts w:ascii="Book Antiqua" w:eastAsia="Book Antiqua" w:hAnsi="Book Antiqua" w:cs="Book Antiqua"/>
          <w:b/>
          <w:sz w:val="22"/>
          <w:szCs w:val="22"/>
          <w:lang w:val="es-ES"/>
        </w:rPr>
      </w:pPr>
    </w:p>
    <w:p w14:paraId="770D8531" w14:textId="10B4C46E" w:rsidR="00C86905" w:rsidRDefault="007145D1" w:rsidP="00EE5D50">
      <w:pPr>
        <w:ind w:firstLine="720"/>
        <w:jc w:val="both"/>
        <w:rPr>
          <w:rFonts w:ascii="Book Antiqua" w:eastAsia="Book Antiqua" w:hAnsi="Book Antiqua" w:cs="Book Antiqua"/>
          <w:lang w:val="es-PR"/>
        </w:rPr>
      </w:pPr>
      <w:r>
        <w:rPr>
          <w:rFonts w:ascii="Book Antiqua" w:eastAsia="Book Antiqua" w:hAnsi="Book Antiqua" w:cs="Book Antiqua"/>
          <w:lang w:val="es-ES"/>
        </w:rPr>
        <w:t>Por esta razón, la</w:t>
      </w:r>
      <w:r w:rsidR="00640C00">
        <w:rPr>
          <w:rFonts w:ascii="Book Antiqua" w:eastAsia="Book Antiqua" w:hAnsi="Book Antiqua" w:cs="Book Antiqua"/>
          <w:lang w:val="es-ES"/>
        </w:rPr>
        <w:t xml:space="preserve"> Resolución de la Cámara 239 ordenó a las comisiones </w:t>
      </w:r>
      <w:r w:rsidR="0024512E">
        <w:rPr>
          <w:rFonts w:ascii="Book Antiqua" w:eastAsia="Book Antiqua" w:hAnsi="Book Antiqua" w:cs="Book Antiqua"/>
          <w:lang w:val="es-ES"/>
        </w:rPr>
        <w:br w:type="textWrapping" w:clear="all"/>
      </w:r>
      <w:r w:rsidR="00640C00">
        <w:rPr>
          <w:rFonts w:ascii="Book Antiqua" w:eastAsia="Book Antiqua" w:hAnsi="Book Antiqua" w:cs="Book Antiqua"/>
          <w:lang w:val="es-ES"/>
        </w:rPr>
        <w:t xml:space="preserve">de Recursos Naturales y de Seguridad Pública de la Cámara de Representantes de </w:t>
      </w:r>
      <w:r w:rsidR="0024512E">
        <w:rPr>
          <w:rFonts w:ascii="Book Antiqua" w:eastAsia="Book Antiqua" w:hAnsi="Book Antiqua" w:cs="Book Antiqua"/>
          <w:lang w:val="es-ES"/>
        </w:rPr>
        <w:br w:type="textWrapping" w:clear="all"/>
      </w:r>
      <w:r w:rsidR="00640C00">
        <w:rPr>
          <w:rFonts w:ascii="Book Antiqua" w:eastAsia="Book Antiqua" w:hAnsi="Book Antiqua" w:cs="Book Antiqua"/>
          <w:lang w:val="es-ES"/>
        </w:rPr>
        <w:t xml:space="preserve">Puerto Rico realizar una investigación sobre el tráfico ilegal de especies en Puerto Rico, </w:t>
      </w:r>
      <w:r w:rsidR="000012A9">
        <w:rPr>
          <w:rFonts w:ascii="Book Antiqua" w:eastAsia="Book Antiqua" w:hAnsi="Book Antiqua" w:cs="Book Antiqua"/>
          <w:lang w:val="es-ES"/>
        </w:rPr>
        <w:br w:type="textWrapping" w:clear="all"/>
      </w:r>
      <w:r w:rsidR="00640C00">
        <w:rPr>
          <w:rFonts w:ascii="Book Antiqua" w:eastAsia="Book Antiqua" w:hAnsi="Book Antiqua" w:cs="Book Antiqua"/>
          <w:lang w:val="es-ES"/>
        </w:rPr>
        <w:t>a fin de desarrollar alternativas para poner fin a esta situación</w:t>
      </w:r>
      <w:r w:rsidR="00640C00" w:rsidRPr="00640C00">
        <w:rPr>
          <w:rFonts w:ascii="Book Antiqua" w:eastAsia="Book Antiqua" w:hAnsi="Book Antiqua" w:cs="Book Antiqua"/>
          <w:lang w:val="es-PR"/>
        </w:rPr>
        <w:t xml:space="preserve"> </w:t>
      </w:r>
      <w:r w:rsidR="00640C00">
        <w:rPr>
          <w:rFonts w:ascii="Book Antiqua" w:eastAsia="Book Antiqua" w:hAnsi="Book Antiqua" w:cs="Book Antiqua"/>
          <w:lang w:val="es-PR"/>
        </w:rPr>
        <w:t>ante las graves consecuencias que conlleva este tipo de actividad para el ecosistema local</w:t>
      </w:r>
      <w:r w:rsidR="00640C00" w:rsidRPr="00640C00">
        <w:rPr>
          <w:rFonts w:ascii="Book Antiqua" w:eastAsia="Book Antiqua" w:hAnsi="Book Antiqua" w:cs="Book Antiqua"/>
          <w:lang w:val="es-PR"/>
        </w:rPr>
        <w:t xml:space="preserve">. </w:t>
      </w:r>
      <w:bookmarkStart w:id="0" w:name="_Hlk200523953"/>
    </w:p>
    <w:p w14:paraId="76C51F76" w14:textId="77777777" w:rsidR="00640C00" w:rsidRDefault="00640C00" w:rsidP="00EE5D50">
      <w:pPr>
        <w:ind w:firstLine="720"/>
        <w:jc w:val="both"/>
        <w:rPr>
          <w:rFonts w:ascii="Book Antiqua" w:eastAsia="Book Antiqua" w:hAnsi="Book Antiqua" w:cs="Book Antiqua"/>
          <w:lang w:val="es-PR"/>
        </w:rPr>
      </w:pPr>
    </w:p>
    <w:p w14:paraId="7F7F2680" w14:textId="25B7A5BA" w:rsidR="00E35C6E" w:rsidRDefault="00E35C6E" w:rsidP="00EE5D50">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La investigación se basa en la amenaza que representa para el ecosistema local y la presión adicional a la que expone a las especies el comercio de fauna y flora silvestre en momentos en que enfrentamos amenazas adicionales tales como sobrepesca, contaminación, dragado, deforestación y otras modalidades. </w:t>
      </w:r>
    </w:p>
    <w:p w14:paraId="3416304F" w14:textId="77777777" w:rsidR="00E35C6E" w:rsidRDefault="00E35C6E" w:rsidP="00EE5D50">
      <w:pPr>
        <w:ind w:firstLine="720"/>
        <w:jc w:val="both"/>
        <w:rPr>
          <w:rFonts w:ascii="Book Antiqua" w:eastAsia="Book Antiqua" w:hAnsi="Book Antiqua" w:cs="Book Antiqua"/>
          <w:lang w:val="es-PR"/>
        </w:rPr>
      </w:pPr>
    </w:p>
    <w:p w14:paraId="0559927F" w14:textId="1A449379" w:rsidR="003776A0" w:rsidRPr="004834E3" w:rsidRDefault="00E35C6E" w:rsidP="00EE5D50">
      <w:pPr>
        <w:ind w:firstLine="720"/>
        <w:jc w:val="both"/>
        <w:rPr>
          <w:rFonts w:ascii="Book Antiqua" w:eastAsia="Book Antiqua" w:hAnsi="Book Antiqua" w:cs="Book Antiqua"/>
          <w:lang w:val="es-PR"/>
        </w:rPr>
      </w:pPr>
      <w:r w:rsidRPr="004834E3">
        <w:rPr>
          <w:rFonts w:ascii="Book Antiqua" w:eastAsia="Book Antiqua" w:hAnsi="Book Antiqua" w:cs="Book Antiqua"/>
          <w:lang w:val="es-PR"/>
        </w:rPr>
        <w:lastRenderedPageBreak/>
        <w:t>A tales efectos, la Comisión de Recursos Naturales, curs</w:t>
      </w:r>
      <w:r w:rsidR="007145D1">
        <w:rPr>
          <w:rFonts w:ascii="Book Antiqua" w:eastAsia="Book Antiqua" w:hAnsi="Book Antiqua" w:cs="Book Antiqua"/>
          <w:lang w:val="es-PR"/>
        </w:rPr>
        <w:t>ó</w:t>
      </w:r>
      <w:r w:rsidRPr="004834E3">
        <w:rPr>
          <w:rFonts w:ascii="Book Antiqua" w:eastAsia="Book Antiqua" w:hAnsi="Book Antiqua" w:cs="Book Antiqua"/>
          <w:lang w:val="es-PR"/>
        </w:rPr>
        <w:t xml:space="preserve"> un requerimiento de información al Departamento de Recursos Naturales y Ambientales</w:t>
      </w:r>
      <w:r w:rsidR="000A13F2" w:rsidRPr="004834E3">
        <w:rPr>
          <w:rFonts w:ascii="Book Antiqua" w:eastAsia="Book Antiqua" w:hAnsi="Book Antiqua" w:cs="Book Antiqua"/>
          <w:lang w:val="es-PR"/>
        </w:rPr>
        <w:t xml:space="preserve"> </w:t>
      </w:r>
      <w:r w:rsidR="00F1622A" w:rsidRPr="004834E3">
        <w:rPr>
          <w:rFonts w:ascii="Book Antiqua" w:eastAsia="Book Antiqua" w:hAnsi="Book Antiqua" w:cs="Book Antiqua"/>
          <w:lang w:val="es-PR"/>
        </w:rPr>
        <w:t xml:space="preserve">y </w:t>
      </w:r>
      <w:r w:rsidR="000A13F2" w:rsidRPr="004834E3">
        <w:rPr>
          <w:rFonts w:ascii="Book Antiqua" w:eastAsia="Book Antiqua" w:hAnsi="Book Antiqua" w:cs="Book Antiqua"/>
          <w:lang w:val="es-PR"/>
        </w:rPr>
        <w:t>requiriendo</w:t>
      </w:r>
      <w:r w:rsidR="003776A0" w:rsidRPr="004834E3">
        <w:rPr>
          <w:rFonts w:ascii="Book Antiqua" w:eastAsia="Book Antiqua" w:hAnsi="Book Antiqua" w:cs="Book Antiqua"/>
          <w:lang w:val="es-PR"/>
        </w:rPr>
        <w:t>:</w:t>
      </w:r>
    </w:p>
    <w:p w14:paraId="1BF66613" w14:textId="7AB78EEE" w:rsidR="003776A0" w:rsidRPr="003776A0" w:rsidRDefault="003776A0" w:rsidP="003776A0">
      <w:pPr>
        <w:pStyle w:val="ListParagraph"/>
        <w:widowControl w:val="0"/>
        <w:numPr>
          <w:ilvl w:val="0"/>
          <w:numId w:val="29"/>
        </w:numPr>
        <w:tabs>
          <w:tab w:val="left" w:pos="1413"/>
        </w:tabs>
        <w:autoSpaceDE w:val="0"/>
        <w:autoSpaceDN w:val="0"/>
        <w:spacing w:before="256" w:line="244" w:lineRule="auto"/>
        <w:ind w:right="136" w:hanging="369"/>
        <w:contextualSpacing w:val="0"/>
        <w:jc w:val="both"/>
        <w:rPr>
          <w:rFonts w:ascii="Book Antiqua" w:hAnsi="Book Antiqua"/>
          <w:bCs/>
          <w:szCs w:val="24"/>
        </w:rPr>
      </w:pPr>
      <w:r w:rsidRPr="003776A0">
        <w:rPr>
          <w:rFonts w:ascii="Book Antiqua" w:hAnsi="Book Antiqua"/>
          <w:bCs/>
          <w:color w:val="3F4142"/>
          <w:w w:val="105"/>
          <w:szCs w:val="24"/>
        </w:rPr>
        <w:t>Presentar un</w:t>
      </w:r>
      <w:r w:rsidRPr="003776A0">
        <w:rPr>
          <w:rFonts w:ascii="Book Antiqua" w:hAnsi="Book Antiqua"/>
          <w:bCs/>
          <w:color w:val="3F4142"/>
          <w:spacing w:val="40"/>
          <w:w w:val="105"/>
          <w:szCs w:val="24"/>
        </w:rPr>
        <w:t xml:space="preserve"> </w:t>
      </w:r>
      <w:r w:rsidRPr="003776A0">
        <w:rPr>
          <w:rFonts w:ascii="Book Antiqua" w:hAnsi="Book Antiqua"/>
          <w:bCs/>
          <w:color w:val="3F4142"/>
          <w:w w:val="105"/>
          <w:szCs w:val="24"/>
        </w:rPr>
        <w:t>informe</w:t>
      </w:r>
      <w:r w:rsidRPr="003776A0">
        <w:rPr>
          <w:rFonts w:ascii="Book Antiqua" w:hAnsi="Book Antiqua"/>
          <w:bCs/>
          <w:color w:val="3F4142"/>
          <w:spacing w:val="29"/>
          <w:w w:val="105"/>
          <w:szCs w:val="24"/>
        </w:rPr>
        <w:t xml:space="preserve"> </w:t>
      </w:r>
      <w:r w:rsidRPr="003776A0">
        <w:rPr>
          <w:rFonts w:ascii="Book Antiqua" w:hAnsi="Book Antiqua"/>
          <w:bCs/>
          <w:color w:val="3F4142"/>
          <w:w w:val="105"/>
          <w:szCs w:val="24"/>
        </w:rPr>
        <w:t>que detalle las intervenciones y</w:t>
      </w:r>
      <w:r w:rsidRPr="003776A0">
        <w:rPr>
          <w:rFonts w:ascii="Book Antiqua" w:hAnsi="Book Antiqua"/>
          <w:bCs/>
          <w:color w:val="3F4142"/>
          <w:spacing w:val="-1"/>
          <w:w w:val="105"/>
          <w:szCs w:val="24"/>
        </w:rPr>
        <w:t xml:space="preserve"> </w:t>
      </w:r>
      <w:r w:rsidRPr="003776A0">
        <w:rPr>
          <w:rFonts w:ascii="Book Antiqua" w:hAnsi="Book Antiqua"/>
          <w:bCs/>
          <w:color w:val="3F4142"/>
          <w:w w:val="105"/>
          <w:szCs w:val="24"/>
        </w:rPr>
        <w:t xml:space="preserve">querellas que involucren el tráfico o incautaciones de especies ilegales en Puerto Rico desde el </w:t>
      </w:r>
      <w:r>
        <w:rPr>
          <w:rFonts w:ascii="Book Antiqua" w:hAnsi="Book Antiqua"/>
          <w:bCs/>
          <w:color w:val="3F4142"/>
          <w:w w:val="105"/>
          <w:szCs w:val="24"/>
        </w:rPr>
        <w:t>año</w:t>
      </w:r>
      <w:r w:rsidRPr="003776A0">
        <w:rPr>
          <w:rFonts w:ascii="Book Antiqua" w:hAnsi="Book Antiqua"/>
          <w:bCs/>
          <w:color w:val="3F4142"/>
          <w:w w:val="105"/>
          <w:szCs w:val="24"/>
        </w:rPr>
        <w:t xml:space="preserve"> 2020 hasta el presente. El informe debe incluir</w:t>
      </w:r>
      <w:r>
        <w:rPr>
          <w:rFonts w:ascii="Book Antiqua" w:hAnsi="Book Antiqua"/>
          <w:bCs/>
          <w:color w:val="3F4142"/>
          <w:w w:val="105"/>
          <w:szCs w:val="24"/>
        </w:rPr>
        <w:t xml:space="preserve"> el lugar de la querella o intervención (residencia, comercio, aeropuerto, etc.) y la</w:t>
      </w:r>
      <w:r w:rsidRPr="003776A0">
        <w:rPr>
          <w:rFonts w:ascii="Book Antiqua" w:hAnsi="Book Antiqua"/>
          <w:bCs/>
          <w:color w:val="3F4142"/>
          <w:w w:val="105"/>
          <w:szCs w:val="24"/>
        </w:rPr>
        <w:t xml:space="preserve"> especie incautada.</w:t>
      </w:r>
    </w:p>
    <w:p w14:paraId="56B6AAF0" w14:textId="4D6F44A3" w:rsidR="003776A0" w:rsidRPr="003776A0" w:rsidRDefault="003776A0" w:rsidP="003776A0">
      <w:pPr>
        <w:pStyle w:val="ListParagraph"/>
        <w:widowControl w:val="0"/>
        <w:numPr>
          <w:ilvl w:val="0"/>
          <w:numId w:val="29"/>
        </w:numPr>
        <w:tabs>
          <w:tab w:val="left" w:pos="1412"/>
          <w:tab w:val="left" w:pos="1415"/>
        </w:tabs>
        <w:autoSpaceDE w:val="0"/>
        <w:autoSpaceDN w:val="0"/>
        <w:spacing w:before="9" w:line="252" w:lineRule="auto"/>
        <w:ind w:left="1412" w:right="138" w:hanging="358"/>
        <w:contextualSpacing w:val="0"/>
        <w:jc w:val="both"/>
        <w:rPr>
          <w:rFonts w:ascii="Book Antiqua" w:hAnsi="Book Antiqua"/>
          <w:bCs/>
          <w:szCs w:val="24"/>
        </w:rPr>
      </w:pPr>
      <w:r w:rsidRPr="003776A0">
        <w:rPr>
          <w:rFonts w:ascii="Book Antiqua" w:hAnsi="Book Antiqua"/>
          <w:bCs/>
          <w:color w:val="3F4142"/>
          <w:w w:val="105"/>
          <w:szCs w:val="24"/>
        </w:rPr>
        <w:t>Explicar el proceso que se lleva a cabo cuando se efectúa una intervención</w:t>
      </w:r>
      <w:r>
        <w:rPr>
          <w:rFonts w:ascii="Book Antiqua" w:hAnsi="Book Antiqua"/>
          <w:bCs/>
          <w:color w:val="3F4142"/>
          <w:w w:val="105"/>
          <w:szCs w:val="24"/>
        </w:rPr>
        <w:t xml:space="preserve"> </w:t>
      </w:r>
      <w:r w:rsidR="00213B0D">
        <w:rPr>
          <w:rFonts w:ascii="Book Antiqua" w:hAnsi="Book Antiqua"/>
          <w:bCs/>
          <w:color w:val="3F4142"/>
          <w:w w:val="105"/>
          <w:szCs w:val="24"/>
        </w:rPr>
        <w:t>u</w:t>
      </w:r>
      <w:r>
        <w:rPr>
          <w:rFonts w:ascii="Book Antiqua" w:hAnsi="Book Antiqua"/>
          <w:bCs/>
          <w:color w:val="3F4142"/>
          <w:w w:val="105"/>
          <w:szCs w:val="24"/>
        </w:rPr>
        <w:t xml:space="preserve"> operativo, o se atiende una querella relacionada con el</w:t>
      </w:r>
      <w:r w:rsidRPr="003776A0">
        <w:rPr>
          <w:rFonts w:ascii="Book Antiqua" w:hAnsi="Book Antiqua"/>
          <w:bCs/>
          <w:color w:val="3F4142"/>
          <w:spacing w:val="-2"/>
          <w:w w:val="105"/>
          <w:szCs w:val="24"/>
        </w:rPr>
        <w:t xml:space="preserve"> </w:t>
      </w:r>
      <w:r w:rsidRPr="003776A0">
        <w:rPr>
          <w:rFonts w:ascii="Book Antiqua" w:hAnsi="Book Antiqua"/>
          <w:bCs/>
          <w:color w:val="3F4142"/>
          <w:w w:val="105"/>
          <w:szCs w:val="24"/>
        </w:rPr>
        <w:t>tráfico de especies ilegales en la Isla.</w:t>
      </w:r>
    </w:p>
    <w:p w14:paraId="38C89054" w14:textId="55116C91" w:rsidR="003776A0" w:rsidRPr="003776A0" w:rsidRDefault="003776A0" w:rsidP="003776A0">
      <w:pPr>
        <w:pStyle w:val="ListParagraph"/>
        <w:widowControl w:val="0"/>
        <w:numPr>
          <w:ilvl w:val="0"/>
          <w:numId w:val="29"/>
        </w:numPr>
        <w:tabs>
          <w:tab w:val="left" w:pos="1416"/>
        </w:tabs>
        <w:autoSpaceDE w:val="0"/>
        <w:autoSpaceDN w:val="0"/>
        <w:spacing w:before="5"/>
        <w:ind w:left="1416" w:hanging="359"/>
        <w:contextualSpacing w:val="0"/>
        <w:jc w:val="both"/>
        <w:rPr>
          <w:rFonts w:ascii="Book Antiqua" w:hAnsi="Book Antiqua"/>
          <w:bCs/>
          <w:szCs w:val="24"/>
        </w:rPr>
      </w:pPr>
      <w:r w:rsidRPr="003776A0">
        <w:rPr>
          <w:rFonts w:ascii="Book Antiqua" w:hAnsi="Book Antiqua"/>
          <w:bCs/>
          <w:color w:val="3F4142"/>
          <w:szCs w:val="24"/>
        </w:rPr>
        <w:t>Indicar</w:t>
      </w:r>
      <w:r w:rsidRPr="003776A0">
        <w:rPr>
          <w:rFonts w:ascii="Book Antiqua" w:hAnsi="Book Antiqua"/>
          <w:bCs/>
          <w:color w:val="3F4142"/>
          <w:spacing w:val="43"/>
          <w:szCs w:val="24"/>
        </w:rPr>
        <w:t xml:space="preserve"> </w:t>
      </w:r>
      <w:r>
        <w:rPr>
          <w:rFonts w:ascii="Book Antiqua" w:hAnsi="Book Antiqua"/>
          <w:bCs/>
          <w:color w:val="3F4142"/>
          <w:szCs w:val="24"/>
        </w:rPr>
        <w:t>qué</w:t>
      </w:r>
      <w:r w:rsidRPr="003776A0">
        <w:rPr>
          <w:rFonts w:ascii="Book Antiqua" w:hAnsi="Book Antiqua"/>
          <w:bCs/>
          <w:color w:val="3F4142"/>
          <w:spacing w:val="31"/>
          <w:szCs w:val="24"/>
        </w:rPr>
        <w:t xml:space="preserve"> </w:t>
      </w:r>
      <w:r w:rsidRPr="003776A0">
        <w:rPr>
          <w:rFonts w:ascii="Book Antiqua" w:hAnsi="Book Antiqua"/>
          <w:bCs/>
          <w:color w:val="3F4142"/>
          <w:szCs w:val="24"/>
        </w:rPr>
        <w:t>otra</w:t>
      </w:r>
      <w:r w:rsidRPr="003776A0">
        <w:rPr>
          <w:rFonts w:ascii="Book Antiqua" w:hAnsi="Book Antiqua"/>
          <w:bCs/>
          <w:color w:val="3F4142"/>
          <w:spacing w:val="29"/>
          <w:szCs w:val="24"/>
        </w:rPr>
        <w:t xml:space="preserve"> </w:t>
      </w:r>
      <w:r w:rsidRPr="003776A0">
        <w:rPr>
          <w:rFonts w:ascii="Book Antiqua" w:hAnsi="Book Antiqua"/>
          <w:bCs/>
          <w:color w:val="3F4142"/>
          <w:szCs w:val="24"/>
        </w:rPr>
        <w:t>agen</w:t>
      </w:r>
      <w:r>
        <w:rPr>
          <w:rFonts w:ascii="Book Antiqua" w:hAnsi="Book Antiqua"/>
          <w:bCs/>
          <w:color w:val="3F4142"/>
          <w:szCs w:val="24"/>
        </w:rPr>
        <w:t>cia</w:t>
      </w:r>
      <w:r w:rsidRPr="003776A0">
        <w:rPr>
          <w:rFonts w:ascii="Book Antiqua" w:hAnsi="Book Antiqua"/>
          <w:bCs/>
          <w:color w:val="3F4142"/>
          <w:spacing w:val="32"/>
          <w:szCs w:val="24"/>
        </w:rPr>
        <w:t xml:space="preserve"> </w:t>
      </w:r>
      <w:r w:rsidRPr="003776A0">
        <w:rPr>
          <w:rFonts w:ascii="Book Antiqua" w:hAnsi="Book Antiqua"/>
          <w:bCs/>
          <w:color w:val="3F4142"/>
          <w:szCs w:val="24"/>
        </w:rPr>
        <w:t>colabora</w:t>
      </w:r>
      <w:r w:rsidRPr="003776A0">
        <w:rPr>
          <w:rFonts w:ascii="Book Antiqua" w:hAnsi="Book Antiqua"/>
          <w:bCs/>
          <w:color w:val="3F4142"/>
          <w:spacing w:val="46"/>
          <w:szCs w:val="24"/>
        </w:rPr>
        <w:t xml:space="preserve"> </w:t>
      </w:r>
      <w:r w:rsidRPr="003776A0">
        <w:rPr>
          <w:rFonts w:ascii="Book Antiqua" w:hAnsi="Book Antiqua"/>
          <w:bCs/>
          <w:color w:val="3F4142"/>
          <w:szCs w:val="24"/>
        </w:rPr>
        <w:t>con</w:t>
      </w:r>
      <w:r w:rsidRPr="003776A0">
        <w:rPr>
          <w:rFonts w:ascii="Book Antiqua" w:hAnsi="Book Antiqua"/>
          <w:bCs/>
          <w:color w:val="3F4142"/>
          <w:spacing w:val="23"/>
          <w:szCs w:val="24"/>
        </w:rPr>
        <w:t xml:space="preserve"> </w:t>
      </w:r>
      <w:r w:rsidRPr="003776A0">
        <w:rPr>
          <w:rFonts w:ascii="Book Antiqua" w:hAnsi="Book Antiqua"/>
          <w:bCs/>
          <w:color w:val="3F4142"/>
          <w:szCs w:val="24"/>
        </w:rPr>
        <w:t>el</w:t>
      </w:r>
      <w:r w:rsidRPr="003776A0">
        <w:rPr>
          <w:rFonts w:ascii="Book Antiqua" w:hAnsi="Book Antiqua"/>
          <w:bCs/>
          <w:color w:val="3F4142"/>
          <w:spacing w:val="54"/>
          <w:szCs w:val="24"/>
        </w:rPr>
        <w:t xml:space="preserve"> </w:t>
      </w:r>
      <w:r w:rsidRPr="003776A0">
        <w:rPr>
          <w:rFonts w:ascii="Book Antiqua" w:hAnsi="Book Antiqua"/>
          <w:bCs/>
          <w:color w:val="3F4142"/>
          <w:szCs w:val="24"/>
        </w:rPr>
        <w:t>DRNA</w:t>
      </w:r>
      <w:r w:rsidRPr="003776A0">
        <w:rPr>
          <w:rFonts w:ascii="Book Antiqua" w:hAnsi="Book Antiqua"/>
          <w:bCs/>
          <w:color w:val="3F4142"/>
          <w:spacing w:val="36"/>
          <w:szCs w:val="24"/>
        </w:rPr>
        <w:t xml:space="preserve"> </w:t>
      </w:r>
      <w:r w:rsidRPr="003776A0">
        <w:rPr>
          <w:rFonts w:ascii="Book Antiqua" w:hAnsi="Book Antiqua"/>
          <w:bCs/>
          <w:color w:val="3F4142"/>
          <w:szCs w:val="24"/>
        </w:rPr>
        <w:t>en</w:t>
      </w:r>
      <w:r w:rsidRPr="003776A0">
        <w:rPr>
          <w:rFonts w:ascii="Book Antiqua" w:hAnsi="Book Antiqua"/>
          <w:bCs/>
          <w:color w:val="3F4142"/>
          <w:spacing w:val="38"/>
          <w:szCs w:val="24"/>
        </w:rPr>
        <w:t xml:space="preserve"> </w:t>
      </w:r>
      <w:r w:rsidRPr="003776A0">
        <w:rPr>
          <w:rFonts w:ascii="Book Antiqua" w:hAnsi="Book Antiqua"/>
          <w:bCs/>
          <w:color w:val="3F4142"/>
          <w:szCs w:val="24"/>
        </w:rPr>
        <w:t>este</w:t>
      </w:r>
      <w:r w:rsidRPr="003776A0">
        <w:rPr>
          <w:rFonts w:ascii="Book Antiqua" w:hAnsi="Book Antiqua"/>
          <w:bCs/>
          <w:color w:val="3F4142"/>
          <w:spacing w:val="26"/>
          <w:szCs w:val="24"/>
        </w:rPr>
        <w:t xml:space="preserve"> </w:t>
      </w:r>
      <w:r w:rsidRPr="003776A0">
        <w:rPr>
          <w:rFonts w:ascii="Book Antiqua" w:hAnsi="Book Antiqua"/>
          <w:bCs/>
          <w:color w:val="3F4142"/>
          <w:szCs w:val="24"/>
        </w:rPr>
        <w:t>tipo</w:t>
      </w:r>
      <w:r w:rsidRPr="003776A0">
        <w:rPr>
          <w:rFonts w:ascii="Book Antiqua" w:hAnsi="Book Antiqua"/>
          <w:bCs/>
          <w:color w:val="3F4142"/>
          <w:spacing w:val="34"/>
          <w:szCs w:val="24"/>
        </w:rPr>
        <w:t xml:space="preserve"> </w:t>
      </w:r>
      <w:r w:rsidRPr="003776A0">
        <w:rPr>
          <w:rFonts w:ascii="Book Antiqua" w:hAnsi="Book Antiqua"/>
          <w:bCs/>
          <w:color w:val="3F4142"/>
          <w:szCs w:val="24"/>
        </w:rPr>
        <w:t>de</w:t>
      </w:r>
      <w:r w:rsidRPr="003776A0">
        <w:rPr>
          <w:rFonts w:ascii="Book Antiqua" w:hAnsi="Book Antiqua"/>
          <w:bCs/>
          <w:color w:val="3F4142"/>
          <w:spacing w:val="27"/>
          <w:szCs w:val="24"/>
        </w:rPr>
        <w:t xml:space="preserve"> </w:t>
      </w:r>
      <w:r w:rsidRPr="003776A0">
        <w:rPr>
          <w:rFonts w:ascii="Book Antiqua" w:hAnsi="Book Antiqua"/>
          <w:bCs/>
          <w:color w:val="3F4142"/>
          <w:spacing w:val="-2"/>
          <w:szCs w:val="24"/>
        </w:rPr>
        <w:t>esfuerzo.</w:t>
      </w:r>
    </w:p>
    <w:p w14:paraId="327DB786" w14:textId="77777777" w:rsidR="003776A0" w:rsidRPr="003776A0" w:rsidRDefault="003776A0" w:rsidP="00EE5D50">
      <w:pPr>
        <w:ind w:firstLine="720"/>
        <w:jc w:val="both"/>
        <w:rPr>
          <w:rFonts w:ascii="Book Antiqua" w:eastAsia="Book Antiqua" w:hAnsi="Book Antiqua" w:cs="Book Antiqua"/>
          <w:bCs/>
          <w:szCs w:val="24"/>
          <w:highlight w:val="yellow"/>
        </w:rPr>
      </w:pPr>
    </w:p>
    <w:p w14:paraId="19DEBC80" w14:textId="50F76F49" w:rsidR="003776A0" w:rsidRPr="004834E3" w:rsidRDefault="00F1622A" w:rsidP="00EE5D50">
      <w:pPr>
        <w:ind w:firstLine="720"/>
        <w:jc w:val="both"/>
        <w:rPr>
          <w:rFonts w:ascii="Book Antiqua" w:eastAsia="Book Antiqua" w:hAnsi="Book Antiqua" w:cs="Book Antiqua"/>
          <w:lang w:val="es-PR"/>
        </w:rPr>
      </w:pPr>
      <w:r w:rsidRPr="004834E3">
        <w:rPr>
          <w:rFonts w:ascii="Book Antiqua" w:eastAsia="Book Antiqua" w:hAnsi="Book Antiqua" w:cs="Book Antiqua"/>
          <w:lang w:val="es-PR"/>
        </w:rPr>
        <w:t>Se curs</w:t>
      </w:r>
      <w:r w:rsidR="004834E3" w:rsidRPr="004834E3">
        <w:rPr>
          <w:rFonts w:ascii="Book Antiqua" w:eastAsia="Book Antiqua" w:hAnsi="Book Antiqua" w:cs="Book Antiqua"/>
          <w:lang w:val="es-PR"/>
        </w:rPr>
        <w:t>ó</w:t>
      </w:r>
      <w:r w:rsidRPr="004834E3">
        <w:rPr>
          <w:rFonts w:ascii="Book Antiqua" w:eastAsia="Book Antiqua" w:hAnsi="Book Antiqua" w:cs="Book Antiqua"/>
          <w:lang w:val="es-PR"/>
        </w:rPr>
        <w:t>, además un requerimiento de información al Negociado de la Policía de Puerto Rico</w:t>
      </w:r>
      <w:r w:rsidR="004834E3">
        <w:rPr>
          <w:rFonts w:ascii="Book Antiqua" w:eastAsia="Book Antiqua" w:hAnsi="Book Antiqua" w:cs="Book Antiqua"/>
          <w:lang w:val="es-PR"/>
        </w:rPr>
        <w:t xml:space="preserve">, agencia que colabora con el DRNA en operativos relacionados a la incautación de especies exóticas introducidas de manera ilegal en la Isla. </w:t>
      </w:r>
      <w:r w:rsidRPr="004834E3">
        <w:rPr>
          <w:rFonts w:ascii="Book Antiqua" w:eastAsia="Book Antiqua" w:hAnsi="Book Antiqua" w:cs="Book Antiqua"/>
          <w:lang w:val="es-PR"/>
        </w:rPr>
        <w:t xml:space="preserve"> </w:t>
      </w:r>
    </w:p>
    <w:p w14:paraId="377B6EBE" w14:textId="77777777" w:rsidR="003776A0" w:rsidRDefault="003776A0" w:rsidP="00EE5D50">
      <w:pPr>
        <w:ind w:firstLine="720"/>
        <w:jc w:val="both"/>
        <w:rPr>
          <w:rFonts w:ascii="Book Antiqua" w:eastAsia="Book Antiqua" w:hAnsi="Book Antiqua" w:cs="Book Antiqua"/>
          <w:highlight w:val="yellow"/>
          <w:lang w:val="es-PR"/>
        </w:rPr>
      </w:pPr>
    </w:p>
    <w:bookmarkEnd w:id="0"/>
    <w:p w14:paraId="389F60B0" w14:textId="4C8B476D"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 xml:space="preserve">A continuación, presentaremos de forma </w:t>
      </w:r>
      <w:r w:rsidR="00640C00">
        <w:rPr>
          <w:rFonts w:ascii="Book Antiqua" w:eastAsia="Book Antiqua" w:hAnsi="Book Antiqua" w:cs="Book Antiqua"/>
          <w:bCs/>
          <w:szCs w:val="24"/>
          <w:lang w:val="es-PR"/>
        </w:rPr>
        <w:t>sintética</w:t>
      </w:r>
      <w:r w:rsidRPr="00330ADF">
        <w:rPr>
          <w:rFonts w:ascii="Book Antiqua" w:eastAsia="Book Antiqua" w:hAnsi="Book Antiqua" w:cs="Book Antiqua"/>
          <w:bCs/>
          <w:szCs w:val="24"/>
          <w:lang w:val="es-PR"/>
        </w:rPr>
        <w:t xml:space="preserve"> l</w:t>
      </w:r>
      <w:r w:rsidR="00640C00">
        <w:rPr>
          <w:rFonts w:ascii="Book Antiqua" w:eastAsia="Book Antiqua" w:hAnsi="Book Antiqua" w:cs="Book Antiqua"/>
          <w:bCs/>
          <w:szCs w:val="24"/>
          <w:lang w:val="es-PR"/>
        </w:rPr>
        <w:t xml:space="preserve">os avances </w:t>
      </w:r>
      <w:r w:rsidR="00E35C6E">
        <w:rPr>
          <w:rFonts w:ascii="Book Antiqua" w:eastAsia="Book Antiqua" w:hAnsi="Book Antiqua" w:cs="Book Antiqua"/>
          <w:bCs/>
          <w:szCs w:val="24"/>
          <w:lang w:val="es-PR"/>
        </w:rPr>
        <w:t>de</w:t>
      </w:r>
      <w:r w:rsidR="00640C00">
        <w:rPr>
          <w:rFonts w:ascii="Book Antiqua" w:eastAsia="Book Antiqua" w:hAnsi="Book Antiqua" w:cs="Book Antiqua"/>
          <w:bCs/>
          <w:szCs w:val="24"/>
          <w:lang w:val="es-PR"/>
        </w:rPr>
        <w:t xml:space="preserve"> la investigación ordenada</w:t>
      </w:r>
      <w:r w:rsidRPr="00330ADF">
        <w:rPr>
          <w:rFonts w:ascii="Book Antiqua" w:eastAsia="Book Antiqua" w:hAnsi="Book Antiqua" w:cs="Book Antiqua"/>
          <w:bCs/>
          <w:szCs w:val="24"/>
          <w:lang w:val="es-PR"/>
        </w:rPr>
        <w:t xml:space="preserve">.   </w:t>
      </w:r>
    </w:p>
    <w:p w14:paraId="50584794" w14:textId="4CD80C10" w:rsidR="007E7AF3" w:rsidRPr="00330ADF" w:rsidRDefault="007E7AF3" w:rsidP="00CA0E0D">
      <w:pPr>
        <w:jc w:val="both"/>
        <w:rPr>
          <w:rFonts w:ascii="Book Antiqua" w:eastAsia="Book Antiqua" w:hAnsi="Book Antiqua" w:cs="Book Antiqua"/>
          <w:bCs/>
          <w:szCs w:val="24"/>
          <w:lang w:val="es-PR"/>
        </w:rPr>
      </w:pPr>
    </w:p>
    <w:p w14:paraId="78F751DF" w14:textId="3F97381E" w:rsidR="00CE16EE" w:rsidRPr="00330ADF" w:rsidRDefault="00CE16EE" w:rsidP="004D2964">
      <w:pPr>
        <w:ind w:firstLine="720"/>
        <w:jc w:val="center"/>
        <w:rPr>
          <w:rFonts w:ascii="Book Antiqua" w:eastAsia="Book Antiqua" w:hAnsi="Book Antiqua" w:cs="Book Antiqua"/>
          <w:b/>
          <w:bCs/>
          <w:szCs w:val="24"/>
          <w:lang w:val="es-PR"/>
        </w:rPr>
      </w:pPr>
      <w:r w:rsidRPr="00AE3BF1">
        <w:rPr>
          <w:rFonts w:ascii="Book Antiqua" w:eastAsia="Book Antiqua" w:hAnsi="Book Antiqua" w:cs="Book Antiqua"/>
          <w:b/>
          <w:bCs/>
          <w:szCs w:val="24"/>
          <w:lang w:val="es-PR"/>
        </w:rPr>
        <w:t>RESUMEN DE COMENTARIOS</w:t>
      </w:r>
      <w:r w:rsidR="007A2C57">
        <w:rPr>
          <w:rFonts w:ascii="Book Antiqua" w:eastAsia="Book Antiqua" w:hAnsi="Book Antiqua" w:cs="Book Antiqua"/>
          <w:b/>
          <w:bCs/>
          <w:szCs w:val="24"/>
          <w:lang w:val="es-PR"/>
        </w:rPr>
        <w:t xml:space="preserve"> </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190D85BF" w14:textId="77777777" w:rsidR="00F1622A" w:rsidRDefault="001C3109" w:rsidP="00F1622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Recursos Naturales y Ambientales (DRNA)</w:t>
      </w:r>
    </w:p>
    <w:p w14:paraId="7EE5D30A" w14:textId="77777777" w:rsidR="00F1622A" w:rsidRDefault="00F1622A" w:rsidP="00F1622A">
      <w:pPr>
        <w:ind w:firstLine="720"/>
        <w:jc w:val="both"/>
        <w:rPr>
          <w:rFonts w:ascii="Book Antiqua" w:eastAsia="Book Antiqua" w:hAnsi="Book Antiqua" w:cs="Book Antiqua"/>
          <w:b/>
          <w:bCs/>
          <w:szCs w:val="24"/>
          <w:lang w:val="es-PR"/>
        </w:rPr>
      </w:pPr>
    </w:p>
    <w:p w14:paraId="2FD2CB1B" w14:textId="73874E36" w:rsidR="00F1622A" w:rsidRPr="00F1622A" w:rsidRDefault="000A13F2" w:rsidP="00F1622A">
      <w:pPr>
        <w:ind w:firstLine="720"/>
        <w:jc w:val="both"/>
        <w:rPr>
          <w:rFonts w:ascii="Book Antiqua" w:eastAsia="Book Antiqua" w:hAnsi="Book Antiqua" w:cs="Book Antiqua"/>
          <w:b/>
          <w:bCs/>
          <w:szCs w:val="24"/>
          <w:lang w:val="es-PR"/>
        </w:rPr>
      </w:pPr>
      <w:r w:rsidRPr="00F1622A">
        <w:rPr>
          <w:rFonts w:ascii="Book Antiqua" w:eastAsia="Book Antiqua" w:hAnsi="Book Antiqua" w:cs="Book Antiqua"/>
          <w:szCs w:val="24"/>
          <w:lang w:val="es-PR"/>
        </w:rPr>
        <w:t>E</w:t>
      </w:r>
      <w:r w:rsidR="002F6F23" w:rsidRPr="00F1622A">
        <w:rPr>
          <w:rFonts w:ascii="Book Antiqua" w:eastAsia="Book Antiqua" w:hAnsi="Book Antiqua" w:cs="Book Antiqua"/>
          <w:szCs w:val="24"/>
          <w:lang w:val="es-PR"/>
        </w:rPr>
        <w:t xml:space="preserve">l Departamento de Recursos Naturales y Ambientales (DRNA) se expresó mediante carta </w:t>
      </w:r>
      <w:r w:rsidRPr="00F1622A">
        <w:rPr>
          <w:rFonts w:ascii="Book Antiqua" w:eastAsia="Book Antiqua" w:hAnsi="Book Antiqua" w:cs="Book Antiqua"/>
          <w:szCs w:val="24"/>
          <w:lang w:val="es-PR"/>
        </w:rPr>
        <w:t>de fecha</w:t>
      </w:r>
      <w:r w:rsidR="00E35C6E" w:rsidRPr="00F1622A">
        <w:rPr>
          <w:rFonts w:ascii="Book Antiqua" w:eastAsia="Book Antiqua" w:hAnsi="Book Antiqua" w:cs="Book Antiqua"/>
          <w:szCs w:val="24"/>
          <w:lang w:val="es-PR"/>
        </w:rPr>
        <w:t xml:space="preserve"> </w:t>
      </w:r>
      <w:r w:rsidR="002F6F23" w:rsidRPr="00F1622A">
        <w:rPr>
          <w:rFonts w:ascii="Book Antiqua" w:eastAsia="Book Antiqua" w:hAnsi="Book Antiqua" w:cs="Book Antiqua"/>
          <w:szCs w:val="24"/>
          <w:lang w:val="es-PR"/>
        </w:rPr>
        <w:t>29 de agosto de 2025</w:t>
      </w:r>
      <w:r w:rsidR="00F1622A">
        <w:rPr>
          <w:rFonts w:ascii="Book Antiqua" w:eastAsia="Book Antiqua" w:hAnsi="Book Antiqua" w:cs="Book Antiqua"/>
          <w:szCs w:val="24"/>
          <w:lang w:val="es-PR"/>
        </w:rPr>
        <w:t>, que incluye un informe del Cuerpo de Vigilantes del DRNA sobre las intervenciones y querellas que involucran el tráfico o la incautación</w:t>
      </w:r>
      <w:r w:rsidR="00F1622A" w:rsidRPr="00F1622A">
        <w:rPr>
          <w:rFonts w:ascii="Book Antiqua" w:hAnsi="Book Antiqua"/>
          <w:w w:val="110"/>
          <w:szCs w:val="24"/>
        </w:rPr>
        <w:t xml:space="preserve"> de especies ilegales en Puerto Rico</w:t>
      </w:r>
      <w:r w:rsidR="004B43FF">
        <w:rPr>
          <w:rFonts w:ascii="Book Antiqua" w:hAnsi="Book Antiqua"/>
          <w:w w:val="110"/>
          <w:szCs w:val="24"/>
        </w:rPr>
        <w:t xml:space="preserve">, por región, </w:t>
      </w:r>
      <w:r w:rsidR="00F1622A" w:rsidRPr="00F1622A">
        <w:rPr>
          <w:rFonts w:ascii="Book Antiqua" w:hAnsi="Book Antiqua"/>
          <w:w w:val="110"/>
          <w:szCs w:val="24"/>
        </w:rPr>
        <w:t>desde el</w:t>
      </w:r>
      <w:r w:rsidR="00F1622A" w:rsidRPr="00F1622A">
        <w:rPr>
          <w:rFonts w:ascii="Book Antiqua" w:hAnsi="Book Antiqua"/>
          <w:spacing w:val="-1"/>
          <w:w w:val="110"/>
          <w:szCs w:val="24"/>
        </w:rPr>
        <w:t xml:space="preserve"> </w:t>
      </w:r>
      <w:r w:rsidR="00F1622A">
        <w:rPr>
          <w:rFonts w:ascii="Book Antiqua" w:hAnsi="Book Antiqua"/>
          <w:w w:val="110"/>
          <w:szCs w:val="24"/>
        </w:rPr>
        <w:t>año</w:t>
      </w:r>
      <w:r w:rsidR="00F1622A" w:rsidRPr="00F1622A">
        <w:rPr>
          <w:rFonts w:ascii="Book Antiqua" w:hAnsi="Book Antiqua"/>
          <w:w w:val="110"/>
          <w:szCs w:val="24"/>
        </w:rPr>
        <w:t xml:space="preserve"> 2020. </w:t>
      </w:r>
      <w:r w:rsidR="00F1622A">
        <w:rPr>
          <w:rFonts w:ascii="Book Antiqua" w:hAnsi="Book Antiqua"/>
          <w:w w:val="110"/>
          <w:szCs w:val="24"/>
        </w:rPr>
        <w:t>Además</w:t>
      </w:r>
      <w:r w:rsidR="00F1622A" w:rsidRPr="00F1622A">
        <w:rPr>
          <w:rFonts w:ascii="Book Antiqua" w:hAnsi="Book Antiqua"/>
          <w:w w:val="110"/>
          <w:szCs w:val="24"/>
        </w:rPr>
        <w:t xml:space="preserve">, </w:t>
      </w:r>
      <w:r w:rsidR="00F1622A">
        <w:rPr>
          <w:rFonts w:ascii="Book Antiqua" w:hAnsi="Book Antiqua"/>
          <w:w w:val="110"/>
          <w:szCs w:val="24"/>
        </w:rPr>
        <w:t>incluyen u</w:t>
      </w:r>
      <w:r w:rsidR="00F1622A" w:rsidRPr="00F1622A">
        <w:rPr>
          <w:rFonts w:ascii="Book Antiqua" w:hAnsi="Book Antiqua"/>
          <w:w w:val="110"/>
          <w:szCs w:val="24"/>
        </w:rPr>
        <w:t>n resumen del proceso que</w:t>
      </w:r>
      <w:r w:rsidR="00F1622A" w:rsidRPr="00F1622A">
        <w:rPr>
          <w:rFonts w:ascii="Book Antiqua" w:hAnsi="Book Antiqua"/>
          <w:spacing w:val="26"/>
          <w:w w:val="110"/>
          <w:szCs w:val="24"/>
        </w:rPr>
        <w:t xml:space="preserve"> </w:t>
      </w:r>
      <w:r w:rsidR="00F1622A" w:rsidRPr="00F1622A">
        <w:rPr>
          <w:rFonts w:ascii="Book Antiqua" w:hAnsi="Book Antiqua"/>
          <w:w w:val="110"/>
          <w:szCs w:val="24"/>
        </w:rPr>
        <w:t>se lleva a cabo para realizar dichas intervenciones</w:t>
      </w:r>
      <w:r w:rsidR="00F1622A">
        <w:rPr>
          <w:rFonts w:ascii="Book Antiqua" w:hAnsi="Book Antiqua"/>
          <w:w w:val="110"/>
          <w:szCs w:val="24"/>
        </w:rPr>
        <w:t>, así como</w:t>
      </w:r>
      <w:r w:rsidR="00F1622A" w:rsidRPr="00F1622A">
        <w:rPr>
          <w:rFonts w:ascii="Book Antiqua" w:hAnsi="Book Antiqua"/>
          <w:spacing w:val="-2"/>
          <w:w w:val="110"/>
          <w:szCs w:val="24"/>
        </w:rPr>
        <w:t xml:space="preserve"> </w:t>
      </w:r>
      <w:r w:rsidR="00F1622A" w:rsidRPr="00F1622A">
        <w:rPr>
          <w:rFonts w:ascii="Book Antiqua" w:hAnsi="Book Antiqua"/>
          <w:w w:val="110"/>
          <w:szCs w:val="24"/>
        </w:rPr>
        <w:t>las agendas que</w:t>
      </w:r>
      <w:r w:rsidR="00F1622A" w:rsidRPr="00F1622A">
        <w:rPr>
          <w:rFonts w:ascii="Book Antiqua" w:hAnsi="Book Antiqua"/>
          <w:spacing w:val="-14"/>
          <w:w w:val="110"/>
          <w:szCs w:val="24"/>
        </w:rPr>
        <w:t xml:space="preserve"> </w:t>
      </w:r>
      <w:r w:rsidR="00F1622A" w:rsidRPr="00F1622A">
        <w:rPr>
          <w:rFonts w:ascii="Book Antiqua" w:hAnsi="Book Antiqua"/>
          <w:w w:val="110"/>
          <w:szCs w:val="24"/>
        </w:rPr>
        <w:t>colaboran con el DRNA.</w:t>
      </w:r>
    </w:p>
    <w:p w14:paraId="15ECBEE9" w14:textId="77777777" w:rsidR="002F6F23" w:rsidRDefault="002F6F23" w:rsidP="00CF7F14">
      <w:pPr>
        <w:jc w:val="both"/>
        <w:rPr>
          <w:rFonts w:ascii="Book Antiqua" w:eastAsia="Book Antiqua" w:hAnsi="Book Antiqua" w:cs="Book Antiqua"/>
          <w:szCs w:val="24"/>
          <w:lang w:val="es-PR"/>
        </w:rPr>
      </w:pPr>
    </w:p>
    <w:p w14:paraId="5EB5A787" w14:textId="57AFAD75" w:rsidR="00AE3BF1" w:rsidRDefault="007C2958" w:rsidP="00303813">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213B0D">
        <w:rPr>
          <w:rFonts w:ascii="Book Antiqua" w:eastAsia="Book Antiqua" w:hAnsi="Book Antiqua" w:cs="Book Antiqua"/>
          <w:szCs w:val="24"/>
          <w:lang w:val="es-PR"/>
        </w:rPr>
        <w:t>El</w:t>
      </w:r>
      <w:r w:rsidR="00F1622A">
        <w:rPr>
          <w:rFonts w:ascii="Book Antiqua" w:eastAsia="Book Antiqua" w:hAnsi="Book Antiqua" w:cs="Book Antiqua"/>
          <w:szCs w:val="24"/>
          <w:lang w:val="es-PR"/>
        </w:rPr>
        <w:t xml:space="preserve"> Informe</w:t>
      </w:r>
      <w:r w:rsidR="002F6F23">
        <w:rPr>
          <w:rFonts w:ascii="Book Antiqua" w:eastAsia="Book Antiqua" w:hAnsi="Book Antiqua" w:cs="Book Antiqua"/>
          <w:szCs w:val="24"/>
          <w:lang w:val="es-PR"/>
        </w:rPr>
        <w:t xml:space="preserve"> de Especies Recogidas e Informes de Intervenciones por la </w:t>
      </w:r>
      <w:r w:rsidR="00213B0D">
        <w:rPr>
          <w:rFonts w:ascii="Book Antiqua" w:eastAsia="Book Antiqua" w:hAnsi="Book Antiqua" w:cs="Book Antiqua"/>
          <w:szCs w:val="24"/>
          <w:lang w:val="es-PR"/>
        </w:rPr>
        <w:br w:type="textWrapping" w:clear="all"/>
      </w:r>
      <w:r w:rsidR="002F6F23">
        <w:rPr>
          <w:rFonts w:ascii="Book Antiqua" w:eastAsia="Book Antiqua" w:hAnsi="Book Antiqua" w:cs="Book Antiqua"/>
          <w:szCs w:val="24"/>
          <w:lang w:val="es-PR"/>
        </w:rPr>
        <w:t>Ley 241</w:t>
      </w:r>
      <w:r w:rsidR="00976D33">
        <w:rPr>
          <w:rFonts w:ascii="Book Antiqua" w:eastAsia="Book Antiqua" w:hAnsi="Book Antiqua" w:cs="Book Antiqua"/>
          <w:szCs w:val="24"/>
          <w:lang w:val="es-PR"/>
        </w:rPr>
        <w:t xml:space="preserve">-1999 (Ley de Vida Silvestre de Puerto Rico) </w:t>
      </w:r>
      <w:r>
        <w:rPr>
          <w:rFonts w:ascii="Book Antiqua" w:eastAsia="Book Antiqua" w:hAnsi="Book Antiqua" w:cs="Book Antiqua"/>
          <w:szCs w:val="24"/>
          <w:lang w:val="es-PR"/>
        </w:rPr>
        <w:t>y la Ley 223</w:t>
      </w:r>
      <w:r w:rsidR="00976D33">
        <w:rPr>
          <w:rFonts w:ascii="Book Antiqua" w:eastAsia="Book Antiqua" w:hAnsi="Book Antiqua" w:cs="Book Antiqua"/>
          <w:szCs w:val="24"/>
          <w:lang w:val="es-PR"/>
        </w:rPr>
        <w:t xml:space="preserve">-2000 (Ley de Especies Peligrosas), </w:t>
      </w:r>
      <w:r>
        <w:rPr>
          <w:rFonts w:ascii="Book Antiqua" w:eastAsia="Book Antiqua" w:hAnsi="Book Antiqua" w:cs="Book Antiqua"/>
          <w:szCs w:val="24"/>
          <w:lang w:val="es-PR"/>
        </w:rPr>
        <w:t>para los años 2020 a 2025, incluyen las regiones de San Juan, Ponce, Guayama y Mayagüez, así como</w:t>
      </w:r>
      <w:r w:rsidR="00F1622A">
        <w:rPr>
          <w:rFonts w:ascii="Book Antiqua" w:eastAsia="Book Antiqua" w:hAnsi="Book Antiqua" w:cs="Book Antiqua"/>
          <w:szCs w:val="24"/>
          <w:lang w:val="es-PR"/>
        </w:rPr>
        <w:t xml:space="preserve"> el total de intervenciones bajo la Ley 241 para los mismos</w:t>
      </w:r>
      <w:r w:rsidR="002F6F23">
        <w:rPr>
          <w:rFonts w:ascii="Book Antiqua" w:eastAsia="Book Antiqua" w:hAnsi="Book Antiqua" w:cs="Book Antiqua"/>
          <w:szCs w:val="24"/>
          <w:lang w:val="es-PR"/>
        </w:rPr>
        <w:t xml:space="preserve"> años. </w:t>
      </w:r>
      <w:r w:rsidR="00AD3730">
        <w:rPr>
          <w:rFonts w:ascii="Book Antiqua" w:eastAsia="Book Antiqua" w:hAnsi="Book Antiqua" w:cs="Book Antiqua"/>
          <w:szCs w:val="24"/>
          <w:lang w:val="es-PR"/>
        </w:rPr>
        <w:t xml:space="preserve"> </w:t>
      </w:r>
      <w:r w:rsidR="00213B0D">
        <w:rPr>
          <w:rFonts w:ascii="Book Antiqua" w:eastAsia="Book Antiqua" w:hAnsi="Book Antiqua" w:cs="Book Antiqua"/>
          <w:szCs w:val="24"/>
          <w:lang w:val="es-PR"/>
        </w:rPr>
        <w:br w:type="textWrapping" w:clear="all"/>
      </w:r>
      <w:r w:rsidR="00AD3730">
        <w:rPr>
          <w:rFonts w:ascii="Book Antiqua" w:eastAsia="Book Antiqua" w:hAnsi="Book Antiqua" w:cs="Book Antiqua"/>
          <w:szCs w:val="24"/>
          <w:lang w:val="es-PR"/>
        </w:rPr>
        <w:t xml:space="preserve">En dicho informe se incluye el listado de las especies incautadas o recogidas entre las que se mencionan </w:t>
      </w:r>
      <w:r w:rsidR="00E2137B">
        <w:rPr>
          <w:rFonts w:ascii="Book Antiqua" w:eastAsia="Book Antiqua" w:hAnsi="Book Antiqua" w:cs="Book Antiqua"/>
          <w:szCs w:val="24"/>
          <w:lang w:val="es-PR"/>
        </w:rPr>
        <w:t>serpientes (constrictoras, reticuladas, otras)</w:t>
      </w:r>
      <w:r w:rsidR="00AD3730">
        <w:rPr>
          <w:rFonts w:ascii="Book Antiqua" w:eastAsia="Book Antiqua" w:hAnsi="Book Antiqua" w:cs="Book Antiqua"/>
          <w:szCs w:val="24"/>
          <w:lang w:val="es-PR"/>
        </w:rPr>
        <w:t>, caimanes, monos, erizos de tierra, ranas cubanas, murciélagos, turpiales, Ge</w:t>
      </w:r>
      <w:r w:rsidR="00331087">
        <w:rPr>
          <w:rFonts w:ascii="Book Antiqua" w:eastAsia="Book Antiqua" w:hAnsi="Book Antiqua" w:cs="Book Antiqua"/>
          <w:szCs w:val="24"/>
          <w:lang w:val="es-PR"/>
        </w:rPr>
        <w:t>c</w:t>
      </w:r>
      <w:r w:rsidR="00AD3730">
        <w:rPr>
          <w:rFonts w:ascii="Book Antiqua" w:eastAsia="Book Antiqua" w:hAnsi="Book Antiqua" w:cs="Book Antiqua"/>
          <w:szCs w:val="24"/>
          <w:lang w:val="es-PR"/>
        </w:rPr>
        <w:t xml:space="preserve">kos </w:t>
      </w:r>
      <w:proofErr w:type="spellStart"/>
      <w:r w:rsidR="00AD3730">
        <w:rPr>
          <w:rFonts w:ascii="Book Antiqua" w:eastAsia="Book Antiqua" w:hAnsi="Book Antiqua" w:cs="Book Antiqua"/>
          <w:szCs w:val="24"/>
          <w:lang w:val="es-PR"/>
        </w:rPr>
        <w:t>tokai</w:t>
      </w:r>
      <w:proofErr w:type="spellEnd"/>
      <w:r w:rsidR="00AD3730">
        <w:rPr>
          <w:rFonts w:ascii="Book Antiqua" w:eastAsia="Book Antiqua" w:hAnsi="Book Antiqua" w:cs="Book Antiqua"/>
          <w:szCs w:val="24"/>
          <w:lang w:val="es-PR"/>
        </w:rPr>
        <w:t xml:space="preserve">, rana platanera, </w:t>
      </w:r>
      <w:r w:rsidR="00E2137B">
        <w:rPr>
          <w:rFonts w:ascii="Book Antiqua" w:eastAsia="Book Antiqua" w:hAnsi="Book Antiqua" w:cs="Book Antiqua"/>
          <w:szCs w:val="24"/>
          <w:lang w:val="es-PR"/>
        </w:rPr>
        <w:t xml:space="preserve">tortugas </w:t>
      </w:r>
      <w:r w:rsidR="00331087">
        <w:rPr>
          <w:rFonts w:ascii="Book Antiqua" w:eastAsia="Book Antiqua" w:hAnsi="Book Antiqua" w:cs="Book Antiqua"/>
          <w:szCs w:val="24"/>
          <w:lang w:val="es-PR"/>
        </w:rPr>
        <w:t>(</w:t>
      </w:r>
      <w:r w:rsidR="00E2137B">
        <w:rPr>
          <w:rFonts w:ascii="Book Antiqua" w:eastAsia="Book Antiqua" w:hAnsi="Book Antiqua" w:cs="Book Antiqua"/>
          <w:szCs w:val="24"/>
          <w:lang w:val="es-PR"/>
        </w:rPr>
        <w:t xml:space="preserve">“red </w:t>
      </w:r>
      <w:proofErr w:type="spellStart"/>
      <w:r w:rsidR="00E2137B">
        <w:rPr>
          <w:rFonts w:ascii="Book Antiqua" w:eastAsia="Book Antiqua" w:hAnsi="Book Antiqua" w:cs="Book Antiqua"/>
          <w:szCs w:val="24"/>
          <w:lang w:val="es-PR"/>
        </w:rPr>
        <w:t>eared</w:t>
      </w:r>
      <w:proofErr w:type="spellEnd"/>
      <w:r w:rsidR="00E2137B">
        <w:rPr>
          <w:rFonts w:ascii="Book Antiqua" w:eastAsia="Book Antiqua" w:hAnsi="Book Antiqua" w:cs="Book Antiqua"/>
          <w:szCs w:val="24"/>
          <w:lang w:val="es-PR"/>
        </w:rPr>
        <w:t xml:space="preserve"> slider”</w:t>
      </w:r>
      <w:r w:rsidR="00331087">
        <w:rPr>
          <w:rFonts w:ascii="Book Antiqua" w:eastAsia="Book Antiqua" w:hAnsi="Book Antiqua" w:cs="Book Antiqua"/>
          <w:szCs w:val="24"/>
          <w:lang w:val="es-PR"/>
        </w:rPr>
        <w:t>)</w:t>
      </w:r>
      <w:r w:rsidR="00E2137B">
        <w:rPr>
          <w:rFonts w:ascii="Book Antiqua" w:eastAsia="Book Antiqua" w:hAnsi="Book Antiqua" w:cs="Book Antiqua"/>
          <w:szCs w:val="24"/>
          <w:lang w:val="es-PR"/>
        </w:rPr>
        <w:t>, mangosta</w:t>
      </w:r>
      <w:r w:rsidR="00982252">
        <w:rPr>
          <w:rFonts w:ascii="Book Antiqua" w:eastAsia="Book Antiqua" w:hAnsi="Book Antiqua" w:cs="Book Antiqua"/>
          <w:szCs w:val="24"/>
          <w:lang w:val="es-PR"/>
        </w:rPr>
        <w:t>s</w:t>
      </w:r>
      <w:r w:rsidR="00E2137B">
        <w:rPr>
          <w:rFonts w:ascii="Book Antiqua" w:eastAsia="Book Antiqua" w:hAnsi="Book Antiqua" w:cs="Book Antiqua"/>
          <w:szCs w:val="24"/>
          <w:lang w:val="es-PR"/>
        </w:rPr>
        <w:t>, tigre,</w:t>
      </w:r>
      <w:r w:rsidR="00982252">
        <w:rPr>
          <w:rFonts w:ascii="Book Antiqua" w:eastAsia="Book Antiqua" w:hAnsi="Book Antiqua" w:cs="Book Antiqua"/>
          <w:szCs w:val="24"/>
          <w:lang w:val="es-PR"/>
        </w:rPr>
        <w:t xml:space="preserve"> Ge</w:t>
      </w:r>
      <w:r w:rsidR="00331087">
        <w:rPr>
          <w:rFonts w:ascii="Book Antiqua" w:eastAsia="Book Antiqua" w:hAnsi="Book Antiqua" w:cs="Book Antiqua"/>
          <w:szCs w:val="24"/>
          <w:lang w:val="es-PR"/>
        </w:rPr>
        <w:t>c</w:t>
      </w:r>
      <w:r w:rsidR="00982252">
        <w:rPr>
          <w:rFonts w:ascii="Book Antiqua" w:eastAsia="Book Antiqua" w:hAnsi="Book Antiqua" w:cs="Book Antiqua"/>
          <w:szCs w:val="24"/>
          <w:lang w:val="es-PR"/>
        </w:rPr>
        <w:t>kos leopardos, ardillas voladoras, hurones, arañas (viuda negra</w:t>
      </w:r>
      <w:r w:rsidR="00331087">
        <w:rPr>
          <w:rFonts w:ascii="Book Antiqua" w:eastAsia="Book Antiqua" w:hAnsi="Book Antiqua" w:cs="Book Antiqua"/>
          <w:szCs w:val="24"/>
          <w:lang w:val="es-PR"/>
        </w:rPr>
        <w:t>, tarántula</w:t>
      </w:r>
      <w:r w:rsidR="00982252">
        <w:rPr>
          <w:rFonts w:ascii="Book Antiqua" w:eastAsia="Book Antiqua" w:hAnsi="Book Antiqua" w:cs="Book Antiqua"/>
          <w:szCs w:val="24"/>
          <w:lang w:val="es-PR"/>
        </w:rPr>
        <w:t xml:space="preserve">) y diferentes tipos de aves. </w:t>
      </w:r>
      <w:r w:rsidR="00331087">
        <w:rPr>
          <w:rFonts w:ascii="Book Antiqua" w:eastAsia="Book Antiqua" w:hAnsi="Book Antiqua" w:cs="Book Antiqua"/>
          <w:szCs w:val="24"/>
          <w:lang w:val="es-PR"/>
        </w:rPr>
        <w:t xml:space="preserve"> Siendo las especies que predominan en el listado las serpientes y las aves.</w:t>
      </w:r>
    </w:p>
    <w:p w14:paraId="1F20A50F" w14:textId="77777777" w:rsidR="00976D33" w:rsidRDefault="00976D33" w:rsidP="00303813">
      <w:pPr>
        <w:jc w:val="both"/>
        <w:rPr>
          <w:rFonts w:ascii="Book Antiqua" w:eastAsia="Book Antiqua" w:hAnsi="Book Antiqua" w:cs="Book Antiqua"/>
          <w:szCs w:val="24"/>
          <w:lang w:val="es-PR"/>
        </w:rPr>
      </w:pPr>
    </w:p>
    <w:p w14:paraId="4E6F9C16" w14:textId="0B57677E" w:rsidR="00976D33" w:rsidRDefault="00976D33" w:rsidP="00976D3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Por otra parte, en su informe, el DRNA explica el proceso general de intervención bajo las leyes antes mencionadas, el cual puede variar dependiendo de las particularidades de cada caso</w:t>
      </w:r>
      <w:r w:rsidR="00213B0D">
        <w:rPr>
          <w:rFonts w:ascii="Book Antiqua" w:eastAsia="Book Antiqua" w:hAnsi="Book Antiqua" w:cs="Book Antiqua"/>
          <w:szCs w:val="24"/>
          <w:lang w:val="es-PR"/>
        </w:rPr>
        <w:t>. A continuación, una descripción general del proceso</w:t>
      </w:r>
      <w:r>
        <w:rPr>
          <w:rFonts w:ascii="Book Antiqua" w:eastAsia="Book Antiqua" w:hAnsi="Book Antiqua" w:cs="Book Antiqua"/>
          <w:szCs w:val="24"/>
          <w:lang w:val="es-PR"/>
        </w:rPr>
        <w:t>:</w:t>
      </w:r>
    </w:p>
    <w:p w14:paraId="0103088A" w14:textId="6E2FFF38" w:rsidR="00976D33" w:rsidRDefault="00976D33" w:rsidP="00976D33">
      <w:pPr>
        <w:pStyle w:val="ListParagraph"/>
        <w:numPr>
          <w:ilvl w:val="0"/>
          <w:numId w:val="31"/>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intervención se puede generar por: denuncia ciudadana, vigilancia </w:t>
      </w:r>
      <w:r w:rsidR="008153E1">
        <w:rPr>
          <w:rFonts w:ascii="Book Antiqua" w:eastAsia="Book Antiqua" w:hAnsi="Book Antiqua" w:cs="Book Antiqua"/>
          <w:szCs w:val="24"/>
          <w:lang w:val="es-PR"/>
        </w:rPr>
        <w:t xml:space="preserve">rutinaria </w:t>
      </w:r>
      <w:r w:rsidR="00213B0D">
        <w:rPr>
          <w:rFonts w:ascii="Book Antiqua" w:eastAsia="Book Antiqua" w:hAnsi="Book Antiqua" w:cs="Book Antiqua"/>
          <w:szCs w:val="24"/>
          <w:lang w:val="es-PR"/>
        </w:rPr>
        <w:t>u</w:t>
      </w:r>
      <w:r w:rsidR="008153E1">
        <w:rPr>
          <w:rFonts w:ascii="Book Antiqua" w:eastAsia="Book Antiqua" w:hAnsi="Book Antiqua" w:cs="Book Antiqua"/>
          <w:szCs w:val="24"/>
          <w:lang w:val="es-PR"/>
        </w:rPr>
        <w:t xml:space="preserve"> observación directa de agentes del Cuerpo de Vigilantes o personal autorizado del DRNA. </w:t>
      </w:r>
    </w:p>
    <w:p w14:paraId="60781F39" w14:textId="076BA271" w:rsidR="008153E1" w:rsidRDefault="008153E1" w:rsidP="00976D33">
      <w:pPr>
        <w:pStyle w:val="ListParagraph"/>
        <w:numPr>
          <w:ilvl w:val="0"/>
          <w:numId w:val="31"/>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 realiza una evaluación preliminar en el lugar (tipo de especie, condiciones, ubicación, riesgos). Luego, se determina si </w:t>
      </w:r>
      <w:r w:rsidR="00213B0D">
        <w:rPr>
          <w:rFonts w:ascii="Book Antiqua" w:eastAsia="Book Antiqua" w:hAnsi="Book Antiqua" w:cs="Book Antiqua"/>
          <w:szCs w:val="24"/>
          <w:lang w:val="es-PR"/>
        </w:rPr>
        <w:t>existen</w:t>
      </w:r>
      <w:r>
        <w:rPr>
          <w:rFonts w:ascii="Book Antiqua" w:eastAsia="Book Antiqua" w:hAnsi="Book Antiqua" w:cs="Book Antiqua"/>
          <w:szCs w:val="24"/>
          <w:lang w:val="es-PR"/>
        </w:rPr>
        <w:t xml:space="preserve"> violaciones a las leyes 241 o 223.</w:t>
      </w:r>
    </w:p>
    <w:p w14:paraId="7E8C0F6E" w14:textId="33FC140E" w:rsidR="008153E1" w:rsidRDefault="008153E1" w:rsidP="00976D33">
      <w:pPr>
        <w:pStyle w:val="ListParagraph"/>
        <w:numPr>
          <w:ilvl w:val="0"/>
          <w:numId w:val="31"/>
        </w:numPr>
        <w:jc w:val="both"/>
        <w:rPr>
          <w:rFonts w:ascii="Book Antiqua" w:eastAsia="Book Antiqua" w:hAnsi="Book Antiqua" w:cs="Book Antiqua"/>
          <w:szCs w:val="24"/>
          <w:lang w:val="es-PR"/>
        </w:rPr>
      </w:pPr>
      <w:r>
        <w:rPr>
          <w:rFonts w:ascii="Book Antiqua" w:eastAsia="Book Antiqua" w:hAnsi="Book Antiqua" w:cs="Book Antiqua"/>
          <w:szCs w:val="24"/>
          <w:lang w:val="es-PR"/>
        </w:rPr>
        <w:t>Se documenta la evidencia (fotos, videos, entrevistas y muestras si aplica).</w:t>
      </w:r>
    </w:p>
    <w:p w14:paraId="7D1AAC35" w14:textId="664DB8AA" w:rsidR="008153E1" w:rsidRDefault="008153E1" w:rsidP="00976D33">
      <w:pPr>
        <w:pStyle w:val="ListParagraph"/>
        <w:numPr>
          <w:ilvl w:val="0"/>
          <w:numId w:val="31"/>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 confisca la especie, jaulas, documentos o cualquier equipo relacionado y se notifica al dueño u ocupante de la especie sobre la violación cometida.  En casos graves, se puede efectuar el arresto o </w:t>
      </w:r>
      <w:r w:rsidR="00213B0D">
        <w:rPr>
          <w:rFonts w:ascii="Book Antiqua" w:eastAsia="Book Antiqua" w:hAnsi="Book Antiqua" w:cs="Book Antiqua"/>
          <w:szCs w:val="24"/>
          <w:lang w:val="es-PR"/>
        </w:rPr>
        <w:t>se remite</w:t>
      </w:r>
      <w:r>
        <w:rPr>
          <w:rFonts w:ascii="Book Antiqua" w:eastAsia="Book Antiqua" w:hAnsi="Book Antiqua" w:cs="Book Antiqua"/>
          <w:szCs w:val="24"/>
          <w:lang w:val="es-PR"/>
        </w:rPr>
        <w:t xml:space="preserve"> a </w:t>
      </w:r>
      <w:r w:rsidR="00213B0D">
        <w:rPr>
          <w:rFonts w:ascii="Book Antiqua" w:eastAsia="Book Antiqua" w:hAnsi="Book Antiqua" w:cs="Book Antiqua"/>
          <w:szCs w:val="24"/>
          <w:lang w:val="es-PR"/>
        </w:rPr>
        <w:t>F</w:t>
      </w:r>
      <w:r>
        <w:rPr>
          <w:rFonts w:ascii="Book Antiqua" w:eastAsia="Book Antiqua" w:hAnsi="Book Antiqua" w:cs="Book Antiqua"/>
          <w:szCs w:val="24"/>
          <w:lang w:val="es-PR"/>
        </w:rPr>
        <w:t xml:space="preserve">iscalía. </w:t>
      </w:r>
    </w:p>
    <w:p w14:paraId="57E134E4" w14:textId="4EB2303E" w:rsidR="008153E1" w:rsidRDefault="008153E1" w:rsidP="00976D33">
      <w:pPr>
        <w:pStyle w:val="ListParagraph"/>
        <w:numPr>
          <w:ilvl w:val="0"/>
          <w:numId w:val="31"/>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 maneja la especie dependiendo de su naturaleza.  Si es protegida o en peligro, se traslada a una institución segura del DRNA donde se verifica el estado de su salud para luego ser liberada en un hábitat adecuado. Si es una especie peligrosa, se activa un protocolo especial para su manejo por personal capacitado y se mantiene en cautiverio para ser ofrecidos a zoológicos.  </w:t>
      </w:r>
      <w:r w:rsidR="00213B0D">
        <w:rPr>
          <w:rFonts w:ascii="Book Antiqua" w:eastAsia="Book Antiqua" w:hAnsi="Book Antiqua" w:cs="Book Antiqua"/>
          <w:szCs w:val="24"/>
          <w:lang w:val="es-PR"/>
        </w:rPr>
        <w:br w:type="textWrapping" w:clear="all"/>
      </w:r>
      <w:r>
        <w:rPr>
          <w:rFonts w:ascii="Book Antiqua" w:eastAsia="Book Antiqua" w:hAnsi="Book Antiqua" w:cs="Book Antiqua"/>
          <w:szCs w:val="24"/>
          <w:lang w:val="es-PR"/>
        </w:rPr>
        <w:t xml:space="preserve">En casos extremos, se procede con la eutanasia cumpliendo con la ética y la normativa establecida para llevarla a cabo. </w:t>
      </w:r>
    </w:p>
    <w:p w14:paraId="5BD910D4" w14:textId="24F1963D" w:rsidR="008153E1" w:rsidRDefault="008153E1" w:rsidP="00976D33">
      <w:pPr>
        <w:pStyle w:val="ListParagraph"/>
        <w:numPr>
          <w:ilvl w:val="0"/>
          <w:numId w:val="31"/>
        </w:numPr>
        <w:jc w:val="both"/>
        <w:rPr>
          <w:rFonts w:ascii="Book Antiqua" w:eastAsia="Book Antiqua" w:hAnsi="Book Antiqua" w:cs="Book Antiqua"/>
          <w:szCs w:val="24"/>
          <w:lang w:val="es-PR"/>
        </w:rPr>
      </w:pPr>
      <w:r>
        <w:rPr>
          <w:rFonts w:ascii="Book Antiqua" w:eastAsia="Book Antiqua" w:hAnsi="Book Antiqua" w:cs="Book Antiqua"/>
          <w:szCs w:val="24"/>
          <w:lang w:val="es-PR"/>
        </w:rPr>
        <w:t>Se procede con el procesamiento legal ya que un caso puede conllevar procesos judiciales de probarse que se cometió algún delito ambiental.  Por otra parte</w:t>
      </w:r>
      <w:r w:rsidR="004457BD">
        <w:rPr>
          <w:rFonts w:ascii="Book Antiqua" w:eastAsia="Book Antiqua" w:hAnsi="Book Antiqua" w:cs="Book Antiqua"/>
          <w:szCs w:val="24"/>
          <w:lang w:val="es-PR"/>
        </w:rPr>
        <w:t>, el DRNA puede imponer sanciones como suspensión del permiso, multas hasta cinco mil dólares ($5,000) o mayores si hay agravantes, y cargos criminales, especialmente bajo la Ley 223.</w:t>
      </w:r>
    </w:p>
    <w:p w14:paraId="57CD77A5" w14:textId="1BD2DBB0" w:rsidR="004457BD" w:rsidRDefault="004457BD" w:rsidP="00976D33">
      <w:pPr>
        <w:pStyle w:val="ListParagraph"/>
        <w:numPr>
          <w:ilvl w:val="0"/>
          <w:numId w:val="31"/>
        </w:numPr>
        <w:jc w:val="both"/>
        <w:rPr>
          <w:rFonts w:ascii="Book Antiqua" w:eastAsia="Book Antiqua" w:hAnsi="Book Antiqua" w:cs="Book Antiqua"/>
          <w:szCs w:val="24"/>
          <w:lang w:val="es-PR"/>
        </w:rPr>
      </w:pPr>
      <w:r>
        <w:rPr>
          <w:rFonts w:ascii="Book Antiqua" w:eastAsia="Book Antiqua" w:hAnsi="Book Antiqua" w:cs="Book Antiqua"/>
          <w:szCs w:val="24"/>
          <w:lang w:val="es-PR"/>
        </w:rPr>
        <w:t>Se redacta el informe final del caso y se remite a la Oficina de Asuntos Legales de la Agencia, a Fiscalía (si procede). Se establece un plan para dar seguimiento y verificar el cumplimiento de las órdenes emitidas, la rehabilitación de los hábitats afectados y el estado de las especies intervenidas.</w:t>
      </w:r>
    </w:p>
    <w:p w14:paraId="326E1F5D" w14:textId="77777777" w:rsidR="004457BD" w:rsidRDefault="004457BD" w:rsidP="004457BD">
      <w:pPr>
        <w:jc w:val="both"/>
        <w:rPr>
          <w:rFonts w:ascii="Book Antiqua" w:eastAsia="Book Antiqua" w:hAnsi="Book Antiqua" w:cs="Book Antiqua"/>
          <w:szCs w:val="24"/>
          <w:lang w:val="es-PR"/>
        </w:rPr>
      </w:pPr>
    </w:p>
    <w:p w14:paraId="2C7D9390" w14:textId="01D970F9" w:rsidR="009C089B" w:rsidRDefault="004457BD" w:rsidP="007145D1">
      <w:pPr>
        <w:jc w:val="both"/>
        <w:rPr>
          <w:rFonts w:ascii="Book Antiqua" w:eastAsia="Book Antiqua" w:hAnsi="Book Antiqua" w:cs="Book Antiqua"/>
          <w:szCs w:val="24"/>
          <w:lang w:val="es-ES_tradnl"/>
        </w:rPr>
      </w:pPr>
      <w:r>
        <w:rPr>
          <w:rFonts w:ascii="Book Antiqua" w:eastAsia="Book Antiqua" w:hAnsi="Book Antiqua" w:cs="Book Antiqua"/>
          <w:szCs w:val="24"/>
          <w:lang w:val="es-PR"/>
        </w:rPr>
        <w:tab/>
      </w:r>
      <w:r w:rsidR="00F610D7">
        <w:rPr>
          <w:rFonts w:ascii="Book Antiqua" w:eastAsia="Book Antiqua" w:hAnsi="Book Antiqua" w:cs="Book Antiqua"/>
          <w:szCs w:val="24"/>
          <w:lang w:val="es-ES_tradnl"/>
        </w:rPr>
        <w:t>Sobre las medidas que se están llevando a cabo por parte del DRNA, se encuentran la</w:t>
      </w:r>
      <w:r w:rsidR="009C089B">
        <w:rPr>
          <w:rFonts w:ascii="Book Antiqua" w:eastAsia="Book Antiqua" w:hAnsi="Book Antiqua" w:cs="Book Antiqua"/>
          <w:szCs w:val="24"/>
          <w:lang w:val="es-ES_tradnl"/>
        </w:rPr>
        <w:t>s siguientes:</w:t>
      </w:r>
    </w:p>
    <w:p w14:paraId="5FE91A4D" w14:textId="77777777" w:rsidR="009C089B" w:rsidRDefault="009C089B" w:rsidP="00F610D7">
      <w:pPr>
        <w:ind w:firstLine="720"/>
        <w:jc w:val="both"/>
        <w:rPr>
          <w:rFonts w:ascii="Book Antiqua" w:eastAsia="Book Antiqua" w:hAnsi="Book Antiqua" w:cs="Book Antiqua"/>
          <w:szCs w:val="24"/>
          <w:lang w:val="es-ES_tradnl"/>
        </w:rPr>
      </w:pPr>
    </w:p>
    <w:p w14:paraId="4734399E" w14:textId="77777777" w:rsidR="009C089B" w:rsidRDefault="009C089B" w:rsidP="009C089B">
      <w:pPr>
        <w:pStyle w:val="ListParagraph"/>
        <w:numPr>
          <w:ilvl w:val="0"/>
          <w:numId w:val="32"/>
        </w:numPr>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 xml:space="preserve"> Se abrió nuevamente la oficina de inspección en el aeropuerto Luis Muñoz Marín.</w:t>
      </w:r>
    </w:p>
    <w:p w14:paraId="2E41CA68" w14:textId="45D9802D" w:rsidR="00F610D7" w:rsidRDefault="00F610D7" w:rsidP="009C089B">
      <w:pPr>
        <w:pStyle w:val="ListParagraph"/>
        <w:numPr>
          <w:ilvl w:val="0"/>
          <w:numId w:val="32"/>
        </w:numPr>
        <w:jc w:val="both"/>
        <w:rPr>
          <w:rFonts w:ascii="Book Antiqua" w:eastAsia="Book Antiqua" w:hAnsi="Book Antiqua" w:cs="Book Antiqua"/>
          <w:szCs w:val="24"/>
          <w:lang w:val="es-ES_tradnl"/>
        </w:rPr>
      </w:pPr>
      <w:r w:rsidRPr="009C089B">
        <w:rPr>
          <w:rFonts w:ascii="Book Antiqua" w:eastAsia="Book Antiqua" w:hAnsi="Book Antiqua" w:cs="Book Antiqua"/>
          <w:szCs w:val="24"/>
          <w:lang w:val="es-ES_tradnl"/>
        </w:rPr>
        <w:t xml:space="preserve"> </w:t>
      </w:r>
      <w:r w:rsidR="007145D1">
        <w:rPr>
          <w:rFonts w:ascii="Book Antiqua" w:eastAsia="Book Antiqua" w:hAnsi="Book Antiqua" w:cs="Book Antiqua"/>
          <w:szCs w:val="24"/>
          <w:lang w:val="es-ES_tradnl"/>
        </w:rPr>
        <w:t xml:space="preserve">Se capacita al </w:t>
      </w:r>
      <w:r w:rsidRPr="009C089B">
        <w:rPr>
          <w:rFonts w:ascii="Book Antiqua" w:eastAsia="Book Antiqua" w:hAnsi="Book Antiqua" w:cs="Book Antiqua"/>
          <w:szCs w:val="24"/>
          <w:lang w:val="es-ES_tradnl"/>
        </w:rPr>
        <w:t xml:space="preserve">personal de las Oficinas de Manejo de Emergencias de los municipios que así lo soliciten para aumentar la efectividad en la captura de estas especies. </w:t>
      </w:r>
    </w:p>
    <w:p w14:paraId="7EBCA5C9" w14:textId="01B464F0" w:rsidR="009C089B" w:rsidRDefault="009C089B" w:rsidP="009C089B">
      <w:pPr>
        <w:pStyle w:val="ListParagraph"/>
        <w:numPr>
          <w:ilvl w:val="0"/>
          <w:numId w:val="32"/>
        </w:numPr>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Remodelación y ampliación del Centro de Especies en el Bosque Cambalache de Arecibo, lo que permitirá albergar mayor cantidad de especies y el espacio para contar con los servicios de un veterinario.</w:t>
      </w:r>
    </w:p>
    <w:p w14:paraId="5455DF24" w14:textId="32AFE89F" w:rsidR="009C089B" w:rsidRPr="00A617A2" w:rsidRDefault="009C089B" w:rsidP="009C089B">
      <w:pPr>
        <w:pStyle w:val="ListParagraph"/>
        <w:numPr>
          <w:ilvl w:val="0"/>
          <w:numId w:val="32"/>
        </w:numPr>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lastRenderedPageBreak/>
        <w:t xml:space="preserve">Se añadió una cláusula de revocación a todos los permisos </w:t>
      </w:r>
      <w:r w:rsidR="00A617A2">
        <w:rPr>
          <w:rFonts w:ascii="Book Antiqua" w:eastAsia="Book Antiqua" w:hAnsi="Book Antiqua" w:cs="Book Antiqua"/>
          <w:szCs w:val="24"/>
          <w:lang w:val="es-ES_tradnl"/>
        </w:rPr>
        <w:t xml:space="preserve">advirtiendo </w:t>
      </w:r>
      <w:r>
        <w:rPr>
          <w:rFonts w:ascii="Book Antiqua" w:eastAsia="Book Antiqua" w:hAnsi="Book Antiqua" w:cs="Book Antiqua"/>
          <w:szCs w:val="24"/>
          <w:lang w:val="es-ES_tradnl"/>
        </w:rPr>
        <w:t xml:space="preserve">que la violación al mismo será causa suficiente para </w:t>
      </w:r>
      <w:r w:rsidR="00A617A2">
        <w:rPr>
          <w:rFonts w:ascii="Book Antiqua" w:eastAsia="Book Antiqua" w:hAnsi="Book Antiqua" w:cs="Book Antiqua"/>
          <w:szCs w:val="24"/>
          <w:lang w:val="es-ES_tradnl"/>
        </w:rPr>
        <w:t>su</w:t>
      </w:r>
      <w:r>
        <w:rPr>
          <w:rFonts w:ascii="Book Antiqua" w:eastAsia="Book Antiqua" w:hAnsi="Book Antiqua" w:cs="Book Antiqua"/>
          <w:szCs w:val="24"/>
          <w:lang w:val="es-ES_tradnl"/>
        </w:rPr>
        <w:t xml:space="preserve"> revocación y la</w:t>
      </w:r>
      <w:r w:rsidR="00A617A2">
        <w:rPr>
          <w:rFonts w:ascii="Book Antiqua" w:eastAsia="Book Antiqua" w:hAnsi="Book Antiqua" w:cs="Book Antiqua"/>
          <w:szCs w:val="24"/>
          <w:lang w:val="es-ES_tradnl"/>
        </w:rPr>
        <w:t xml:space="preserve"> </w:t>
      </w:r>
      <w:r w:rsidR="00213B0D">
        <w:rPr>
          <w:rFonts w:ascii="Book Antiqua" w:eastAsia="Book Antiqua" w:hAnsi="Book Antiqua" w:cs="Book Antiqua"/>
          <w:szCs w:val="24"/>
          <w:lang w:val="es-ES_tradnl"/>
        </w:rPr>
        <w:t>ocupación</w:t>
      </w:r>
      <w:r w:rsidR="00A617A2" w:rsidRPr="007B4AC4">
        <w:rPr>
          <w:rFonts w:ascii="Book Antiqua" w:eastAsia="Book Antiqua" w:hAnsi="Book Antiqua" w:cs="Book Antiqua"/>
          <w:szCs w:val="24"/>
          <w:lang w:val="es-ES"/>
        </w:rPr>
        <w:t xml:space="preserve"> inmediata de las </w:t>
      </w:r>
      <w:r>
        <w:rPr>
          <w:rFonts w:ascii="Book Antiqua" w:eastAsia="Book Antiqua" w:hAnsi="Book Antiqua" w:cs="Book Antiqua"/>
          <w:szCs w:val="24"/>
          <w:lang w:val="es-ES_tradnl"/>
        </w:rPr>
        <w:t>especies</w:t>
      </w:r>
      <w:r w:rsidR="00A617A2">
        <w:rPr>
          <w:rFonts w:ascii="Book Antiqua" w:eastAsia="Book Antiqua" w:hAnsi="Book Antiqua" w:cs="Book Antiqua"/>
          <w:szCs w:val="24"/>
          <w:lang w:val="es-ES_tradnl"/>
        </w:rPr>
        <w:t>.</w:t>
      </w:r>
      <w:r w:rsidRPr="00A617A2">
        <w:rPr>
          <w:rFonts w:ascii="Book Antiqua" w:eastAsia="Book Antiqua" w:hAnsi="Book Antiqua" w:cs="Book Antiqua"/>
          <w:szCs w:val="24"/>
          <w:lang w:val="es-ES_tradnl"/>
        </w:rPr>
        <w:t xml:space="preserve"> </w:t>
      </w:r>
    </w:p>
    <w:p w14:paraId="3790702E" w14:textId="77777777" w:rsidR="007145D1" w:rsidRDefault="009C089B" w:rsidP="007145D1">
      <w:pPr>
        <w:pStyle w:val="ListParagraph"/>
        <w:numPr>
          <w:ilvl w:val="0"/>
          <w:numId w:val="32"/>
        </w:numPr>
        <w:jc w:val="both"/>
        <w:rPr>
          <w:rFonts w:ascii="Book Antiqua" w:eastAsia="Book Antiqua" w:hAnsi="Book Antiqua" w:cs="Book Antiqua"/>
          <w:szCs w:val="24"/>
          <w:lang w:val="es-ES_tradnl"/>
        </w:rPr>
      </w:pPr>
      <w:r w:rsidRPr="00A617A2">
        <w:rPr>
          <w:rFonts w:ascii="Book Antiqua" w:eastAsia="Book Antiqua" w:hAnsi="Book Antiqua" w:cs="Book Antiqua"/>
          <w:szCs w:val="24"/>
          <w:lang w:val="es-ES_tradnl"/>
        </w:rPr>
        <w:t xml:space="preserve">Se encuentra en </w:t>
      </w:r>
      <w:r w:rsidR="00010626" w:rsidRPr="00A617A2">
        <w:rPr>
          <w:rFonts w:ascii="Book Antiqua" w:eastAsia="Book Antiqua" w:hAnsi="Book Antiqua" w:cs="Book Antiqua"/>
          <w:szCs w:val="24"/>
          <w:lang w:val="es-ES_tradnl"/>
        </w:rPr>
        <w:t>trámite un proceso de venta de derivados de especies como como carne y pieles para ser</w:t>
      </w:r>
      <w:r w:rsidR="00010626">
        <w:rPr>
          <w:rFonts w:ascii="Book Antiqua" w:eastAsia="Book Antiqua" w:hAnsi="Book Antiqua" w:cs="Book Antiqua"/>
          <w:szCs w:val="24"/>
          <w:lang w:val="es-ES_tradnl"/>
        </w:rPr>
        <w:t xml:space="preserve"> exportadas.</w:t>
      </w:r>
    </w:p>
    <w:p w14:paraId="252B1894" w14:textId="77777777" w:rsidR="007145D1" w:rsidRDefault="007145D1" w:rsidP="007145D1">
      <w:pPr>
        <w:pStyle w:val="ListParagraph"/>
        <w:numPr>
          <w:ilvl w:val="0"/>
          <w:numId w:val="32"/>
        </w:numPr>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Se</w:t>
      </w:r>
      <w:r w:rsidR="00F610D7" w:rsidRPr="007145D1">
        <w:rPr>
          <w:rFonts w:ascii="Book Antiqua" w:eastAsia="Book Antiqua" w:hAnsi="Book Antiqua" w:cs="Book Antiqua"/>
          <w:szCs w:val="24"/>
          <w:lang w:val="es-ES_tradnl"/>
        </w:rPr>
        <w:t xml:space="preserve"> permit</w:t>
      </w:r>
      <w:r>
        <w:rPr>
          <w:rFonts w:ascii="Book Antiqua" w:eastAsia="Book Antiqua" w:hAnsi="Book Antiqua" w:cs="Book Antiqua"/>
          <w:szCs w:val="24"/>
          <w:lang w:val="es-ES_tradnl"/>
        </w:rPr>
        <w:t>e</w:t>
      </w:r>
      <w:r w:rsidR="00F610D7" w:rsidRPr="007145D1">
        <w:rPr>
          <w:rFonts w:ascii="Book Antiqua" w:eastAsia="Book Antiqua" w:hAnsi="Book Antiqua" w:cs="Book Antiqua"/>
          <w:szCs w:val="24"/>
          <w:lang w:val="es-ES_tradnl"/>
        </w:rPr>
        <w:t xml:space="preserve"> a la ciudadanía la entrega voluntaria de estas especies sin penalidad alguna</w:t>
      </w:r>
      <w:r>
        <w:rPr>
          <w:rFonts w:ascii="Book Antiqua" w:eastAsia="Book Antiqua" w:hAnsi="Book Antiqua" w:cs="Book Antiqua"/>
          <w:szCs w:val="24"/>
          <w:lang w:val="es-ES_tradnl"/>
        </w:rPr>
        <w:t>.</w:t>
      </w:r>
    </w:p>
    <w:p w14:paraId="462FB8C5" w14:textId="1169EF80" w:rsidR="00F610D7" w:rsidRPr="007145D1" w:rsidRDefault="007145D1" w:rsidP="007145D1">
      <w:pPr>
        <w:pStyle w:val="ListParagraph"/>
        <w:numPr>
          <w:ilvl w:val="0"/>
          <w:numId w:val="32"/>
        </w:numPr>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La</w:t>
      </w:r>
      <w:r w:rsidR="00F610D7" w:rsidRPr="007145D1">
        <w:rPr>
          <w:rFonts w:ascii="Book Antiqua" w:eastAsia="Book Antiqua" w:hAnsi="Book Antiqua" w:cs="Book Antiqua"/>
          <w:szCs w:val="24"/>
          <w:lang w:val="es-ES_tradnl"/>
        </w:rPr>
        <w:t xml:space="preserve"> colaboración con organizaciones e individuos a los que se proporciona equipo para la captura como el Proyecto RETIC, Gongo </w:t>
      </w:r>
      <w:proofErr w:type="spellStart"/>
      <w:r w:rsidR="00F610D7" w:rsidRPr="007145D1">
        <w:rPr>
          <w:rFonts w:ascii="Book Antiqua" w:eastAsia="Book Antiqua" w:hAnsi="Book Antiqua" w:cs="Book Antiqua"/>
          <w:szCs w:val="24"/>
          <w:lang w:val="es-ES_tradnl"/>
        </w:rPr>
        <w:t>Fishing</w:t>
      </w:r>
      <w:proofErr w:type="spellEnd"/>
      <w:r w:rsidR="00F610D7" w:rsidRPr="007145D1">
        <w:rPr>
          <w:rFonts w:ascii="Book Antiqua" w:eastAsia="Book Antiqua" w:hAnsi="Book Antiqua" w:cs="Book Antiqua"/>
          <w:szCs w:val="24"/>
          <w:lang w:val="es-ES_tradnl"/>
        </w:rPr>
        <w:t xml:space="preserve"> y otros.</w:t>
      </w:r>
    </w:p>
    <w:p w14:paraId="1B8A82ED" w14:textId="77777777" w:rsidR="007145D1" w:rsidRDefault="007145D1" w:rsidP="00F610D7">
      <w:pPr>
        <w:ind w:firstLine="720"/>
        <w:jc w:val="both"/>
        <w:rPr>
          <w:rFonts w:ascii="Book Antiqua" w:eastAsia="Book Antiqua" w:hAnsi="Book Antiqua" w:cs="Book Antiqua"/>
          <w:szCs w:val="24"/>
          <w:lang w:val="es-ES_tradnl"/>
        </w:rPr>
      </w:pPr>
    </w:p>
    <w:p w14:paraId="7113CAA5" w14:textId="51EF410B" w:rsidR="007145D1" w:rsidRDefault="007145D1" w:rsidP="007145D1">
      <w:pPr>
        <w:ind w:firstLine="720"/>
        <w:jc w:val="both"/>
        <w:rPr>
          <w:rFonts w:ascii="Book Antiqua" w:hAnsi="Book Antiqua"/>
          <w:color w:val="080808"/>
          <w:w w:val="105"/>
          <w:szCs w:val="24"/>
        </w:rPr>
      </w:pPr>
      <w:r w:rsidRPr="007A2C57">
        <w:rPr>
          <w:rFonts w:ascii="Book Antiqua" w:eastAsia="Book Antiqua" w:hAnsi="Book Antiqua" w:cs="Book Antiqua"/>
          <w:szCs w:val="24"/>
          <w:lang w:val="es-PR"/>
        </w:rPr>
        <w:t xml:space="preserve">El DRNA acompañó, además, la Orden Administrativa Número 2024-05, Para Facilitar Mecanismos para el Control de las Culebras Exóticas que Causan o Pueden Causar Daños y Amenazas a la Vida Silvestre Nativa y la Salud Pública </w:t>
      </w:r>
      <w:r w:rsidR="00213B0D">
        <w:rPr>
          <w:rFonts w:ascii="Book Antiqua" w:eastAsia="Book Antiqua" w:hAnsi="Book Antiqua" w:cs="Book Antiqua"/>
          <w:szCs w:val="24"/>
          <w:lang w:val="es-PR"/>
        </w:rPr>
        <w:t xml:space="preserve">con fecha </w:t>
      </w:r>
      <w:r w:rsidR="00213B0D">
        <w:rPr>
          <w:rFonts w:ascii="Book Antiqua" w:eastAsia="Book Antiqua" w:hAnsi="Book Antiqua" w:cs="Book Antiqua"/>
          <w:szCs w:val="24"/>
          <w:lang w:val="es-PR"/>
        </w:rPr>
        <w:br w:type="textWrapping" w:clear="all"/>
      </w:r>
      <w:r w:rsidRPr="007A2C57">
        <w:rPr>
          <w:rFonts w:ascii="Book Antiqua" w:eastAsia="Book Antiqua" w:hAnsi="Book Antiqua" w:cs="Book Antiqua"/>
          <w:szCs w:val="24"/>
          <w:lang w:val="es-PR"/>
        </w:rPr>
        <w:t>de 17 de junio de 2024. En esta Orden se declaran</w:t>
      </w:r>
      <w:r w:rsidRPr="007A2C57">
        <w:rPr>
          <w:rFonts w:ascii="Book Antiqua" w:hAnsi="Book Antiqua"/>
          <w:color w:val="080808"/>
          <w:w w:val="105"/>
          <w:szCs w:val="24"/>
        </w:rPr>
        <w:t xml:space="preserve"> </w:t>
      </w:r>
      <w:r w:rsidR="00213B0D">
        <w:rPr>
          <w:rFonts w:ascii="Book Antiqua" w:hAnsi="Book Antiqua"/>
          <w:color w:val="080808"/>
          <w:w w:val="105"/>
          <w:szCs w:val="24"/>
        </w:rPr>
        <w:t xml:space="preserve">las siguientes </w:t>
      </w:r>
      <w:r w:rsidRPr="007A2C57">
        <w:rPr>
          <w:rFonts w:ascii="Book Antiqua" w:hAnsi="Book Antiqua"/>
          <w:color w:val="080808"/>
          <w:w w:val="105"/>
          <w:szCs w:val="24"/>
        </w:rPr>
        <w:t>especies de vida silvestre perjudiciales o invasoras</w:t>
      </w:r>
      <w:r w:rsidR="00213B0D">
        <w:rPr>
          <w:rFonts w:ascii="Book Antiqua" w:hAnsi="Book Antiqua"/>
          <w:color w:val="080808"/>
          <w:w w:val="105"/>
          <w:szCs w:val="24"/>
        </w:rPr>
        <w:t>:</w:t>
      </w:r>
      <w:r w:rsidRPr="007A2C57">
        <w:rPr>
          <w:rFonts w:ascii="Book Antiqua" w:hAnsi="Book Antiqua"/>
          <w:color w:val="080808"/>
          <w:w w:val="105"/>
          <w:szCs w:val="24"/>
        </w:rPr>
        <w:t xml:space="preserve"> la boa constrictora, la pitón reticulada y la culebra de espalda rayada. Se enmienda el Apéndice 2</w:t>
      </w:r>
      <w:r w:rsidR="00213B0D">
        <w:rPr>
          <w:rFonts w:ascii="Book Antiqua" w:hAnsi="Book Antiqua"/>
          <w:color w:val="080808"/>
          <w:w w:val="105"/>
          <w:szCs w:val="24"/>
        </w:rPr>
        <w:t>A</w:t>
      </w:r>
      <w:r w:rsidRPr="007A2C57">
        <w:rPr>
          <w:rFonts w:ascii="Book Antiqua" w:hAnsi="Book Antiqua"/>
          <w:color w:val="080808"/>
          <w:w w:val="105"/>
          <w:szCs w:val="24"/>
        </w:rPr>
        <w:t xml:space="preserve"> del Reglamento 6765 a estos efectos de declarar las especies antes mencionadas juntamente con la pitón real o "Ball Python" y la jarretera o</w:t>
      </w:r>
      <w:r w:rsidRPr="007A2C57">
        <w:rPr>
          <w:rFonts w:ascii="Book Antiqua" w:hAnsi="Book Antiqua"/>
          <w:color w:val="080808"/>
          <w:spacing w:val="-7"/>
          <w:w w:val="105"/>
          <w:szCs w:val="24"/>
        </w:rPr>
        <w:t xml:space="preserve"> </w:t>
      </w:r>
      <w:r w:rsidRPr="007A2C57">
        <w:rPr>
          <w:rFonts w:ascii="Book Antiqua" w:hAnsi="Book Antiqua"/>
          <w:color w:val="080808"/>
          <w:w w:val="105"/>
          <w:szCs w:val="24"/>
        </w:rPr>
        <w:t>"</w:t>
      </w:r>
      <w:proofErr w:type="spellStart"/>
      <w:r w:rsidRPr="007A2C57">
        <w:rPr>
          <w:rFonts w:ascii="Book Antiqua" w:hAnsi="Book Antiqua"/>
          <w:color w:val="080808"/>
          <w:w w:val="105"/>
          <w:szCs w:val="24"/>
        </w:rPr>
        <w:t>Garter</w:t>
      </w:r>
      <w:proofErr w:type="spellEnd"/>
      <w:r w:rsidRPr="007A2C57">
        <w:rPr>
          <w:rFonts w:ascii="Book Antiqua" w:hAnsi="Book Antiqua"/>
          <w:color w:val="080808"/>
          <w:spacing w:val="-1"/>
          <w:w w:val="105"/>
          <w:szCs w:val="24"/>
        </w:rPr>
        <w:t xml:space="preserve"> </w:t>
      </w:r>
      <w:r w:rsidRPr="007A2C57">
        <w:rPr>
          <w:rFonts w:ascii="Book Antiqua" w:hAnsi="Book Antiqua"/>
          <w:color w:val="080808"/>
          <w:w w:val="105"/>
          <w:szCs w:val="24"/>
        </w:rPr>
        <w:t xml:space="preserve">Snake" como especies invasoras. El Cuerpo de Vigilantes, los Oficiales de Manejo y los Biólogos de Vida Silvestre deberán reportar los avistamientos de estas especies al Director del Negociado de Investigación y Conservación de </w:t>
      </w:r>
      <w:r w:rsidRPr="007A2C57">
        <w:rPr>
          <w:rFonts w:ascii="Book Antiqua" w:hAnsi="Book Antiqua"/>
          <w:color w:val="181818"/>
          <w:w w:val="105"/>
          <w:szCs w:val="24"/>
        </w:rPr>
        <w:t xml:space="preserve">Hábitats </w:t>
      </w:r>
      <w:r w:rsidRPr="007A2C57">
        <w:rPr>
          <w:rFonts w:ascii="Book Antiqua" w:hAnsi="Book Antiqua"/>
          <w:color w:val="080808"/>
          <w:w w:val="105"/>
          <w:szCs w:val="24"/>
        </w:rPr>
        <w:t>y Biodiversidad (también</w:t>
      </w:r>
      <w:r w:rsidRPr="007A2C57">
        <w:rPr>
          <w:rFonts w:ascii="Book Antiqua" w:hAnsi="Book Antiqua"/>
          <w:color w:val="080808"/>
          <w:spacing w:val="-17"/>
          <w:w w:val="105"/>
          <w:szCs w:val="24"/>
        </w:rPr>
        <w:t xml:space="preserve"> </w:t>
      </w:r>
      <w:r w:rsidRPr="007A2C57">
        <w:rPr>
          <w:rFonts w:ascii="Book Antiqua" w:hAnsi="Book Antiqua"/>
          <w:color w:val="080808"/>
          <w:w w:val="105"/>
          <w:szCs w:val="24"/>
        </w:rPr>
        <w:t>conocido</w:t>
      </w:r>
      <w:r w:rsidRPr="007A2C57">
        <w:rPr>
          <w:rFonts w:ascii="Book Antiqua" w:hAnsi="Book Antiqua"/>
          <w:color w:val="080808"/>
          <w:spacing w:val="-16"/>
          <w:w w:val="105"/>
          <w:szCs w:val="24"/>
        </w:rPr>
        <w:t xml:space="preserve"> </w:t>
      </w:r>
      <w:r w:rsidRPr="007A2C57">
        <w:rPr>
          <w:rFonts w:ascii="Book Antiqua" w:hAnsi="Book Antiqua"/>
          <w:color w:val="080808"/>
          <w:w w:val="105"/>
          <w:szCs w:val="24"/>
        </w:rPr>
        <w:t>como</w:t>
      </w:r>
      <w:r w:rsidRPr="007A2C57">
        <w:rPr>
          <w:rFonts w:ascii="Book Antiqua" w:hAnsi="Book Antiqua"/>
          <w:color w:val="080808"/>
          <w:spacing w:val="-17"/>
          <w:w w:val="105"/>
          <w:szCs w:val="24"/>
        </w:rPr>
        <w:t xml:space="preserve"> </w:t>
      </w:r>
      <w:r w:rsidRPr="007A2C57">
        <w:rPr>
          <w:rFonts w:ascii="Book Antiqua" w:hAnsi="Book Antiqua"/>
          <w:color w:val="181818"/>
          <w:w w:val="105"/>
          <w:szCs w:val="24"/>
        </w:rPr>
        <w:t>Negociado</w:t>
      </w:r>
      <w:r w:rsidRPr="007A2C57">
        <w:rPr>
          <w:rFonts w:ascii="Book Antiqua" w:hAnsi="Book Antiqua"/>
          <w:color w:val="181818"/>
          <w:spacing w:val="-16"/>
          <w:w w:val="105"/>
          <w:szCs w:val="24"/>
        </w:rPr>
        <w:t xml:space="preserve"> </w:t>
      </w:r>
      <w:r w:rsidRPr="007A2C57">
        <w:rPr>
          <w:rFonts w:ascii="Book Antiqua" w:hAnsi="Book Antiqua"/>
          <w:color w:val="080808"/>
          <w:w w:val="105"/>
          <w:szCs w:val="24"/>
        </w:rPr>
        <w:t>de</w:t>
      </w:r>
      <w:r w:rsidRPr="007A2C57">
        <w:rPr>
          <w:rFonts w:ascii="Book Antiqua" w:hAnsi="Book Antiqua"/>
          <w:color w:val="080808"/>
          <w:spacing w:val="-17"/>
          <w:w w:val="105"/>
          <w:szCs w:val="24"/>
        </w:rPr>
        <w:t xml:space="preserve"> </w:t>
      </w:r>
      <w:r w:rsidRPr="007A2C57">
        <w:rPr>
          <w:rFonts w:ascii="Book Antiqua" w:hAnsi="Book Antiqua"/>
          <w:color w:val="080808"/>
          <w:w w:val="105"/>
          <w:szCs w:val="24"/>
        </w:rPr>
        <w:t>Pesca</w:t>
      </w:r>
      <w:r w:rsidRPr="007A2C57">
        <w:rPr>
          <w:rFonts w:ascii="Book Antiqua" w:hAnsi="Book Antiqua"/>
          <w:color w:val="080808"/>
          <w:spacing w:val="-16"/>
          <w:w w:val="105"/>
          <w:szCs w:val="24"/>
        </w:rPr>
        <w:t xml:space="preserve"> </w:t>
      </w:r>
      <w:r w:rsidRPr="007A2C57">
        <w:rPr>
          <w:rFonts w:ascii="Book Antiqua" w:hAnsi="Book Antiqua"/>
          <w:color w:val="080808"/>
          <w:w w:val="105"/>
          <w:szCs w:val="24"/>
        </w:rPr>
        <w:t>y</w:t>
      </w:r>
      <w:r w:rsidRPr="007A2C57">
        <w:rPr>
          <w:rFonts w:ascii="Book Antiqua" w:hAnsi="Book Antiqua"/>
          <w:color w:val="080808"/>
          <w:spacing w:val="-16"/>
          <w:w w:val="105"/>
          <w:szCs w:val="24"/>
        </w:rPr>
        <w:t xml:space="preserve"> </w:t>
      </w:r>
      <w:r w:rsidRPr="007A2C57">
        <w:rPr>
          <w:rFonts w:ascii="Book Antiqua" w:hAnsi="Book Antiqua"/>
          <w:color w:val="080808"/>
          <w:w w:val="105"/>
          <w:szCs w:val="24"/>
        </w:rPr>
        <w:t>Vida</w:t>
      </w:r>
      <w:r w:rsidRPr="007A2C57">
        <w:rPr>
          <w:rFonts w:ascii="Book Antiqua" w:hAnsi="Book Antiqua"/>
          <w:color w:val="080808"/>
          <w:spacing w:val="-17"/>
          <w:w w:val="105"/>
          <w:szCs w:val="24"/>
        </w:rPr>
        <w:t xml:space="preserve"> </w:t>
      </w:r>
      <w:r w:rsidRPr="007A2C57">
        <w:rPr>
          <w:rFonts w:ascii="Book Antiqua" w:hAnsi="Book Antiqua"/>
          <w:color w:val="080808"/>
          <w:w w:val="105"/>
          <w:szCs w:val="24"/>
        </w:rPr>
        <w:t>Silvestre) o</w:t>
      </w:r>
      <w:r w:rsidRPr="007A2C57">
        <w:rPr>
          <w:rFonts w:ascii="Book Antiqua" w:hAnsi="Book Antiqua"/>
          <w:color w:val="080808"/>
          <w:spacing w:val="37"/>
          <w:w w:val="105"/>
          <w:szCs w:val="24"/>
        </w:rPr>
        <w:t xml:space="preserve"> </w:t>
      </w:r>
      <w:r w:rsidRPr="007A2C57">
        <w:rPr>
          <w:rFonts w:ascii="Book Antiqua" w:hAnsi="Book Antiqua"/>
          <w:color w:val="080808"/>
          <w:w w:val="105"/>
          <w:szCs w:val="24"/>
        </w:rPr>
        <w:t>su</w:t>
      </w:r>
      <w:r w:rsidRPr="007A2C57">
        <w:rPr>
          <w:rFonts w:ascii="Book Antiqua" w:hAnsi="Book Antiqua"/>
          <w:color w:val="080808"/>
          <w:spacing w:val="40"/>
          <w:w w:val="105"/>
          <w:szCs w:val="24"/>
        </w:rPr>
        <w:t xml:space="preserve"> </w:t>
      </w:r>
      <w:r w:rsidRPr="007A2C57">
        <w:rPr>
          <w:rFonts w:ascii="Book Antiqua" w:hAnsi="Book Antiqua"/>
          <w:color w:val="080808"/>
          <w:w w:val="105"/>
          <w:szCs w:val="24"/>
        </w:rPr>
        <w:t>delegado.</w:t>
      </w:r>
    </w:p>
    <w:p w14:paraId="1F5220A4" w14:textId="77777777" w:rsidR="007145D1" w:rsidRDefault="007145D1" w:rsidP="007145D1">
      <w:pPr>
        <w:jc w:val="both"/>
        <w:rPr>
          <w:rFonts w:ascii="Book Antiqua" w:hAnsi="Book Antiqua"/>
          <w:color w:val="080808"/>
          <w:w w:val="105"/>
          <w:szCs w:val="24"/>
        </w:rPr>
      </w:pPr>
    </w:p>
    <w:p w14:paraId="2CBB016E" w14:textId="6A41A3C6" w:rsidR="007145D1" w:rsidRDefault="007145D1" w:rsidP="007145D1">
      <w:pPr>
        <w:ind w:firstLine="720"/>
        <w:jc w:val="both"/>
        <w:rPr>
          <w:rFonts w:ascii="Book Antiqua" w:hAnsi="Book Antiqua"/>
          <w:color w:val="080808"/>
          <w:w w:val="105"/>
          <w:szCs w:val="24"/>
        </w:rPr>
      </w:pPr>
      <w:r>
        <w:rPr>
          <w:rFonts w:ascii="Book Antiqua" w:hAnsi="Book Antiqua"/>
          <w:color w:val="080808"/>
          <w:w w:val="105"/>
          <w:szCs w:val="24"/>
        </w:rPr>
        <w:t>Esta Orden Administrativa incluye, además, provisiones para la caza de estas especies por cazadores deportivos y por ciudadanos sin licencia de caza deportiva interesados en cazarlas con rifles neumáticos</w:t>
      </w:r>
      <w:r w:rsidR="00814AE4">
        <w:rPr>
          <w:rFonts w:ascii="Book Antiqua" w:hAnsi="Book Antiqua"/>
          <w:color w:val="080808"/>
          <w:w w:val="105"/>
          <w:szCs w:val="24"/>
        </w:rPr>
        <w:t xml:space="preserve"> tras obtener el debido permiso para esos fines</w:t>
      </w:r>
      <w:r>
        <w:rPr>
          <w:rFonts w:ascii="Book Antiqua" w:hAnsi="Book Antiqua"/>
          <w:color w:val="080808"/>
          <w:w w:val="105"/>
          <w:szCs w:val="24"/>
        </w:rPr>
        <w:t xml:space="preserve">. </w:t>
      </w:r>
    </w:p>
    <w:p w14:paraId="04B5D8A1" w14:textId="77777777" w:rsidR="007145D1" w:rsidRDefault="007145D1" w:rsidP="00F610D7">
      <w:pPr>
        <w:ind w:firstLine="720"/>
        <w:jc w:val="both"/>
        <w:rPr>
          <w:rFonts w:ascii="Book Antiqua" w:eastAsia="Book Antiqua" w:hAnsi="Book Antiqua" w:cs="Book Antiqua"/>
          <w:szCs w:val="24"/>
          <w:lang w:val="es-ES_tradnl"/>
        </w:rPr>
      </w:pPr>
    </w:p>
    <w:p w14:paraId="67030735" w14:textId="3395C5E6" w:rsidR="007A2C57" w:rsidRDefault="007A2C57" w:rsidP="007A2C57">
      <w:pPr>
        <w:jc w:val="both"/>
        <w:rPr>
          <w:rFonts w:ascii="Book Antiqua" w:hAnsi="Book Antiqua"/>
          <w:b/>
          <w:bCs/>
          <w:color w:val="080808"/>
          <w:w w:val="105"/>
          <w:szCs w:val="24"/>
        </w:rPr>
      </w:pPr>
      <w:r>
        <w:rPr>
          <w:rFonts w:ascii="Book Antiqua" w:hAnsi="Book Antiqua"/>
          <w:color w:val="080808"/>
          <w:w w:val="105"/>
          <w:szCs w:val="24"/>
        </w:rPr>
        <w:tab/>
      </w:r>
      <w:r w:rsidRPr="007A2C57">
        <w:rPr>
          <w:rFonts w:ascii="Book Antiqua" w:hAnsi="Book Antiqua"/>
          <w:b/>
          <w:bCs/>
          <w:color w:val="080808"/>
          <w:w w:val="105"/>
          <w:szCs w:val="24"/>
        </w:rPr>
        <w:t xml:space="preserve">Departamento de Seguridad </w:t>
      </w:r>
      <w:r>
        <w:rPr>
          <w:rFonts w:ascii="Book Antiqua" w:hAnsi="Book Antiqua"/>
          <w:b/>
          <w:bCs/>
          <w:color w:val="080808"/>
          <w:w w:val="105"/>
          <w:szCs w:val="24"/>
        </w:rPr>
        <w:t>Pública</w:t>
      </w:r>
    </w:p>
    <w:p w14:paraId="09F2A45F" w14:textId="77777777" w:rsidR="00F610D7" w:rsidRDefault="00F610D7" w:rsidP="007A2C57">
      <w:pPr>
        <w:jc w:val="both"/>
        <w:rPr>
          <w:rFonts w:ascii="Book Antiqua" w:hAnsi="Book Antiqua"/>
          <w:b/>
          <w:bCs/>
          <w:color w:val="080808"/>
          <w:w w:val="105"/>
          <w:szCs w:val="24"/>
        </w:rPr>
      </w:pPr>
    </w:p>
    <w:p w14:paraId="6BC6721C" w14:textId="17CF060B" w:rsidR="002133A9" w:rsidRDefault="007A2C57" w:rsidP="00F610D7">
      <w:pPr>
        <w:pStyle w:val="BodyText"/>
        <w:spacing w:after="0" w:line="240" w:lineRule="auto"/>
        <w:ind w:right="354"/>
        <w:jc w:val="both"/>
        <w:rPr>
          <w:rFonts w:ascii="Book Antiqua" w:hAnsi="Book Antiqua"/>
          <w:color w:val="080808"/>
          <w:w w:val="105"/>
          <w:sz w:val="24"/>
          <w:szCs w:val="24"/>
        </w:rPr>
      </w:pPr>
      <w:r>
        <w:rPr>
          <w:rFonts w:ascii="Book Antiqua" w:hAnsi="Book Antiqua"/>
          <w:b/>
          <w:bCs/>
          <w:color w:val="080808"/>
          <w:w w:val="105"/>
          <w:szCs w:val="24"/>
        </w:rPr>
        <w:tab/>
      </w:r>
      <w:r w:rsidRPr="002133A9">
        <w:rPr>
          <w:rFonts w:ascii="Book Antiqua" w:hAnsi="Book Antiqua"/>
          <w:color w:val="080808"/>
          <w:w w:val="105"/>
          <w:sz w:val="24"/>
          <w:szCs w:val="24"/>
        </w:rPr>
        <w:t xml:space="preserve">El Departamento de Seguridad </w:t>
      </w:r>
      <w:r w:rsidR="002133A9">
        <w:rPr>
          <w:rFonts w:ascii="Book Antiqua" w:hAnsi="Book Antiqua"/>
          <w:color w:val="080808"/>
          <w:w w:val="105"/>
          <w:sz w:val="24"/>
          <w:szCs w:val="24"/>
        </w:rPr>
        <w:t>Pública cursó una carta con fecha</w:t>
      </w:r>
      <w:r w:rsidR="00F610D7">
        <w:rPr>
          <w:rFonts w:ascii="Book Antiqua" w:hAnsi="Book Antiqua"/>
          <w:color w:val="080808"/>
          <w:w w:val="105"/>
          <w:sz w:val="24"/>
          <w:szCs w:val="24"/>
        </w:rPr>
        <w:t xml:space="preserve"> de</w:t>
      </w:r>
      <w:r w:rsidR="00F610D7">
        <w:rPr>
          <w:rFonts w:ascii="Book Antiqua" w:hAnsi="Book Antiqua"/>
          <w:color w:val="080808"/>
          <w:w w:val="105"/>
          <w:sz w:val="24"/>
          <w:szCs w:val="24"/>
        </w:rPr>
        <w:br w:type="textWrapping" w:clear="all"/>
      </w:r>
      <w:r w:rsidRPr="002133A9">
        <w:rPr>
          <w:rFonts w:ascii="Book Antiqua" w:hAnsi="Book Antiqua"/>
          <w:color w:val="080808"/>
          <w:w w:val="105"/>
          <w:sz w:val="24"/>
          <w:szCs w:val="24"/>
        </w:rPr>
        <w:t xml:space="preserve">25 de septiembre de 2025. </w:t>
      </w:r>
      <w:r w:rsidR="002133A9" w:rsidRPr="002133A9">
        <w:rPr>
          <w:rFonts w:ascii="Book Antiqua" w:hAnsi="Book Antiqua"/>
          <w:color w:val="080808"/>
          <w:w w:val="105"/>
          <w:sz w:val="24"/>
          <w:szCs w:val="24"/>
        </w:rPr>
        <w:t>En dicha misiva, señala que</w:t>
      </w:r>
      <w:r w:rsidR="002133A9">
        <w:rPr>
          <w:rFonts w:ascii="Book Antiqua" w:hAnsi="Book Antiqua"/>
          <w:color w:val="080808"/>
          <w:w w:val="105"/>
          <w:sz w:val="24"/>
          <w:szCs w:val="24"/>
        </w:rPr>
        <w:t>:</w:t>
      </w:r>
      <w:r w:rsidR="002133A9" w:rsidRPr="002133A9">
        <w:rPr>
          <w:rFonts w:ascii="Book Antiqua" w:hAnsi="Book Antiqua"/>
          <w:color w:val="080808"/>
          <w:w w:val="105"/>
          <w:sz w:val="24"/>
          <w:szCs w:val="24"/>
        </w:rPr>
        <w:t xml:space="preserve"> </w:t>
      </w:r>
    </w:p>
    <w:p w14:paraId="29920BDC" w14:textId="77777777" w:rsidR="00F610D7" w:rsidRDefault="00F610D7" w:rsidP="00F610D7">
      <w:pPr>
        <w:pStyle w:val="BodyText"/>
        <w:spacing w:after="0" w:line="240" w:lineRule="auto"/>
        <w:ind w:right="354"/>
        <w:jc w:val="both"/>
        <w:rPr>
          <w:rFonts w:ascii="Book Antiqua" w:hAnsi="Book Antiqua"/>
          <w:color w:val="080808"/>
          <w:w w:val="105"/>
          <w:sz w:val="24"/>
          <w:szCs w:val="24"/>
        </w:rPr>
      </w:pPr>
    </w:p>
    <w:p w14:paraId="0679E040" w14:textId="4E67C79E" w:rsidR="002133A9" w:rsidRPr="002133A9" w:rsidRDefault="002133A9" w:rsidP="00F610D7">
      <w:pPr>
        <w:pStyle w:val="BodyText"/>
        <w:spacing w:after="0" w:line="240" w:lineRule="auto"/>
        <w:ind w:left="720" w:right="354"/>
        <w:jc w:val="both"/>
        <w:rPr>
          <w:rFonts w:ascii="Book Antiqua" w:hAnsi="Book Antiqua"/>
          <w:sz w:val="24"/>
          <w:szCs w:val="24"/>
        </w:rPr>
      </w:pPr>
      <w:r>
        <w:rPr>
          <w:rFonts w:ascii="Book Antiqua" w:hAnsi="Book Antiqua"/>
          <w:color w:val="080808"/>
          <w:w w:val="105"/>
          <w:sz w:val="24"/>
          <w:szCs w:val="24"/>
        </w:rPr>
        <w:t>“</w:t>
      </w:r>
      <w:r>
        <w:rPr>
          <w:rFonts w:ascii="Book Antiqua" w:hAnsi="Book Antiqua"/>
          <w:sz w:val="24"/>
          <w:szCs w:val="24"/>
        </w:rPr>
        <w:t>El Negociado de la Policía de Puerto Rico</w:t>
      </w:r>
      <w:r w:rsidRPr="002133A9">
        <w:rPr>
          <w:rFonts w:ascii="Book Antiqua" w:hAnsi="Book Antiqua"/>
          <w:sz w:val="24"/>
          <w:szCs w:val="24"/>
        </w:rPr>
        <w:t xml:space="preserve"> se adscribió al DSP por virtud de la Ley 20-2017, antes citada. Sin embargo, ante la reciente aprobación de la </w:t>
      </w:r>
      <w:r w:rsidR="00F610D7">
        <w:rPr>
          <w:rFonts w:ascii="Book Antiqua" w:hAnsi="Book Antiqua"/>
          <w:sz w:val="24"/>
          <w:szCs w:val="24"/>
        </w:rPr>
        <w:br w:type="textWrapping" w:clear="all"/>
      </w:r>
      <w:r w:rsidRPr="002133A9">
        <w:rPr>
          <w:rFonts w:ascii="Book Antiqua" w:hAnsi="Book Antiqua"/>
          <w:sz w:val="24"/>
          <w:szCs w:val="24"/>
        </w:rPr>
        <w:t xml:space="preserve">Ley 83-2025, </w:t>
      </w:r>
      <w:r>
        <w:rPr>
          <w:rFonts w:ascii="Book Antiqua" w:hAnsi="Book Antiqua"/>
          <w:sz w:val="24"/>
          <w:szCs w:val="24"/>
        </w:rPr>
        <w:t>conocida como "Ley de la Policía de Puerto Rico”, el pasado</w:t>
      </w:r>
      <w:r w:rsidRPr="002133A9">
        <w:rPr>
          <w:rFonts w:ascii="Book Antiqua" w:hAnsi="Book Antiqua"/>
          <w:sz w:val="24"/>
          <w:szCs w:val="24"/>
        </w:rPr>
        <w:t xml:space="preserve"> </w:t>
      </w:r>
      <w:r w:rsidR="00814AE4">
        <w:rPr>
          <w:rFonts w:ascii="Book Antiqua" w:hAnsi="Book Antiqua"/>
          <w:sz w:val="24"/>
          <w:szCs w:val="24"/>
        </w:rPr>
        <w:br w:type="textWrapping" w:clear="all"/>
      </w:r>
      <w:r w:rsidRPr="002133A9">
        <w:rPr>
          <w:rFonts w:ascii="Book Antiqua" w:hAnsi="Book Antiqua"/>
          <w:sz w:val="24"/>
          <w:szCs w:val="24"/>
        </w:rPr>
        <w:t xml:space="preserve">30 de julio de 2025, se creó la Policía de Puerto Rico, la cual operará con autonomía administrativa y fiscal. </w:t>
      </w:r>
      <w:r w:rsidR="00F610D7">
        <w:rPr>
          <w:rFonts w:ascii="Book Antiqua" w:hAnsi="Book Antiqua"/>
          <w:sz w:val="24"/>
          <w:szCs w:val="24"/>
        </w:rPr>
        <w:t>Por lo tanto, e</w:t>
      </w:r>
      <w:r w:rsidRPr="002133A9">
        <w:rPr>
          <w:rFonts w:ascii="Book Antiqua" w:hAnsi="Book Antiqua"/>
          <w:sz w:val="24"/>
          <w:szCs w:val="24"/>
        </w:rPr>
        <w:t>n cumplimiento con el Artículo 40 del estatuto, se ha iniciado el proceso de transición ordenada,</w:t>
      </w:r>
      <w:r w:rsidR="00842915">
        <w:rPr>
          <w:rFonts w:ascii="Book Antiqua" w:hAnsi="Book Antiqua"/>
          <w:sz w:val="24"/>
          <w:szCs w:val="24"/>
        </w:rPr>
        <w:t xml:space="preserve"> </w:t>
      </w:r>
      <w:r w:rsidRPr="002133A9">
        <w:rPr>
          <w:rFonts w:ascii="Book Antiqua" w:hAnsi="Book Antiqua"/>
          <w:sz w:val="24"/>
          <w:szCs w:val="24"/>
        </w:rPr>
        <w:t>para separar a la Policía de Puerto Rico del Departamento de Seguridad Pública, el</w:t>
      </w:r>
      <w:r w:rsidRPr="002133A9">
        <w:rPr>
          <w:rFonts w:ascii="Book Antiqua" w:hAnsi="Book Antiqua"/>
          <w:spacing w:val="-3"/>
          <w:sz w:val="24"/>
          <w:szCs w:val="24"/>
        </w:rPr>
        <w:t xml:space="preserve"> </w:t>
      </w:r>
      <w:r w:rsidRPr="002133A9">
        <w:rPr>
          <w:rFonts w:ascii="Book Antiqua" w:hAnsi="Book Antiqua"/>
          <w:sz w:val="24"/>
          <w:szCs w:val="24"/>
        </w:rPr>
        <w:t>cual</w:t>
      </w:r>
      <w:r w:rsidRPr="002133A9">
        <w:rPr>
          <w:rFonts w:ascii="Book Antiqua" w:hAnsi="Book Antiqua"/>
          <w:spacing w:val="-3"/>
          <w:sz w:val="24"/>
          <w:szCs w:val="24"/>
        </w:rPr>
        <w:t xml:space="preserve"> </w:t>
      </w:r>
      <w:r w:rsidRPr="002133A9">
        <w:rPr>
          <w:rFonts w:ascii="Book Antiqua" w:hAnsi="Book Antiqua"/>
          <w:sz w:val="24"/>
          <w:szCs w:val="24"/>
        </w:rPr>
        <w:t>se</w:t>
      </w:r>
      <w:r w:rsidRPr="002133A9">
        <w:rPr>
          <w:rFonts w:ascii="Book Antiqua" w:hAnsi="Book Antiqua"/>
          <w:spacing w:val="-2"/>
          <w:sz w:val="24"/>
          <w:szCs w:val="24"/>
        </w:rPr>
        <w:t xml:space="preserve"> </w:t>
      </w:r>
      <w:r w:rsidRPr="002133A9">
        <w:rPr>
          <w:rFonts w:ascii="Book Antiqua" w:hAnsi="Book Antiqua"/>
          <w:sz w:val="24"/>
          <w:szCs w:val="24"/>
        </w:rPr>
        <w:t>llevará</w:t>
      </w:r>
      <w:r w:rsidRPr="002133A9">
        <w:rPr>
          <w:rFonts w:ascii="Book Antiqua" w:hAnsi="Book Antiqua"/>
          <w:spacing w:val="-3"/>
          <w:sz w:val="24"/>
          <w:szCs w:val="24"/>
        </w:rPr>
        <w:t xml:space="preserve"> </w:t>
      </w:r>
      <w:r w:rsidRPr="002133A9">
        <w:rPr>
          <w:rFonts w:ascii="Book Antiqua" w:hAnsi="Book Antiqua"/>
          <w:sz w:val="24"/>
          <w:szCs w:val="24"/>
        </w:rPr>
        <w:t>a</w:t>
      </w:r>
      <w:r w:rsidRPr="002133A9">
        <w:rPr>
          <w:rFonts w:ascii="Book Antiqua" w:hAnsi="Book Antiqua"/>
          <w:spacing w:val="-2"/>
          <w:sz w:val="24"/>
          <w:szCs w:val="24"/>
        </w:rPr>
        <w:t xml:space="preserve"> </w:t>
      </w:r>
      <w:r w:rsidRPr="002133A9">
        <w:rPr>
          <w:rFonts w:ascii="Book Antiqua" w:hAnsi="Book Antiqua"/>
          <w:sz w:val="24"/>
          <w:szCs w:val="24"/>
        </w:rPr>
        <w:t>cabo</w:t>
      </w:r>
      <w:r w:rsidRPr="002133A9">
        <w:rPr>
          <w:rFonts w:ascii="Book Antiqua" w:hAnsi="Book Antiqua"/>
          <w:spacing w:val="-5"/>
          <w:sz w:val="24"/>
          <w:szCs w:val="24"/>
        </w:rPr>
        <w:t xml:space="preserve"> </w:t>
      </w:r>
      <w:r w:rsidRPr="002133A9">
        <w:rPr>
          <w:rFonts w:ascii="Book Antiqua" w:hAnsi="Book Antiqua"/>
          <w:sz w:val="24"/>
          <w:szCs w:val="24"/>
        </w:rPr>
        <w:t>de</w:t>
      </w:r>
      <w:r w:rsidRPr="002133A9">
        <w:rPr>
          <w:rFonts w:ascii="Book Antiqua" w:hAnsi="Book Antiqua"/>
          <w:spacing w:val="-2"/>
          <w:sz w:val="24"/>
          <w:szCs w:val="24"/>
        </w:rPr>
        <w:t xml:space="preserve"> </w:t>
      </w:r>
      <w:r w:rsidRPr="002133A9">
        <w:rPr>
          <w:rFonts w:ascii="Book Antiqua" w:hAnsi="Book Antiqua"/>
          <w:sz w:val="24"/>
          <w:szCs w:val="24"/>
        </w:rPr>
        <w:t>manera</w:t>
      </w:r>
      <w:r w:rsidRPr="002133A9">
        <w:rPr>
          <w:rFonts w:ascii="Book Antiqua" w:hAnsi="Book Antiqua"/>
          <w:spacing w:val="-5"/>
          <w:sz w:val="24"/>
          <w:szCs w:val="24"/>
        </w:rPr>
        <w:t xml:space="preserve"> </w:t>
      </w:r>
      <w:r w:rsidRPr="002133A9">
        <w:rPr>
          <w:rFonts w:ascii="Book Antiqua" w:hAnsi="Book Antiqua"/>
          <w:sz w:val="24"/>
          <w:szCs w:val="24"/>
        </w:rPr>
        <w:t>escalonada</w:t>
      </w:r>
      <w:r w:rsidRPr="002133A9">
        <w:rPr>
          <w:rFonts w:ascii="Book Antiqua" w:hAnsi="Book Antiqua"/>
          <w:spacing w:val="-3"/>
          <w:sz w:val="24"/>
          <w:szCs w:val="24"/>
        </w:rPr>
        <w:t xml:space="preserve"> </w:t>
      </w:r>
      <w:r w:rsidRPr="002133A9">
        <w:rPr>
          <w:rFonts w:ascii="Book Antiqua" w:hAnsi="Book Antiqua"/>
          <w:sz w:val="24"/>
          <w:szCs w:val="24"/>
        </w:rPr>
        <w:t>con</w:t>
      </w:r>
      <w:r w:rsidRPr="002133A9">
        <w:rPr>
          <w:rFonts w:ascii="Book Antiqua" w:hAnsi="Book Antiqua"/>
          <w:spacing w:val="-3"/>
          <w:sz w:val="24"/>
          <w:szCs w:val="24"/>
        </w:rPr>
        <w:t xml:space="preserve"> </w:t>
      </w:r>
      <w:r w:rsidRPr="002133A9">
        <w:rPr>
          <w:rFonts w:ascii="Book Antiqua" w:hAnsi="Book Antiqua"/>
          <w:sz w:val="24"/>
          <w:szCs w:val="24"/>
        </w:rPr>
        <w:t>el</w:t>
      </w:r>
      <w:r w:rsidRPr="002133A9">
        <w:rPr>
          <w:rFonts w:ascii="Book Antiqua" w:hAnsi="Book Antiqua"/>
          <w:spacing w:val="-3"/>
          <w:sz w:val="24"/>
          <w:szCs w:val="24"/>
        </w:rPr>
        <w:t xml:space="preserve"> </w:t>
      </w:r>
      <w:r w:rsidRPr="002133A9">
        <w:rPr>
          <w:rFonts w:ascii="Book Antiqua" w:hAnsi="Book Antiqua"/>
          <w:sz w:val="24"/>
          <w:szCs w:val="24"/>
        </w:rPr>
        <w:t>propósito</w:t>
      </w:r>
      <w:r w:rsidRPr="002133A9">
        <w:rPr>
          <w:rFonts w:ascii="Book Antiqua" w:hAnsi="Book Antiqua"/>
          <w:spacing w:val="-5"/>
          <w:sz w:val="24"/>
          <w:szCs w:val="24"/>
        </w:rPr>
        <w:t xml:space="preserve"> </w:t>
      </w:r>
      <w:r w:rsidRPr="002133A9">
        <w:rPr>
          <w:rFonts w:ascii="Book Antiqua" w:hAnsi="Book Antiqua"/>
          <w:sz w:val="24"/>
          <w:szCs w:val="24"/>
        </w:rPr>
        <w:t>de</w:t>
      </w:r>
      <w:r w:rsidRPr="002133A9">
        <w:rPr>
          <w:rFonts w:ascii="Book Antiqua" w:hAnsi="Book Antiqua"/>
          <w:spacing w:val="-4"/>
          <w:sz w:val="24"/>
          <w:szCs w:val="24"/>
        </w:rPr>
        <w:t xml:space="preserve"> </w:t>
      </w:r>
      <w:r w:rsidRPr="002133A9">
        <w:rPr>
          <w:rFonts w:ascii="Book Antiqua" w:hAnsi="Book Antiqua"/>
          <w:sz w:val="24"/>
          <w:szCs w:val="24"/>
        </w:rPr>
        <w:t>que</w:t>
      </w:r>
      <w:r w:rsidRPr="002133A9">
        <w:rPr>
          <w:rFonts w:ascii="Book Antiqua" w:hAnsi="Book Antiqua"/>
          <w:spacing w:val="-5"/>
          <w:sz w:val="24"/>
          <w:szCs w:val="24"/>
        </w:rPr>
        <w:t xml:space="preserve"> </w:t>
      </w:r>
      <w:r w:rsidRPr="002133A9">
        <w:rPr>
          <w:rFonts w:ascii="Book Antiqua" w:hAnsi="Book Antiqua"/>
          <w:sz w:val="24"/>
          <w:szCs w:val="24"/>
        </w:rPr>
        <w:t>no</w:t>
      </w:r>
      <w:r w:rsidRPr="002133A9">
        <w:rPr>
          <w:rFonts w:ascii="Book Antiqua" w:hAnsi="Book Antiqua"/>
          <w:spacing w:val="-2"/>
          <w:sz w:val="24"/>
          <w:szCs w:val="24"/>
        </w:rPr>
        <w:t xml:space="preserve"> </w:t>
      </w:r>
      <w:r w:rsidRPr="002133A9">
        <w:rPr>
          <w:rFonts w:ascii="Book Antiqua" w:hAnsi="Book Antiqua"/>
          <w:sz w:val="24"/>
          <w:szCs w:val="24"/>
        </w:rPr>
        <w:t>se</w:t>
      </w:r>
      <w:r w:rsidRPr="002133A9">
        <w:rPr>
          <w:rFonts w:ascii="Book Antiqua" w:hAnsi="Book Antiqua"/>
          <w:spacing w:val="-2"/>
          <w:sz w:val="24"/>
          <w:szCs w:val="24"/>
        </w:rPr>
        <w:t xml:space="preserve"> </w:t>
      </w:r>
      <w:r w:rsidRPr="002133A9">
        <w:rPr>
          <w:rFonts w:ascii="Book Antiqua" w:hAnsi="Book Antiqua"/>
          <w:sz w:val="24"/>
          <w:szCs w:val="24"/>
        </w:rPr>
        <w:t>interrumpan</w:t>
      </w:r>
      <w:r w:rsidRPr="002133A9">
        <w:rPr>
          <w:rFonts w:ascii="Book Antiqua" w:hAnsi="Book Antiqua"/>
          <w:spacing w:val="-2"/>
          <w:sz w:val="24"/>
          <w:szCs w:val="24"/>
        </w:rPr>
        <w:t xml:space="preserve"> </w:t>
      </w:r>
      <w:r w:rsidRPr="002133A9">
        <w:rPr>
          <w:rFonts w:ascii="Book Antiqua" w:hAnsi="Book Antiqua"/>
          <w:sz w:val="24"/>
          <w:szCs w:val="24"/>
        </w:rPr>
        <w:t>ni menoscaben los servicios ofrecidos por ambas</w:t>
      </w:r>
      <w:r w:rsidR="00842915">
        <w:rPr>
          <w:rFonts w:ascii="Book Antiqua" w:hAnsi="Book Antiqua"/>
          <w:sz w:val="24"/>
          <w:szCs w:val="24"/>
        </w:rPr>
        <w:t xml:space="preserve"> </w:t>
      </w:r>
      <w:r w:rsidRPr="002133A9">
        <w:rPr>
          <w:rFonts w:ascii="Book Antiqua" w:hAnsi="Book Antiqua"/>
          <w:sz w:val="24"/>
          <w:szCs w:val="24"/>
        </w:rPr>
        <w:t xml:space="preserve">agencias. </w:t>
      </w:r>
      <w:r w:rsidR="00814AE4">
        <w:rPr>
          <w:rFonts w:ascii="Book Antiqua" w:hAnsi="Book Antiqua"/>
          <w:sz w:val="24"/>
          <w:szCs w:val="24"/>
        </w:rPr>
        <w:br w:type="textWrapping" w:clear="all"/>
      </w:r>
      <w:r w:rsidRPr="002133A9">
        <w:rPr>
          <w:rFonts w:ascii="Book Antiqua" w:hAnsi="Book Antiqua"/>
          <w:sz w:val="24"/>
          <w:szCs w:val="24"/>
        </w:rPr>
        <w:lastRenderedPageBreak/>
        <w:t>En vista de lo anterior, en el DSP continuaremos atendiendo los asuntos remitidos a la Policía de Puerto Rico por esta Asamblea</w:t>
      </w:r>
      <w:r w:rsidR="00842915">
        <w:rPr>
          <w:rFonts w:ascii="Book Antiqua" w:hAnsi="Book Antiqua"/>
          <w:sz w:val="24"/>
          <w:szCs w:val="24"/>
        </w:rPr>
        <w:t xml:space="preserve"> </w:t>
      </w:r>
      <w:r w:rsidRPr="002133A9">
        <w:rPr>
          <w:rFonts w:ascii="Book Antiqua" w:hAnsi="Book Antiqua"/>
          <w:sz w:val="24"/>
          <w:szCs w:val="24"/>
        </w:rPr>
        <w:t>Legislativa</w:t>
      </w:r>
      <w:r w:rsidR="00842915">
        <w:rPr>
          <w:rFonts w:ascii="Book Antiqua" w:hAnsi="Book Antiqua"/>
          <w:sz w:val="24"/>
          <w:szCs w:val="24"/>
        </w:rPr>
        <w:t>”</w:t>
      </w:r>
      <w:r w:rsidRPr="002133A9">
        <w:rPr>
          <w:rFonts w:ascii="Book Antiqua" w:hAnsi="Book Antiqua"/>
          <w:sz w:val="24"/>
          <w:szCs w:val="24"/>
        </w:rPr>
        <w:t>.</w:t>
      </w:r>
    </w:p>
    <w:p w14:paraId="3683646A" w14:textId="0C9C9C0B" w:rsidR="007A2C57" w:rsidRPr="007A2C57" w:rsidRDefault="007A2C57" w:rsidP="00F610D7">
      <w:pPr>
        <w:jc w:val="both"/>
        <w:rPr>
          <w:rFonts w:ascii="Book Antiqua" w:hAnsi="Book Antiqua"/>
          <w:color w:val="080808"/>
          <w:szCs w:val="24"/>
        </w:rPr>
      </w:pPr>
    </w:p>
    <w:p w14:paraId="736A39DF" w14:textId="045CD666" w:rsidR="00F610D7" w:rsidRDefault="00842915" w:rsidP="00F610D7">
      <w:pPr>
        <w:pStyle w:val="BodyText"/>
        <w:spacing w:after="0" w:line="240" w:lineRule="auto"/>
        <w:ind w:right="357"/>
        <w:jc w:val="both"/>
        <w:rPr>
          <w:rFonts w:ascii="Book Antiqua" w:hAnsi="Book Antiqua"/>
          <w:sz w:val="24"/>
          <w:szCs w:val="24"/>
        </w:rPr>
      </w:pPr>
      <w:r>
        <w:rPr>
          <w:rFonts w:ascii="Book Antiqua" w:hAnsi="Book Antiqua"/>
          <w:iCs/>
          <w:sz w:val="24"/>
          <w:szCs w:val="24"/>
        </w:rPr>
        <w:tab/>
      </w:r>
      <w:r w:rsidR="00814AE4">
        <w:rPr>
          <w:rFonts w:ascii="Book Antiqua" w:hAnsi="Book Antiqua"/>
          <w:iCs/>
          <w:sz w:val="24"/>
          <w:szCs w:val="24"/>
        </w:rPr>
        <w:t>Informan en su escrito que,</w:t>
      </w:r>
      <w:r w:rsidRPr="00842915">
        <w:rPr>
          <w:rFonts w:ascii="Book Antiqua" w:hAnsi="Book Antiqua"/>
          <w:iCs/>
          <w:sz w:val="24"/>
          <w:szCs w:val="24"/>
        </w:rPr>
        <w:t xml:space="preserve"> la Policía de Puerto Rico </w:t>
      </w:r>
      <w:r w:rsidRPr="00842915">
        <w:rPr>
          <w:rFonts w:ascii="Book Antiqua" w:hAnsi="Book Antiqua"/>
          <w:sz w:val="24"/>
          <w:szCs w:val="24"/>
        </w:rPr>
        <w:t>tiene</w:t>
      </w:r>
      <w:r w:rsidRPr="00842915">
        <w:rPr>
          <w:rFonts w:ascii="Book Antiqua" w:hAnsi="Book Antiqua"/>
          <w:spacing w:val="-9"/>
          <w:sz w:val="24"/>
          <w:szCs w:val="24"/>
        </w:rPr>
        <w:t xml:space="preserve"> </w:t>
      </w:r>
      <w:r w:rsidRPr="00842915">
        <w:rPr>
          <w:rFonts w:ascii="Book Antiqua" w:hAnsi="Book Antiqua"/>
          <w:sz w:val="24"/>
          <w:szCs w:val="24"/>
        </w:rPr>
        <w:t>entre</w:t>
      </w:r>
      <w:r w:rsidRPr="00842915">
        <w:rPr>
          <w:rFonts w:ascii="Book Antiqua" w:hAnsi="Book Antiqua"/>
          <w:spacing w:val="-9"/>
          <w:sz w:val="24"/>
          <w:szCs w:val="24"/>
        </w:rPr>
        <w:t xml:space="preserve"> </w:t>
      </w:r>
      <w:r w:rsidRPr="00842915">
        <w:rPr>
          <w:rFonts w:ascii="Book Antiqua" w:hAnsi="Book Antiqua"/>
          <w:sz w:val="24"/>
          <w:szCs w:val="24"/>
        </w:rPr>
        <w:t>sus</w:t>
      </w:r>
      <w:r w:rsidRPr="00842915">
        <w:rPr>
          <w:rFonts w:ascii="Book Antiqua" w:hAnsi="Book Antiqua"/>
          <w:spacing w:val="-10"/>
          <w:sz w:val="24"/>
          <w:szCs w:val="24"/>
        </w:rPr>
        <w:t xml:space="preserve"> </w:t>
      </w:r>
      <w:r w:rsidRPr="00842915">
        <w:rPr>
          <w:rFonts w:ascii="Book Antiqua" w:hAnsi="Book Antiqua"/>
          <w:sz w:val="24"/>
          <w:szCs w:val="24"/>
        </w:rPr>
        <w:t>deberes</w:t>
      </w:r>
      <w:r w:rsidRPr="00842915">
        <w:rPr>
          <w:rFonts w:ascii="Book Antiqua" w:hAnsi="Book Antiqua"/>
          <w:spacing w:val="-9"/>
          <w:sz w:val="24"/>
          <w:szCs w:val="24"/>
        </w:rPr>
        <w:t xml:space="preserve"> </w:t>
      </w:r>
      <w:r w:rsidRPr="00842915">
        <w:rPr>
          <w:rFonts w:ascii="Book Antiqua" w:hAnsi="Book Antiqua"/>
          <w:sz w:val="24"/>
          <w:szCs w:val="24"/>
        </w:rPr>
        <w:t xml:space="preserve">y </w:t>
      </w:r>
      <w:r w:rsidRPr="00842915">
        <w:rPr>
          <w:rFonts w:ascii="Book Antiqua" w:hAnsi="Book Antiqua"/>
          <w:spacing w:val="-2"/>
          <w:sz w:val="24"/>
          <w:szCs w:val="24"/>
        </w:rPr>
        <w:t>obligaciones</w:t>
      </w:r>
      <w:r w:rsidRPr="00842915">
        <w:rPr>
          <w:rFonts w:ascii="Book Antiqua" w:hAnsi="Book Antiqua"/>
          <w:spacing w:val="-12"/>
          <w:sz w:val="24"/>
          <w:szCs w:val="24"/>
        </w:rPr>
        <w:t xml:space="preserve"> </w:t>
      </w:r>
      <w:r w:rsidRPr="00842915">
        <w:rPr>
          <w:rFonts w:ascii="Book Antiqua" w:hAnsi="Book Antiqua"/>
          <w:spacing w:val="-2"/>
          <w:sz w:val="24"/>
          <w:szCs w:val="24"/>
        </w:rPr>
        <w:t>proteger</w:t>
      </w:r>
      <w:r w:rsidRPr="00842915">
        <w:rPr>
          <w:rFonts w:ascii="Book Antiqua" w:hAnsi="Book Antiqua"/>
          <w:spacing w:val="-9"/>
          <w:sz w:val="24"/>
          <w:szCs w:val="24"/>
        </w:rPr>
        <w:t xml:space="preserve"> </w:t>
      </w:r>
      <w:r w:rsidRPr="00842915">
        <w:rPr>
          <w:rFonts w:ascii="Book Antiqua" w:hAnsi="Book Antiqua"/>
          <w:spacing w:val="-2"/>
          <w:sz w:val="24"/>
          <w:szCs w:val="24"/>
        </w:rPr>
        <w:t>a</w:t>
      </w:r>
      <w:r w:rsidRPr="00842915">
        <w:rPr>
          <w:rFonts w:ascii="Book Antiqua" w:hAnsi="Book Antiqua"/>
          <w:spacing w:val="-11"/>
          <w:sz w:val="24"/>
          <w:szCs w:val="24"/>
        </w:rPr>
        <w:t xml:space="preserve"> </w:t>
      </w:r>
      <w:r w:rsidRPr="00842915">
        <w:rPr>
          <w:rFonts w:ascii="Book Antiqua" w:hAnsi="Book Antiqua"/>
          <w:spacing w:val="-2"/>
          <w:sz w:val="24"/>
          <w:szCs w:val="24"/>
        </w:rPr>
        <w:t>las</w:t>
      </w:r>
      <w:r w:rsidRPr="00842915">
        <w:rPr>
          <w:rFonts w:ascii="Book Antiqua" w:hAnsi="Book Antiqua"/>
          <w:spacing w:val="-5"/>
          <w:sz w:val="24"/>
          <w:szCs w:val="24"/>
        </w:rPr>
        <w:t xml:space="preserve"> </w:t>
      </w:r>
      <w:r w:rsidRPr="00842915">
        <w:rPr>
          <w:rFonts w:ascii="Book Antiqua" w:hAnsi="Book Antiqua"/>
          <w:spacing w:val="-2"/>
          <w:sz w:val="24"/>
          <w:szCs w:val="24"/>
        </w:rPr>
        <w:t>personas</w:t>
      </w:r>
      <w:r w:rsidRPr="00842915">
        <w:rPr>
          <w:rFonts w:ascii="Book Antiqua" w:hAnsi="Book Antiqua"/>
          <w:spacing w:val="-5"/>
          <w:sz w:val="24"/>
          <w:szCs w:val="24"/>
        </w:rPr>
        <w:t xml:space="preserve"> </w:t>
      </w:r>
      <w:r w:rsidRPr="00842915">
        <w:rPr>
          <w:rFonts w:ascii="Book Antiqua" w:hAnsi="Book Antiqua"/>
          <w:spacing w:val="-2"/>
          <w:sz w:val="24"/>
          <w:szCs w:val="24"/>
        </w:rPr>
        <w:t>y</w:t>
      </w:r>
      <w:r w:rsidRPr="00842915">
        <w:rPr>
          <w:rFonts w:ascii="Book Antiqua" w:hAnsi="Book Antiqua"/>
          <w:spacing w:val="-9"/>
          <w:sz w:val="24"/>
          <w:szCs w:val="24"/>
        </w:rPr>
        <w:t xml:space="preserve"> </w:t>
      </w:r>
      <w:r>
        <w:rPr>
          <w:rFonts w:ascii="Book Antiqua" w:hAnsi="Book Antiqua"/>
          <w:spacing w:val="-2"/>
          <w:sz w:val="24"/>
          <w:szCs w:val="24"/>
        </w:rPr>
        <w:t>a</w:t>
      </w:r>
      <w:r w:rsidRPr="00842915">
        <w:rPr>
          <w:rFonts w:ascii="Book Antiqua" w:hAnsi="Book Antiqua"/>
          <w:spacing w:val="-5"/>
          <w:sz w:val="24"/>
          <w:szCs w:val="24"/>
        </w:rPr>
        <w:t xml:space="preserve"> </w:t>
      </w:r>
      <w:r w:rsidRPr="00842915">
        <w:rPr>
          <w:rFonts w:ascii="Book Antiqua" w:hAnsi="Book Antiqua"/>
          <w:spacing w:val="-2"/>
          <w:sz w:val="24"/>
          <w:szCs w:val="24"/>
        </w:rPr>
        <w:t>la</w:t>
      </w:r>
      <w:r w:rsidRPr="00842915">
        <w:rPr>
          <w:rFonts w:ascii="Book Antiqua" w:hAnsi="Book Antiqua"/>
          <w:spacing w:val="-8"/>
          <w:sz w:val="24"/>
          <w:szCs w:val="24"/>
        </w:rPr>
        <w:t xml:space="preserve"> </w:t>
      </w:r>
      <w:r w:rsidRPr="00842915">
        <w:rPr>
          <w:rFonts w:ascii="Book Antiqua" w:hAnsi="Book Antiqua"/>
          <w:spacing w:val="-2"/>
          <w:sz w:val="24"/>
          <w:szCs w:val="24"/>
        </w:rPr>
        <w:t>propiedad,</w:t>
      </w:r>
      <w:r w:rsidRPr="00842915">
        <w:rPr>
          <w:rFonts w:ascii="Book Antiqua" w:hAnsi="Book Antiqua"/>
          <w:spacing w:val="-4"/>
          <w:sz w:val="24"/>
          <w:szCs w:val="24"/>
        </w:rPr>
        <w:t xml:space="preserve"> </w:t>
      </w:r>
      <w:r w:rsidRPr="00842915">
        <w:rPr>
          <w:rFonts w:ascii="Book Antiqua" w:hAnsi="Book Antiqua"/>
          <w:spacing w:val="-2"/>
          <w:sz w:val="24"/>
          <w:szCs w:val="24"/>
        </w:rPr>
        <w:t>mantener</w:t>
      </w:r>
      <w:r w:rsidRPr="00842915">
        <w:rPr>
          <w:rFonts w:ascii="Book Antiqua" w:hAnsi="Book Antiqua"/>
          <w:spacing w:val="-6"/>
          <w:sz w:val="24"/>
          <w:szCs w:val="24"/>
        </w:rPr>
        <w:t xml:space="preserve"> </w:t>
      </w:r>
      <w:r w:rsidRPr="00842915">
        <w:rPr>
          <w:rFonts w:ascii="Book Antiqua" w:hAnsi="Book Antiqua"/>
          <w:spacing w:val="-2"/>
          <w:sz w:val="24"/>
          <w:szCs w:val="24"/>
        </w:rPr>
        <w:t>y</w:t>
      </w:r>
      <w:r w:rsidRPr="00842915">
        <w:rPr>
          <w:rFonts w:ascii="Book Antiqua" w:hAnsi="Book Antiqua"/>
          <w:spacing w:val="-6"/>
          <w:sz w:val="24"/>
          <w:szCs w:val="24"/>
        </w:rPr>
        <w:t xml:space="preserve"> </w:t>
      </w:r>
      <w:r w:rsidRPr="00842915">
        <w:rPr>
          <w:rFonts w:ascii="Book Antiqua" w:hAnsi="Book Antiqua"/>
          <w:spacing w:val="-2"/>
          <w:sz w:val="24"/>
          <w:szCs w:val="24"/>
        </w:rPr>
        <w:t>conservar</w:t>
      </w:r>
      <w:r w:rsidRPr="00842915">
        <w:rPr>
          <w:rFonts w:ascii="Book Antiqua" w:hAnsi="Book Antiqua"/>
          <w:spacing w:val="-6"/>
          <w:sz w:val="24"/>
          <w:szCs w:val="24"/>
        </w:rPr>
        <w:t xml:space="preserve"> </w:t>
      </w:r>
      <w:r w:rsidRPr="00842915">
        <w:rPr>
          <w:rFonts w:ascii="Book Antiqua" w:hAnsi="Book Antiqua"/>
          <w:spacing w:val="-2"/>
          <w:sz w:val="24"/>
          <w:szCs w:val="24"/>
        </w:rPr>
        <w:t>el</w:t>
      </w:r>
      <w:r w:rsidRPr="00842915">
        <w:rPr>
          <w:rFonts w:ascii="Book Antiqua" w:hAnsi="Book Antiqua"/>
          <w:spacing w:val="-5"/>
          <w:sz w:val="24"/>
          <w:szCs w:val="24"/>
        </w:rPr>
        <w:t xml:space="preserve"> </w:t>
      </w:r>
      <w:r w:rsidRPr="00842915">
        <w:rPr>
          <w:rFonts w:ascii="Book Antiqua" w:hAnsi="Book Antiqua"/>
          <w:spacing w:val="-2"/>
          <w:sz w:val="24"/>
          <w:szCs w:val="24"/>
        </w:rPr>
        <w:t>orden</w:t>
      </w:r>
      <w:r w:rsidRPr="00842915">
        <w:rPr>
          <w:rFonts w:ascii="Book Antiqua" w:hAnsi="Book Antiqua"/>
          <w:spacing w:val="-4"/>
          <w:sz w:val="24"/>
          <w:szCs w:val="24"/>
        </w:rPr>
        <w:t xml:space="preserve"> </w:t>
      </w:r>
      <w:r w:rsidRPr="00842915">
        <w:rPr>
          <w:rFonts w:ascii="Book Antiqua" w:hAnsi="Book Antiqua"/>
          <w:spacing w:val="-2"/>
          <w:sz w:val="24"/>
          <w:szCs w:val="24"/>
        </w:rPr>
        <w:t>p</w:t>
      </w:r>
      <w:r>
        <w:rPr>
          <w:rFonts w:ascii="Book Antiqua" w:hAnsi="Book Antiqua"/>
          <w:spacing w:val="-2"/>
          <w:sz w:val="24"/>
          <w:szCs w:val="24"/>
        </w:rPr>
        <w:t>ú</w:t>
      </w:r>
      <w:r w:rsidRPr="00842915">
        <w:rPr>
          <w:rFonts w:ascii="Book Antiqua" w:hAnsi="Book Antiqua"/>
          <w:spacing w:val="-2"/>
          <w:sz w:val="24"/>
          <w:szCs w:val="24"/>
        </w:rPr>
        <w:t xml:space="preserve">blico, </w:t>
      </w:r>
      <w:r w:rsidRPr="00842915">
        <w:rPr>
          <w:rFonts w:ascii="Book Antiqua" w:hAnsi="Book Antiqua"/>
          <w:sz w:val="24"/>
          <w:szCs w:val="24"/>
        </w:rPr>
        <w:t>observar y procurar la más</w:t>
      </w:r>
      <w:r w:rsidRPr="00842915">
        <w:rPr>
          <w:rFonts w:ascii="Book Antiqua" w:hAnsi="Book Antiqua"/>
          <w:spacing w:val="-14"/>
          <w:sz w:val="24"/>
          <w:szCs w:val="24"/>
        </w:rPr>
        <w:t xml:space="preserve"> </w:t>
      </w:r>
      <w:r w:rsidRPr="00842915">
        <w:rPr>
          <w:rFonts w:ascii="Book Antiqua" w:hAnsi="Book Antiqua"/>
          <w:sz w:val="24"/>
          <w:szCs w:val="24"/>
        </w:rPr>
        <w:t>absoluta protección</w:t>
      </w:r>
      <w:r w:rsidRPr="00842915">
        <w:rPr>
          <w:rFonts w:ascii="Book Antiqua" w:hAnsi="Book Antiqua"/>
          <w:spacing w:val="-14"/>
          <w:sz w:val="24"/>
          <w:szCs w:val="24"/>
        </w:rPr>
        <w:t xml:space="preserve"> </w:t>
      </w:r>
      <w:r w:rsidRPr="00842915">
        <w:rPr>
          <w:rFonts w:ascii="Book Antiqua" w:hAnsi="Book Antiqua"/>
          <w:sz w:val="24"/>
          <w:szCs w:val="24"/>
        </w:rPr>
        <w:t>de los derechos civiles del ciudadano, prevenir,</w:t>
      </w:r>
      <w:r w:rsidRPr="00842915">
        <w:rPr>
          <w:rFonts w:ascii="Book Antiqua" w:hAnsi="Book Antiqua"/>
          <w:spacing w:val="-10"/>
          <w:sz w:val="24"/>
          <w:szCs w:val="24"/>
        </w:rPr>
        <w:t xml:space="preserve"> </w:t>
      </w:r>
      <w:r w:rsidRPr="00842915">
        <w:rPr>
          <w:rFonts w:ascii="Book Antiqua" w:hAnsi="Book Antiqua"/>
          <w:sz w:val="24"/>
          <w:szCs w:val="24"/>
        </w:rPr>
        <w:t>descubrir,</w:t>
      </w:r>
      <w:r w:rsidRPr="00842915">
        <w:rPr>
          <w:rFonts w:ascii="Book Antiqua" w:hAnsi="Book Antiqua"/>
          <w:spacing w:val="-10"/>
          <w:sz w:val="24"/>
          <w:szCs w:val="24"/>
        </w:rPr>
        <w:t xml:space="preserve"> </w:t>
      </w:r>
      <w:r w:rsidRPr="00842915">
        <w:rPr>
          <w:rFonts w:ascii="Book Antiqua" w:hAnsi="Book Antiqua"/>
          <w:sz w:val="24"/>
          <w:szCs w:val="24"/>
        </w:rPr>
        <w:t>investigar</w:t>
      </w:r>
      <w:r w:rsidRPr="00842915">
        <w:rPr>
          <w:rFonts w:ascii="Book Antiqua" w:hAnsi="Book Antiqua"/>
          <w:spacing w:val="-11"/>
          <w:sz w:val="24"/>
          <w:szCs w:val="24"/>
        </w:rPr>
        <w:t xml:space="preserve"> </w:t>
      </w:r>
      <w:r w:rsidRPr="00842915">
        <w:rPr>
          <w:rFonts w:ascii="Book Antiqua" w:hAnsi="Book Antiqua"/>
          <w:sz w:val="24"/>
          <w:szCs w:val="24"/>
        </w:rPr>
        <w:t>y</w:t>
      </w:r>
      <w:r w:rsidRPr="00842915">
        <w:rPr>
          <w:rFonts w:ascii="Book Antiqua" w:hAnsi="Book Antiqua"/>
          <w:spacing w:val="-11"/>
          <w:sz w:val="24"/>
          <w:szCs w:val="24"/>
        </w:rPr>
        <w:t xml:space="preserve"> </w:t>
      </w:r>
      <w:r w:rsidRPr="00842915">
        <w:rPr>
          <w:rFonts w:ascii="Book Antiqua" w:hAnsi="Book Antiqua"/>
          <w:sz w:val="24"/>
          <w:szCs w:val="24"/>
        </w:rPr>
        <w:t>perseguir</w:t>
      </w:r>
      <w:r w:rsidRPr="00842915">
        <w:rPr>
          <w:rFonts w:ascii="Book Antiqua" w:hAnsi="Book Antiqua"/>
          <w:spacing w:val="-11"/>
          <w:sz w:val="24"/>
          <w:szCs w:val="24"/>
        </w:rPr>
        <w:t xml:space="preserve"> </w:t>
      </w:r>
      <w:r w:rsidRPr="00842915">
        <w:rPr>
          <w:rFonts w:ascii="Book Antiqua" w:hAnsi="Book Antiqua"/>
          <w:sz w:val="24"/>
          <w:szCs w:val="24"/>
        </w:rPr>
        <w:t>el</w:t>
      </w:r>
      <w:r w:rsidRPr="00842915">
        <w:rPr>
          <w:rFonts w:ascii="Book Antiqua" w:hAnsi="Book Antiqua"/>
          <w:spacing w:val="-9"/>
          <w:sz w:val="24"/>
          <w:szCs w:val="24"/>
        </w:rPr>
        <w:t xml:space="preserve"> </w:t>
      </w:r>
      <w:r w:rsidRPr="00842915">
        <w:rPr>
          <w:rFonts w:ascii="Book Antiqua" w:hAnsi="Book Antiqua"/>
          <w:sz w:val="24"/>
          <w:szCs w:val="24"/>
        </w:rPr>
        <w:t>delito</w:t>
      </w:r>
      <w:r w:rsidRPr="00842915">
        <w:rPr>
          <w:rFonts w:ascii="Book Antiqua" w:hAnsi="Book Antiqua"/>
          <w:spacing w:val="-10"/>
          <w:sz w:val="24"/>
          <w:szCs w:val="24"/>
        </w:rPr>
        <w:t xml:space="preserve"> </w:t>
      </w:r>
      <w:r w:rsidRPr="00842915">
        <w:rPr>
          <w:rFonts w:ascii="Book Antiqua" w:hAnsi="Book Antiqua"/>
          <w:sz w:val="24"/>
          <w:szCs w:val="24"/>
        </w:rPr>
        <w:t>y,</w:t>
      </w:r>
      <w:r w:rsidRPr="00842915">
        <w:rPr>
          <w:rFonts w:ascii="Book Antiqua" w:hAnsi="Book Antiqua"/>
          <w:spacing w:val="-10"/>
          <w:sz w:val="24"/>
          <w:szCs w:val="24"/>
        </w:rPr>
        <w:t xml:space="preserve"> </w:t>
      </w:r>
      <w:r w:rsidRPr="00842915">
        <w:rPr>
          <w:rFonts w:ascii="Book Antiqua" w:hAnsi="Book Antiqua"/>
          <w:sz w:val="24"/>
          <w:szCs w:val="24"/>
        </w:rPr>
        <w:t>dentro</w:t>
      </w:r>
      <w:r w:rsidRPr="00842915">
        <w:rPr>
          <w:rFonts w:ascii="Book Antiqua" w:hAnsi="Book Antiqua"/>
          <w:spacing w:val="-10"/>
          <w:sz w:val="24"/>
          <w:szCs w:val="24"/>
        </w:rPr>
        <w:t xml:space="preserve"> </w:t>
      </w:r>
      <w:r w:rsidRPr="00842915">
        <w:rPr>
          <w:rFonts w:ascii="Book Antiqua" w:hAnsi="Book Antiqua"/>
          <w:sz w:val="24"/>
          <w:szCs w:val="24"/>
        </w:rPr>
        <w:t>de</w:t>
      </w:r>
      <w:r w:rsidRPr="00842915">
        <w:rPr>
          <w:rFonts w:ascii="Book Antiqua" w:hAnsi="Book Antiqua"/>
          <w:spacing w:val="-10"/>
          <w:sz w:val="24"/>
          <w:szCs w:val="24"/>
        </w:rPr>
        <w:t xml:space="preserve"> </w:t>
      </w:r>
      <w:r w:rsidRPr="00842915">
        <w:rPr>
          <w:rFonts w:ascii="Book Antiqua" w:hAnsi="Book Antiqua"/>
          <w:sz w:val="24"/>
          <w:szCs w:val="24"/>
        </w:rPr>
        <w:t>la</w:t>
      </w:r>
      <w:r w:rsidRPr="00842915">
        <w:rPr>
          <w:rFonts w:ascii="Book Antiqua" w:hAnsi="Book Antiqua"/>
          <w:spacing w:val="-10"/>
          <w:sz w:val="24"/>
          <w:szCs w:val="24"/>
        </w:rPr>
        <w:t xml:space="preserve"> </w:t>
      </w:r>
      <w:r w:rsidRPr="00842915">
        <w:rPr>
          <w:rFonts w:ascii="Book Antiqua" w:hAnsi="Book Antiqua"/>
          <w:sz w:val="24"/>
          <w:szCs w:val="24"/>
        </w:rPr>
        <w:t>esfera</w:t>
      </w:r>
      <w:r w:rsidRPr="00842915">
        <w:rPr>
          <w:rFonts w:ascii="Book Antiqua" w:hAnsi="Book Antiqua"/>
          <w:spacing w:val="-13"/>
          <w:sz w:val="24"/>
          <w:szCs w:val="24"/>
        </w:rPr>
        <w:t xml:space="preserve"> </w:t>
      </w:r>
      <w:r w:rsidRPr="00842915">
        <w:rPr>
          <w:rFonts w:ascii="Book Antiqua" w:hAnsi="Book Antiqua"/>
          <w:sz w:val="24"/>
          <w:szCs w:val="24"/>
        </w:rPr>
        <w:t>de</w:t>
      </w:r>
      <w:r w:rsidRPr="00842915">
        <w:rPr>
          <w:rFonts w:ascii="Book Antiqua" w:hAnsi="Book Antiqua"/>
          <w:spacing w:val="-10"/>
          <w:sz w:val="24"/>
          <w:szCs w:val="24"/>
        </w:rPr>
        <w:t xml:space="preserve"> </w:t>
      </w:r>
      <w:r w:rsidRPr="00842915">
        <w:rPr>
          <w:rFonts w:ascii="Book Antiqua" w:hAnsi="Book Antiqua"/>
          <w:sz w:val="24"/>
          <w:szCs w:val="24"/>
        </w:rPr>
        <w:t>sus</w:t>
      </w:r>
      <w:r w:rsidRPr="00842915">
        <w:rPr>
          <w:rFonts w:ascii="Book Antiqua" w:hAnsi="Book Antiqua"/>
          <w:spacing w:val="-10"/>
          <w:sz w:val="24"/>
          <w:szCs w:val="24"/>
        </w:rPr>
        <w:t xml:space="preserve"> </w:t>
      </w:r>
      <w:r w:rsidRPr="00842915">
        <w:rPr>
          <w:rFonts w:ascii="Book Antiqua" w:hAnsi="Book Antiqua"/>
          <w:sz w:val="24"/>
          <w:szCs w:val="24"/>
        </w:rPr>
        <w:t>atribuciones, compeler</w:t>
      </w:r>
      <w:r w:rsidRPr="00842915">
        <w:rPr>
          <w:rFonts w:ascii="Book Antiqua" w:hAnsi="Book Antiqua"/>
          <w:spacing w:val="27"/>
          <w:sz w:val="24"/>
          <w:szCs w:val="24"/>
        </w:rPr>
        <w:t xml:space="preserve"> </w:t>
      </w:r>
      <w:r w:rsidRPr="00842915">
        <w:rPr>
          <w:rFonts w:ascii="Book Antiqua" w:hAnsi="Book Antiqua"/>
          <w:sz w:val="24"/>
          <w:szCs w:val="24"/>
        </w:rPr>
        <w:t>obediencia</w:t>
      </w:r>
      <w:r w:rsidRPr="00842915">
        <w:rPr>
          <w:rFonts w:ascii="Book Antiqua" w:hAnsi="Book Antiqua"/>
          <w:spacing w:val="29"/>
          <w:sz w:val="24"/>
          <w:szCs w:val="24"/>
        </w:rPr>
        <w:t xml:space="preserve"> </w:t>
      </w:r>
      <w:r>
        <w:rPr>
          <w:rFonts w:ascii="Book Antiqua" w:hAnsi="Book Antiqua"/>
          <w:spacing w:val="29"/>
          <w:sz w:val="24"/>
          <w:szCs w:val="24"/>
        </w:rPr>
        <w:t>a</w:t>
      </w:r>
      <w:r w:rsidRPr="00842915">
        <w:rPr>
          <w:rFonts w:ascii="Book Antiqua" w:hAnsi="Book Antiqua"/>
          <w:spacing w:val="28"/>
          <w:sz w:val="24"/>
          <w:szCs w:val="24"/>
        </w:rPr>
        <w:t xml:space="preserve"> </w:t>
      </w:r>
      <w:r w:rsidRPr="00842915">
        <w:rPr>
          <w:rFonts w:ascii="Book Antiqua" w:hAnsi="Book Antiqua"/>
          <w:sz w:val="24"/>
          <w:szCs w:val="24"/>
        </w:rPr>
        <w:t>l</w:t>
      </w:r>
      <w:r>
        <w:rPr>
          <w:rFonts w:ascii="Book Antiqua" w:hAnsi="Book Antiqua"/>
          <w:sz w:val="24"/>
          <w:szCs w:val="24"/>
        </w:rPr>
        <w:t>a</w:t>
      </w:r>
      <w:r w:rsidRPr="00842915">
        <w:rPr>
          <w:rFonts w:ascii="Book Antiqua" w:hAnsi="Book Antiqua"/>
          <w:sz w:val="24"/>
          <w:szCs w:val="24"/>
        </w:rPr>
        <w:t>s</w:t>
      </w:r>
      <w:r w:rsidRPr="00842915">
        <w:rPr>
          <w:rFonts w:ascii="Book Antiqua" w:hAnsi="Book Antiqua"/>
          <w:spacing w:val="28"/>
          <w:sz w:val="24"/>
          <w:szCs w:val="24"/>
        </w:rPr>
        <w:t xml:space="preserve"> </w:t>
      </w:r>
      <w:r w:rsidRPr="00842915">
        <w:rPr>
          <w:rFonts w:ascii="Book Antiqua" w:hAnsi="Book Antiqua"/>
          <w:sz w:val="24"/>
          <w:szCs w:val="24"/>
        </w:rPr>
        <w:t>leyes,</w:t>
      </w:r>
      <w:r w:rsidRPr="00842915">
        <w:rPr>
          <w:rFonts w:ascii="Book Antiqua" w:hAnsi="Book Antiqua"/>
          <w:spacing w:val="29"/>
          <w:sz w:val="24"/>
          <w:szCs w:val="24"/>
        </w:rPr>
        <w:t xml:space="preserve"> </w:t>
      </w:r>
      <w:r w:rsidRPr="00842915">
        <w:rPr>
          <w:rFonts w:ascii="Book Antiqua" w:hAnsi="Book Antiqua"/>
          <w:sz w:val="24"/>
          <w:szCs w:val="24"/>
        </w:rPr>
        <w:t>ordenanzas</w:t>
      </w:r>
      <w:r w:rsidRPr="00842915">
        <w:rPr>
          <w:rFonts w:ascii="Book Antiqua" w:hAnsi="Book Antiqua"/>
          <w:spacing w:val="31"/>
          <w:sz w:val="24"/>
          <w:szCs w:val="24"/>
        </w:rPr>
        <w:t xml:space="preserve"> </w:t>
      </w:r>
      <w:r w:rsidRPr="00842915">
        <w:rPr>
          <w:rFonts w:ascii="Book Antiqua" w:hAnsi="Book Antiqua"/>
          <w:sz w:val="24"/>
          <w:szCs w:val="24"/>
        </w:rPr>
        <w:t>municipales,</w:t>
      </w:r>
      <w:r w:rsidRPr="00842915">
        <w:rPr>
          <w:rFonts w:ascii="Book Antiqua" w:hAnsi="Book Antiqua"/>
          <w:spacing w:val="29"/>
          <w:sz w:val="24"/>
          <w:szCs w:val="24"/>
        </w:rPr>
        <w:t xml:space="preserve"> </w:t>
      </w:r>
      <w:r w:rsidRPr="00842915">
        <w:rPr>
          <w:rFonts w:ascii="Book Antiqua" w:hAnsi="Book Antiqua"/>
          <w:sz w:val="24"/>
          <w:szCs w:val="24"/>
        </w:rPr>
        <w:t>y</w:t>
      </w:r>
      <w:r w:rsidRPr="00842915">
        <w:rPr>
          <w:rFonts w:ascii="Book Antiqua" w:hAnsi="Book Antiqua"/>
          <w:spacing w:val="27"/>
          <w:sz w:val="24"/>
          <w:szCs w:val="24"/>
        </w:rPr>
        <w:t xml:space="preserve"> </w:t>
      </w:r>
      <w:r w:rsidRPr="00842915">
        <w:rPr>
          <w:rFonts w:ascii="Book Antiqua" w:hAnsi="Book Antiqua"/>
          <w:sz w:val="24"/>
          <w:szCs w:val="24"/>
        </w:rPr>
        <w:t>reglamentos</w:t>
      </w:r>
      <w:r w:rsidRPr="00842915">
        <w:rPr>
          <w:rFonts w:ascii="Book Antiqua" w:hAnsi="Book Antiqua"/>
          <w:spacing w:val="28"/>
          <w:sz w:val="24"/>
          <w:szCs w:val="24"/>
        </w:rPr>
        <w:t xml:space="preserve"> </w:t>
      </w:r>
      <w:r w:rsidRPr="00842915">
        <w:rPr>
          <w:rFonts w:ascii="Book Antiqua" w:hAnsi="Book Antiqua"/>
          <w:sz w:val="24"/>
          <w:szCs w:val="24"/>
        </w:rPr>
        <w:t>que</w:t>
      </w:r>
      <w:r w:rsidRPr="00842915">
        <w:rPr>
          <w:rFonts w:ascii="Book Antiqua" w:hAnsi="Book Antiqua"/>
          <w:spacing w:val="28"/>
          <w:sz w:val="24"/>
          <w:szCs w:val="24"/>
        </w:rPr>
        <w:t xml:space="preserve"> </w:t>
      </w:r>
      <w:r w:rsidRPr="00842915">
        <w:rPr>
          <w:rFonts w:ascii="Book Antiqua" w:hAnsi="Book Antiqua"/>
          <w:sz w:val="24"/>
          <w:szCs w:val="24"/>
        </w:rPr>
        <w:t>conforme</w:t>
      </w:r>
      <w:r w:rsidRPr="00842915">
        <w:rPr>
          <w:rFonts w:ascii="Book Antiqua" w:hAnsi="Book Antiqua"/>
          <w:spacing w:val="28"/>
          <w:sz w:val="24"/>
          <w:szCs w:val="24"/>
        </w:rPr>
        <w:t xml:space="preserve"> </w:t>
      </w:r>
      <w:r>
        <w:rPr>
          <w:rFonts w:ascii="Book Antiqua" w:hAnsi="Book Antiqua"/>
          <w:sz w:val="24"/>
          <w:szCs w:val="24"/>
        </w:rPr>
        <w:t>a</w:t>
      </w:r>
      <w:r w:rsidRPr="00842915">
        <w:rPr>
          <w:rFonts w:ascii="Book Antiqua" w:hAnsi="Book Antiqua"/>
          <w:sz w:val="24"/>
          <w:szCs w:val="24"/>
        </w:rPr>
        <w:t xml:space="preserve"> </w:t>
      </w:r>
      <w:r>
        <w:rPr>
          <w:rFonts w:ascii="Book Antiqua" w:hAnsi="Book Antiqua"/>
          <w:sz w:val="24"/>
          <w:szCs w:val="24"/>
        </w:rPr>
        <w:t>estas</w:t>
      </w:r>
      <w:r w:rsidRPr="00842915">
        <w:rPr>
          <w:rFonts w:ascii="Book Antiqua" w:hAnsi="Book Antiqua"/>
          <w:sz w:val="24"/>
          <w:szCs w:val="24"/>
        </w:rPr>
        <w:t xml:space="preserve"> se promulguen.</w:t>
      </w:r>
      <w:r>
        <w:rPr>
          <w:rFonts w:ascii="Book Antiqua" w:hAnsi="Book Antiqua"/>
          <w:sz w:val="24"/>
          <w:szCs w:val="24"/>
        </w:rPr>
        <w:t xml:space="preserve"> </w:t>
      </w:r>
    </w:p>
    <w:p w14:paraId="7049EFFC" w14:textId="77777777" w:rsidR="00F610D7" w:rsidRDefault="00F610D7" w:rsidP="00F610D7">
      <w:pPr>
        <w:pStyle w:val="BodyText"/>
        <w:spacing w:after="0" w:line="240" w:lineRule="auto"/>
        <w:ind w:right="357"/>
        <w:jc w:val="both"/>
        <w:rPr>
          <w:rFonts w:ascii="Book Antiqua" w:hAnsi="Book Antiqua"/>
          <w:sz w:val="24"/>
          <w:szCs w:val="24"/>
        </w:rPr>
      </w:pPr>
    </w:p>
    <w:p w14:paraId="28A8BFB4" w14:textId="39EEC97E" w:rsidR="00842915" w:rsidRPr="006B2118" w:rsidRDefault="00842915" w:rsidP="00F610D7">
      <w:pPr>
        <w:pStyle w:val="BodyText"/>
        <w:spacing w:after="0" w:line="240" w:lineRule="auto"/>
        <w:ind w:right="357" w:firstLine="720"/>
        <w:jc w:val="both"/>
        <w:rPr>
          <w:rFonts w:ascii="Book Antiqua" w:hAnsi="Book Antiqua"/>
          <w:sz w:val="24"/>
          <w:szCs w:val="24"/>
          <w:lang w:val="es-PR"/>
        </w:rPr>
      </w:pPr>
      <w:r>
        <w:rPr>
          <w:rFonts w:ascii="Book Antiqua" w:hAnsi="Book Antiqua"/>
          <w:sz w:val="24"/>
          <w:szCs w:val="24"/>
        </w:rPr>
        <w:t xml:space="preserve">Específicamente mencionan, </w:t>
      </w:r>
      <w:r w:rsidR="006B2118">
        <w:rPr>
          <w:rFonts w:ascii="Book Antiqua" w:hAnsi="Book Antiqua"/>
          <w:sz w:val="24"/>
          <w:szCs w:val="24"/>
        </w:rPr>
        <w:t>la Ley</w:t>
      </w:r>
      <w:r w:rsidR="00FF17C8">
        <w:rPr>
          <w:rFonts w:ascii="Book Antiqua" w:hAnsi="Book Antiqua"/>
          <w:sz w:val="24"/>
          <w:szCs w:val="24"/>
        </w:rPr>
        <w:t xml:space="preserve"> para el Bienestar y Protección de Animales (Ley 154-2008), la Ley de Refugios de Animales durante </w:t>
      </w:r>
      <w:r w:rsidR="006B2118">
        <w:rPr>
          <w:rFonts w:ascii="Book Antiqua" w:hAnsi="Book Antiqua"/>
          <w:sz w:val="24"/>
          <w:szCs w:val="24"/>
        </w:rPr>
        <w:t>Emergencias</w:t>
      </w:r>
      <w:r w:rsidR="00FF17C8">
        <w:rPr>
          <w:rFonts w:ascii="Book Antiqua" w:hAnsi="Book Antiqua"/>
          <w:sz w:val="24"/>
          <w:szCs w:val="24"/>
        </w:rPr>
        <w:t xml:space="preserve"> o Desastres Naturales (Ley 225-2018)</w:t>
      </w:r>
      <w:r w:rsidR="006B2118">
        <w:rPr>
          <w:rFonts w:ascii="Book Antiqua" w:hAnsi="Book Antiqua"/>
          <w:sz w:val="24"/>
          <w:szCs w:val="24"/>
        </w:rPr>
        <w:t xml:space="preserve"> y la </w:t>
      </w:r>
      <w:r w:rsidR="006B2118" w:rsidRPr="006B2118">
        <w:rPr>
          <w:rFonts w:ascii="Book Antiqua" w:hAnsi="Book Antiqua"/>
          <w:sz w:val="24"/>
          <w:szCs w:val="24"/>
          <w:lang w:val="es-PR"/>
        </w:rPr>
        <w:t xml:space="preserve">Ley para Prevención </w:t>
      </w:r>
      <w:r w:rsidR="006B2118">
        <w:rPr>
          <w:rFonts w:ascii="Book Antiqua" w:hAnsi="Book Antiqua"/>
          <w:sz w:val="24"/>
          <w:szCs w:val="24"/>
          <w:lang w:val="es-PR"/>
        </w:rPr>
        <w:t>del Maltrato, Preservación de la Unidad Familiar y para la Seguridad, Bienestar y Protección</w:t>
      </w:r>
      <w:r w:rsidR="006B2118" w:rsidRPr="006B2118">
        <w:rPr>
          <w:rFonts w:ascii="Book Antiqua" w:hAnsi="Book Antiqua"/>
          <w:sz w:val="24"/>
          <w:szCs w:val="24"/>
          <w:lang w:val="es-PR"/>
        </w:rPr>
        <w:t xml:space="preserve"> de los Menores</w:t>
      </w:r>
      <w:r w:rsidR="006B2118">
        <w:rPr>
          <w:rFonts w:ascii="Book Antiqua" w:hAnsi="Book Antiqua"/>
          <w:sz w:val="24"/>
          <w:szCs w:val="24"/>
          <w:lang w:val="es-PR"/>
        </w:rPr>
        <w:t xml:space="preserve"> </w:t>
      </w:r>
      <w:r w:rsidR="00010626">
        <w:rPr>
          <w:rFonts w:ascii="Book Antiqua" w:hAnsi="Book Antiqua"/>
          <w:sz w:val="24"/>
          <w:szCs w:val="24"/>
          <w:lang w:val="es-PR"/>
        </w:rPr>
        <w:br w:type="textWrapping" w:clear="all"/>
      </w:r>
      <w:r w:rsidR="006B2118">
        <w:rPr>
          <w:rFonts w:ascii="Book Antiqua" w:hAnsi="Book Antiqua"/>
          <w:sz w:val="24"/>
          <w:szCs w:val="24"/>
          <w:lang w:val="es-PR"/>
        </w:rPr>
        <w:t>(Ley 57-2022)</w:t>
      </w:r>
      <w:r w:rsidR="006B2118" w:rsidRPr="006B2118">
        <w:rPr>
          <w:rFonts w:ascii="Book Antiqua" w:hAnsi="Book Antiqua"/>
          <w:sz w:val="24"/>
          <w:szCs w:val="24"/>
          <w:lang w:val="es-PR"/>
        </w:rPr>
        <w:t xml:space="preserve">, </w:t>
      </w:r>
      <w:r w:rsidR="006B2118">
        <w:rPr>
          <w:rFonts w:ascii="Book Antiqua" w:hAnsi="Book Antiqua"/>
          <w:sz w:val="24"/>
          <w:szCs w:val="24"/>
          <w:lang w:val="es-PR"/>
        </w:rPr>
        <w:t xml:space="preserve">todas relacionadas al bienestar y la protección de los animales. Finalmente, explican que el tráfico ilegal de especies “es un aspecto fuera de la jurisdicción de la Policía de Puerto Rico por lo que no cuentan con un plan para brindar alternativas” pero están dispuesto a colaborar con el Departamento de Recursos Naturales y Ambientales y demás componentes del Gobierno de Puerto Rico con inherencia en el tráfico ilegal de especies. </w:t>
      </w:r>
    </w:p>
    <w:p w14:paraId="63218CF7" w14:textId="495FE6AA" w:rsidR="00634680" w:rsidRPr="00634680" w:rsidRDefault="00634680" w:rsidP="00DB7602">
      <w:pPr>
        <w:ind w:firstLine="720"/>
        <w:jc w:val="both"/>
        <w:rPr>
          <w:rFonts w:ascii="Book Antiqua" w:eastAsia="Book Antiqua" w:hAnsi="Book Antiqua" w:cs="Book Antiqua"/>
          <w:szCs w:val="24"/>
          <w:lang w:val="es-PR"/>
        </w:rPr>
      </w:pPr>
    </w:p>
    <w:p w14:paraId="301EC3D3" w14:textId="12AE7566" w:rsidR="000447E9" w:rsidRPr="00330ADF" w:rsidRDefault="00E36053" w:rsidP="000F4E27">
      <w:pPr>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VISITA OCULAR</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6EA2B0AB" w14:textId="5F7F65AC" w:rsidR="00E26FB1" w:rsidRPr="00E26FB1" w:rsidRDefault="00E36053" w:rsidP="00E26FB1">
      <w:pPr>
        <w:ind w:firstLine="720"/>
        <w:jc w:val="both"/>
        <w:rPr>
          <w:rFonts w:ascii="Book Antiqua" w:eastAsia="Book Antiqua" w:hAnsi="Book Antiqua" w:cs="Book Antiqua"/>
          <w:szCs w:val="24"/>
          <w:lang w:val="es-ES_tradnl"/>
        </w:rPr>
      </w:pPr>
      <w:r w:rsidRPr="00E26FB1">
        <w:rPr>
          <w:rFonts w:ascii="Book Antiqua" w:eastAsia="Book Antiqua" w:hAnsi="Book Antiqua" w:cs="Book Antiqua"/>
          <w:szCs w:val="24"/>
          <w:lang w:val="es-PR"/>
        </w:rPr>
        <w:t xml:space="preserve">El 15 de agosto de 2025, </w:t>
      </w:r>
      <w:r w:rsidR="00D131C5">
        <w:rPr>
          <w:rFonts w:ascii="Book Antiqua" w:eastAsia="Book Antiqua" w:hAnsi="Book Antiqua" w:cs="Book Antiqua"/>
          <w:szCs w:val="24"/>
          <w:lang w:val="es-PR"/>
        </w:rPr>
        <w:t xml:space="preserve">ambas Comisiones llevaron a cabo </w:t>
      </w:r>
      <w:r w:rsidRPr="00E26FB1">
        <w:rPr>
          <w:rFonts w:ascii="Book Antiqua" w:eastAsia="Book Antiqua" w:hAnsi="Book Antiqua" w:cs="Book Antiqua"/>
          <w:szCs w:val="24"/>
          <w:lang w:val="es-PR"/>
        </w:rPr>
        <w:t>una vista ocular</w:t>
      </w:r>
      <w:r w:rsidR="00E26FB1" w:rsidRPr="00E26FB1">
        <w:rPr>
          <w:rFonts w:ascii="Book Antiqua" w:eastAsia="Book Antiqua" w:hAnsi="Book Antiqua" w:cs="Book Antiqua"/>
          <w:szCs w:val="24"/>
          <w:lang w:val="es-PR"/>
        </w:rPr>
        <w:t xml:space="preserve"> en el Centro de Acopio de Especies/Vivero del DRNA, Bosque Estatal Cambalache, en Arecibo. Entre los presentes en esta Vista Ocular se </w:t>
      </w:r>
      <w:r w:rsidR="00BB7636">
        <w:rPr>
          <w:rFonts w:ascii="Book Antiqua" w:eastAsia="Book Antiqua" w:hAnsi="Book Antiqua" w:cs="Book Antiqua"/>
          <w:szCs w:val="24"/>
          <w:lang w:val="es-PR"/>
        </w:rPr>
        <w:t>encontraba</w:t>
      </w:r>
      <w:r w:rsidR="00E26FB1" w:rsidRPr="00E26FB1">
        <w:rPr>
          <w:rFonts w:ascii="Book Antiqua" w:eastAsia="Book Antiqua" w:hAnsi="Book Antiqua" w:cs="Book Antiqua"/>
          <w:szCs w:val="24"/>
          <w:lang w:val="es-PR"/>
        </w:rPr>
        <w:t xml:space="preserve"> la Hon. Elinette González Aguayo y el </w:t>
      </w:r>
      <w:proofErr w:type="spellStart"/>
      <w:r w:rsidR="00E26FB1" w:rsidRPr="00E26FB1">
        <w:rPr>
          <w:rFonts w:ascii="Book Antiqua" w:eastAsia="Book Antiqua" w:hAnsi="Book Antiqua" w:cs="Book Antiqua"/>
          <w:szCs w:val="24"/>
          <w:lang w:val="es-PR"/>
        </w:rPr>
        <w:t>Hon</w:t>
      </w:r>
      <w:proofErr w:type="spellEnd"/>
      <w:r w:rsidR="00E26FB1" w:rsidRPr="00E26FB1">
        <w:rPr>
          <w:rFonts w:ascii="Book Antiqua" w:eastAsia="Book Antiqua" w:hAnsi="Book Antiqua" w:cs="Book Antiqua"/>
          <w:szCs w:val="24"/>
          <w:lang w:val="es-PR"/>
        </w:rPr>
        <w:t>. Jerry Nieves Rosario (miembro pro tempore)</w:t>
      </w:r>
      <w:r w:rsidR="00B52C91">
        <w:rPr>
          <w:rFonts w:ascii="Book Antiqua" w:eastAsia="Book Antiqua" w:hAnsi="Book Antiqua" w:cs="Book Antiqua"/>
          <w:szCs w:val="24"/>
          <w:lang w:val="es-PR"/>
        </w:rPr>
        <w:t xml:space="preserve">.  El Departamento de Recursos Naturales y Ambientales estuvo representado por </w:t>
      </w:r>
      <w:r w:rsidR="00E26FB1" w:rsidRPr="00E26FB1">
        <w:rPr>
          <w:rFonts w:ascii="Book Antiqua" w:eastAsia="Book Antiqua" w:hAnsi="Book Antiqua" w:cs="Book Antiqua"/>
          <w:szCs w:val="24"/>
          <w:lang w:val="es-ES_tradnl"/>
        </w:rPr>
        <w:t xml:space="preserve">la Lcda. </w:t>
      </w:r>
      <w:proofErr w:type="spellStart"/>
      <w:r w:rsidR="00E26FB1" w:rsidRPr="00E26FB1">
        <w:rPr>
          <w:rFonts w:ascii="Book Antiqua" w:eastAsia="Book Antiqua" w:hAnsi="Book Antiqua" w:cs="Book Antiqua"/>
          <w:szCs w:val="24"/>
          <w:lang w:val="es-ES_tradnl"/>
        </w:rPr>
        <w:t>Brendaliz</w:t>
      </w:r>
      <w:proofErr w:type="spellEnd"/>
      <w:r w:rsidR="00E26FB1" w:rsidRPr="00E26FB1">
        <w:rPr>
          <w:rFonts w:ascii="Book Antiqua" w:eastAsia="Book Antiqua" w:hAnsi="Book Antiqua" w:cs="Book Antiqua"/>
          <w:szCs w:val="24"/>
          <w:lang w:val="es-ES_tradnl"/>
        </w:rPr>
        <w:t xml:space="preserve"> González Méndez, </w:t>
      </w:r>
      <w:proofErr w:type="gramStart"/>
      <w:r w:rsidR="00E26FB1" w:rsidRPr="00E26FB1">
        <w:rPr>
          <w:rFonts w:ascii="Book Antiqua" w:eastAsia="Book Antiqua" w:hAnsi="Book Antiqua" w:cs="Book Antiqua"/>
          <w:szCs w:val="24"/>
          <w:lang w:val="es-ES_tradnl"/>
        </w:rPr>
        <w:t>Directora</w:t>
      </w:r>
      <w:proofErr w:type="gramEnd"/>
      <w:r w:rsidR="00E26FB1" w:rsidRPr="00E26FB1">
        <w:rPr>
          <w:rFonts w:ascii="Book Antiqua" w:eastAsia="Book Antiqua" w:hAnsi="Book Antiqua" w:cs="Book Antiqua"/>
          <w:szCs w:val="24"/>
          <w:lang w:val="es-ES_tradnl"/>
        </w:rPr>
        <w:t xml:space="preserve"> de la División Legal y </w:t>
      </w:r>
      <w:r w:rsidR="00E26FB1" w:rsidRPr="00E26FB1">
        <w:rPr>
          <w:rFonts w:ascii="Book Antiqua" w:eastAsia="Book Antiqua" w:hAnsi="Book Antiqua" w:cs="Book Antiqua"/>
          <w:i/>
          <w:iCs/>
          <w:szCs w:val="24"/>
          <w:lang w:val="es-ES_tradnl"/>
        </w:rPr>
        <w:t>“</w:t>
      </w:r>
      <w:proofErr w:type="spellStart"/>
      <w:r w:rsidR="00E26FB1" w:rsidRPr="00E26FB1">
        <w:rPr>
          <w:rFonts w:ascii="Book Antiqua" w:eastAsia="Book Antiqua" w:hAnsi="Book Antiqua" w:cs="Book Antiqua"/>
          <w:i/>
          <w:iCs/>
          <w:szCs w:val="24"/>
          <w:lang w:val="es-ES_tradnl"/>
        </w:rPr>
        <w:t>Chief</w:t>
      </w:r>
      <w:proofErr w:type="spellEnd"/>
      <w:r w:rsidR="00E26FB1" w:rsidRPr="00E26FB1">
        <w:rPr>
          <w:rFonts w:ascii="Book Antiqua" w:eastAsia="Book Antiqua" w:hAnsi="Book Antiqua" w:cs="Book Antiqua"/>
          <w:i/>
          <w:iCs/>
          <w:szCs w:val="24"/>
          <w:lang w:val="es-ES_tradnl"/>
        </w:rPr>
        <w:t xml:space="preserve"> </w:t>
      </w:r>
      <w:proofErr w:type="spellStart"/>
      <w:r w:rsidR="00E26FB1" w:rsidRPr="00E26FB1">
        <w:rPr>
          <w:rFonts w:ascii="Book Antiqua" w:eastAsia="Book Antiqua" w:hAnsi="Book Antiqua" w:cs="Book Antiqua"/>
          <w:i/>
          <w:iCs/>
          <w:szCs w:val="24"/>
          <w:lang w:val="es-ES_tradnl"/>
        </w:rPr>
        <w:t>of</w:t>
      </w:r>
      <w:proofErr w:type="spellEnd"/>
      <w:r w:rsidR="00E26FB1" w:rsidRPr="00E26FB1">
        <w:rPr>
          <w:rFonts w:ascii="Book Antiqua" w:eastAsia="Book Antiqua" w:hAnsi="Book Antiqua" w:cs="Book Antiqua"/>
          <w:i/>
          <w:iCs/>
          <w:szCs w:val="24"/>
          <w:lang w:val="es-ES_tradnl"/>
        </w:rPr>
        <w:t xml:space="preserve"> Staff”, </w:t>
      </w:r>
      <w:r w:rsidR="00E26FB1" w:rsidRPr="00E26FB1">
        <w:rPr>
          <w:rFonts w:ascii="Book Antiqua" w:eastAsia="Book Antiqua" w:hAnsi="Book Antiqua" w:cs="Book Antiqua"/>
          <w:szCs w:val="24"/>
          <w:lang w:val="es-ES_tradnl"/>
        </w:rPr>
        <w:t xml:space="preserve">el Biólogo Farel Velázquez Cancel, </w:t>
      </w:r>
      <w:proofErr w:type="gramStart"/>
      <w:r w:rsidR="00E26FB1" w:rsidRPr="00E26FB1">
        <w:rPr>
          <w:rFonts w:ascii="Book Antiqua" w:eastAsia="Book Antiqua" w:hAnsi="Book Antiqua" w:cs="Book Antiqua"/>
          <w:szCs w:val="24"/>
          <w:lang w:val="es-ES_tradnl"/>
        </w:rPr>
        <w:t>Secretario</w:t>
      </w:r>
      <w:proofErr w:type="gramEnd"/>
      <w:r w:rsidR="00E26FB1" w:rsidRPr="00E26FB1">
        <w:rPr>
          <w:rFonts w:ascii="Book Antiqua" w:eastAsia="Book Antiqua" w:hAnsi="Book Antiqua" w:cs="Book Antiqua"/>
          <w:szCs w:val="24"/>
          <w:lang w:val="es-ES_tradnl"/>
        </w:rPr>
        <w:t xml:space="preserve"> Auxiliar de Conservación e Investigación y el </w:t>
      </w:r>
      <w:proofErr w:type="gramStart"/>
      <w:r w:rsidR="00E26FB1" w:rsidRPr="00E26FB1">
        <w:rPr>
          <w:rFonts w:ascii="Book Antiqua" w:eastAsia="Book Antiqua" w:hAnsi="Book Antiqua" w:cs="Book Antiqua"/>
          <w:szCs w:val="24"/>
          <w:lang w:val="es-ES_tradnl"/>
        </w:rPr>
        <w:t>Teniente</w:t>
      </w:r>
      <w:proofErr w:type="gramEnd"/>
      <w:r w:rsidR="00E26FB1" w:rsidRPr="00E26FB1">
        <w:rPr>
          <w:rFonts w:ascii="Book Antiqua" w:eastAsia="Book Antiqua" w:hAnsi="Book Antiqua" w:cs="Book Antiqua"/>
          <w:szCs w:val="24"/>
          <w:lang w:val="es-ES_tradnl"/>
        </w:rPr>
        <w:t xml:space="preserve"> Ángel Atienza, </w:t>
      </w:r>
      <w:r w:rsidR="00BB7636">
        <w:rPr>
          <w:rFonts w:ascii="Book Antiqua" w:eastAsia="Book Antiqua" w:hAnsi="Book Antiqua" w:cs="Book Antiqua"/>
          <w:szCs w:val="24"/>
          <w:lang w:val="es-ES_tradnl"/>
        </w:rPr>
        <w:t>Oficial</w:t>
      </w:r>
      <w:r w:rsidR="00E26FB1" w:rsidRPr="00E26FB1">
        <w:rPr>
          <w:rFonts w:ascii="Book Antiqua" w:eastAsia="Book Antiqua" w:hAnsi="Book Antiqua" w:cs="Book Antiqua"/>
          <w:szCs w:val="24"/>
          <w:lang w:val="es-ES_tradnl"/>
        </w:rPr>
        <w:t xml:space="preserve"> a cargo del Área de Vida Silvestre del Cuerpo de Vigilantes y del Centro de Especies.</w:t>
      </w:r>
    </w:p>
    <w:p w14:paraId="0CB2D74B" w14:textId="77777777" w:rsidR="00E26FB1" w:rsidRPr="00E26FB1" w:rsidRDefault="00E26FB1" w:rsidP="00E26FB1">
      <w:pPr>
        <w:ind w:firstLine="720"/>
        <w:jc w:val="both"/>
        <w:rPr>
          <w:rFonts w:ascii="Book Antiqua" w:eastAsia="Book Antiqua" w:hAnsi="Book Antiqua" w:cs="Book Antiqua"/>
          <w:szCs w:val="24"/>
          <w:lang w:val="es-ES_tradnl"/>
        </w:rPr>
      </w:pPr>
    </w:p>
    <w:p w14:paraId="4EEC31E3" w14:textId="1D33C9D8" w:rsidR="003D6332" w:rsidRDefault="00E26FB1" w:rsidP="000D246A">
      <w:pPr>
        <w:ind w:firstLine="720"/>
        <w:jc w:val="both"/>
        <w:rPr>
          <w:rFonts w:ascii="Book Antiqua" w:eastAsia="Book Antiqua" w:hAnsi="Book Antiqua" w:cs="Book Antiqua"/>
          <w:szCs w:val="24"/>
          <w:lang w:val="es-ES_tradnl"/>
        </w:rPr>
      </w:pPr>
      <w:r w:rsidRPr="00E26FB1">
        <w:rPr>
          <w:rFonts w:ascii="Book Antiqua" w:eastAsia="Book Antiqua" w:hAnsi="Book Antiqua" w:cs="Book Antiqua"/>
          <w:szCs w:val="24"/>
          <w:lang w:val="es-ES_tradnl"/>
        </w:rPr>
        <w:t xml:space="preserve">La Rep. Elinette González Aguayo brindó un resumen de la medida en consideración y presentó a los representantes del Departamento de Recursos Naturales y Ambientales (DRNA). El </w:t>
      </w:r>
      <w:proofErr w:type="spellStart"/>
      <w:r w:rsidRPr="00E26FB1">
        <w:rPr>
          <w:rFonts w:ascii="Book Antiqua" w:eastAsia="Book Antiqua" w:hAnsi="Book Antiqua" w:cs="Book Antiqua"/>
          <w:szCs w:val="24"/>
          <w:lang w:val="es-ES_tradnl"/>
        </w:rPr>
        <w:t>Tnte</w:t>
      </w:r>
      <w:proofErr w:type="spellEnd"/>
      <w:r w:rsidRPr="00E26FB1">
        <w:rPr>
          <w:rFonts w:ascii="Book Antiqua" w:eastAsia="Book Antiqua" w:hAnsi="Book Antiqua" w:cs="Book Antiqua"/>
          <w:szCs w:val="24"/>
          <w:lang w:val="es-ES_tradnl"/>
        </w:rPr>
        <w:t>. Atienza explicó que el Cuerpo de Vigilantes es el único Cuerpo facultado por ley para realizar las incautaciones de especies exóticas en la Isla</w:t>
      </w:r>
      <w:r>
        <w:rPr>
          <w:rFonts w:ascii="Book Antiqua" w:eastAsia="Book Antiqua" w:hAnsi="Book Antiqua" w:cs="Book Antiqua"/>
          <w:szCs w:val="24"/>
          <w:lang w:val="es-ES_tradnl"/>
        </w:rPr>
        <w:t xml:space="preserve"> </w:t>
      </w:r>
      <w:r w:rsidR="00B52C91">
        <w:rPr>
          <w:rFonts w:ascii="Book Antiqua" w:eastAsia="Book Antiqua" w:hAnsi="Book Antiqua" w:cs="Book Antiqua"/>
          <w:szCs w:val="24"/>
          <w:lang w:val="es-ES_tradnl"/>
        </w:rPr>
        <w:t xml:space="preserve">y </w:t>
      </w:r>
      <w:r w:rsidR="00B52C91" w:rsidRPr="00E26FB1">
        <w:rPr>
          <w:rFonts w:ascii="Book Antiqua" w:eastAsia="Book Antiqua" w:hAnsi="Book Antiqua" w:cs="Book Antiqua"/>
          <w:szCs w:val="24"/>
          <w:lang w:val="es-ES_tradnl"/>
        </w:rPr>
        <w:t>la</w:t>
      </w:r>
      <w:r w:rsidRPr="00E26FB1">
        <w:rPr>
          <w:rFonts w:ascii="Book Antiqua" w:eastAsia="Book Antiqua" w:hAnsi="Book Antiqua" w:cs="Book Antiqua"/>
          <w:szCs w:val="24"/>
          <w:lang w:val="es-ES_tradnl"/>
        </w:rPr>
        <w:t xml:space="preserve"> Policía Estatal como la Policía Municipal colaboran en este esfuerzo.  </w:t>
      </w:r>
      <w:r>
        <w:rPr>
          <w:rFonts w:ascii="Book Antiqua" w:eastAsia="Book Antiqua" w:hAnsi="Book Antiqua" w:cs="Book Antiqua"/>
          <w:szCs w:val="24"/>
          <w:lang w:val="es-ES_tradnl"/>
        </w:rPr>
        <w:t xml:space="preserve">Expresa, </w:t>
      </w:r>
      <w:r w:rsidR="00B52C91">
        <w:rPr>
          <w:rFonts w:ascii="Book Antiqua" w:eastAsia="Book Antiqua" w:hAnsi="Book Antiqua" w:cs="Book Antiqua"/>
          <w:szCs w:val="24"/>
          <w:lang w:val="es-ES_tradnl"/>
        </w:rPr>
        <w:t>además, q</w:t>
      </w:r>
      <w:r w:rsidRPr="00E26FB1">
        <w:rPr>
          <w:rFonts w:ascii="Book Antiqua" w:eastAsia="Book Antiqua" w:hAnsi="Book Antiqua" w:cs="Book Antiqua"/>
          <w:szCs w:val="24"/>
          <w:lang w:val="es-ES_tradnl"/>
        </w:rPr>
        <w:t xml:space="preserve">ue hace cerca de cuatro (4) años no se realizan operativos ni intervenciones en </w:t>
      </w:r>
      <w:r>
        <w:rPr>
          <w:rFonts w:ascii="Book Antiqua" w:eastAsia="Book Antiqua" w:hAnsi="Book Antiqua" w:cs="Book Antiqua"/>
          <w:szCs w:val="24"/>
          <w:lang w:val="es-ES_tradnl"/>
        </w:rPr>
        <w:t>tiendas de</w:t>
      </w:r>
      <w:r w:rsidRPr="00E26FB1">
        <w:rPr>
          <w:rFonts w:ascii="Book Antiqua" w:eastAsia="Book Antiqua" w:hAnsi="Book Antiqua" w:cs="Book Antiqua"/>
          <w:szCs w:val="24"/>
          <w:lang w:val="es-ES_tradnl"/>
        </w:rPr>
        <w:t xml:space="preserve"> mascotas (“</w:t>
      </w:r>
      <w:proofErr w:type="spellStart"/>
      <w:r w:rsidRPr="00E26FB1">
        <w:rPr>
          <w:rFonts w:ascii="Book Antiqua" w:eastAsia="Book Antiqua" w:hAnsi="Book Antiqua" w:cs="Book Antiqua"/>
          <w:szCs w:val="24"/>
          <w:lang w:val="es-ES_tradnl"/>
        </w:rPr>
        <w:t>pet</w:t>
      </w:r>
      <w:proofErr w:type="spellEnd"/>
      <w:r w:rsidRPr="00E26FB1">
        <w:rPr>
          <w:rFonts w:ascii="Book Antiqua" w:eastAsia="Book Antiqua" w:hAnsi="Book Antiqua" w:cs="Book Antiqua"/>
          <w:szCs w:val="24"/>
          <w:lang w:val="es-ES_tradnl"/>
        </w:rPr>
        <w:t xml:space="preserve"> shops”)</w:t>
      </w:r>
      <w:r w:rsidR="00471927">
        <w:rPr>
          <w:rFonts w:ascii="Book Antiqua" w:eastAsia="Book Antiqua" w:hAnsi="Book Antiqua" w:cs="Book Antiqua"/>
          <w:szCs w:val="24"/>
          <w:lang w:val="es-ES_tradnl"/>
        </w:rPr>
        <w:t xml:space="preserve"> o en</w:t>
      </w:r>
      <w:r w:rsidRPr="00E26FB1">
        <w:rPr>
          <w:rFonts w:ascii="Book Antiqua" w:eastAsia="Book Antiqua" w:hAnsi="Book Antiqua" w:cs="Book Antiqua"/>
          <w:szCs w:val="24"/>
          <w:lang w:val="es-ES_tradnl"/>
        </w:rPr>
        <w:t xml:space="preserve"> el </w:t>
      </w:r>
      <w:r w:rsidR="00BB7636">
        <w:rPr>
          <w:rFonts w:ascii="Book Antiqua" w:eastAsia="Book Antiqua" w:hAnsi="Book Antiqua" w:cs="Book Antiqua"/>
          <w:szCs w:val="24"/>
          <w:lang w:val="es-ES_tradnl"/>
        </w:rPr>
        <w:t xml:space="preserve">aeropuerto </w:t>
      </w:r>
      <w:r w:rsidR="00471927">
        <w:rPr>
          <w:rFonts w:ascii="Book Antiqua" w:eastAsia="Book Antiqua" w:hAnsi="Book Antiqua" w:cs="Book Antiqua"/>
          <w:szCs w:val="24"/>
          <w:lang w:val="es-ES_tradnl"/>
        </w:rPr>
        <w:t xml:space="preserve">de manera recurrente como se acostumbraba ya que </w:t>
      </w:r>
      <w:r w:rsidR="00BB7636">
        <w:rPr>
          <w:rFonts w:ascii="Book Antiqua" w:eastAsia="Book Antiqua" w:hAnsi="Book Antiqua" w:cs="Book Antiqua"/>
          <w:szCs w:val="24"/>
          <w:lang w:val="es-ES_tradnl"/>
        </w:rPr>
        <w:t>la unidad de</w:t>
      </w:r>
      <w:r w:rsidR="00471927">
        <w:rPr>
          <w:rFonts w:ascii="Book Antiqua" w:eastAsia="Book Antiqua" w:hAnsi="Book Antiqua" w:cs="Book Antiqua"/>
          <w:szCs w:val="24"/>
          <w:lang w:val="es-ES_tradnl"/>
        </w:rPr>
        <w:t>l</w:t>
      </w:r>
      <w:r w:rsidR="00BB7636">
        <w:rPr>
          <w:rFonts w:ascii="Book Antiqua" w:eastAsia="Book Antiqua" w:hAnsi="Book Antiqua" w:cs="Book Antiqua"/>
          <w:szCs w:val="24"/>
          <w:lang w:val="es-ES_tradnl"/>
        </w:rPr>
        <w:t xml:space="preserve"> personal del Cuerpo de Vigilantes que estaba destacada</w:t>
      </w:r>
      <w:r w:rsidRPr="00E26FB1">
        <w:rPr>
          <w:rFonts w:ascii="Book Antiqua" w:eastAsia="Book Antiqua" w:hAnsi="Book Antiqua" w:cs="Book Antiqua"/>
          <w:szCs w:val="24"/>
          <w:lang w:val="es-ES_tradnl"/>
        </w:rPr>
        <w:t xml:space="preserve"> en el aeropuerto fue </w:t>
      </w:r>
      <w:r w:rsidR="00471927">
        <w:rPr>
          <w:rFonts w:ascii="Book Antiqua" w:eastAsia="Book Antiqua" w:hAnsi="Book Antiqua" w:cs="Book Antiqua"/>
          <w:szCs w:val="24"/>
          <w:lang w:val="es-ES_tradnl"/>
        </w:rPr>
        <w:t>removida del lugar</w:t>
      </w:r>
      <w:r w:rsidRPr="00E26FB1">
        <w:rPr>
          <w:rFonts w:ascii="Book Antiqua" w:eastAsia="Book Antiqua" w:hAnsi="Book Antiqua" w:cs="Book Antiqua"/>
          <w:szCs w:val="24"/>
          <w:lang w:val="es-ES_tradnl"/>
        </w:rPr>
        <w:t xml:space="preserve"> hace aproximadamente cuatro (4) años</w:t>
      </w:r>
      <w:r w:rsidR="00471927">
        <w:rPr>
          <w:rFonts w:ascii="Book Antiqua" w:eastAsia="Book Antiqua" w:hAnsi="Book Antiqua" w:cs="Book Antiqua"/>
          <w:szCs w:val="24"/>
          <w:lang w:val="es-ES_tradnl"/>
        </w:rPr>
        <w:t>.</w:t>
      </w:r>
    </w:p>
    <w:p w14:paraId="74DDEE07" w14:textId="77777777" w:rsidR="00F610D7" w:rsidRDefault="00F610D7" w:rsidP="000D246A">
      <w:pPr>
        <w:ind w:firstLine="720"/>
        <w:jc w:val="both"/>
        <w:rPr>
          <w:rFonts w:ascii="Book Antiqua" w:eastAsia="Book Antiqua" w:hAnsi="Book Antiqua" w:cs="Book Antiqua"/>
          <w:szCs w:val="24"/>
          <w:lang w:val="es-PR"/>
        </w:rPr>
      </w:pPr>
    </w:p>
    <w:p w14:paraId="55EC8FEA" w14:textId="3892DABA" w:rsidR="00E26FB1" w:rsidRDefault="00E26FB1" w:rsidP="000D246A">
      <w:pPr>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PR"/>
        </w:rPr>
        <w:t xml:space="preserve">Explicó el </w:t>
      </w:r>
      <w:proofErr w:type="spellStart"/>
      <w:r>
        <w:rPr>
          <w:rFonts w:ascii="Book Antiqua" w:eastAsia="Book Antiqua" w:hAnsi="Book Antiqua" w:cs="Book Antiqua"/>
          <w:szCs w:val="24"/>
          <w:lang w:val="es-PR"/>
        </w:rPr>
        <w:t>Tnte</w:t>
      </w:r>
      <w:proofErr w:type="spellEnd"/>
      <w:r>
        <w:rPr>
          <w:rFonts w:ascii="Book Antiqua" w:eastAsia="Book Antiqua" w:hAnsi="Book Antiqua" w:cs="Book Antiqua"/>
          <w:szCs w:val="24"/>
          <w:lang w:val="es-PR"/>
        </w:rPr>
        <w:t xml:space="preserve">. Atienza que </w:t>
      </w:r>
      <w:r w:rsidRPr="00E26FB1">
        <w:rPr>
          <w:rFonts w:ascii="Book Antiqua" w:eastAsia="Book Antiqua" w:hAnsi="Book Antiqua" w:cs="Book Antiqua"/>
          <w:szCs w:val="24"/>
          <w:lang w:val="es-ES_tradnl"/>
        </w:rPr>
        <w:t>la ruta más propensa a la entrada de especies ilegales a la Isla</w:t>
      </w:r>
      <w:r>
        <w:rPr>
          <w:rFonts w:ascii="Book Antiqua" w:eastAsia="Book Antiqua" w:hAnsi="Book Antiqua" w:cs="Book Antiqua"/>
          <w:szCs w:val="24"/>
          <w:lang w:val="es-ES_tradnl"/>
        </w:rPr>
        <w:t xml:space="preserve"> son </w:t>
      </w:r>
      <w:r w:rsidRPr="00E26FB1">
        <w:rPr>
          <w:rFonts w:ascii="Book Antiqua" w:eastAsia="Book Antiqua" w:hAnsi="Book Antiqua" w:cs="Book Antiqua"/>
          <w:szCs w:val="24"/>
          <w:lang w:val="es-ES_tradnl"/>
        </w:rPr>
        <w:t>las empresas de transporte privado cuyos aviones y barcos llegan directamente a sus centros de distribución y los paquetes son entregados directamente a los ciudadanos en sus residencias</w:t>
      </w:r>
      <w:r w:rsidR="00B52C91">
        <w:rPr>
          <w:rFonts w:ascii="Book Antiqua" w:eastAsia="Book Antiqua" w:hAnsi="Book Antiqua" w:cs="Book Antiqua"/>
          <w:szCs w:val="24"/>
          <w:lang w:val="es-ES_tradnl"/>
        </w:rPr>
        <w:t>.  Est</w:t>
      </w:r>
      <w:r>
        <w:rPr>
          <w:rFonts w:ascii="Book Antiqua" w:eastAsia="Book Antiqua" w:hAnsi="Book Antiqua" w:cs="Book Antiqua"/>
          <w:szCs w:val="24"/>
          <w:lang w:val="es-ES_tradnl"/>
        </w:rPr>
        <w:t>as compañías no notifican</w:t>
      </w:r>
      <w:r w:rsidR="0024036A">
        <w:rPr>
          <w:rFonts w:ascii="Book Antiqua" w:eastAsia="Book Antiqua" w:hAnsi="Book Antiqua" w:cs="Book Antiqua"/>
          <w:szCs w:val="24"/>
          <w:lang w:val="es-ES_tradnl"/>
        </w:rPr>
        <w:t xml:space="preserve"> la detección de la presencia de organismos al Cuerpo de Vigilantes. </w:t>
      </w:r>
    </w:p>
    <w:p w14:paraId="575EB542" w14:textId="77777777" w:rsidR="0024036A" w:rsidRDefault="0024036A" w:rsidP="000D246A">
      <w:pPr>
        <w:ind w:firstLine="720"/>
        <w:jc w:val="both"/>
        <w:rPr>
          <w:rFonts w:ascii="Book Antiqua" w:eastAsia="Book Antiqua" w:hAnsi="Book Antiqua" w:cs="Book Antiqua"/>
          <w:szCs w:val="24"/>
          <w:lang w:val="es-ES_tradnl"/>
        </w:rPr>
      </w:pPr>
    </w:p>
    <w:p w14:paraId="669BBA01" w14:textId="38F2504F" w:rsidR="0024036A" w:rsidRDefault="00B52C91" w:rsidP="000D246A">
      <w:pPr>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Informan que, referente a la</w:t>
      </w:r>
      <w:r w:rsidR="00AE3BF1">
        <w:rPr>
          <w:rFonts w:ascii="Book Antiqua" w:eastAsia="Book Antiqua" w:hAnsi="Book Antiqua" w:cs="Book Antiqua"/>
          <w:szCs w:val="24"/>
          <w:lang w:val="es-ES_tradnl"/>
        </w:rPr>
        <w:t xml:space="preserve"> reubicación de las</w:t>
      </w:r>
      <w:r w:rsidR="0024036A">
        <w:rPr>
          <w:rFonts w:ascii="Book Antiqua" w:eastAsia="Book Antiqua" w:hAnsi="Book Antiqua" w:cs="Book Antiqua"/>
          <w:szCs w:val="24"/>
          <w:lang w:val="es-ES_tradnl"/>
        </w:rPr>
        <w:t xml:space="preserve"> especies incautadas, excepto los cerdos salvajes, </w:t>
      </w:r>
      <w:r>
        <w:rPr>
          <w:rFonts w:ascii="Book Antiqua" w:eastAsia="Book Antiqua" w:hAnsi="Book Antiqua" w:cs="Book Antiqua"/>
          <w:szCs w:val="24"/>
          <w:lang w:val="es-ES_tradnl"/>
        </w:rPr>
        <w:t>se realizan arreglos</w:t>
      </w:r>
      <w:r w:rsidR="0024036A" w:rsidRPr="0024036A">
        <w:rPr>
          <w:rFonts w:ascii="Book Antiqua" w:eastAsia="Book Antiqua" w:hAnsi="Book Antiqua" w:cs="Book Antiqua"/>
          <w:szCs w:val="24"/>
          <w:lang w:val="es-ES_tradnl"/>
        </w:rPr>
        <w:t xml:space="preserve"> con entidades como zoológicos, refugios o parques</w:t>
      </w:r>
      <w:r w:rsidR="0024036A">
        <w:rPr>
          <w:rFonts w:ascii="Book Antiqua" w:eastAsia="Book Antiqua" w:hAnsi="Book Antiqua" w:cs="Book Antiqua"/>
          <w:szCs w:val="24"/>
          <w:lang w:val="es-ES_tradnl"/>
        </w:rPr>
        <w:t xml:space="preserve"> y de no encontrarse quien los reciba, se procede a eutanizarlos. </w:t>
      </w:r>
    </w:p>
    <w:p w14:paraId="24B3FACA" w14:textId="77777777" w:rsidR="00F610D7" w:rsidRDefault="00F610D7" w:rsidP="000D246A">
      <w:pPr>
        <w:ind w:firstLine="720"/>
        <w:jc w:val="both"/>
        <w:rPr>
          <w:rFonts w:ascii="Book Antiqua" w:eastAsia="Book Antiqua" w:hAnsi="Book Antiqua" w:cs="Book Antiqua"/>
          <w:szCs w:val="24"/>
          <w:lang w:val="es-ES_tradnl"/>
        </w:rPr>
      </w:pPr>
    </w:p>
    <w:p w14:paraId="31749B17" w14:textId="5A542590" w:rsidR="00AE3BF1" w:rsidRDefault="00F610D7" w:rsidP="000D246A">
      <w:pPr>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 xml:space="preserve">Durante la vista ocular, </w:t>
      </w:r>
      <w:r w:rsidR="00D131C5">
        <w:rPr>
          <w:rFonts w:ascii="Book Antiqua" w:eastAsia="Book Antiqua" w:hAnsi="Book Antiqua" w:cs="Book Antiqua"/>
          <w:szCs w:val="24"/>
          <w:lang w:val="es-ES_tradnl"/>
        </w:rPr>
        <w:t xml:space="preserve">se </w:t>
      </w:r>
      <w:r>
        <w:rPr>
          <w:rFonts w:ascii="Book Antiqua" w:eastAsia="Book Antiqua" w:hAnsi="Book Antiqua" w:cs="Book Antiqua"/>
          <w:szCs w:val="24"/>
          <w:lang w:val="es-ES_tradnl"/>
        </w:rPr>
        <w:t>pudo observar que se han comenzado trabajos de mejoras y ampliación en el Centro de Especies.</w:t>
      </w:r>
    </w:p>
    <w:p w14:paraId="2735AF8A" w14:textId="77777777" w:rsidR="0024036A" w:rsidRDefault="0024036A" w:rsidP="000D246A">
      <w:pPr>
        <w:ind w:firstLine="720"/>
        <w:jc w:val="both"/>
        <w:rPr>
          <w:rFonts w:ascii="Book Antiqua" w:eastAsia="Book Antiqua" w:hAnsi="Book Antiqua" w:cs="Book Antiqua"/>
          <w:szCs w:val="24"/>
          <w:lang w:val="es-ES_tradnl"/>
        </w:rPr>
      </w:pPr>
    </w:p>
    <w:p w14:paraId="39DE2460" w14:textId="77777777" w:rsidR="00814AE4" w:rsidRDefault="00814AE4" w:rsidP="00176A41">
      <w:pPr>
        <w:jc w:val="center"/>
        <w:rPr>
          <w:rFonts w:ascii="Book Antiqua" w:eastAsia="Book Antiqua" w:hAnsi="Book Antiqua" w:cs="Book Antiqua"/>
          <w:b/>
          <w:bCs/>
          <w:szCs w:val="24"/>
          <w:lang w:val="es-ES"/>
        </w:rPr>
      </w:pPr>
    </w:p>
    <w:p w14:paraId="03BE0EF1" w14:textId="7899A865" w:rsidR="00FD6179" w:rsidRPr="00330ADF" w:rsidRDefault="00950AF6" w:rsidP="00176A41">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7CAF395B" w14:textId="4D181759" w:rsidR="00D464FF" w:rsidRDefault="00D131C5" w:rsidP="00AD4E2F">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 xml:space="preserve">Las Comisiones de Recursos Naturales y de Seguridad Pública </w:t>
      </w:r>
      <w:r w:rsidR="00BB7636">
        <w:rPr>
          <w:rFonts w:ascii="Book Antiqua" w:eastAsia="Book Antiqua" w:hAnsi="Book Antiqua" w:cs="Book Antiqua"/>
          <w:bCs/>
          <w:szCs w:val="24"/>
          <w:lang w:val="es-ES"/>
        </w:rPr>
        <w:t>no ha</w:t>
      </w:r>
      <w:r>
        <w:rPr>
          <w:rFonts w:ascii="Book Antiqua" w:eastAsia="Book Antiqua" w:hAnsi="Book Antiqua" w:cs="Book Antiqua"/>
          <w:bCs/>
          <w:szCs w:val="24"/>
          <w:lang w:val="es-ES"/>
        </w:rPr>
        <w:t>n</w:t>
      </w:r>
      <w:r w:rsidR="00BB7636">
        <w:rPr>
          <w:rFonts w:ascii="Book Antiqua" w:eastAsia="Book Antiqua" w:hAnsi="Book Antiqua" w:cs="Book Antiqua"/>
          <w:bCs/>
          <w:szCs w:val="24"/>
          <w:lang w:val="es-ES"/>
        </w:rPr>
        <w:t xml:space="preserve"> culminado </w:t>
      </w:r>
      <w:r>
        <w:rPr>
          <w:rFonts w:ascii="Book Antiqua" w:eastAsia="Book Antiqua" w:hAnsi="Book Antiqua" w:cs="Book Antiqua"/>
          <w:bCs/>
          <w:szCs w:val="24"/>
          <w:lang w:val="es-ES"/>
        </w:rPr>
        <w:t xml:space="preserve">aún </w:t>
      </w:r>
      <w:r w:rsidR="00BB7636">
        <w:rPr>
          <w:rFonts w:ascii="Book Antiqua" w:eastAsia="Book Antiqua" w:hAnsi="Book Antiqua" w:cs="Book Antiqua"/>
          <w:bCs/>
          <w:szCs w:val="24"/>
          <w:lang w:val="es-ES"/>
        </w:rPr>
        <w:t>la investigación solicitada y se encuentra</w:t>
      </w:r>
      <w:r>
        <w:rPr>
          <w:rFonts w:ascii="Book Antiqua" w:eastAsia="Book Antiqua" w:hAnsi="Book Antiqua" w:cs="Book Antiqua"/>
          <w:bCs/>
          <w:szCs w:val="24"/>
          <w:lang w:val="es-ES"/>
        </w:rPr>
        <w:t>n</w:t>
      </w:r>
      <w:r w:rsidR="00BB7636">
        <w:rPr>
          <w:rFonts w:ascii="Book Antiqua" w:eastAsia="Book Antiqua" w:hAnsi="Book Antiqua" w:cs="Book Antiqua"/>
          <w:bCs/>
          <w:szCs w:val="24"/>
          <w:lang w:val="es-ES"/>
        </w:rPr>
        <w:t xml:space="preserve"> en el proceso de citar a </w:t>
      </w:r>
      <w:r w:rsidR="00471927">
        <w:rPr>
          <w:rFonts w:ascii="Book Antiqua" w:eastAsia="Book Antiqua" w:hAnsi="Book Antiqua" w:cs="Book Antiqua"/>
          <w:bCs/>
          <w:szCs w:val="24"/>
          <w:lang w:val="es-ES"/>
        </w:rPr>
        <w:t>otras agencias</w:t>
      </w:r>
      <w:r w:rsidR="00BB7636">
        <w:rPr>
          <w:rFonts w:ascii="Book Antiqua" w:eastAsia="Book Antiqua" w:hAnsi="Book Antiqua" w:cs="Book Antiqua"/>
          <w:bCs/>
          <w:szCs w:val="24"/>
          <w:lang w:val="es-ES"/>
        </w:rPr>
        <w:t xml:space="preserve"> que co</w:t>
      </w:r>
      <w:r w:rsidR="00471927">
        <w:rPr>
          <w:rFonts w:ascii="Book Antiqua" w:eastAsia="Book Antiqua" w:hAnsi="Book Antiqua" w:cs="Book Antiqua"/>
          <w:bCs/>
          <w:szCs w:val="24"/>
          <w:lang w:val="es-ES"/>
        </w:rPr>
        <w:t xml:space="preserve">laboran </w:t>
      </w:r>
      <w:r w:rsidR="00BB7636">
        <w:rPr>
          <w:rFonts w:ascii="Book Antiqua" w:eastAsia="Book Antiqua" w:hAnsi="Book Antiqua" w:cs="Book Antiqua"/>
          <w:bCs/>
          <w:szCs w:val="24"/>
          <w:lang w:val="es-ES"/>
        </w:rPr>
        <w:t>en los esfuerzos por controlar l</w:t>
      </w:r>
      <w:r w:rsidR="00471927">
        <w:rPr>
          <w:rFonts w:ascii="Book Antiqua" w:eastAsia="Book Antiqua" w:hAnsi="Book Antiqua" w:cs="Book Antiqua"/>
          <w:bCs/>
          <w:szCs w:val="24"/>
          <w:lang w:val="es-ES"/>
        </w:rPr>
        <w:t>a entrada</w:t>
      </w:r>
      <w:r w:rsidR="00BB7636">
        <w:rPr>
          <w:rFonts w:ascii="Book Antiqua" w:eastAsia="Book Antiqua" w:hAnsi="Book Antiqua" w:cs="Book Antiqua"/>
          <w:bCs/>
          <w:szCs w:val="24"/>
          <w:lang w:val="es-ES"/>
        </w:rPr>
        <w:t xml:space="preserve"> especies ilegales en la Isla</w:t>
      </w:r>
      <w:r w:rsidR="00471927">
        <w:rPr>
          <w:rFonts w:ascii="Book Antiqua" w:eastAsia="Book Antiqua" w:hAnsi="Book Antiqua" w:cs="Book Antiqua"/>
          <w:bCs/>
          <w:szCs w:val="24"/>
          <w:lang w:val="es-ES"/>
        </w:rPr>
        <w:t xml:space="preserve">, incluyendo </w:t>
      </w:r>
      <w:r w:rsidR="00AE3BF1">
        <w:rPr>
          <w:rFonts w:ascii="Book Antiqua" w:eastAsia="Book Antiqua" w:hAnsi="Book Antiqua" w:cs="Book Antiqua"/>
          <w:bCs/>
          <w:szCs w:val="24"/>
          <w:lang w:val="es-ES"/>
        </w:rPr>
        <w:t xml:space="preserve">aquellas </w:t>
      </w:r>
      <w:r w:rsidR="00471927">
        <w:rPr>
          <w:rFonts w:ascii="Book Antiqua" w:eastAsia="Book Antiqua" w:hAnsi="Book Antiqua" w:cs="Book Antiqua"/>
          <w:bCs/>
          <w:szCs w:val="24"/>
          <w:lang w:val="es-ES"/>
        </w:rPr>
        <w:t>que fiscalizan las compañías de transporte</w:t>
      </w:r>
      <w:r w:rsidR="00BB7636">
        <w:rPr>
          <w:rFonts w:ascii="Book Antiqua" w:eastAsia="Book Antiqua" w:hAnsi="Book Antiqua" w:cs="Book Antiqua"/>
          <w:bCs/>
          <w:szCs w:val="24"/>
          <w:lang w:val="es-ES"/>
        </w:rPr>
        <w:t xml:space="preserve"> </w:t>
      </w:r>
      <w:r>
        <w:rPr>
          <w:rFonts w:ascii="Book Antiqua" w:eastAsia="Book Antiqua" w:hAnsi="Book Antiqua" w:cs="Book Antiqua"/>
          <w:bCs/>
          <w:szCs w:val="24"/>
          <w:lang w:val="es-ES"/>
        </w:rPr>
        <w:t xml:space="preserve">privado </w:t>
      </w:r>
      <w:r w:rsidR="00BB7636">
        <w:rPr>
          <w:rFonts w:ascii="Book Antiqua" w:eastAsia="Book Antiqua" w:hAnsi="Book Antiqua" w:cs="Book Antiqua"/>
          <w:bCs/>
          <w:szCs w:val="24"/>
          <w:lang w:val="es-ES"/>
        </w:rPr>
        <w:t>con el propósito de encontrar soluciones que</w:t>
      </w:r>
      <w:r w:rsidR="00471927">
        <w:rPr>
          <w:rFonts w:ascii="Book Antiqua" w:eastAsia="Book Antiqua" w:hAnsi="Book Antiqua" w:cs="Book Antiqua"/>
          <w:bCs/>
          <w:szCs w:val="24"/>
          <w:lang w:val="es-ES"/>
        </w:rPr>
        <w:t xml:space="preserve"> </w:t>
      </w:r>
      <w:r w:rsidR="00AE3BF1">
        <w:rPr>
          <w:rFonts w:ascii="Book Antiqua" w:eastAsia="Book Antiqua" w:hAnsi="Book Antiqua" w:cs="Book Antiqua"/>
          <w:bCs/>
          <w:szCs w:val="24"/>
          <w:lang w:val="es-ES"/>
        </w:rPr>
        <w:t>reduzcan</w:t>
      </w:r>
      <w:r w:rsidR="00471927">
        <w:rPr>
          <w:rFonts w:ascii="Book Antiqua" w:eastAsia="Book Antiqua" w:hAnsi="Book Antiqua" w:cs="Book Antiqua"/>
          <w:bCs/>
          <w:szCs w:val="24"/>
          <w:lang w:val="es-ES"/>
        </w:rPr>
        <w:t xml:space="preserve"> la entrada y proliferación de éstas contribuyendo </w:t>
      </w:r>
      <w:r w:rsidR="00BB7636">
        <w:rPr>
          <w:rFonts w:ascii="Book Antiqua" w:eastAsia="Book Antiqua" w:hAnsi="Book Antiqua" w:cs="Book Antiqua"/>
          <w:bCs/>
          <w:szCs w:val="24"/>
          <w:lang w:val="es-ES"/>
        </w:rPr>
        <w:t xml:space="preserve">a la protección de nuestro ecosistema. </w:t>
      </w:r>
    </w:p>
    <w:p w14:paraId="0283FEE6" w14:textId="77777777" w:rsidR="00BB7636" w:rsidRDefault="00BB7636" w:rsidP="00AD4E2F">
      <w:pPr>
        <w:ind w:firstLine="720"/>
        <w:jc w:val="both"/>
        <w:rPr>
          <w:rFonts w:ascii="Book Antiqua" w:eastAsia="Book Antiqua" w:hAnsi="Book Antiqua" w:cs="Book Antiqua"/>
          <w:bCs/>
          <w:szCs w:val="24"/>
          <w:lang w:val="es-ES"/>
        </w:rPr>
      </w:pPr>
    </w:p>
    <w:p w14:paraId="1667D8C2" w14:textId="37A7EE08" w:rsidR="00FA20E5"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282C6C0A" w14:textId="77777777" w:rsidR="00605765" w:rsidRDefault="00605765" w:rsidP="00F248D5">
      <w:pPr>
        <w:jc w:val="both"/>
        <w:rPr>
          <w:rFonts w:ascii="Book Antiqua" w:eastAsia="Book Antiqua" w:hAnsi="Book Antiqua" w:cs="Book Antiqua"/>
          <w:bCs/>
          <w:szCs w:val="24"/>
          <w:lang w:val="es-ES"/>
        </w:rPr>
      </w:pPr>
    </w:p>
    <w:p w14:paraId="789B91FC" w14:textId="77777777" w:rsidR="00605765" w:rsidRDefault="00605765" w:rsidP="00F248D5">
      <w:pPr>
        <w:jc w:val="both"/>
        <w:rPr>
          <w:rFonts w:ascii="Book Antiqua" w:eastAsia="Book Antiqua" w:hAnsi="Book Antiqua" w:cs="Book Antiqua"/>
          <w:bCs/>
          <w:szCs w:val="24"/>
          <w:lang w:val="es-ES"/>
        </w:rPr>
      </w:pPr>
    </w:p>
    <w:p w14:paraId="4C25CB8D" w14:textId="77777777" w:rsidR="00B52C91" w:rsidRDefault="00B52C91" w:rsidP="00F248D5">
      <w:pPr>
        <w:jc w:val="both"/>
        <w:rPr>
          <w:rFonts w:ascii="Book Antiqua" w:eastAsia="Book Antiqua" w:hAnsi="Book Antiqua" w:cs="Book Antiqua"/>
          <w:bCs/>
          <w:szCs w:val="24"/>
          <w:lang w:val="es-ES"/>
        </w:rPr>
      </w:pPr>
    </w:p>
    <w:p w14:paraId="2DFE1C16" w14:textId="7A41030B"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r w:rsidR="00165AA1">
        <w:rPr>
          <w:rFonts w:ascii="Book Antiqua" w:eastAsia="Book Antiqua" w:hAnsi="Book Antiqua" w:cs="Book Antiqua"/>
          <w:szCs w:val="24"/>
          <w:lang w:val="es-ES"/>
        </w:rPr>
        <w:t>______</w:t>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r w:rsidR="00D131C5" w:rsidRPr="00D131C5">
        <w:rPr>
          <w:rFonts w:ascii="Book Antiqua" w:eastAsia="Book Antiqua" w:hAnsi="Book Antiqua" w:cs="Book Antiqua"/>
          <w:b/>
          <w:bCs/>
          <w:szCs w:val="24"/>
          <w:lang w:val="es-ES"/>
        </w:rPr>
        <w:t>________________________</w:t>
      </w:r>
      <w:r w:rsidR="00D131C5">
        <w:rPr>
          <w:rFonts w:ascii="Book Antiqua" w:eastAsia="Book Antiqua" w:hAnsi="Book Antiqua" w:cs="Book Antiqua"/>
          <w:b/>
          <w:bCs/>
          <w:szCs w:val="24"/>
          <w:lang w:val="es-ES"/>
        </w:rPr>
        <w:t>_____</w:t>
      </w:r>
    </w:p>
    <w:p w14:paraId="6C993983" w14:textId="2B1EB69B"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 xml:space="preserve">. </w:t>
      </w:r>
      <w:proofErr w:type="spellStart"/>
      <w:r w:rsidR="00165AA1">
        <w:rPr>
          <w:rFonts w:ascii="Book Antiqua" w:eastAsia="Book Antiqua" w:hAnsi="Book Antiqua" w:cs="Book Antiqua"/>
          <w:b/>
          <w:bCs/>
          <w:szCs w:val="24"/>
          <w:lang w:val="es-ES"/>
        </w:rPr>
        <w:t>Elinette</w:t>
      </w:r>
      <w:proofErr w:type="spellEnd"/>
      <w:r w:rsidR="00165AA1">
        <w:rPr>
          <w:rFonts w:ascii="Book Antiqua" w:eastAsia="Book Antiqua" w:hAnsi="Book Antiqua" w:cs="Book Antiqua"/>
          <w:b/>
          <w:bCs/>
          <w:szCs w:val="24"/>
          <w:lang w:val="es-ES"/>
        </w:rPr>
        <w:t xml:space="preserve"> González Aguayo</w:t>
      </w:r>
      <w:r w:rsidR="00B52A70" w:rsidRPr="00330ADF">
        <w:rPr>
          <w:rFonts w:ascii="Book Antiqua" w:eastAsia="Book Antiqua" w:hAnsi="Book Antiqua" w:cs="Book Antiqua"/>
          <w:b/>
          <w:bCs/>
          <w:szCs w:val="24"/>
          <w:lang w:val="es-ES"/>
        </w:rPr>
        <w:t xml:space="preserve"> </w:t>
      </w:r>
      <w:r w:rsidR="00D131C5">
        <w:rPr>
          <w:rFonts w:ascii="Book Antiqua" w:eastAsia="Book Antiqua" w:hAnsi="Book Antiqua" w:cs="Book Antiqua"/>
          <w:b/>
          <w:bCs/>
          <w:szCs w:val="24"/>
          <w:lang w:val="es-ES"/>
        </w:rPr>
        <w:tab/>
      </w:r>
      <w:r w:rsidR="00D131C5">
        <w:rPr>
          <w:rFonts w:ascii="Book Antiqua" w:eastAsia="Book Antiqua" w:hAnsi="Book Antiqua" w:cs="Book Antiqua"/>
          <w:b/>
          <w:bCs/>
          <w:szCs w:val="24"/>
          <w:lang w:val="es-ES"/>
        </w:rPr>
        <w:tab/>
      </w:r>
      <w:r w:rsidR="00D131C5">
        <w:rPr>
          <w:rFonts w:ascii="Book Antiqua" w:eastAsia="Book Antiqua" w:hAnsi="Book Antiqua" w:cs="Book Antiqua"/>
          <w:b/>
          <w:bCs/>
          <w:szCs w:val="24"/>
          <w:lang w:val="es-ES"/>
        </w:rPr>
        <w:tab/>
      </w:r>
      <w:r w:rsidR="00D131C5">
        <w:rPr>
          <w:rFonts w:ascii="Book Antiqua" w:eastAsia="Book Antiqua" w:hAnsi="Book Antiqua" w:cs="Book Antiqua"/>
          <w:b/>
          <w:bCs/>
          <w:szCs w:val="24"/>
          <w:lang w:val="es-ES"/>
        </w:rPr>
        <w:tab/>
      </w:r>
      <w:proofErr w:type="spellStart"/>
      <w:r w:rsidR="00D131C5">
        <w:rPr>
          <w:rFonts w:ascii="Book Antiqua" w:eastAsia="Book Antiqua" w:hAnsi="Book Antiqua" w:cs="Book Antiqua"/>
          <w:b/>
          <w:bCs/>
          <w:szCs w:val="24"/>
          <w:lang w:val="es-ES"/>
        </w:rPr>
        <w:t>Hon</w:t>
      </w:r>
      <w:proofErr w:type="spellEnd"/>
      <w:r w:rsidR="00D131C5">
        <w:rPr>
          <w:rFonts w:ascii="Book Antiqua" w:eastAsia="Book Antiqua" w:hAnsi="Book Antiqua" w:cs="Book Antiqua"/>
          <w:b/>
          <w:bCs/>
          <w:szCs w:val="24"/>
          <w:lang w:val="es-ES"/>
        </w:rPr>
        <w:t>. Félix Pacheco Burgos</w:t>
      </w:r>
    </w:p>
    <w:p w14:paraId="56042E13" w14:textId="54502AA7"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w:t>
      </w:r>
      <w:r w:rsidR="00165AA1">
        <w:rPr>
          <w:rFonts w:ascii="Book Antiqua" w:eastAsia="Book Antiqua" w:hAnsi="Book Antiqua" w:cs="Book Antiqua"/>
          <w:szCs w:val="24"/>
          <w:lang w:val="es-ES"/>
        </w:rPr>
        <w:t>a</w:t>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proofErr w:type="gramStart"/>
      <w:r w:rsidR="00D131C5">
        <w:rPr>
          <w:rFonts w:ascii="Book Antiqua" w:eastAsia="Book Antiqua" w:hAnsi="Book Antiqua" w:cs="Book Antiqua"/>
          <w:szCs w:val="24"/>
          <w:lang w:val="es-ES"/>
        </w:rPr>
        <w:t>Presidente</w:t>
      </w:r>
      <w:proofErr w:type="gramEnd"/>
      <w:r w:rsidR="00D131C5">
        <w:rPr>
          <w:rFonts w:ascii="Book Antiqua" w:eastAsia="Book Antiqua" w:hAnsi="Book Antiqua" w:cs="Book Antiqua"/>
          <w:szCs w:val="24"/>
          <w:lang w:val="es-ES"/>
        </w:rPr>
        <w:t xml:space="preserve"> </w:t>
      </w:r>
    </w:p>
    <w:p w14:paraId="70DD8FA5" w14:textId="22813A69"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00165AA1">
        <w:rPr>
          <w:rFonts w:ascii="Book Antiqua" w:eastAsia="Book Antiqua" w:hAnsi="Book Antiqua" w:cs="Book Antiqua"/>
          <w:szCs w:val="24"/>
          <w:lang w:val="es-ES"/>
        </w:rPr>
        <w:t>Recursos Naturales</w:t>
      </w:r>
      <w:r w:rsidRPr="00330ADF">
        <w:rPr>
          <w:rFonts w:ascii="Book Antiqua" w:eastAsia="Book Antiqua" w:hAnsi="Book Antiqua" w:cs="Book Antiqua"/>
          <w:szCs w:val="24"/>
          <w:lang w:val="es-ES"/>
        </w:rPr>
        <w:t xml:space="preserve"> </w:t>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r>
      <w:r w:rsidR="00D131C5">
        <w:rPr>
          <w:rFonts w:ascii="Book Antiqua" w:eastAsia="Book Antiqua" w:hAnsi="Book Antiqua" w:cs="Book Antiqua"/>
          <w:szCs w:val="24"/>
          <w:lang w:val="es-ES"/>
        </w:rPr>
        <w:tab/>
        <w:t>Comisión de Seguridad Pública</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BED4D" w14:textId="77777777" w:rsidR="00BF0354" w:rsidRDefault="00BF0354">
      <w:r>
        <w:separator/>
      </w:r>
    </w:p>
  </w:endnote>
  <w:endnote w:type="continuationSeparator" w:id="0">
    <w:p w14:paraId="587DB64C" w14:textId="77777777" w:rsidR="00BF0354" w:rsidRDefault="00BF0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0B235" w14:textId="77777777" w:rsidR="00BF0354" w:rsidRDefault="00BF0354">
      <w:r>
        <w:separator/>
      </w:r>
    </w:p>
  </w:footnote>
  <w:footnote w:type="continuationSeparator" w:id="0">
    <w:p w14:paraId="64B2E675" w14:textId="77777777" w:rsidR="00BF0354" w:rsidRDefault="00BF0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AB44221" w:rsidR="00BA0B5D" w:rsidRPr="00392CEF" w:rsidRDefault="004834E3" w:rsidP="00CE54D8">
    <w:pPr>
      <w:pBdr>
        <w:bottom w:val="single" w:sz="4" w:space="1" w:color="D9D9D9"/>
      </w:pBdr>
      <w:tabs>
        <w:tab w:val="center" w:pos="4680"/>
        <w:tab w:val="right" w:pos="9360"/>
      </w:tabs>
      <w:rPr>
        <w:rFonts w:ascii="Calibri" w:eastAsia="Calibri" w:hAnsi="Calibri"/>
        <w:b/>
        <w:i/>
        <w:sz w:val="22"/>
        <w:szCs w:val="22"/>
        <w:lang w:val="es-PR"/>
      </w:rPr>
    </w:pPr>
    <w:r>
      <w:rPr>
        <w:rFonts w:ascii="Calibri" w:eastAsia="Calibri" w:hAnsi="Calibri"/>
        <w:b/>
        <w:i/>
        <w:sz w:val="22"/>
        <w:szCs w:val="22"/>
        <w:lang w:val="es-PR"/>
      </w:rPr>
      <w:t xml:space="preserve">Primer </w:t>
    </w:r>
    <w:r w:rsidR="00CE54D8"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w:t>
    </w:r>
    <w:r w:rsidR="00565FC4">
      <w:rPr>
        <w:rFonts w:ascii="Calibri" w:eastAsia="Calibri" w:hAnsi="Calibri"/>
        <w:b/>
        <w:i/>
        <w:sz w:val="22"/>
        <w:szCs w:val="22"/>
        <w:lang w:val="es-PR"/>
      </w:rPr>
      <w:t>arcial</w:t>
    </w:r>
    <w:r w:rsidR="00CA0E0D">
      <w:rPr>
        <w:rFonts w:ascii="Calibri" w:eastAsia="Calibri" w:hAnsi="Calibri"/>
        <w:b/>
        <w:i/>
        <w:sz w:val="22"/>
        <w:szCs w:val="22"/>
        <w:lang w:val="es-PR"/>
      </w:rPr>
      <w:t xml:space="preserve"> del</w:t>
    </w:r>
    <w:r w:rsidR="00CE54D8" w:rsidRPr="00CE54D8">
      <w:rPr>
        <w:rFonts w:ascii="Calibri" w:eastAsia="Calibri" w:hAnsi="Calibri"/>
        <w:b/>
        <w:i/>
        <w:sz w:val="22"/>
        <w:szCs w:val="22"/>
        <w:lang w:val="es-PR"/>
      </w:rPr>
      <w:t xml:space="preserve"> </w:t>
    </w:r>
    <w:r w:rsidR="00565FC4">
      <w:rPr>
        <w:rFonts w:ascii="Calibri" w:eastAsia="Calibri" w:hAnsi="Calibri"/>
        <w:b/>
        <w:i/>
        <w:sz w:val="22"/>
        <w:szCs w:val="22"/>
        <w:lang w:val="es-PR"/>
      </w:rPr>
      <w:t>R</w:t>
    </w:r>
    <w:r w:rsidR="00CE54D8" w:rsidRPr="00CE54D8">
      <w:rPr>
        <w:rFonts w:ascii="Calibri" w:eastAsia="Calibri" w:hAnsi="Calibri"/>
        <w:b/>
        <w:i/>
        <w:sz w:val="22"/>
        <w:szCs w:val="22"/>
        <w:lang w:val="es-PR"/>
      </w:rPr>
      <w:t>. de</w:t>
    </w:r>
    <w:r w:rsidR="00EF229E">
      <w:rPr>
        <w:rFonts w:ascii="Calibri" w:eastAsia="Calibri" w:hAnsi="Calibri"/>
        <w:b/>
        <w:i/>
        <w:sz w:val="22"/>
        <w:szCs w:val="22"/>
        <w:lang w:val="es-PR"/>
      </w:rPr>
      <w:t xml:space="preserve">l </w:t>
    </w:r>
    <w:r w:rsidR="00565FC4">
      <w:rPr>
        <w:rFonts w:ascii="Calibri" w:eastAsia="Calibri" w:hAnsi="Calibri"/>
        <w:b/>
        <w:i/>
        <w:sz w:val="22"/>
        <w:szCs w:val="22"/>
        <w:lang w:val="es-PR"/>
      </w:rPr>
      <w:t>C</w:t>
    </w:r>
    <w:r w:rsidR="00EF229E">
      <w:rPr>
        <w:rFonts w:ascii="Calibri" w:eastAsia="Calibri" w:hAnsi="Calibri"/>
        <w:b/>
        <w:i/>
        <w:sz w:val="22"/>
        <w:szCs w:val="22"/>
        <w:lang w:val="es-PR"/>
      </w:rPr>
      <w:t xml:space="preserve">. </w:t>
    </w:r>
    <w:r w:rsidR="00565FC4">
      <w:rPr>
        <w:rFonts w:ascii="Calibri" w:eastAsia="Calibri" w:hAnsi="Calibri"/>
        <w:b/>
        <w:i/>
        <w:sz w:val="22"/>
        <w:szCs w:val="22"/>
        <w:lang w:val="es-PR"/>
      </w:rPr>
      <w:t>239</w:t>
    </w:r>
    <w:r w:rsidR="00CE54D8" w:rsidRPr="00CE54D8">
      <w:rPr>
        <w:rFonts w:ascii="Calibri" w:eastAsia="Calibri" w:hAnsi="Calibri"/>
        <w:b/>
        <w:i/>
        <w:sz w:val="22"/>
        <w:szCs w:val="22"/>
        <w:lang w:val="es-PR"/>
      </w:rPr>
      <w:tab/>
    </w:r>
    <w:r w:rsidR="00CE54D8" w:rsidRPr="00CE54D8">
      <w:rPr>
        <w:rFonts w:ascii="Calibri" w:eastAsia="Calibri" w:hAnsi="Calibri"/>
        <w:b/>
        <w:i/>
        <w:sz w:val="22"/>
        <w:szCs w:val="22"/>
        <w:lang w:val="es-PR"/>
      </w:rPr>
      <w:tab/>
      <w:t xml:space="preserve"> Página</w:t>
    </w:r>
    <w:r w:rsidR="00CE54D8" w:rsidRPr="00CE54D8">
      <w:rPr>
        <w:rFonts w:ascii="Calibri" w:eastAsia="Calibri" w:hAnsi="Calibri"/>
        <w:sz w:val="22"/>
        <w:szCs w:val="22"/>
        <w:lang w:val="es-PR"/>
      </w:rPr>
      <w:t xml:space="preserve"> | </w:t>
    </w:r>
    <w:r w:rsidR="00CE54D8" w:rsidRPr="00CE54D8">
      <w:rPr>
        <w:rFonts w:ascii="Calibri" w:eastAsia="Calibri" w:hAnsi="Calibri"/>
        <w:sz w:val="22"/>
        <w:szCs w:val="22"/>
        <w:lang w:val="en-US"/>
      </w:rPr>
      <w:fldChar w:fldCharType="begin"/>
    </w:r>
    <w:r w:rsidR="00CE54D8" w:rsidRPr="00CE54D8">
      <w:rPr>
        <w:rFonts w:ascii="Calibri" w:eastAsia="Calibri" w:hAnsi="Calibri"/>
        <w:sz w:val="22"/>
        <w:szCs w:val="22"/>
        <w:lang w:val="es-PR"/>
      </w:rPr>
      <w:instrText xml:space="preserve"> PAGE   \* MERGEFORMAT </w:instrText>
    </w:r>
    <w:r w:rsidR="00CE54D8"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00CE54D8"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34260"/>
    <w:multiLevelType w:val="hybridMultilevel"/>
    <w:tmpl w:val="7BDC360A"/>
    <w:lvl w:ilvl="0" w:tplc="76AE5446">
      <w:start w:val="1"/>
      <w:numFmt w:val="decimal"/>
      <w:lvlText w:val="%1."/>
      <w:lvlJc w:val="left"/>
      <w:pPr>
        <w:ind w:left="1271" w:hanging="371"/>
        <w:jc w:val="left"/>
      </w:pPr>
      <w:rPr>
        <w:rFonts w:ascii="Times New Roman" w:eastAsia="Times New Roman" w:hAnsi="Times New Roman" w:cs="Times New Roman" w:hint="default"/>
        <w:b w:val="0"/>
        <w:bCs w:val="0"/>
        <w:i w:val="0"/>
        <w:iCs w:val="0"/>
        <w:color w:val="3F4142"/>
        <w:spacing w:val="0"/>
        <w:w w:val="110"/>
        <w:sz w:val="24"/>
        <w:szCs w:val="24"/>
        <w:lang w:val="es-ES" w:eastAsia="en-US" w:bidi="ar-SA"/>
      </w:rPr>
    </w:lvl>
    <w:lvl w:ilvl="1" w:tplc="79F2A216">
      <w:numFmt w:val="bullet"/>
      <w:lvlText w:val="•"/>
      <w:lvlJc w:val="left"/>
      <w:pPr>
        <w:ind w:left="2155" w:hanging="371"/>
      </w:pPr>
      <w:rPr>
        <w:rFonts w:hint="default"/>
        <w:lang w:val="es-ES" w:eastAsia="en-US" w:bidi="ar-SA"/>
      </w:rPr>
    </w:lvl>
    <w:lvl w:ilvl="2" w:tplc="99CEDB46">
      <w:numFmt w:val="bullet"/>
      <w:lvlText w:val="•"/>
      <w:lvlJc w:val="left"/>
      <w:pPr>
        <w:ind w:left="3033" w:hanging="371"/>
      </w:pPr>
      <w:rPr>
        <w:rFonts w:hint="default"/>
        <w:lang w:val="es-ES" w:eastAsia="en-US" w:bidi="ar-SA"/>
      </w:rPr>
    </w:lvl>
    <w:lvl w:ilvl="3" w:tplc="C81672D2">
      <w:numFmt w:val="bullet"/>
      <w:lvlText w:val="•"/>
      <w:lvlJc w:val="left"/>
      <w:pPr>
        <w:ind w:left="3911" w:hanging="371"/>
      </w:pPr>
      <w:rPr>
        <w:rFonts w:hint="default"/>
        <w:lang w:val="es-ES" w:eastAsia="en-US" w:bidi="ar-SA"/>
      </w:rPr>
    </w:lvl>
    <w:lvl w:ilvl="4" w:tplc="4F0CE2F0">
      <w:numFmt w:val="bullet"/>
      <w:lvlText w:val="•"/>
      <w:lvlJc w:val="left"/>
      <w:pPr>
        <w:ind w:left="4789" w:hanging="371"/>
      </w:pPr>
      <w:rPr>
        <w:rFonts w:hint="default"/>
        <w:lang w:val="es-ES" w:eastAsia="en-US" w:bidi="ar-SA"/>
      </w:rPr>
    </w:lvl>
    <w:lvl w:ilvl="5" w:tplc="C5FCD6E6">
      <w:numFmt w:val="bullet"/>
      <w:lvlText w:val="•"/>
      <w:lvlJc w:val="left"/>
      <w:pPr>
        <w:ind w:left="5667" w:hanging="371"/>
      </w:pPr>
      <w:rPr>
        <w:rFonts w:hint="default"/>
        <w:lang w:val="es-ES" w:eastAsia="en-US" w:bidi="ar-SA"/>
      </w:rPr>
    </w:lvl>
    <w:lvl w:ilvl="6" w:tplc="CFE07898">
      <w:numFmt w:val="bullet"/>
      <w:lvlText w:val="•"/>
      <w:lvlJc w:val="left"/>
      <w:pPr>
        <w:ind w:left="6545" w:hanging="371"/>
      </w:pPr>
      <w:rPr>
        <w:rFonts w:hint="default"/>
        <w:lang w:val="es-ES" w:eastAsia="en-US" w:bidi="ar-SA"/>
      </w:rPr>
    </w:lvl>
    <w:lvl w:ilvl="7" w:tplc="FB9C17D0">
      <w:numFmt w:val="bullet"/>
      <w:lvlText w:val="•"/>
      <w:lvlJc w:val="left"/>
      <w:pPr>
        <w:ind w:left="7423" w:hanging="371"/>
      </w:pPr>
      <w:rPr>
        <w:rFonts w:hint="default"/>
        <w:lang w:val="es-ES" w:eastAsia="en-US" w:bidi="ar-SA"/>
      </w:rPr>
    </w:lvl>
    <w:lvl w:ilvl="8" w:tplc="DE14496C">
      <w:numFmt w:val="bullet"/>
      <w:lvlText w:val="•"/>
      <w:lvlJc w:val="left"/>
      <w:pPr>
        <w:ind w:left="8301" w:hanging="371"/>
      </w:pPr>
      <w:rPr>
        <w:rFonts w:hint="default"/>
        <w:lang w:val="es-ES" w:eastAsia="en-US" w:bidi="ar-SA"/>
      </w:r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314D92"/>
    <w:multiLevelType w:val="hybridMultilevel"/>
    <w:tmpl w:val="F00A3496"/>
    <w:lvl w:ilvl="0" w:tplc="4AA298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7841AB"/>
    <w:multiLevelType w:val="hybridMultilevel"/>
    <w:tmpl w:val="9B302B7C"/>
    <w:lvl w:ilvl="0" w:tplc="7196F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5CE1016"/>
    <w:multiLevelType w:val="hybridMultilevel"/>
    <w:tmpl w:val="C3A2B8C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A807C6"/>
    <w:multiLevelType w:val="hybridMultilevel"/>
    <w:tmpl w:val="9420FE2C"/>
    <w:lvl w:ilvl="0" w:tplc="1DAC9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2764398"/>
    <w:multiLevelType w:val="hybridMultilevel"/>
    <w:tmpl w:val="27AC468E"/>
    <w:lvl w:ilvl="0" w:tplc="0DF84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3"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E2543EC"/>
    <w:multiLevelType w:val="hybridMultilevel"/>
    <w:tmpl w:val="5EB8560C"/>
    <w:lvl w:ilvl="0" w:tplc="4424AF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FE85697"/>
    <w:multiLevelType w:val="hybridMultilevel"/>
    <w:tmpl w:val="F55A4356"/>
    <w:lvl w:ilvl="0" w:tplc="28E407F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6"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8094A66"/>
    <w:multiLevelType w:val="hybridMultilevel"/>
    <w:tmpl w:val="132E2120"/>
    <w:lvl w:ilvl="0" w:tplc="79CAB6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9" w15:restartNumberingAfterBreak="0">
    <w:nsid w:val="7B221A26"/>
    <w:multiLevelType w:val="hybridMultilevel"/>
    <w:tmpl w:val="9A344302"/>
    <w:lvl w:ilvl="0" w:tplc="F5485F52">
      <w:start w:val="1"/>
      <w:numFmt w:val="decimal"/>
      <w:lvlText w:val="%1."/>
      <w:lvlJc w:val="left"/>
      <w:pPr>
        <w:ind w:left="549" w:hanging="381"/>
        <w:jc w:val="right"/>
      </w:pPr>
      <w:rPr>
        <w:rFonts w:hint="default"/>
        <w:spacing w:val="0"/>
        <w:w w:val="105"/>
        <w:lang w:val="es-ES" w:eastAsia="en-US" w:bidi="ar-SA"/>
      </w:rPr>
    </w:lvl>
    <w:lvl w:ilvl="1" w:tplc="6A664838">
      <w:start w:val="1"/>
      <w:numFmt w:val="lowerLetter"/>
      <w:lvlText w:val="%2)"/>
      <w:lvlJc w:val="left"/>
      <w:pPr>
        <w:ind w:left="4410" w:hanging="349"/>
        <w:jc w:val="left"/>
      </w:pPr>
      <w:rPr>
        <w:rFonts w:hint="default"/>
        <w:spacing w:val="-1"/>
        <w:w w:val="102"/>
        <w:lang w:val="es-ES" w:eastAsia="en-US" w:bidi="ar-SA"/>
      </w:rPr>
    </w:lvl>
    <w:lvl w:ilvl="2" w:tplc="FFFC1F12">
      <w:numFmt w:val="bullet"/>
      <w:lvlText w:val="•"/>
      <w:lvlJc w:val="left"/>
      <w:pPr>
        <w:ind w:left="4737" w:hanging="349"/>
      </w:pPr>
      <w:rPr>
        <w:rFonts w:hint="default"/>
        <w:lang w:val="es-ES" w:eastAsia="en-US" w:bidi="ar-SA"/>
      </w:rPr>
    </w:lvl>
    <w:lvl w:ilvl="3" w:tplc="3FE20BAA">
      <w:numFmt w:val="bullet"/>
      <w:lvlText w:val="•"/>
      <w:lvlJc w:val="left"/>
      <w:pPr>
        <w:ind w:left="5055" w:hanging="349"/>
      </w:pPr>
      <w:rPr>
        <w:rFonts w:hint="default"/>
        <w:lang w:val="es-ES" w:eastAsia="en-US" w:bidi="ar-SA"/>
      </w:rPr>
    </w:lvl>
    <w:lvl w:ilvl="4" w:tplc="B66C04AC">
      <w:numFmt w:val="bullet"/>
      <w:lvlText w:val="•"/>
      <w:lvlJc w:val="left"/>
      <w:pPr>
        <w:ind w:left="5373" w:hanging="349"/>
      </w:pPr>
      <w:rPr>
        <w:rFonts w:hint="default"/>
        <w:lang w:val="es-ES" w:eastAsia="en-US" w:bidi="ar-SA"/>
      </w:rPr>
    </w:lvl>
    <w:lvl w:ilvl="5" w:tplc="A582EACE">
      <w:numFmt w:val="bullet"/>
      <w:lvlText w:val="•"/>
      <w:lvlJc w:val="left"/>
      <w:pPr>
        <w:ind w:left="5691" w:hanging="349"/>
      </w:pPr>
      <w:rPr>
        <w:rFonts w:hint="default"/>
        <w:lang w:val="es-ES" w:eastAsia="en-US" w:bidi="ar-SA"/>
      </w:rPr>
    </w:lvl>
    <w:lvl w:ilvl="6" w:tplc="90EC3278">
      <w:numFmt w:val="bullet"/>
      <w:lvlText w:val="•"/>
      <w:lvlJc w:val="left"/>
      <w:pPr>
        <w:ind w:left="6009" w:hanging="349"/>
      </w:pPr>
      <w:rPr>
        <w:rFonts w:hint="default"/>
        <w:lang w:val="es-ES" w:eastAsia="en-US" w:bidi="ar-SA"/>
      </w:rPr>
    </w:lvl>
    <w:lvl w:ilvl="7" w:tplc="AA90C1CA">
      <w:numFmt w:val="bullet"/>
      <w:lvlText w:val="•"/>
      <w:lvlJc w:val="left"/>
      <w:pPr>
        <w:ind w:left="6327" w:hanging="349"/>
      </w:pPr>
      <w:rPr>
        <w:rFonts w:hint="default"/>
        <w:lang w:val="es-ES" w:eastAsia="en-US" w:bidi="ar-SA"/>
      </w:rPr>
    </w:lvl>
    <w:lvl w:ilvl="8" w:tplc="EDF8E7A4">
      <w:numFmt w:val="bullet"/>
      <w:lvlText w:val="•"/>
      <w:lvlJc w:val="left"/>
      <w:pPr>
        <w:ind w:left="6645" w:hanging="349"/>
      </w:pPr>
      <w:rPr>
        <w:rFonts w:hint="default"/>
        <w:lang w:val="es-ES" w:eastAsia="en-US" w:bidi="ar-SA"/>
      </w:rPr>
    </w:lvl>
  </w:abstractNum>
  <w:abstractNum w:abstractNumId="30" w15:restartNumberingAfterBreak="0">
    <w:nsid w:val="7C12179C"/>
    <w:multiLevelType w:val="hybridMultilevel"/>
    <w:tmpl w:val="775EE0BC"/>
    <w:lvl w:ilvl="0" w:tplc="DA5219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5"/>
  </w:num>
  <w:num w:numId="2" w16cid:durableId="612249085">
    <w:abstractNumId w:val="3"/>
  </w:num>
  <w:num w:numId="3" w16cid:durableId="191654121">
    <w:abstractNumId w:val="7"/>
  </w:num>
  <w:num w:numId="4" w16cid:durableId="251549162">
    <w:abstractNumId w:val="5"/>
  </w:num>
  <w:num w:numId="5" w16cid:durableId="77214083">
    <w:abstractNumId w:val="12"/>
  </w:num>
  <w:num w:numId="6" w16cid:durableId="344096040">
    <w:abstractNumId w:val="23"/>
  </w:num>
  <w:num w:numId="7" w16cid:durableId="1113287001">
    <w:abstractNumId w:val="10"/>
  </w:num>
  <w:num w:numId="8" w16cid:durableId="1631401959">
    <w:abstractNumId w:val="19"/>
  </w:num>
  <w:num w:numId="9" w16cid:durableId="591201020">
    <w:abstractNumId w:val="14"/>
  </w:num>
  <w:num w:numId="10" w16cid:durableId="645204287">
    <w:abstractNumId w:val="31"/>
  </w:num>
  <w:num w:numId="11" w16cid:durableId="1508133352">
    <w:abstractNumId w:val="8"/>
  </w:num>
  <w:num w:numId="12" w16cid:durableId="1889679253">
    <w:abstractNumId w:val="21"/>
  </w:num>
  <w:num w:numId="13" w16cid:durableId="325980482">
    <w:abstractNumId w:val="11"/>
  </w:num>
  <w:num w:numId="14" w16cid:durableId="1607613887">
    <w:abstractNumId w:val="26"/>
  </w:num>
  <w:num w:numId="15" w16cid:durableId="1411585931">
    <w:abstractNumId w:val="28"/>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20"/>
  </w:num>
  <w:num w:numId="18" w16cid:durableId="1841121419">
    <w:abstractNumId w:val="18"/>
  </w:num>
  <w:num w:numId="19" w16cid:durableId="413741497">
    <w:abstractNumId w:val="13"/>
  </w:num>
  <w:num w:numId="20" w16cid:durableId="1585646298">
    <w:abstractNumId w:val="16"/>
  </w:num>
  <w:num w:numId="21" w16cid:durableId="2056149523">
    <w:abstractNumId w:val="22"/>
  </w:num>
  <w:num w:numId="22" w16cid:durableId="2133940433">
    <w:abstractNumId w:val="17"/>
  </w:num>
  <w:num w:numId="23" w16cid:durableId="395864605">
    <w:abstractNumId w:val="4"/>
  </w:num>
  <w:num w:numId="24" w16cid:durableId="58523924">
    <w:abstractNumId w:val="9"/>
  </w:num>
  <w:num w:numId="25" w16cid:durableId="1450933253">
    <w:abstractNumId w:val="24"/>
  </w:num>
  <w:num w:numId="26" w16cid:durableId="2066292931">
    <w:abstractNumId w:val="25"/>
  </w:num>
  <w:num w:numId="27" w16cid:durableId="1910578309">
    <w:abstractNumId w:val="6"/>
  </w:num>
  <w:num w:numId="28" w16cid:durableId="542406965">
    <w:abstractNumId w:val="27"/>
  </w:num>
  <w:num w:numId="29" w16cid:durableId="105005046">
    <w:abstractNumId w:val="0"/>
  </w:num>
  <w:num w:numId="30" w16cid:durableId="317924269">
    <w:abstractNumId w:val="29"/>
  </w:num>
  <w:num w:numId="31" w16cid:durableId="370737884">
    <w:abstractNumId w:val="30"/>
  </w:num>
  <w:num w:numId="32" w16cid:durableId="1294403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12A9"/>
    <w:rsid w:val="00002FE6"/>
    <w:rsid w:val="00010626"/>
    <w:rsid w:val="0001251E"/>
    <w:rsid w:val="0001303D"/>
    <w:rsid w:val="000134D2"/>
    <w:rsid w:val="00013D07"/>
    <w:rsid w:val="00014121"/>
    <w:rsid w:val="00014492"/>
    <w:rsid w:val="000147B0"/>
    <w:rsid w:val="0001495B"/>
    <w:rsid w:val="0001517A"/>
    <w:rsid w:val="00015228"/>
    <w:rsid w:val="0001527F"/>
    <w:rsid w:val="00015B99"/>
    <w:rsid w:val="00017A55"/>
    <w:rsid w:val="0002095D"/>
    <w:rsid w:val="0002233C"/>
    <w:rsid w:val="0002280F"/>
    <w:rsid w:val="00025064"/>
    <w:rsid w:val="00025717"/>
    <w:rsid w:val="000307E4"/>
    <w:rsid w:val="00030B68"/>
    <w:rsid w:val="00034568"/>
    <w:rsid w:val="000354E0"/>
    <w:rsid w:val="000400C5"/>
    <w:rsid w:val="00041144"/>
    <w:rsid w:val="00042C50"/>
    <w:rsid w:val="00044610"/>
    <w:rsid w:val="000447E9"/>
    <w:rsid w:val="00045351"/>
    <w:rsid w:val="00045D3A"/>
    <w:rsid w:val="00046EBE"/>
    <w:rsid w:val="00047E12"/>
    <w:rsid w:val="00047F47"/>
    <w:rsid w:val="000500C4"/>
    <w:rsid w:val="00050E9A"/>
    <w:rsid w:val="000516CE"/>
    <w:rsid w:val="00055C75"/>
    <w:rsid w:val="0005671D"/>
    <w:rsid w:val="00056A49"/>
    <w:rsid w:val="0005771D"/>
    <w:rsid w:val="00060199"/>
    <w:rsid w:val="00060836"/>
    <w:rsid w:val="00061AA8"/>
    <w:rsid w:val="00074DA1"/>
    <w:rsid w:val="00075151"/>
    <w:rsid w:val="000820D1"/>
    <w:rsid w:val="000823FD"/>
    <w:rsid w:val="00082E24"/>
    <w:rsid w:val="0008367C"/>
    <w:rsid w:val="00085143"/>
    <w:rsid w:val="000862B6"/>
    <w:rsid w:val="0008687C"/>
    <w:rsid w:val="00086D70"/>
    <w:rsid w:val="0009035A"/>
    <w:rsid w:val="000926FC"/>
    <w:rsid w:val="00094444"/>
    <w:rsid w:val="000949CC"/>
    <w:rsid w:val="00095CAB"/>
    <w:rsid w:val="00096293"/>
    <w:rsid w:val="0009687B"/>
    <w:rsid w:val="000968F0"/>
    <w:rsid w:val="000A0600"/>
    <w:rsid w:val="000A13F2"/>
    <w:rsid w:val="000A2D23"/>
    <w:rsid w:val="000A2D93"/>
    <w:rsid w:val="000A4C87"/>
    <w:rsid w:val="000A6224"/>
    <w:rsid w:val="000A6BDF"/>
    <w:rsid w:val="000B0108"/>
    <w:rsid w:val="000B0D43"/>
    <w:rsid w:val="000B0E33"/>
    <w:rsid w:val="000B186A"/>
    <w:rsid w:val="000B6B0E"/>
    <w:rsid w:val="000B78F4"/>
    <w:rsid w:val="000B7FB8"/>
    <w:rsid w:val="000C02B6"/>
    <w:rsid w:val="000C10A7"/>
    <w:rsid w:val="000C2E27"/>
    <w:rsid w:val="000C5AA8"/>
    <w:rsid w:val="000C66A9"/>
    <w:rsid w:val="000C6951"/>
    <w:rsid w:val="000D1461"/>
    <w:rsid w:val="000D246A"/>
    <w:rsid w:val="000D2BDF"/>
    <w:rsid w:val="000D41AE"/>
    <w:rsid w:val="000D5F7E"/>
    <w:rsid w:val="000D68FC"/>
    <w:rsid w:val="000D6C59"/>
    <w:rsid w:val="000E1F8D"/>
    <w:rsid w:val="000E2969"/>
    <w:rsid w:val="000E3F54"/>
    <w:rsid w:val="000E44DD"/>
    <w:rsid w:val="000E47A9"/>
    <w:rsid w:val="000E5D36"/>
    <w:rsid w:val="000E5F44"/>
    <w:rsid w:val="000E687F"/>
    <w:rsid w:val="000F0EF1"/>
    <w:rsid w:val="000F334A"/>
    <w:rsid w:val="000F4E27"/>
    <w:rsid w:val="000F67BD"/>
    <w:rsid w:val="000F73AA"/>
    <w:rsid w:val="001010F3"/>
    <w:rsid w:val="001015D5"/>
    <w:rsid w:val="00101A40"/>
    <w:rsid w:val="00101C99"/>
    <w:rsid w:val="00101D19"/>
    <w:rsid w:val="001031CF"/>
    <w:rsid w:val="00103BE7"/>
    <w:rsid w:val="001049CF"/>
    <w:rsid w:val="0010585D"/>
    <w:rsid w:val="001111E1"/>
    <w:rsid w:val="001148F9"/>
    <w:rsid w:val="001151C8"/>
    <w:rsid w:val="00117F71"/>
    <w:rsid w:val="00120775"/>
    <w:rsid w:val="001209AD"/>
    <w:rsid w:val="00121C82"/>
    <w:rsid w:val="00122AAF"/>
    <w:rsid w:val="00122C55"/>
    <w:rsid w:val="00126659"/>
    <w:rsid w:val="00126797"/>
    <w:rsid w:val="001311BA"/>
    <w:rsid w:val="0013140F"/>
    <w:rsid w:val="0013169D"/>
    <w:rsid w:val="0013206F"/>
    <w:rsid w:val="00132EB7"/>
    <w:rsid w:val="00135FA0"/>
    <w:rsid w:val="001373EB"/>
    <w:rsid w:val="00137B0F"/>
    <w:rsid w:val="00140F2B"/>
    <w:rsid w:val="00141605"/>
    <w:rsid w:val="00141703"/>
    <w:rsid w:val="00142BB5"/>
    <w:rsid w:val="0014475E"/>
    <w:rsid w:val="00145D9E"/>
    <w:rsid w:val="00146CE1"/>
    <w:rsid w:val="001506A1"/>
    <w:rsid w:val="00150CAD"/>
    <w:rsid w:val="001512D8"/>
    <w:rsid w:val="001517E9"/>
    <w:rsid w:val="00152A16"/>
    <w:rsid w:val="00153CC8"/>
    <w:rsid w:val="00153D68"/>
    <w:rsid w:val="001541DD"/>
    <w:rsid w:val="00156B55"/>
    <w:rsid w:val="00156BB1"/>
    <w:rsid w:val="00157711"/>
    <w:rsid w:val="001601C3"/>
    <w:rsid w:val="00160CAC"/>
    <w:rsid w:val="00161566"/>
    <w:rsid w:val="00161786"/>
    <w:rsid w:val="001626AE"/>
    <w:rsid w:val="001644C5"/>
    <w:rsid w:val="00165AA1"/>
    <w:rsid w:val="00165ACD"/>
    <w:rsid w:val="00165BBF"/>
    <w:rsid w:val="0016750C"/>
    <w:rsid w:val="0017100B"/>
    <w:rsid w:val="00171FDF"/>
    <w:rsid w:val="0017290D"/>
    <w:rsid w:val="00173FCA"/>
    <w:rsid w:val="00174873"/>
    <w:rsid w:val="00174D24"/>
    <w:rsid w:val="00175198"/>
    <w:rsid w:val="00175720"/>
    <w:rsid w:val="00176A41"/>
    <w:rsid w:val="00176D3E"/>
    <w:rsid w:val="00180AA0"/>
    <w:rsid w:val="00182F6C"/>
    <w:rsid w:val="00185323"/>
    <w:rsid w:val="00193993"/>
    <w:rsid w:val="001953B3"/>
    <w:rsid w:val="00195E52"/>
    <w:rsid w:val="00196AD5"/>
    <w:rsid w:val="001A29F2"/>
    <w:rsid w:val="001A2F06"/>
    <w:rsid w:val="001A37EA"/>
    <w:rsid w:val="001A4245"/>
    <w:rsid w:val="001A4968"/>
    <w:rsid w:val="001A5A3D"/>
    <w:rsid w:val="001B2108"/>
    <w:rsid w:val="001B42DA"/>
    <w:rsid w:val="001B4DB2"/>
    <w:rsid w:val="001B5670"/>
    <w:rsid w:val="001B5992"/>
    <w:rsid w:val="001B61D6"/>
    <w:rsid w:val="001C0FBD"/>
    <w:rsid w:val="001C3109"/>
    <w:rsid w:val="001C6AF2"/>
    <w:rsid w:val="001D0323"/>
    <w:rsid w:val="001D4A82"/>
    <w:rsid w:val="001D5348"/>
    <w:rsid w:val="001D5AD5"/>
    <w:rsid w:val="001D5EE7"/>
    <w:rsid w:val="001D6791"/>
    <w:rsid w:val="001D7C9D"/>
    <w:rsid w:val="001E22CA"/>
    <w:rsid w:val="001E2A4F"/>
    <w:rsid w:val="001E3EFE"/>
    <w:rsid w:val="001E4A03"/>
    <w:rsid w:val="001E4FEC"/>
    <w:rsid w:val="001E576C"/>
    <w:rsid w:val="001F0ABF"/>
    <w:rsid w:val="001F0F04"/>
    <w:rsid w:val="001F1B25"/>
    <w:rsid w:val="001F1BCC"/>
    <w:rsid w:val="001F2899"/>
    <w:rsid w:val="001F40E9"/>
    <w:rsid w:val="001F5243"/>
    <w:rsid w:val="001F75BD"/>
    <w:rsid w:val="001F7E9A"/>
    <w:rsid w:val="002037CC"/>
    <w:rsid w:val="00203D0D"/>
    <w:rsid w:val="00205FFE"/>
    <w:rsid w:val="00210DD5"/>
    <w:rsid w:val="0021195C"/>
    <w:rsid w:val="00212FE1"/>
    <w:rsid w:val="002133A9"/>
    <w:rsid w:val="00213B0D"/>
    <w:rsid w:val="00214803"/>
    <w:rsid w:val="00215352"/>
    <w:rsid w:val="00216AC7"/>
    <w:rsid w:val="00216F39"/>
    <w:rsid w:val="00217D20"/>
    <w:rsid w:val="00221403"/>
    <w:rsid w:val="002250E7"/>
    <w:rsid w:val="00227846"/>
    <w:rsid w:val="0023276B"/>
    <w:rsid w:val="0023302B"/>
    <w:rsid w:val="00233913"/>
    <w:rsid w:val="00235E5B"/>
    <w:rsid w:val="0024036A"/>
    <w:rsid w:val="0024127E"/>
    <w:rsid w:val="00243386"/>
    <w:rsid w:val="00243D5B"/>
    <w:rsid w:val="0024512E"/>
    <w:rsid w:val="00245EE6"/>
    <w:rsid w:val="00245F8E"/>
    <w:rsid w:val="00246E4D"/>
    <w:rsid w:val="00250EA9"/>
    <w:rsid w:val="00251301"/>
    <w:rsid w:val="002534B6"/>
    <w:rsid w:val="00256A36"/>
    <w:rsid w:val="00261EFE"/>
    <w:rsid w:val="002647D9"/>
    <w:rsid w:val="00271280"/>
    <w:rsid w:val="00271C1C"/>
    <w:rsid w:val="00275876"/>
    <w:rsid w:val="00275BD1"/>
    <w:rsid w:val="0027699D"/>
    <w:rsid w:val="00284B4A"/>
    <w:rsid w:val="002865C2"/>
    <w:rsid w:val="0029001C"/>
    <w:rsid w:val="002912E5"/>
    <w:rsid w:val="002939AA"/>
    <w:rsid w:val="00293EC1"/>
    <w:rsid w:val="00294C24"/>
    <w:rsid w:val="00295023"/>
    <w:rsid w:val="0029783A"/>
    <w:rsid w:val="002978BE"/>
    <w:rsid w:val="002A0014"/>
    <w:rsid w:val="002A08EC"/>
    <w:rsid w:val="002A0D4D"/>
    <w:rsid w:val="002A2259"/>
    <w:rsid w:val="002A25FE"/>
    <w:rsid w:val="002A26C8"/>
    <w:rsid w:val="002A35DB"/>
    <w:rsid w:val="002A65EC"/>
    <w:rsid w:val="002A67C9"/>
    <w:rsid w:val="002A795A"/>
    <w:rsid w:val="002B0749"/>
    <w:rsid w:val="002B1028"/>
    <w:rsid w:val="002B3E91"/>
    <w:rsid w:val="002B465C"/>
    <w:rsid w:val="002B529F"/>
    <w:rsid w:val="002B7625"/>
    <w:rsid w:val="002C35AA"/>
    <w:rsid w:val="002C4D91"/>
    <w:rsid w:val="002C6E19"/>
    <w:rsid w:val="002C6ED2"/>
    <w:rsid w:val="002D0B9A"/>
    <w:rsid w:val="002D13CD"/>
    <w:rsid w:val="002D28F2"/>
    <w:rsid w:val="002D298E"/>
    <w:rsid w:val="002D2AD0"/>
    <w:rsid w:val="002D52EE"/>
    <w:rsid w:val="002E5833"/>
    <w:rsid w:val="002E6178"/>
    <w:rsid w:val="002F16BF"/>
    <w:rsid w:val="002F1FB8"/>
    <w:rsid w:val="002F359D"/>
    <w:rsid w:val="002F6F23"/>
    <w:rsid w:val="002F78A1"/>
    <w:rsid w:val="003016BC"/>
    <w:rsid w:val="00302BF6"/>
    <w:rsid w:val="00302E68"/>
    <w:rsid w:val="00303439"/>
    <w:rsid w:val="00303813"/>
    <w:rsid w:val="00304248"/>
    <w:rsid w:val="00305ED8"/>
    <w:rsid w:val="00307DF6"/>
    <w:rsid w:val="00307EB1"/>
    <w:rsid w:val="0031466B"/>
    <w:rsid w:val="00315BCA"/>
    <w:rsid w:val="00317167"/>
    <w:rsid w:val="003205A5"/>
    <w:rsid w:val="0032211F"/>
    <w:rsid w:val="00322FD4"/>
    <w:rsid w:val="003231EF"/>
    <w:rsid w:val="00326146"/>
    <w:rsid w:val="00326287"/>
    <w:rsid w:val="0032671E"/>
    <w:rsid w:val="0032693E"/>
    <w:rsid w:val="00330ADF"/>
    <w:rsid w:val="00331087"/>
    <w:rsid w:val="00331726"/>
    <w:rsid w:val="003328CC"/>
    <w:rsid w:val="003344C6"/>
    <w:rsid w:val="00334607"/>
    <w:rsid w:val="003361A3"/>
    <w:rsid w:val="00336AFF"/>
    <w:rsid w:val="0034060C"/>
    <w:rsid w:val="00341B57"/>
    <w:rsid w:val="0034229A"/>
    <w:rsid w:val="00342992"/>
    <w:rsid w:val="00342ABC"/>
    <w:rsid w:val="003430F3"/>
    <w:rsid w:val="00344FDD"/>
    <w:rsid w:val="00345A48"/>
    <w:rsid w:val="00350019"/>
    <w:rsid w:val="0035339E"/>
    <w:rsid w:val="003541CE"/>
    <w:rsid w:val="00354EC7"/>
    <w:rsid w:val="0035783D"/>
    <w:rsid w:val="003608C9"/>
    <w:rsid w:val="00362C4C"/>
    <w:rsid w:val="00363194"/>
    <w:rsid w:val="00364147"/>
    <w:rsid w:val="00367FE1"/>
    <w:rsid w:val="00370F31"/>
    <w:rsid w:val="00371331"/>
    <w:rsid w:val="00371438"/>
    <w:rsid w:val="00373E19"/>
    <w:rsid w:val="003775A9"/>
    <w:rsid w:val="003776A0"/>
    <w:rsid w:val="0038023C"/>
    <w:rsid w:val="00380C43"/>
    <w:rsid w:val="00382C7F"/>
    <w:rsid w:val="003833DC"/>
    <w:rsid w:val="00383C8A"/>
    <w:rsid w:val="0038510E"/>
    <w:rsid w:val="00385CB7"/>
    <w:rsid w:val="00385DD4"/>
    <w:rsid w:val="00385E47"/>
    <w:rsid w:val="00386195"/>
    <w:rsid w:val="00387BB6"/>
    <w:rsid w:val="00390E29"/>
    <w:rsid w:val="0039265C"/>
    <w:rsid w:val="00392CEF"/>
    <w:rsid w:val="003935F6"/>
    <w:rsid w:val="003939D4"/>
    <w:rsid w:val="00393ADF"/>
    <w:rsid w:val="003A0A34"/>
    <w:rsid w:val="003A1E86"/>
    <w:rsid w:val="003A1F33"/>
    <w:rsid w:val="003A4E54"/>
    <w:rsid w:val="003A6C22"/>
    <w:rsid w:val="003B38A4"/>
    <w:rsid w:val="003B4677"/>
    <w:rsid w:val="003B59C0"/>
    <w:rsid w:val="003B6CF1"/>
    <w:rsid w:val="003B79DD"/>
    <w:rsid w:val="003C0083"/>
    <w:rsid w:val="003C16AB"/>
    <w:rsid w:val="003C397B"/>
    <w:rsid w:val="003C7E84"/>
    <w:rsid w:val="003D078F"/>
    <w:rsid w:val="003D220A"/>
    <w:rsid w:val="003D2A2A"/>
    <w:rsid w:val="003D601E"/>
    <w:rsid w:val="003D6332"/>
    <w:rsid w:val="003D691E"/>
    <w:rsid w:val="003E3041"/>
    <w:rsid w:val="003E4335"/>
    <w:rsid w:val="003E45C6"/>
    <w:rsid w:val="003E5538"/>
    <w:rsid w:val="003E6E10"/>
    <w:rsid w:val="003E7648"/>
    <w:rsid w:val="003F0468"/>
    <w:rsid w:val="003F10BB"/>
    <w:rsid w:val="003F165E"/>
    <w:rsid w:val="003F2118"/>
    <w:rsid w:val="003F249F"/>
    <w:rsid w:val="003F2674"/>
    <w:rsid w:val="003F2A3C"/>
    <w:rsid w:val="003F3DD0"/>
    <w:rsid w:val="003F5089"/>
    <w:rsid w:val="003F55D7"/>
    <w:rsid w:val="003F5C14"/>
    <w:rsid w:val="003F5CFD"/>
    <w:rsid w:val="003F6991"/>
    <w:rsid w:val="00402A56"/>
    <w:rsid w:val="00405E6A"/>
    <w:rsid w:val="00407674"/>
    <w:rsid w:val="0041475B"/>
    <w:rsid w:val="004169F5"/>
    <w:rsid w:val="0042009A"/>
    <w:rsid w:val="00420A8B"/>
    <w:rsid w:val="0042565A"/>
    <w:rsid w:val="0042655F"/>
    <w:rsid w:val="00430AB9"/>
    <w:rsid w:val="00431F68"/>
    <w:rsid w:val="00434EC4"/>
    <w:rsid w:val="004369A6"/>
    <w:rsid w:val="004402BB"/>
    <w:rsid w:val="00440C08"/>
    <w:rsid w:val="0044224C"/>
    <w:rsid w:val="004422D9"/>
    <w:rsid w:val="004457BD"/>
    <w:rsid w:val="0044596F"/>
    <w:rsid w:val="00447224"/>
    <w:rsid w:val="004512E8"/>
    <w:rsid w:val="00451F27"/>
    <w:rsid w:val="004523CD"/>
    <w:rsid w:val="00452D84"/>
    <w:rsid w:val="004530BB"/>
    <w:rsid w:val="00454A8C"/>
    <w:rsid w:val="00455D7F"/>
    <w:rsid w:val="00456F90"/>
    <w:rsid w:val="004578EF"/>
    <w:rsid w:val="004618A2"/>
    <w:rsid w:val="00464EA7"/>
    <w:rsid w:val="004652E5"/>
    <w:rsid w:val="004655B2"/>
    <w:rsid w:val="00467CB0"/>
    <w:rsid w:val="00471927"/>
    <w:rsid w:val="00471D11"/>
    <w:rsid w:val="00473186"/>
    <w:rsid w:val="00473669"/>
    <w:rsid w:val="00473CA1"/>
    <w:rsid w:val="00473F9E"/>
    <w:rsid w:val="004750FA"/>
    <w:rsid w:val="00477032"/>
    <w:rsid w:val="00483252"/>
    <w:rsid w:val="004834E3"/>
    <w:rsid w:val="0048405B"/>
    <w:rsid w:val="004845DB"/>
    <w:rsid w:val="0048493D"/>
    <w:rsid w:val="00484A39"/>
    <w:rsid w:val="0048625D"/>
    <w:rsid w:val="00487D24"/>
    <w:rsid w:val="004904FD"/>
    <w:rsid w:val="00493443"/>
    <w:rsid w:val="00495AF1"/>
    <w:rsid w:val="0049773F"/>
    <w:rsid w:val="004A03D2"/>
    <w:rsid w:val="004A0523"/>
    <w:rsid w:val="004A345B"/>
    <w:rsid w:val="004A38BE"/>
    <w:rsid w:val="004A4181"/>
    <w:rsid w:val="004A4658"/>
    <w:rsid w:val="004A4D0B"/>
    <w:rsid w:val="004A52CF"/>
    <w:rsid w:val="004A5A18"/>
    <w:rsid w:val="004A6052"/>
    <w:rsid w:val="004A6792"/>
    <w:rsid w:val="004A6C24"/>
    <w:rsid w:val="004B0C4E"/>
    <w:rsid w:val="004B3924"/>
    <w:rsid w:val="004B3B05"/>
    <w:rsid w:val="004B412A"/>
    <w:rsid w:val="004B43FF"/>
    <w:rsid w:val="004B4977"/>
    <w:rsid w:val="004B6F81"/>
    <w:rsid w:val="004C0642"/>
    <w:rsid w:val="004C1A6A"/>
    <w:rsid w:val="004C1D8F"/>
    <w:rsid w:val="004C3801"/>
    <w:rsid w:val="004D04F6"/>
    <w:rsid w:val="004D0E01"/>
    <w:rsid w:val="004D148A"/>
    <w:rsid w:val="004D22F8"/>
    <w:rsid w:val="004D28B0"/>
    <w:rsid w:val="004D2964"/>
    <w:rsid w:val="004D4610"/>
    <w:rsid w:val="004D77ED"/>
    <w:rsid w:val="004E0A7F"/>
    <w:rsid w:val="004E2140"/>
    <w:rsid w:val="004E34EF"/>
    <w:rsid w:val="004E356B"/>
    <w:rsid w:val="004E3F46"/>
    <w:rsid w:val="004E4CA9"/>
    <w:rsid w:val="004E7F19"/>
    <w:rsid w:val="004F0A6A"/>
    <w:rsid w:val="004F1A29"/>
    <w:rsid w:val="004F1B2E"/>
    <w:rsid w:val="004F1F3C"/>
    <w:rsid w:val="004F3608"/>
    <w:rsid w:val="004F4533"/>
    <w:rsid w:val="004F4A0B"/>
    <w:rsid w:val="004F5122"/>
    <w:rsid w:val="004F65A4"/>
    <w:rsid w:val="004F7B26"/>
    <w:rsid w:val="0050241C"/>
    <w:rsid w:val="00505301"/>
    <w:rsid w:val="0050546E"/>
    <w:rsid w:val="00506D21"/>
    <w:rsid w:val="00511059"/>
    <w:rsid w:val="005111C9"/>
    <w:rsid w:val="00511AF3"/>
    <w:rsid w:val="00511B91"/>
    <w:rsid w:val="00512033"/>
    <w:rsid w:val="00513E14"/>
    <w:rsid w:val="00514E1F"/>
    <w:rsid w:val="005151B4"/>
    <w:rsid w:val="00515F52"/>
    <w:rsid w:val="00516AB2"/>
    <w:rsid w:val="00520234"/>
    <w:rsid w:val="00521757"/>
    <w:rsid w:val="00523417"/>
    <w:rsid w:val="005246C2"/>
    <w:rsid w:val="0052477D"/>
    <w:rsid w:val="00525960"/>
    <w:rsid w:val="005260BF"/>
    <w:rsid w:val="0052624F"/>
    <w:rsid w:val="005270F3"/>
    <w:rsid w:val="00527C52"/>
    <w:rsid w:val="00527C61"/>
    <w:rsid w:val="0053055E"/>
    <w:rsid w:val="00530726"/>
    <w:rsid w:val="005309BD"/>
    <w:rsid w:val="0053262E"/>
    <w:rsid w:val="005327A5"/>
    <w:rsid w:val="00532F3A"/>
    <w:rsid w:val="00534F30"/>
    <w:rsid w:val="00535156"/>
    <w:rsid w:val="005370EA"/>
    <w:rsid w:val="0054033A"/>
    <w:rsid w:val="005432C2"/>
    <w:rsid w:val="00544E4E"/>
    <w:rsid w:val="0054506F"/>
    <w:rsid w:val="00547F34"/>
    <w:rsid w:val="00556988"/>
    <w:rsid w:val="00557D10"/>
    <w:rsid w:val="00562C77"/>
    <w:rsid w:val="00563170"/>
    <w:rsid w:val="00565FC4"/>
    <w:rsid w:val="00566BF6"/>
    <w:rsid w:val="0057022E"/>
    <w:rsid w:val="00570C9D"/>
    <w:rsid w:val="0057467B"/>
    <w:rsid w:val="00582AA4"/>
    <w:rsid w:val="00582CE9"/>
    <w:rsid w:val="005832A4"/>
    <w:rsid w:val="005842C1"/>
    <w:rsid w:val="00584753"/>
    <w:rsid w:val="005865BB"/>
    <w:rsid w:val="00586656"/>
    <w:rsid w:val="00586657"/>
    <w:rsid w:val="00591B38"/>
    <w:rsid w:val="00592BE3"/>
    <w:rsid w:val="00592D59"/>
    <w:rsid w:val="00595B10"/>
    <w:rsid w:val="00596C94"/>
    <w:rsid w:val="005A1F13"/>
    <w:rsid w:val="005A20F0"/>
    <w:rsid w:val="005A5D31"/>
    <w:rsid w:val="005A606B"/>
    <w:rsid w:val="005B1FE9"/>
    <w:rsid w:val="005B2A60"/>
    <w:rsid w:val="005B2E28"/>
    <w:rsid w:val="005B4DD1"/>
    <w:rsid w:val="005B69A9"/>
    <w:rsid w:val="005B70DA"/>
    <w:rsid w:val="005B721F"/>
    <w:rsid w:val="005B750B"/>
    <w:rsid w:val="005C0C82"/>
    <w:rsid w:val="005C1097"/>
    <w:rsid w:val="005C143B"/>
    <w:rsid w:val="005C2438"/>
    <w:rsid w:val="005C2515"/>
    <w:rsid w:val="005C27B6"/>
    <w:rsid w:val="005C3979"/>
    <w:rsid w:val="005D0433"/>
    <w:rsid w:val="005D1CE1"/>
    <w:rsid w:val="005D60E6"/>
    <w:rsid w:val="005D6675"/>
    <w:rsid w:val="005D6C53"/>
    <w:rsid w:val="005D714C"/>
    <w:rsid w:val="005D78C5"/>
    <w:rsid w:val="005E294E"/>
    <w:rsid w:val="005E33D3"/>
    <w:rsid w:val="005E5D7D"/>
    <w:rsid w:val="005F07E8"/>
    <w:rsid w:val="005F0B12"/>
    <w:rsid w:val="005F0F75"/>
    <w:rsid w:val="005F171D"/>
    <w:rsid w:val="005F18D1"/>
    <w:rsid w:val="005F34F0"/>
    <w:rsid w:val="005F4015"/>
    <w:rsid w:val="005F4E36"/>
    <w:rsid w:val="005F74F1"/>
    <w:rsid w:val="00600DE3"/>
    <w:rsid w:val="00602E29"/>
    <w:rsid w:val="00602E71"/>
    <w:rsid w:val="00603613"/>
    <w:rsid w:val="00603A92"/>
    <w:rsid w:val="00603FE4"/>
    <w:rsid w:val="00604147"/>
    <w:rsid w:val="0060528C"/>
    <w:rsid w:val="00605765"/>
    <w:rsid w:val="00606032"/>
    <w:rsid w:val="00611001"/>
    <w:rsid w:val="0061103A"/>
    <w:rsid w:val="00611979"/>
    <w:rsid w:val="0061481C"/>
    <w:rsid w:val="00614825"/>
    <w:rsid w:val="00614941"/>
    <w:rsid w:val="006177ED"/>
    <w:rsid w:val="00620031"/>
    <w:rsid w:val="0062032A"/>
    <w:rsid w:val="00622F0C"/>
    <w:rsid w:val="00623516"/>
    <w:rsid w:val="006235C1"/>
    <w:rsid w:val="00624255"/>
    <w:rsid w:val="0062626D"/>
    <w:rsid w:val="0062631E"/>
    <w:rsid w:val="00630F7C"/>
    <w:rsid w:val="00631588"/>
    <w:rsid w:val="00634680"/>
    <w:rsid w:val="00634F2C"/>
    <w:rsid w:val="0063597C"/>
    <w:rsid w:val="006403D0"/>
    <w:rsid w:val="006405DB"/>
    <w:rsid w:val="00640C00"/>
    <w:rsid w:val="00640DFF"/>
    <w:rsid w:val="006412DF"/>
    <w:rsid w:val="00642819"/>
    <w:rsid w:val="006430D4"/>
    <w:rsid w:val="00646D0B"/>
    <w:rsid w:val="00647636"/>
    <w:rsid w:val="0065060C"/>
    <w:rsid w:val="00651C02"/>
    <w:rsid w:val="00652215"/>
    <w:rsid w:val="00652C13"/>
    <w:rsid w:val="00654B39"/>
    <w:rsid w:val="00655145"/>
    <w:rsid w:val="00656147"/>
    <w:rsid w:val="00656773"/>
    <w:rsid w:val="00660712"/>
    <w:rsid w:val="006608BA"/>
    <w:rsid w:val="006620D1"/>
    <w:rsid w:val="0066649B"/>
    <w:rsid w:val="006676B5"/>
    <w:rsid w:val="006748B2"/>
    <w:rsid w:val="00674C03"/>
    <w:rsid w:val="00677190"/>
    <w:rsid w:val="00681D6B"/>
    <w:rsid w:val="00682499"/>
    <w:rsid w:val="00683217"/>
    <w:rsid w:val="006834FB"/>
    <w:rsid w:val="006843E9"/>
    <w:rsid w:val="0069205B"/>
    <w:rsid w:val="0069342C"/>
    <w:rsid w:val="006944B5"/>
    <w:rsid w:val="00694718"/>
    <w:rsid w:val="00696C7B"/>
    <w:rsid w:val="006A4A4D"/>
    <w:rsid w:val="006A4AF2"/>
    <w:rsid w:val="006A5238"/>
    <w:rsid w:val="006A5450"/>
    <w:rsid w:val="006A587C"/>
    <w:rsid w:val="006A786D"/>
    <w:rsid w:val="006A7D12"/>
    <w:rsid w:val="006B2118"/>
    <w:rsid w:val="006B2397"/>
    <w:rsid w:val="006B2B50"/>
    <w:rsid w:val="006B2F9D"/>
    <w:rsid w:val="006B4F55"/>
    <w:rsid w:val="006B4F68"/>
    <w:rsid w:val="006C0FC3"/>
    <w:rsid w:val="006C15D8"/>
    <w:rsid w:val="006C2C62"/>
    <w:rsid w:val="006C4412"/>
    <w:rsid w:val="006C62D3"/>
    <w:rsid w:val="006D1822"/>
    <w:rsid w:val="006D19F9"/>
    <w:rsid w:val="006D57B9"/>
    <w:rsid w:val="006E1834"/>
    <w:rsid w:val="006E1B68"/>
    <w:rsid w:val="006E2F7B"/>
    <w:rsid w:val="006E5CBD"/>
    <w:rsid w:val="006E649B"/>
    <w:rsid w:val="006F1487"/>
    <w:rsid w:val="006F1A90"/>
    <w:rsid w:val="006F25A8"/>
    <w:rsid w:val="006F37CD"/>
    <w:rsid w:val="006F3E2E"/>
    <w:rsid w:val="006F4FC6"/>
    <w:rsid w:val="006F6951"/>
    <w:rsid w:val="006F7B25"/>
    <w:rsid w:val="00700E19"/>
    <w:rsid w:val="0070305E"/>
    <w:rsid w:val="00703675"/>
    <w:rsid w:val="0070702E"/>
    <w:rsid w:val="007073A4"/>
    <w:rsid w:val="00710FA1"/>
    <w:rsid w:val="007130C2"/>
    <w:rsid w:val="00713342"/>
    <w:rsid w:val="00714039"/>
    <w:rsid w:val="0071457D"/>
    <w:rsid w:val="007145D1"/>
    <w:rsid w:val="007172B9"/>
    <w:rsid w:val="00720C57"/>
    <w:rsid w:val="00721F9B"/>
    <w:rsid w:val="007224E1"/>
    <w:rsid w:val="00724787"/>
    <w:rsid w:val="007250C9"/>
    <w:rsid w:val="007262C4"/>
    <w:rsid w:val="007269D0"/>
    <w:rsid w:val="00727819"/>
    <w:rsid w:val="007310DE"/>
    <w:rsid w:val="00732763"/>
    <w:rsid w:val="00733E40"/>
    <w:rsid w:val="007376D3"/>
    <w:rsid w:val="00740238"/>
    <w:rsid w:val="00741A00"/>
    <w:rsid w:val="00742442"/>
    <w:rsid w:val="00742884"/>
    <w:rsid w:val="00742EAA"/>
    <w:rsid w:val="00744264"/>
    <w:rsid w:val="00744FE1"/>
    <w:rsid w:val="007462C2"/>
    <w:rsid w:val="00746932"/>
    <w:rsid w:val="00747A93"/>
    <w:rsid w:val="00747BBE"/>
    <w:rsid w:val="007501F1"/>
    <w:rsid w:val="007505F0"/>
    <w:rsid w:val="007522DC"/>
    <w:rsid w:val="00754767"/>
    <w:rsid w:val="00755069"/>
    <w:rsid w:val="00755A52"/>
    <w:rsid w:val="0076029D"/>
    <w:rsid w:val="00760D00"/>
    <w:rsid w:val="00761002"/>
    <w:rsid w:val="00761E6D"/>
    <w:rsid w:val="00764937"/>
    <w:rsid w:val="00764D5B"/>
    <w:rsid w:val="00765886"/>
    <w:rsid w:val="00767CAC"/>
    <w:rsid w:val="00770940"/>
    <w:rsid w:val="0077131A"/>
    <w:rsid w:val="00772063"/>
    <w:rsid w:val="00772F4A"/>
    <w:rsid w:val="00773741"/>
    <w:rsid w:val="00773A90"/>
    <w:rsid w:val="00773FDD"/>
    <w:rsid w:val="0077444F"/>
    <w:rsid w:val="0077544F"/>
    <w:rsid w:val="007756C0"/>
    <w:rsid w:val="007761C9"/>
    <w:rsid w:val="007766F1"/>
    <w:rsid w:val="0078196F"/>
    <w:rsid w:val="00782A64"/>
    <w:rsid w:val="007842E6"/>
    <w:rsid w:val="0078548C"/>
    <w:rsid w:val="007857A7"/>
    <w:rsid w:val="007861EF"/>
    <w:rsid w:val="00786E78"/>
    <w:rsid w:val="00787602"/>
    <w:rsid w:val="00787733"/>
    <w:rsid w:val="0079360B"/>
    <w:rsid w:val="0079427F"/>
    <w:rsid w:val="00795941"/>
    <w:rsid w:val="00796927"/>
    <w:rsid w:val="00797CAF"/>
    <w:rsid w:val="007A0DD4"/>
    <w:rsid w:val="007A1560"/>
    <w:rsid w:val="007A1897"/>
    <w:rsid w:val="007A29F6"/>
    <w:rsid w:val="007A2C57"/>
    <w:rsid w:val="007A3770"/>
    <w:rsid w:val="007A38C6"/>
    <w:rsid w:val="007A6B76"/>
    <w:rsid w:val="007A6D37"/>
    <w:rsid w:val="007A79CF"/>
    <w:rsid w:val="007B11A4"/>
    <w:rsid w:val="007B257D"/>
    <w:rsid w:val="007B2F4F"/>
    <w:rsid w:val="007B4AC4"/>
    <w:rsid w:val="007B4E0C"/>
    <w:rsid w:val="007B4FFB"/>
    <w:rsid w:val="007B5899"/>
    <w:rsid w:val="007B5BF5"/>
    <w:rsid w:val="007B771C"/>
    <w:rsid w:val="007C0091"/>
    <w:rsid w:val="007C0EAE"/>
    <w:rsid w:val="007C14E3"/>
    <w:rsid w:val="007C2516"/>
    <w:rsid w:val="007C2958"/>
    <w:rsid w:val="007C32A0"/>
    <w:rsid w:val="007C5122"/>
    <w:rsid w:val="007C5ECB"/>
    <w:rsid w:val="007C67AF"/>
    <w:rsid w:val="007C6909"/>
    <w:rsid w:val="007D11F5"/>
    <w:rsid w:val="007D22F5"/>
    <w:rsid w:val="007D294B"/>
    <w:rsid w:val="007D3589"/>
    <w:rsid w:val="007D4C1B"/>
    <w:rsid w:val="007D5392"/>
    <w:rsid w:val="007D79C4"/>
    <w:rsid w:val="007D7B89"/>
    <w:rsid w:val="007E0410"/>
    <w:rsid w:val="007E1CB6"/>
    <w:rsid w:val="007E2AC1"/>
    <w:rsid w:val="007E3A74"/>
    <w:rsid w:val="007E47DA"/>
    <w:rsid w:val="007E6834"/>
    <w:rsid w:val="007E6BB3"/>
    <w:rsid w:val="007E7AF3"/>
    <w:rsid w:val="007F1631"/>
    <w:rsid w:val="007F2C58"/>
    <w:rsid w:val="007F4578"/>
    <w:rsid w:val="007F4C7E"/>
    <w:rsid w:val="007F7A0C"/>
    <w:rsid w:val="008014E4"/>
    <w:rsid w:val="00801B1B"/>
    <w:rsid w:val="00801CE9"/>
    <w:rsid w:val="00802900"/>
    <w:rsid w:val="008039BC"/>
    <w:rsid w:val="008045AE"/>
    <w:rsid w:val="00804924"/>
    <w:rsid w:val="00805118"/>
    <w:rsid w:val="008060E4"/>
    <w:rsid w:val="00810987"/>
    <w:rsid w:val="00810B18"/>
    <w:rsid w:val="00812632"/>
    <w:rsid w:val="00813460"/>
    <w:rsid w:val="00814875"/>
    <w:rsid w:val="00814AE4"/>
    <w:rsid w:val="008153E1"/>
    <w:rsid w:val="00815CB4"/>
    <w:rsid w:val="00815D29"/>
    <w:rsid w:val="008162A8"/>
    <w:rsid w:val="008168D7"/>
    <w:rsid w:val="00821551"/>
    <w:rsid w:val="00822FC3"/>
    <w:rsid w:val="00822FEF"/>
    <w:rsid w:val="00825AAA"/>
    <w:rsid w:val="00825B4A"/>
    <w:rsid w:val="00826687"/>
    <w:rsid w:val="00826766"/>
    <w:rsid w:val="008270AA"/>
    <w:rsid w:val="008278A3"/>
    <w:rsid w:val="00827A06"/>
    <w:rsid w:val="008313D5"/>
    <w:rsid w:val="008326DB"/>
    <w:rsid w:val="00834286"/>
    <w:rsid w:val="0083492B"/>
    <w:rsid w:val="00834D06"/>
    <w:rsid w:val="00837CA0"/>
    <w:rsid w:val="00837E33"/>
    <w:rsid w:val="00840154"/>
    <w:rsid w:val="00842915"/>
    <w:rsid w:val="00844E45"/>
    <w:rsid w:val="00845FE4"/>
    <w:rsid w:val="00846385"/>
    <w:rsid w:val="00850B75"/>
    <w:rsid w:val="00851E49"/>
    <w:rsid w:val="00852219"/>
    <w:rsid w:val="00852EA3"/>
    <w:rsid w:val="0085773E"/>
    <w:rsid w:val="00860A2E"/>
    <w:rsid w:val="00861E16"/>
    <w:rsid w:val="00861E9B"/>
    <w:rsid w:val="00862B38"/>
    <w:rsid w:val="008634E3"/>
    <w:rsid w:val="00864D5A"/>
    <w:rsid w:val="0086566D"/>
    <w:rsid w:val="0086735E"/>
    <w:rsid w:val="008678C3"/>
    <w:rsid w:val="008714C1"/>
    <w:rsid w:val="008717EC"/>
    <w:rsid w:val="00871B29"/>
    <w:rsid w:val="00871ED5"/>
    <w:rsid w:val="008744AD"/>
    <w:rsid w:val="00877043"/>
    <w:rsid w:val="00880CCF"/>
    <w:rsid w:val="008811E7"/>
    <w:rsid w:val="00884DB2"/>
    <w:rsid w:val="00886EC1"/>
    <w:rsid w:val="00887F45"/>
    <w:rsid w:val="00895781"/>
    <w:rsid w:val="008960F6"/>
    <w:rsid w:val="008965F5"/>
    <w:rsid w:val="00896F87"/>
    <w:rsid w:val="008A189E"/>
    <w:rsid w:val="008A1D3C"/>
    <w:rsid w:val="008A268E"/>
    <w:rsid w:val="008A2D76"/>
    <w:rsid w:val="008A3CD1"/>
    <w:rsid w:val="008A425E"/>
    <w:rsid w:val="008A4405"/>
    <w:rsid w:val="008A4909"/>
    <w:rsid w:val="008A6F05"/>
    <w:rsid w:val="008A7B8A"/>
    <w:rsid w:val="008B25F8"/>
    <w:rsid w:val="008B2666"/>
    <w:rsid w:val="008B4254"/>
    <w:rsid w:val="008B4641"/>
    <w:rsid w:val="008B545D"/>
    <w:rsid w:val="008B5FF8"/>
    <w:rsid w:val="008B6397"/>
    <w:rsid w:val="008B7CF7"/>
    <w:rsid w:val="008C06B3"/>
    <w:rsid w:val="008C1517"/>
    <w:rsid w:val="008C1C75"/>
    <w:rsid w:val="008C1D0C"/>
    <w:rsid w:val="008C5B5E"/>
    <w:rsid w:val="008D07C4"/>
    <w:rsid w:val="008D230C"/>
    <w:rsid w:val="008D485F"/>
    <w:rsid w:val="008D5EF1"/>
    <w:rsid w:val="008D6AF7"/>
    <w:rsid w:val="008E0DC0"/>
    <w:rsid w:val="008E2FED"/>
    <w:rsid w:val="008E68FC"/>
    <w:rsid w:val="008E695B"/>
    <w:rsid w:val="008E6A3F"/>
    <w:rsid w:val="008F1AA4"/>
    <w:rsid w:val="0090114E"/>
    <w:rsid w:val="0090188E"/>
    <w:rsid w:val="00904402"/>
    <w:rsid w:val="00905625"/>
    <w:rsid w:val="00905930"/>
    <w:rsid w:val="009065CC"/>
    <w:rsid w:val="00910858"/>
    <w:rsid w:val="00910DF8"/>
    <w:rsid w:val="00912A20"/>
    <w:rsid w:val="00914A40"/>
    <w:rsid w:val="0091536B"/>
    <w:rsid w:val="00917084"/>
    <w:rsid w:val="00921756"/>
    <w:rsid w:val="00922045"/>
    <w:rsid w:val="009225B2"/>
    <w:rsid w:val="00923441"/>
    <w:rsid w:val="00924ADB"/>
    <w:rsid w:val="00926C28"/>
    <w:rsid w:val="00927D6D"/>
    <w:rsid w:val="00932323"/>
    <w:rsid w:val="009347CF"/>
    <w:rsid w:val="00936455"/>
    <w:rsid w:val="009412C4"/>
    <w:rsid w:val="00941C93"/>
    <w:rsid w:val="00941F5C"/>
    <w:rsid w:val="0094262D"/>
    <w:rsid w:val="009426D6"/>
    <w:rsid w:val="009433D0"/>
    <w:rsid w:val="009439F6"/>
    <w:rsid w:val="009443C3"/>
    <w:rsid w:val="00944B4C"/>
    <w:rsid w:val="00944C26"/>
    <w:rsid w:val="00944E0B"/>
    <w:rsid w:val="00946F33"/>
    <w:rsid w:val="00950AF6"/>
    <w:rsid w:val="00950E91"/>
    <w:rsid w:val="00950EEC"/>
    <w:rsid w:val="009535ED"/>
    <w:rsid w:val="00954055"/>
    <w:rsid w:val="009548CA"/>
    <w:rsid w:val="00954DF4"/>
    <w:rsid w:val="00954F4B"/>
    <w:rsid w:val="00954FE7"/>
    <w:rsid w:val="0095542D"/>
    <w:rsid w:val="009563B1"/>
    <w:rsid w:val="00956ACD"/>
    <w:rsid w:val="00956B1A"/>
    <w:rsid w:val="00957FEF"/>
    <w:rsid w:val="009624F5"/>
    <w:rsid w:val="00966581"/>
    <w:rsid w:val="0097085B"/>
    <w:rsid w:val="00970D9F"/>
    <w:rsid w:val="00971BB1"/>
    <w:rsid w:val="0097274B"/>
    <w:rsid w:val="00974110"/>
    <w:rsid w:val="009754EF"/>
    <w:rsid w:val="0097582E"/>
    <w:rsid w:val="0097584B"/>
    <w:rsid w:val="00975E41"/>
    <w:rsid w:val="00976D33"/>
    <w:rsid w:val="00977DC2"/>
    <w:rsid w:val="00980478"/>
    <w:rsid w:val="00980F11"/>
    <w:rsid w:val="00982252"/>
    <w:rsid w:val="00983D61"/>
    <w:rsid w:val="00984ED4"/>
    <w:rsid w:val="00985EFF"/>
    <w:rsid w:val="009862C4"/>
    <w:rsid w:val="00986CCF"/>
    <w:rsid w:val="009910F0"/>
    <w:rsid w:val="0099233C"/>
    <w:rsid w:val="00992521"/>
    <w:rsid w:val="0099631A"/>
    <w:rsid w:val="00996B41"/>
    <w:rsid w:val="009970E2"/>
    <w:rsid w:val="009971DC"/>
    <w:rsid w:val="00997D26"/>
    <w:rsid w:val="009A6C55"/>
    <w:rsid w:val="009A6E54"/>
    <w:rsid w:val="009A7D67"/>
    <w:rsid w:val="009B2A95"/>
    <w:rsid w:val="009B2F1B"/>
    <w:rsid w:val="009B56D7"/>
    <w:rsid w:val="009B635F"/>
    <w:rsid w:val="009B7530"/>
    <w:rsid w:val="009C03A9"/>
    <w:rsid w:val="009C089B"/>
    <w:rsid w:val="009C17C2"/>
    <w:rsid w:val="009C279B"/>
    <w:rsid w:val="009C3C65"/>
    <w:rsid w:val="009C4653"/>
    <w:rsid w:val="009C6283"/>
    <w:rsid w:val="009C62AB"/>
    <w:rsid w:val="009C7CC9"/>
    <w:rsid w:val="009D1129"/>
    <w:rsid w:val="009D13E1"/>
    <w:rsid w:val="009D32CD"/>
    <w:rsid w:val="009D483D"/>
    <w:rsid w:val="009D6D72"/>
    <w:rsid w:val="009D7A98"/>
    <w:rsid w:val="009E01C2"/>
    <w:rsid w:val="009E2965"/>
    <w:rsid w:val="009E2A00"/>
    <w:rsid w:val="009E55BD"/>
    <w:rsid w:val="009E66CF"/>
    <w:rsid w:val="009F0B63"/>
    <w:rsid w:val="009F1DEA"/>
    <w:rsid w:val="009F1E2D"/>
    <w:rsid w:val="009F227E"/>
    <w:rsid w:val="009F243D"/>
    <w:rsid w:val="009F33BC"/>
    <w:rsid w:val="009F37C6"/>
    <w:rsid w:val="009F5AAC"/>
    <w:rsid w:val="00A002AD"/>
    <w:rsid w:val="00A02FB3"/>
    <w:rsid w:val="00A06250"/>
    <w:rsid w:val="00A074F6"/>
    <w:rsid w:val="00A1018A"/>
    <w:rsid w:val="00A10DAC"/>
    <w:rsid w:val="00A11658"/>
    <w:rsid w:val="00A1240D"/>
    <w:rsid w:val="00A14EEA"/>
    <w:rsid w:val="00A1652A"/>
    <w:rsid w:val="00A220A7"/>
    <w:rsid w:val="00A25B6F"/>
    <w:rsid w:val="00A26824"/>
    <w:rsid w:val="00A27019"/>
    <w:rsid w:val="00A2793D"/>
    <w:rsid w:val="00A2795D"/>
    <w:rsid w:val="00A30371"/>
    <w:rsid w:val="00A33026"/>
    <w:rsid w:val="00A33908"/>
    <w:rsid w:val="00A36499"/>
    <w:rsid w:val="00A3654C"/>
    <w:rsid w:val="00A36E8C"/>
    <w:rsid w:val="00A4170F"/>
    <w:rsid w:val="00A425D4"/>
    <w:rsid w:val="00A429BC"/>
    <w:rsid w:val="00A42B1D"/>
    <w:rsid w:val="00A45537"/>
    <w:rsid w:val="00A45D62"/>
    <w:rsid w:val="00A46E56"/>
    <w:rsid w:val="00A474E9"/>
    <w:rsid w:val="00A50E48"/>
    <w:rsid w:val="00A53417"/>
    <w:rsid w:val="00A54627"/>
    <w:rsid w:val="00A57232"/>
    <w:rsid w:val="00A617A2"/>
    <w:rsid w:val="00A643F8"/>
    <w:rsid w:val="00A65367"/>
    <w:rsid w:val="00A67604"/>
    <w:rsid w:val="00A67ABB"/>
    <w:rsid w:val="00A70FBB"/>
    <w:rsid w:val="00A71788"/>
    <w:rsid w:val="00A7296E"/>
    <w:rsid w:val="00A735BE"/>
    <w:rsid w:val="00A75586"/>
    <w:rsid w:val="00A77148"/>
    <w:rsid w:val="00A77BD5"/>
    <w:rsid w:val="00A8313E"/>
    <w:rsid w:val="00A83D35"/>
    <w:rsid w:val="00A85152"/>
    <w:rsid w:val="00A876B1"/>
    <w:rsid w:val="00A87C62"/>
    <w:rsid w:val="00A903E4"/>
    <w:rsid w:val="00A912A5"/>
    <w:rsid w:val="00A9550D"/>
    <w:rsid w:val="00A95A97"/>
    <w:rsid w:val="00AA4412"/>
    <w:rsid w:val="00AA5079"/>
    <w:rsid w:val="00AA60D9"/>
    <w:rsid w:val="00AA6B9F"/>
    <w:rsid w:val="00AA72A9"/>
    <w:rsid w:val="00AA7955"/>
    <w:rsid w:val="00AA7D04"/>
    <w:rsid w:val="00AB02AB"/>
    <w:rsid w:val="00AB2487"/>
    <w:rsid w:val="00AB3AD6"/>
    <w:rsid w:val="00AB539A"/>
    <w:rsid w:val="00AB7A92"/>
    <w:rsid w:val="00AC10C3"/>
    <w:rsid w:val="00AC1962"/>
    <w:rsid w:val="00AC3E49"/>
    <w:rsid w:val="00AC5B77"/>
    <w:rsid w:val="00AC5EA5"/>
    <w:rsid w:val="00AC6F6A"/>
    <w:rsid w:val="00AD1F6D"/>
    <w:rsid w:val="00AD2066"/>
    <w:rsid w:val="00AD3234"/>
    <w:rsid w:val="00AD3615"/>
    <w:rsid w:val="00AD3730"/>
    <w:rsid w:val="00AD47DD"/>
    <w:rsid w:val="00AD4E2F"/>
    <w:rsid w:val="00AD7ECC"/>
    <w:rsid w:val="00AE1511"/>
    <w:rsid w:val="00AE1941"/>
    <w:rsid w:val="00AE30C4"/>
    <w:rsid w:val="00AE3BF1"/>
    <w:rsid w:val="00AE48D0"/>
    <w:rsid w:val="00AE5181"/>
    <w:rsid w:val="00AF17B1"/>
    <w:rsid w:val="00AF31AF"/>
    <w:rsid w:val="00AF4EC8"/>
    <w:rsid w:val="00AF61D5"/>
    <w:rsid w:val="00B00554"/>
    <w:rsid w:val="00B010F7"/>
    <w:rsid w:val="00B02C5E"/>
    <w:rsid w:val="00B03A77"/>
    <w:rsid w:val="00B04706"/>
    <w:rsid w:val="00B055EE"/>
    <w:rsid w:val="00B07CF4"/>
    <w:rsid w:val="00B128DD"/>
    <w:rsid w:val="00B12A2F"/>
    <w:rsid w:val="00B14F5E"/>
    <w:rsid w:val="00B16378"/>
    <w:rsid w:val="00B1644F"/>
    <w:rsid w:val="00B1672B"/>
    <w:rsid w:val="00B16EFD"/>
    <w:rsid w:val="00B17802"/>
    <w:rsid w:val="00B20A4A"/>
    <w:rsid w:val="00B211C6"/>
    <w:rsid w:val="00B213B3"/>
    <w:rsid w:val="00B241A8"/>
    <w:rsid w:val="00B24332"/>
    <w:rsid w:val="00B2508B"/>
    <w:rsid w:val="00B250C9"/>
    <w:rsid w:val="00B2636F"/>
    <w:rsid w:val="00B30493"/>
    <w:rsid w:val="00B3089A"/>
    <w:rsid w:val="00B30E26"/>
    <w:rsid w:val="00B3104A"/>
    <w:rsid w:val="00B33DA3"/>
    <w:rsid w:val="00B34B31"/>
    <w:rsid w:val="00B34F68"/>
    <w:rsid w:val="00B36C5D"/>
    <w:rsid w:val="00B376E4"/>
    <w:rsid w:val="00B379CF"/>
    <w:rsid w:val="00B37C1A"/>
    <w:rsid w:val="00B4012C"/>
    <w:rsid w:val="00B4018B"/>
    <w:rsid w:val="00B407EF"/>
    <w:rsid w:val="00B40C73"/>
    <w:rsid w:val="00B4126D"/>
    <w:rsid w:val="00B4261E"/>
    <w:rsid w:val="00B4482A"/>
    <w:rsid w:val="00B45797"/>
    <w:rsid w:val="00B45E8B"/>
    <w:rsid w:val="00B50253"/>
    <w:rsid w:val="00B52A70"/>
    <w:rsid w:val="00B52C91"/>
    <w:rsid w:val="00B535CC"/>
    <w:rsid w:val="00B561DC"/>
    <w:rsid w:val="00B56268"/>
    <w:rsid w:val="00B61EB9"/>
    <w:rsid w:val="00B621F6"/>
    <w:rsid w:val="00B62EFA"/>
    <w:rsid w:val="00B63464"/>
    <w:rsid w:val="00B65E83"/>
    <w:rsid w:val="00B67472"/>
    <w:rsid w:val="00B6758C"/>
    <w:rsid w:val="00B67E52"/>
    <w:rsid w:val="00B67E93"/>
    <w:rsid w:val="00B72D94"/>
    <w:rsid w:val="00B7489F"/>
    <w:rsid w:val="00B74CD5"/>
    <w:rsid w:val="00B7707A"/>
    <w:rsid w:val="00B773C3"/>
    <w:rsid w:val="00B803F9"/>
    <w:rsid w:val="00B83201"/>
    <w:rsid w:val="00B8321F"/>
    <w:rsid w:val="00B83726"/>
    <w:rsid w:val="00B83FAE"/>
    <w:rsid w:val="00B85B25"/>
    <w:rsid w:val="00B87CC4"/>
    <w:rsid w:val="00B90327"/>
    <w:rsid w:val="00B929CE"/>
    <w:rsid w:val="00B94BA7"/>
    <w:rsid w:val="00B977E1"/>
    <w:rsid w:val="00B9781F"/>
    <w:rsid w:val="00B97B40"/>
    <w:rsid w:val="00BA0B5D"/>
    <w:rsid w:val="00BA0C89"/>
    <w:rsid w:val="00BA1764"/>
    <w:rsid w:val="00BA3BE9"/>
    <w:rsid w:val="00BA48A5"/>
    <w:rsid w:val="00BA4CBB"/>
    <w:rsid w:val="00BA5B2E"/>
    <w:rsid w:val="00BA6657"/>
    <w:rsid w:val="00BA7D2C"/>
    <w:rsid w:val="00BB127F"/>
    <w:rsid w:val="00BB168B"/>
    <w:rsid w:val="00BB1BD1"/>
    <w:rsid w:val="00BB1D8A"/>
    <w:rsid w:val="00BB377A"/>
    <w:rsid w:val="00BB43F4"/>
    <w:rsid w:val="00BB4ED2"/>
    <w:rsid w:val="00BB5E74"/>
    <w:rsid w:val="00BB702E"/>
    <w:rsid w:val="00BB7636"/>
    <w:rsid w:val="00BC0B39"/>
    <w:rsid w:val="00BC108E"/>
    <w:rsid w:val="00BC2179"/>
    <w:rsid w:val="00BC471D"/>
    <w:rsid w:val="00BC4C24"/>
    <w:rsid w:val="00BC4E4A"/>
    <w:rsid w:val="00BC50AE"/>
    <w:rsid w:val="00BC61C6"/>
    <w:rsid w:val="00BC6C00"/>
    <w:rsid w:val="00BD18A9"/>
    <w:rsid w:val="00BD28BD"/>
    <w:rsid w:val="00BD673B"/>
    <w:rsid w:val="00BD7C46"/>
    <w:rsid w:val="00BD7E9A"/>
    <w:rsid w:val="00BE27CB"/>
    <w:rsid w:val="00BE4254"/>
    <w:rsid w:val="00BE6925"/>
    <w:rsid w:val="00BF0354"/>
    <w:rsid w:val="00BF14B5"/>
    <w:rsid w:val="00BF3B89"/>
    <w:rsid w:val="00BF5BE0"/>
    <w:rsid w:val="00C00442"/>
    <w:rsid w:val="00C00CF9"/>
    <w:rsid w:val="00C031C3"/>
    <w:rsid w:val="00C040D3"/>
    <w:rsid w:val="00C04307"/>
    <w:rsid w:val="00C04B28"/>
    <w:rsid w:val="00C07550"/>
    <w:rsid w:val="00C101DE"/>
    <w:rsid w:val="00C128A7"/>
    <w:rsid w:val="00C154EA"/>
    <w:rsid w:val="00C165A2"/>
    <w:rsid w:val="00C17445"/>
    <w:rsid w:val="00C24921"/>
    <w:rsid w:val="00C24EF7"/>
    <w:rsid w:val="00C2717E"/>
    <w:rsid w:val="00C321AC"/>
    <w:rsid w:val="00C3391F"/>
    <w:rsid w:val="00C3400B"/>
    <w:rsid w:val="00C36D70"/>
    <w:rsid w:val="00C3794E"/>
    <w:rsid w:val="00C43B10"/>
    <w:rsid w:val="00C43FB3"/>
    <w:rsid w:val="00C45A98"/>
    <w:rsid w:val="00C45F4B"/>
    <w:rsid w:val="00C46D9D"/>
    <w:rsid w:val="00C46DB0"/>
    <w:rsid w:val="00C50264"/>
    <w:rsid w:val="00C5459D"/>
    <w:rsid w:val="00C54AD6"/>
    <w:rsid w:val="00C61A06"/>
    <w:rsid w:val="00C62EFC"/>
    <w:rsid w:val="00C64FEE"/>
    <w:rsid w:val="00C65906"/>
    <w:rsid w:val="00C65CAF"/>
    <w:rsid w:val="00C7288C"/>
    <w:rsid w:val="00C729AB"/>
    <w:rsid w:val="00C73015"/>
    <w:rsid w:val="00C7529F"/>
    <w:rsid w:val="00C753A0"/>
    <w:rsid w:val="00C82CD6"/>
    <w:rsid w:val="00C8364F"/>
    <w:rsid w:val="00C83B66"/>
    <w:rsid w:val="00C84267"/>
    <w:rsid w:val="00C86905"/>
    <w:rsid w:val="00C86D83"/>
    <w:rsid w:val="00C87256"/>
    <w:rsid w:val="00C8750D"/>
    <w:rsid w:val="00C876E5"/>
    <w:rsid w:val="00C87850"/>
    <w:rsid w:val="00C90792"/>
    <w:rsid w:val="00C908DE"/>
    <w:rsid w:val="00C9100A"/>
    <w:rsid w:val="00C9106F"/>
    <w:rsid w:val="00C9420E"/>
    <w:rsid w:val="00C947F5"/>
    <w:rsid w:val="00C964E3"/>
    <w:rsid w:val="00C97062"/>
    <w:rsid w:val="00CA0E0D"/>
    <w:rsid w:val="00CA5D21"/>
    <w:rsid w:val="00CA73E5"/>
    <w:rsid w:val="00CA7459"/>
    <w:rsid w:val="00CA7755"/>
    <w:rsid w:val="00CA7BA7"/>
    <w:rsid w:val="00CB0F35"/>
    <w:rsid w:val="00CB3116"/>
    <w:rsid w:val="00CB4CF7"/>
    <w:rsid w:val="00CB5842"/>
    <w:rsid w:val="00CC0441"/>
    <w:rsid w:val="00CC1676"/>
    <w:rsid w:val="00CC1984"/>
    <w:rsid w:val="00CC2F97"/>
    <w:rsid w:val="00CC5B17"/>
    <w:rsid w:val="00CC6626"/>
    <w:rsid w:val="00CC757F"/>
    <w:rsid w:val="00CD06EC"/>
    <w:rsid w:val="00CD0D74"/>
    <w:rsid w:val="00CD0F21"/>
    <w:rsid w:val="00CD1785"/>
    <w:rsid w:val="00CD342A"/>
    <w:rsid w:val="00CD4933"/>
    <w:rsid w:val="00CD568C"/>
    <w:rsid w:val="00CD6770"/>
    <w:rsid w:val="00CD6828"/>
    <w:rsid w:val="00CE0179"/>
    <w:rsid w:val="00CE1153"/>
    <w:rsid w:val="00CE16EE"/>
    <w:rsid w:val="00CE45EF"/>
    <w:rsid w:val="00CE54D8"/>
    <w:rsid w:val="00CE5BC2"/>
    <w:rsid w:val="00CE67CD"/>
    <w:rsid w:val="00CE7005"/>
    <w:rsid w:val="00CE7486"/>
    <w:rsid w:val="00CF2711"/>
    <w:rsid w:val="00CF2FE6"/>
    <w:rsid w:val="00CF6A72"/>
    <w:rsid w:val="00CF6E9D"/>
    <w:rsid w:val="00CF7F14"/>
    <w:rsid w:val="00D00F5B"/>
    <w:rsid w:val="00D00FA7"/>
    <w:rsid w:val="00D07B24"/>
    <w:rsid w:val="00D07DCC"/>
    <w:rsid w:val="00D131C5"/>
    <w:rsid w:val="00D13C89"/>
    <w:rsid w:val="00D147F9"/>
    <w:rsid w:val="00D16C26"/>
    <w:rsid w:val="00D17308"/>
    <w:rsid w:val="00D178F8"/>
    <w:rsid w:val="00D2273B"/>
    <w:rsid w:val="00D23E30"/>
    <w:rsid w:val="00D23F4F"/>
    <w:rsid w:val="00D25D81"/>
    <w:rsid w:val="00D27876"/>
    <w:rsid w:val="00D309F9"/>
    <w:rsid w:val="00D30FB5"/>
    <w:rsid w:val="00D32EFE"/>
    <w:rsid w:val="00D33F12"/>
    <w:rsid w:val="00D368CE"/>
    <w:rsid w:val="00D37BF1"/>
    <w:rsid w:val="00D42558"/>
    <w:rsid w:val="00D444FE"/>
    <w:rsid w:val="00D464FF"/>
    <w:rsid w:val="00D50870"/>
    <w:rsid w:val="00D5157A"/>
    <w:rsid w:val="00D52688"/>
    <w:rsid w:val="00D5283A"/>
    <w:rsid w:val="00D55750"/>
    <w:rsid w:val="00D56208"/>
    <w:rsid w:val="00D565A1"/>
    <w:rsid w:val="00D60D6E"/>
    <w:rsid w:val="00D60DA4"/>
    <w:rsid w:val="00D63BA9"/>
    <w:rsid w:val="00D641E1"/>
    <w:rsid w:val="00D66BC8"/>
    <w:rsid w:val="00D674B8"/>
    <w:rsid w:val="00D67513"/>
    <w:rsid w:val="00D7288F"/>
    <w:rsid w:val="00D74AE0"/>
    <w:rsid w:val="00D76852"/>
    <w:rsid w:val="00D77B58"/>
    <w:rsid w:val="00D77BD4"/>
    <w:rsid w:val="00D77BF1"/>
    <w:rsid w:val="00D82CDF"/>
    <w:rsid w:val="00D82E3F"/>
    <w:rsid w:val="00D84FD0"/>
    <w:rsid w:val="00D86F2E"/>
    <w:rsid w:val="00D90AC6"/>
    <w:rsid w:val="00D91CAA"/>
    <w:rsid w:val="00D925F6"/>
    <w:rsid w:val="00D93990"/>
    <w:rsid w:val="00D93E1A"/>
    <w:rsid w:val="00D95266"/>
    <w:rsid w:val="00D95C66"/>
    <w:rsid w:val="00D96FBA"/>
    <w:rsid w:val="00D97A62"/>
    <w:rsid w:val="00DA101A"/>
    <w:rsid w:val="00DA3291"/>
    <w:rsid w:val="00DA3CB5"/>
    <w:rsid w:val="00DA562C"/>
    <w:rsid w:val="00DA6BDB"/>
    <w:rsid w:val="00DA6F87"/>
    <w:rsid w:val="00DA728E"/>
    <w:rsid w:val="00DB02FC"/>
    <w:rsid w:val="00DB076E"/>
    <w:rsid w:val="00DB0999"/>
    <w:rsid w:val="00DB2B66"/>
    <w:rsid w:val="00DB438A"/>
    <w:rsid w:val="00DB4DE0"/>
    <w:rsid w:val="00DB5020"/>
    <w:rsid w:val="00DB6E9A"/>
    <w:rsid w:val="00DB7602"/>
    <w:rsid w:val="00DC02C2"/>
    <w:rsid w:val="00DC1FDC"/>
    <w:rsid w:val="00DC2214"/>
    <w:rsid w:val="00DC2703"/>
    <w:rsid w:val="00DC322B"/>
    <w:rsid w:val="00DC32F0"/>
    <w:rsid w:val="00DC37B2"/>
    <w:rsid w:val="00DC47FE"/>
    <w:rsid w:val="00DC4901"/>
    <w:rsid w:val="00DC4928"/>
    <w:rsid w:val="00DC4EFE"/>
    <w:rsid w:val="00DC738B"/>
    <w:rsid w:val="00DD022D"/>
    <w:rsid w:val="00DD39F9"/>
    <w:rsid w:val="00DD6223"/>
    <w:rsid w:val="00DD6C4C"/>
    <w:rsid w:val="00DE240E"/>
    <w:rsid w:val="00DE591E"/>
    <w:rsid w:val="00DE6CD9"/>
    <w:rsid w:val="00DF09C6"/>
    <w:rsid w:val="00DF0EAF"/>
    <w:rsid w:val="00DF106F"/>
    <w:rsid w:val="00DF1BC4"/>
    <w:rsid w:val="00DF2DC6"/>
    <w:rsid w:val="00DF7D86"/>
    <w:rsid w:val="00E014D9"/>
    <w:rsid w:val="00E022CA"/>
    <w:rsid w:val="00E028EC"/>
    <w:rsid w:val="00E034E0"/>
    <w:rsid w:val="00E03546"/>
    <w:rsid w:val="00E04565"/>
    <w:rsid w:val="00E04E94"/>
    <w:rsid w:val="00E05E49"/>
    <w:rsid w:val="00E07459"/>
    <w:rsid w:val="00E10577"/>
    <w:rsid w:val="00E1164C"/>
    <w:rsid w:val="00E117BB"/>
    <w:rsid w:val="00E1234A"/>
    <w:rsid w:val="00E12DCF"/>
    <w:rsid w:val="00E14451"/>
    <w:rsid w:val="00E14504"/>
    <w:rsid w:val="00E14748"/>
    <w:rsid w:val="00E14D22"/>
    <w:rsid w:val="00E20687"/>
    <w:rsid w:val="00E2137B"/>
    <w:rsid w:val="00E252B4"/>
    <w:rsid w:val="00E26FB1"/>
    <w:rsid w:val="00E271CF"/>
    <w:rsid w:val="00E32085"/>
    <w:rsid w:val="00E3251B"/>
    <w:rsid w:val="00E34C3F"/>
    <w:rsid w:val="00E35C6E"/>
    <w:rsid w:val="00E36053"/>
    <w:rsid w:val="00E362FB"/>
    <w:rsid w:val="00E40536"/>
    <w:rsid w:val="00E40D4E"/>
    <w:rsid w:val="00E416F5"/>
    <w:rsid w:val="00E426DC"/>
    <w:rsid w:val="00E434BC"/>
    <w:rsid w:val="00E447DB"/>
    <w:rsid w:val="00E44AB0"/>
    <w:rsid w:val="00E45863"/>
    <w:rsid w:val="00E45C92"/>
    <w:rsid w:val="00E46259"/>
    <w:rsid w:val="00E46F4D"/>
    <w:rsid w:val="00E47170"/>
    <w:rsid w:val="00E47B94"/>
    <w:rsid w:val="00E50D55"/>
    <w:rsid w:val="00E516F3"/>
    <w:rsid w:val="00E5250E"/>
    <w:rsid w:val="00E52521"/>
    <w:rsid w:val="00E5593E"/>
    <w:rsid w:val="00E55E9A"/>
    <w:rsid w:val="00E56CF1"/>
    <w:rsid w:val="00E5748E"/>
    <w:rsid w:val="00E638A7"/>
    <w:rsid w:val="00E64844"/>
    <w:rsid w:val="00E66C89"/>
    <w:rsid w:val="00E706A9"/>
    <w:rsid w:val="00E71194"/>
    <w:rsid w:val="00E72321"/>
    <w:rsid w:val="00E73BD1"/>
    <w:rsid w:val="00E743DC"/>
    <w:rsid w:val="00E7490A"/>
    <w:rsid w:val="00E76267"/>
    <w:rsid w:val="00E76BA0"/>
    <w:rsid w:val="00E8163A"/>
    <w:rsid w:val="00E8183D"/>
    <w:rsid w:val="00E826CA"/>
    <w:rsid w:val="00E82893"/>
    <w:rsid w:val="00E84C3D"/>
    <w:rsid w:val="00E94262"/>
    <w:rsid w:val="00E94D99"/>
    <w:rsid w:val="00E950EE"/>
    <w:rsid w:val="00E9522A"/>
    <w:rsid w:val="00E96CD8"/>
    <w:rsid w:val="00EA159C"/>
    <w:rsid w:val="00EA1A3F"/>
    <w:rsid w:val="00EA2318"/>
    <w:rsid w:val="00EA25A1"/>
    <w:rsid w:val="00EA271D"/>
    <w:rsid w:val="00EA3757"/>
    <w:rsid w:val="00EA43E8"/>
    <w:rsid w:val="00EA4917"/>
    <w:rsid w:val="00EA49D2"/>
    <w:rsid w:val="00EA5F0E"/>
    <w:rsid w:val="00EA6AE8"/>
    <w:rsid w:val="00EA7B10"/>
    <w:rsid w:val="00EB0033"/>
    <w:rsid w:val="00EB1D28"/>
    <w:rsid w:val="00EB1DE8"/>
    <w:rsid w:val="00EB24BC"/>
    <w:rsid w:val="00EB312E"/>
    <w:rsid w:val="00EB49B1"/>
    <w:rsid w:val="00EB79A9"/>
    <w:rsid w:val="00EC0B86"/>
    <w:rsid w:val="00EC1F7B"/>
    <w:rsid w:val="00EC3CA1"/>
    <w:rsid w:val="00EC5244"/>
    <w:rsid w:val="00EC52FA"/>
    <w:rsid w:val="00EC58C0"/>
    <w:rsid w:val="00EC5A42"/>
    <w:rsid w:val="00EC5C62"/>
    <w:rsid w:val="00ED1F19"/>
    <w:rsid w:val="00ED228F"/>
    <w:rsid w:val="00ED2A34"/>
    <w:rsid w:val="00ED320B"/>
    <w:rsid w:val="00ED4490"/>
    <w:rsid w:val="00ED6028"/>
    <w:rsid w:val="00EE34CC"/>
    <w:rsid w:val="00EE5D50"/>
    <w:rsid w:val="00EE5FA1"/>
    <w:rsid w:val="00EF229E"/>
    <w:rsid w:val="00EF5914"/>
    <w:rsid w:val="00EF69E7"/>
    <w:rsid w:val="00F00B4B"/>
    <w:rsid w:val="00F02063"/>
    <w:rsid w:val="00F02803"/>
    <w:rsid w:val="00F031D6"/>
    <w:rsid w:val="00F043DD"/>
    <w:rsid w:val="00F04C84"/>
    <w:rsid w:val="00F0621F"/>
    <w:rsid w:val="00F11B9D"/>
    <w:rsid w:val="00F13D97"/>
    <w:rsid w:val="00F1410B"/>
    <w:rsid w:val="00F147DD"/>
    <w:rsid w:val="00F14B3F"/>
    <w:rsid w:val="00F14EA7"/>
    <w:rsid w:val="00F15572"/>
    <w:rsid w:val="00F1622A"/>
    <w:rsid w:val="00F17F1C"/>
    <w:rsid w:val="00F20162"/>
    <w:rsid w:val="00F2133D"/>
    <w:rsid w:val="00F248D5"/>
    <w:rsid w:val="00F25FE5"/>
    <w:rsid w:val="00F279C9"/>
    <w:rsid w:val="00F302D4"/>
    <w:rsid w:val="00F349A4"/>
    <w:rsid w:val="00F358E1"/>
    <w:rsid w:val="00F362A8"/>
    <w:rsid w:val="00F369F1"/>
    <w:rsid w:val="00F37875"/>
    <w:rsid w:val="00F403EE"/>
    <w:rsid w:val="00F41AC8"/>
    <w:rsid w:val="00F41D2D"/>
    <w:rsid w:val="00F44A78"/>
    <w:rsid w:val="00F44FCE"/>
    <w:rsid w:val="00F473AD"/>
    <w:rsid w:val="00F516DE"/>
    <w:rsid w:val="00F5276D"/>
    <w:rsid w:val="00F52F26"/>
    <w:rsid w:val="00F53669"/>
    <w:rsid w:val="00F551CC"/>
    <w:rsid w:val="00F55A5A"/>
    <w:rsid w:val="00F565AF"/>
    <w:rsid w:val="00F610D7"/>
    <w:rsid w:val="00F617AC"/>
    <w:rsid w:val="00F62234"/>
    <w:rsid w:val="00F66656"/>
    <w:rsid w:val="00F73DF6"/>
    <w:rsid w:val="00F801A6"/>
    <w:rsid w:val="00F8142F"/>
    <w:rsid w:val="00F81979"/>
    <w:rsid w:val="00F825DE"/>
    <w:rsid w:val="00F82809"/>
    <w:rsid w:val="00F83AA4"/>
    <w:rsid w:val="00F865EF"/>
    <w:rsid w:val="00F90DBD"/>
    <w:rsid w:val="00F91378"/>
    <w:rsid w:val="00F91B1D"/>
    <w:rsid w:val="00F92BC4"/>
    <w:rsid w:val="00F92E54"/>
    <w:rsid w:val="00F93B54"/>
    <w:rsid w:val="00F9437D"/>
    <w:rsid w:val="00F9450C"/>
    <w:rsid w:val="00F94B30"/>
    <w:rsid w:val="00F978C1"/>
    <w:rsid w:val="00F978CB"/>
    <w:rsid w:val="00FA08A2"/>
    <w:rsid w:val="00FA20E5"/>
    <w:rsid w:val="00FA4F0C"/>
    <w:rsid w:val="00FA532D"/>
    <w:rsid w:val="00FA7CC6"/>
    <w:rsid w:val="00FB3988"/>
    <w:rsid w:val="00FC27B2"/>
    <w:rsid w:val="00FC5BC8"/>
    <w:rsid w:val="00FC6BC7"/>
    <w:rsid w:val="00FC76D5"/>
    <w:rsid w:val="00FD1394"/>
    <w:rsid w:val="00FD2C7D"/>
    <w:rsid w:val="00FD474B"/>
    <w:rsid w:val="00FD50BB"/>
    <w:rsid w:val="00FD5E17"/>
    <w:rsid w:val="00FD6179"/>
    <w:rsid w:val="00FE08A3"/>
    <w:rsid w:val="00FE1B6F"/>
    <w:rsid w:val="00FE2A4D"/>
    <w:rsid w:val="00FE2E3D"/>
    <w:rsid w:val="00FE3A97"/>
    <w:rsid w:val="00FE5DC2"/>
    <w:rsid w:val="00FE5F21"/>
    <w:rsid w:val="00FE7780"/>
    <w:rsid w:val="00FF17C8"/>
    <w:rsid w:val="00FF511E"/>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1"/>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 w:type="character" w:styleId="UnresolvedMention">
    <w:name w:val="Unresolved Mention"/>
    <w:basedOn w:val="DefaultParagraphFont"/>
    <w:uiPriority w:val="99"/>
    <w:semiHidden/>
    <w:unhideWhenUsed/>
    <w:rsid w:val="00EB2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34971715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2032</Words>
  <Characters>11589</Characters>
  <Application>Microsoft Office Word</Application>
  <DocSecurity>4</DocSecurity>
  <Lines>96</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2025-06-23T20:31:00Z</cp:lastPrinted>
  <dcterms:created xsi:type="dcterms:W3CDTF">2025-11-13T19:48:00Z</dcterms:created>
  <dcterms:modified xsi:type="dcterms:W3CDTF">2025-11-13T19:48:00Z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y fmtid="{D5CDD505-2E9C-101B-9397-08002B2CF9AE}" pid="3" name="GrammarlyDocumentId">
    <vt:lpwstr>6769bd65-92a5-47fe-acca-71aeeb62a99c</vt:lpwstr>
  </property>
</Properties>
</file>