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0D56" w14:textId="77777777" w:rsidR="002670C1" w:rsidRPr="00337E09" w:rsidRDefault="002905BE" w:rsidP="009852EB">
      <w:pPr>
        <w:jc w:val="center"/>
        <w:outlineLvl w:val="0"/>
        <w:rPr>
          <w:rFonts w:ascii="Book Antiqua" w:hAnsi="Book Antiqua"/>
          <w:b/>
          <w:sz w:val="28"/>
          <w:szCs w:val="28"/>
          <w:lang w:val="es-ES_tradnl"/>
        </w:rPr>
      </w:pPr>
      <w:r w:rsidRPr="00337E09">
        <w:rPr>
          <w:rFonts w:ascii="Book Antiqua" w:hAnsi="Book Antiqua"/>
          <w:b/>
          <w:sz w:val="28"/>
          <w:szCs w:val="28"/>
          <w:lang w:val="es-ES_tradnl"/>
        </w:rPr>
        <w:t>GOBIERNO</w:t>
      </w:r>
      <w:r w:rsidR="002670C1" w:rsidRPr="00337E09">
        <w:rPr>
          <w:rFonts w:ascii="Book Antiqua" w:hAnsi="Book Antiqua"/>
          <w:b/>
          <w:sz w:val="28"/>
          <w:szCs w:val="28"/>
          <w:lang w:val="es-ES_tradnl"/>
        </w:rPr>
        <w:t xml:space="preserve"> DE PUERTO RICO</w:t>
      </w:r>
    </w:p>
    <w:p w14:paraId="1BD351F8" w14:textId="77777777" w:rsidR="002670C1" w:rsidRPr="00337E09" w:rsidRDefault="002670C1" w:rsidP="002670C1">
      <w:pPr>
        <w:tabs>
          <w:tab w:val="left" w:pos="5080"/>
        </w:tabs>
        <w:jc w:val="center"/>
        <w:rPr>
          <w:rFonts w:ascii="Book Antiqua" w:hAnsi="Book Antiqua"/>
          <w:lang w:val="es-ES_tradnl"/>
        </w:rPr>
      </w:pPr>
    </w:p>
    <w:p w14:paraId="14FC53A4" w14:textId="77777777" w:rsidR="002670C1" w:rsidRPr="00337E09" w:rsidRDefault="002905BE" w:rsidP="00632DBA">
      <w:pPr>
        <w:pStyle w:val="Title2"/>
        <w:tabs>
          <w:tab w:val="clear" w:pos="7776"/>
          <w:tab w:val="clear" w:pos="7848"/>
          <w:tab w:val="right" w:pos="8640"/>
          <w:tab w:val="left" w:pos="9180"/>
        </w:tabs>
        <w:rPr>
          <w:rFonts w:ascii="Book Antiqua" w:hAnsi="Book Antiqua"/>
          <w:szCs w:val="24"/>
          <w:lang w:val="es-ES_tradnl"/>
        </w:rPr>
      </w:pPr>
      <w:r w:rsidRPr="00337E09">
        <w:rPr>
          <w:rFonts w:ascii="Book Antiqua" w:hAnsi="Book Antiqua"/>
          <w:szCs w:val="24"/>
          <w:lang w:val="es-ES_tradnl"/>
        </w:rPr>
        <w:t>20m</w:t>
      </w:r>
      <w:r w:rsidR="002670C1" w:rsidRPr="00337E09">
        <w:rPr>
          <w:rFonts w:ascii="Book Antiqua" w:hAnsi="Book Antiqua"/>
          <w:szCs w:val="24"/>
          <w:lang w:val="es-ES_tradnl"/>
        </w:rPr>
        <w:t>a. Asamblea</w:t>
      </w:r>
      <w:r w:rsidR="002670C1" w:rsidRPr="00337E09">
        <w:rPr>
          <w:rFonts w:ascii="Book Antiqua" w:hAnsi="Book Antiqua"/>
          <w:szCs w:val="24"/>
          <w:lang w:val="es-ES_tradnl"/>
        </w:rPr>
        <w:tab/>
        <w:t xml:space="preserve">    </w:t>
      </w:r>
      <w:r w:rsidR="00445CFE" w:rsidRPr="00337E09">
        <w:rPr>
          <w:rFonts w:ascii="Book Antiqua" w:hAnsi="Book Antiqua"/>
          <w:szCs w:val="24"/>
          <w:lang w:val="es-ES_tradnl"/>
        </w:rPr>
        <w:t xml:space="preserve">       </w:t>
      </w:r>
      <w:r w:rsidR="00632DBA" w:rsidRPr="00337E09">
        <w:rPr>
          <w:rFonts w:ascii="Book Antiqua" w:hAnsi="Book Antiqua"/>
          <w:szCs w:val="24"/>
          <w:lang w:val="es-ES_tradnl"/>
        </w:rPr>
        <w:t xml:space="preserve">  </w:t>
      </w:r>
      <w:r w:rsidR="00445CFE" w:rsidRPr="00337E09">
        <w:rPr>
          <w:rFonts w:ascii="Book Antiqua" w:hAnsi="Book Antiqua"/>
          <w:szCs w:val="24"/>
          <w:lang w:val="es-ES_tradnl"/>
        </w:rPr>
        <w:t>1r</w:t>
      </w:r>
      <w:r w:rsidR="002670C1" w:rsidRPr="00337E09">
        <w:rPr>
          <w:rFonts w:ascii="Book Antiqua" w:hAnsi="Book Antiqua"/>
          <w:szCs w:val="24"/>
          <w:lang w:val="es-ES_tradnl"/>
        </w:rPr>
        <w:t>a. Sesión</w:t>
      </w:r>
    </w:p>
    <w:p w14:paraId="2F216510" w14:textId="77777777" w:rsidR="002670C1" w:rsidRPr="00337E09" w:rsidRDefault="002670C1" w:rsidP="001A14B6">
      <w:pPr>
        <w:pStyle w:val="Title2"/>
        <w:tabs>
          <w:tab w:val="clear" w:pos="648"/>
          <w:tab w:val="left" w:pos="540"/>
          <w:tab w:val="left" w:pos="6930"/>
        </w:tabs>
        <w:rPr>
          <w:rFonts w:ascii="Book Antiqua" w:hAnsi="Book Antiqua"/>
          <w:szCs w:val="24"/>
          <w:lang w:val="es-ES_tradnl"/>
        </w:rPr>
      </w:pPr>
      <w:r w:rsidRPr="00337E09">
        <w:rPr>
          <w:rFonts w:ascii="Book Antiqua" w:hAnsi="Book Antiqua"/>
          <w:szCs w:val="24"/>
          <w:lang w:val="es-ES_tradnl"/>
        </w:rPr>
        <w:tab/>
        <w:t>Legislativa</w:t>
      </w:r>
      <w:r w:rsidRPr="00337E09">
        <w:rPr>
          <w:rFonts w:ascii="Book Antiqua" w:hAnsi="Book Antiqua"/>
          <w:szCs w:val="24"/>
          <w:lang w:val="es-ES_tradnl"/>
        </w:rPr>
        <w:tab/>
        <w:t xml:space="preserve">   </w:t>
      </w:r>
      <w:r w:rsidR="00632DBA" w:rsidRPr="00337E09">
        <w:rPr>
          <w:rFonts w:ascii="Book Antiqua" w:hAnsi="Book Antiqua"/>
          <w:szCs w:val="24"/>
          <w:lang w:val="es-ES_tradnl"/>
        </w:rPr>
        <w:t xml:space="preserve">       </w:t>
      </w:r>
      <w:r w:rsidRPr="00337E09">
        <w:rPr>
          <w:rFonts w:ascii="Book Antiqua" w:hAnsi="Book Antiqua"/>
          <w:szCs w:val="24"/>
          <w:lang w:val="es-ES_tradnl"/>
        </w:rPr>
        <w:t xml:space="preserve"> </w:t>
      </w:r>
      <w:r w:rsidR="00632DBA" w:rsidRPr="00337E09">
        <w:rPr>
          <w:rFonts w:ascii="Book Antiqua" w:hAnsi="Book Antiqua"/>
          <w:szCs w:val="24"/>
          <w:lang w:val="es-ES_tradnl"/>
        </w:rPr>
        <w:t xml:space="preserve"> </w:t>
      </w:r>
      <w:r w:rsidRPr="00337E09">
        <w:rPr>
          <w:rFonts w:ascii="Book Antiqua" w:hAnsi="Book Antiqua"/>
          <w:szCs w:val="24"/>
          <w:lang w:val="es-ES_tradnl"/>
        </w:rPr>
        <w:t>Ordinaria</w:t>
      </w:r>
    </w:p>
    <w:p w14:paraId="2F2EF047" w14:textId="77777777" w:rsidR="002670C1" w:rsidRPr="00337E09" w:rsidRDefault="002670C1" w:rsidP="002670C1">
      <w:pPr>
        <w:rPr>
          <w:rFonts w:ascii="Book Antiqua" w:hAnsi="Book Antiqua"/>
          <w:lang w:val="es-ES_tradnl"/>
        </w:rPr>
      </w:pPr>
    </w:p>
    <w:p w14:paraId="36C4A8FD" w14:textId="77777777" w:rsidR="002670C1" w:rsidRPr="00337E09" w:rsidRDefault="002670C1" w:rsidP="009852EB">
      <w:pPr>
        <w:jc w:val="center"/>
        <w:outlineLvl w:val="0"/>
        <w:rPr>
          <w:rFonts w:ascii="Book Antiqua" w:hAnsi="Book Antiqua"/>
          <w:smallCaps/>
          <w:sz w:val="36"/>
          <w:szCs w:val="36"/>
          <w:lang w:val="es-ES_tradnl"/>
        </w:rPr>
      </w:pPr>
      <w:r w:rsidRPr="00337E09">
        <w:rPr>
          <w:rFonts w:ascii="Book Antiqua" w:hAnsi="Book Antiqua"/>
          <w:b/>
          <w:caps/>
          <w:sz w:val="36"/>
          <w:szCs w:val="36"/>
          <w:lang w:val="es-ES_tradnl"/>
        </w:rPr>
        <w:t>CÁMARA DE REPRESENTANTES</w:t>
      </w:r>
    </w:p>
    <w:p w14:paraId="3193B98B" w14:textId="77777777" w:rsidR="002670C1" w:rsidRPr="00337E09" w:rsidRDefault="002670C1" w:rsidP="002670C1">
      <w:pPr>
        <w:jc w:val="center"/>
        <w:rPr>
          <w:rFonts w:ascii="Book Antiqua" w:hAnsi="Book Antiqua" w:cs="Tahoma"/>
          <w:b/>
          <w:sz w:val="20"/>
          <w:szCs w:val="20"/>
          <w:lang w:val="es-ES_tradnl"/>
        </w:rPr>
      </w:pPr>
    </w:p>
    <w:p w14:paraId="0B41D5DA" w14:textId="77777777" w:rsidR="002670C1" w:rsidRPr="00337E09" w:rsidRDefault="002670C1" w:rsidP="002670C1">
      <w:pPr>
        <w:jc w:val="center"/>
        <w:rPr>
          <w:rFonts w:ascii="Book Antiqua" w:hAnsi="Book Antiqua" w:cs="Tahoma"/>
          <w:b/>
          <w:sz w:val="20"/>
          <w:szCs w:val="20"/>
          <w:lang w:val="es-ES_tradnl"/>
        </w:rPr>
      </w:pPr>
    </w:p>
    <w:p w14:paraId="77B5C331" w14:textId="77777777" w:rsidR="002670C1" w:rsidRPr="00337E09" w:rsidRDefault="002670C1" w:rsidP="009852EB">
      <w:pPr>
        <w:jc w:val="center"/>
        <w:outlineLvl w:val="0"/>
        <w:rPr>
          <w:rFonts w:ascii="Book Antiqua" w:hAnsi="Book Antiqua" w:cs="Tahoma"/>
          <w:b/>
          <w:sz w:val="52"/>
          <w:szCs w:val="52"/>
          <w:lang w:val="es-ES_tradnl"/>
        </w:rPr>
      </w:pPr>
      <w:r w:rsidRPr="00337E09">
        <w:rPr>
          <w:rFonts w:ascii="Book Antiqua" w:hAnsi="Book Antiqua" w:cs="Tahoma"/>
          <w:b/>
          <w:sz w:val="52"/>
          <w:szCs w:val="52"/>
          <w:lang w:val="es-ES_tradnl"/>
        </w:rPr>
        <w:t>R. DE LA C.</w:t>
      </w:r>
      <w:r w:rsidR="000C245B" w:rsidRPr="00337E09">
        <w:rPr>
          <w:rFonts w:ascii="Book Antiqua" w:hAnsi="Book Antiqua" w:cs="Tahoma"/>
          <w:b/>
          <w:sz w:val="52"/>
          <w:szCs w:val="52"/>
          <w:lang w:val="es-ES_tradnl"/>
        </w:rPr>
        <w:t xml:space="preserve"> 244</w:t>
      </w:r>
      <w:r w:rsidRPr="00337E09">
        <w:rPr>
          <w:rFonts w:ascii="Book Antiqua" w:hAnsi="Book Antiqua" w:cs="Tahoma"/>
          <w:b/>
          <w:sz w:val="52"/>
          <w:szCs w:val="52"/>
          <w:lang w:val="es-ES_tradnl"/>
        </w:rPr>
        <w:t xml:space="preserve"> </w:t>
      </w:r>
    </w:p>
    <w:p w14:paraId="130E1515" w14:textId="77777777" w:rsidR="001A14B6" w:rsidRPr="00337E09" w:rsidRDefault="001A14B6" w:rsidP="001A14B6">
      <w:pPr>
        <w:jc w:val="center"/>
        <w:rPr>
          <w:rFonts w:ascii="Book Antiqua" w:hAnsi="Book Antiqua" w:cs="Tahoma"/>
          <w:b/>
          <w:sz w:val="52"/>
          <w:szCs w:val="52"/>
          <w:lang w:val="es-ES_tradnl"/>
        </w:rPr>
      </w:pPr>
    </w:p>
    <w:p w14:paraId="1E4B77DC" w14:textId="77777777" w:rsidR="002670C1" w:rsidRPr="00337E09" w:rsidRDefault="002670C1" w:rsidP="009852EB">
      <w:pPr>
        <w:jc w:val="center"/>
        <w:outlineLvl w:val="0"/>
        <w:rPr>
          <w:rFonts w:ascii="Book Antiqua" w:hAnsi="Book Antiqua" w:cs="Tahoma"/>
          <w:b/>
          <w:sz w:val="28"/>
          <w:szCs w:val="28"/>
          <w:lang w:val="es-ES_tradnl"/>
        </w:rPr>
      </w:pPr>
      <w:r w:rsidRPr="00337E09">
        <w:rPr>
          <w:rFonts w:ascii="Book Antiqua" w:hAnsi="Book Antiqua" w:cs="Tahoma"/>
          <w:b/>
          <w:sz w:val="28"/>
          <w:szCs w:val="28"/>
          <w:lang w:val="es-ES_tradnl"/>
        </w:rPr>
        <w:t>INFORME</w:t>
      </w:r>
      <w:r w:rsidR="00632DBA" w:rsidRPr="00337E09">
        <w:rPr>
          <w:rFonts w:ascii="Book Antiqua" w:hAnsi="Book Antiqua" w:cs="Tahoma"/>
          <w:b/>
          <w:sz w:val="28"/>
          <w:szCs w:val="28"/>
          <w:lang w:val="es-ES_tradnl"/>
        </w:rPr>
        <w:t xml:space="preserve"> POSITIVO</w:t>
      </w:r>
    </w:p>
    <w:p w14:paraId="5041F35C" w14:textId="77777777" w:rsidR="002670C1" w:rsidRPr="00337E09" w:rsidRDefault="002670C1" w:rsidP="002670C1">
      <w:pPr>
        <w:jc w:val="center"/>
        <w:rPr>
          <w:rFonts w:ascii="Book Antiqua" w:hAnsi="Book Antiqua" w:cs="Tahoma"/>
          <w:b/>
          <w:sz w:val="28"/>
          <w:szCs w:val="28"/>
          <w:lang w:val="es-ES_tradnl"/>
        </w:rPr>
      </w:pPr>
    </w:p>
    <w:p w14:paraId="0D21F25B" w14:textId="77777777" w:rsidR="002670C1" w:rsidRPr="00337E09" w:rsidRDefault="002670C1" w:rsidP="002670C1">
      <w:pPr>
        <w:jc w:val="center"/>
        <w:rPr>
          <w:rFonts w:ascii="Book Antiqua" w:hAnsi="Book Antiqua" w:cs="Tahoma"/>
          <w:lang w:val="es-ES_tradnl"/>
        </w:rPr>
      </w:pPr>
      <w:r w:rsidRPr="00337E09">
        <w:rPr>
          <w:rFonts w:ascii="Book Antiqua" w:hAnsi="Book Antiqua" w:cs="Tahoma"/>
          <w:lang w:val="es-ES_tradnl"/>
        </w:rPr>
        <w:t xml:space="preserve">  </w:t>
      </w:r>
      <w:r w:rsidR="00093F35">
        <w:rPr>
          <w:rFonts w:ascii="Book Antiqua" w:hAnsi="Book Antiqua" w:cs="Tahoma"/>
          <w:lang w:val="es-ES_tradnl"/>
        </w:rPr>
        <w:t>9</w:t>
      </w:r>
      <w:r w:rsidR="000C245B" w:rsidRPr="00337E09">
        <w:rPr>
          <w:rFonts w:ascii="Book Antiqua" w:hAnsi="Book Antiqua" w:cs="Tahoma"/>
          <w:lang w:val="es-ES_tradnl"/>
        </w:rPr>
        <w:t xml:space="preserve"> </w:t>
      </w:r>
      <w:r w:rsidRPr="00337E09">
        <w:rPr>
          <w:rFonts w:ascii="Book Antiqua" w:hAnsi="Book Antiqua" w:cs="Tahoma"/>
          <w:lang w:val="es-ES_tradnl"/>
        </w:rPr>
        <w:t xml:space="preserve">de </w:t>
      </w:r>
      <w:r w:rsidR="00F533D4" w:rsidRPr="00337E09">
        <w:rPr>
          <w:rFonts w:ascii="Book Antiqua" w:hAnsi="Book Antiqua" w:cs="Tahoma"/>
          <w:lang w:val="es-ES_tradnl"/>
        </w:rPr>
        <w:t>junio</w:t>
      </w:r>
      <w:r w:rsidRPr="00337E09">
        <w:rPr>
          <w:rFonts w:ascii="Book Antiqua" w:hAnsi="Book Antiqua" w:cs="Tahoma"/>
          <w:lang w:val="es-ES_tradnl"/>
        </w:rPr>
        <w:t xml:space="preserve"> de </w:t>
      </w:r>
      <w:r w:rsidR="00333864" w:rsidRPr="00337E09">
        <w:rPr>
          <w:rFonts w:ascii="Book Antiqua" w:hAnsi="Book Antiqua" w:cs="Tahoma"/>
          <w:lang w:val="es-ES_tradnl"/>
        </w:rPr>
        <w:t>2025</w:t>
      </w:r>
    </w:p>
    <w:p w14:paraId="6A5B500B" w14:textId="77777777" w:rsidR="002670C1" w:rsidRPr="00337E09" w:rsidRDefault="002670C1" w:rsidP="002670C1">
      <w:pPr>
        <w:jc w:val="both"/>
        <w:rPr>
          <w:rFonts w:ascii="Book Antiqua" w:hAnsi="Book Antiqua" w:cs="Tahoma"/>
          <w:sz w:val="20"/>
          <w:szCs w:val="20"/>
          <w:lang w:val="es-ES_tradnl"/>
        </w:rPr>
      </w:pPr>
    </w:p>
    <w:p w14:paraId="4C1A9EAC" w14:textId="77777777" w:rsidR="00EF143E" w:rsidRPr="00337E09" w:rsidRDefault="00EF143E" w:rsidP="002670C1">
      <w:pPr>
        <w:jc w:val="both"/>
        <w:rPr>
          <w:rFonts w:ascii="Book Antiqua" w:hAnsi="Book Antiqua" w:cs="Tahoma"/>
          <w:sz w:val="20"/>
          <w:szCs w:val="20"/>
          <w:lang w:val="es-ES_tradnl"/>
        </w:rPr>
      </w:pPr>
    </w:p>
    <w:p w14:paraId="3445FCCF" w14:textId="77777777" w:rsidR="002670C1" w:rsidRPr="00337E09" w:rsidRDefault="002670C1" w:rsidP="002670C1">
      <w:pPr>
        <w:jc w:val="both"/>
        <w:rPr>
          <w:rFonts w:ascii="Book Antiqua" w:hAnsi="Book Antiqua" w:cs="Tahoma"/>
          <w:b/>
          <w:lang w:val="es-ES_tradnl"/>
        </w:rPr>
      </w:pPr>
      <w:r w:rsidRPr="00337E09">
        <w:rPr>
          <w:rFonts w:ascii="Book Antiqua" w:hAnsi="Book Antiqua" w:cs="Tahoma"/>
          <w:b/>
          <w:lang w:val="es-ES_tradnl"/>
        </w:rPr>
        <w:t>A LA CÁMARA DE REPRESENTANTES DE PUERTO RICO:</w:t>
      </w:r>
    </w:p>
    <w:p w14:paraId="7C00603F" w14:textId="77777777" w:rsidR="002670C1" w:rsidRPr="00337E09" w:rsidRDefault="002670C1" w:rsidP="002670C1">
      <w:pPr>
        <w:jc w:val="both"/>
        <w:rPr>
          <w:rFonts w:ascii="Book Antiqua" w:hAnsi="Book Antiqua" w:cs="Tahoma"/>
          <w:lang w:val="es-ES_tradnl"/>
        </w:rPr>
      </w:pPr>
    </w:p>
    <w:p w14:paraId="357942EE" w14:textId="77777777" w:rsidR="00682883" w:rsidRPr="00337E09" w:rsidRDefault="002670C1" w:rsidP="00682883">
      <w:pPr>
        <w:jc w:val="both"/>
        <w:rPr>
          <w:rFonts w:ascii="Book Antiqua" w:hAnsi="Book Antiqua" w:cs="Tahoma"/>
          <w:lang w:val="es-ES_tradnl"/>
        </w:rPr>
      </w:pPr>
      <w:r w:rsidRPr="00337E09">
        <w:rPr>
          <w:rFonts w:ascii="Book Antiqua" w:hAnsi="Book Antiqua" w:cs="Tahoma"/>
          <w:lang w:val="es-ES_tradnl"/>
        </w:rPr>
        <w:tab/>
      </w:r>
      <w:r w:rsidR="008A4022" w:rsidRPr="00337E09">
        <w:rPr>
          <w:rFonts w:ascii="Book Antiqua" w:hAnsi="Book Antiqua" w:cs="Tahoma"/>
          <w:lang w:val="es-ES_tradnl"/>
        </w:rPr>
        <w:t>La Comisión de Asuntos Internos de la Cámara de Representantes, previo estudio y con</w:t>
      </w:r>
      <w:r w:rsidR="00062F39" w:rsidRPr="00337E09">
        <w:rPr>
          <w:rFonts w:ascii="Book Antiqua" w:hAnsi="Book Antiqua" w:cs="Tahoma"/>
          <w:lang w:val="es-ES_tradnl"/>
        </w:rPr>
        <w:t>sideración de la R. de la C.</w:t>
      </w:r>
      <w:r w:rsidR="000C245B" w:rsidRPr="00337E09">
        <w:rPr>
          <w:rFonts w:ascii="Book Antiqua" w:hAnsi="Book Antiqua" w:cs="Tahoma"/>
          <w:lang w:val="es-ES_tradnl"/>
        </w:rPr>
        <w:t xml:space="preserve"> 244</w:t>
      </w:r>
      <w:r w:rsidR="00FA5F29" w:rsidRPr="00337E09">
        <w:rPr>
          <w:rFonts w:ascii="Book Antiqua" w:hAnsi="Book Antiqua" w:cs="Tahoma"/>
          <w:lang w:val="es-ES_tradnl"/>
        </w:rPr>
        <w:t xml:space="preserve">, </w:t>
      </w:r>
      <w:r w:rsidR="00682883" w:rsidRPr="00337E0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080969A0" w14:textId="77777777" w:rsidR="00BC1CB2" w:rsidRPr="00337E09" w:rsidRDefault="00BC1CB2" w:rsidP="007F3B99">
      <w:pPr>
        <w:jc w:val="both"/>
        <w:rPr>
          <w:rFonts w:ascii="Book Antiqua" w:hAnsi="Book Antiqua" w:cs="Tahoma"/>
          <w:lang w:val="es-ES_tradnl"/>
        </w:rPr>
      </w:pPr>
    </w:p>
    <w:p w14:paraId="6C25C556" w14:textId="77777777" w:rsidR="008D4A0A" w:rsidRPr="00337E09" w:rsidRDefault="00BC1CB2" w:rsidP="000C245B">
      <w:pPr>
        <w:ind w:left="567" w:hanging="567"/>
        <w:jc w:val="both"/>
        <w:rPr>
          <w:rFonts w:ascii="Book Antiqua" w:hAnsi="Book Antiqua"/>
          <w:lang w:val="es-ES_tradnl"/>
        </w:rPr>
      </w:pPr>
      <w:r w:rsidRPr="00337E09">
        <w:rPr>
          <w:rFonts w:ascii="Book Antiqua" w:hAnsi="Book Antiqua" w:cs="Tahoma"/>
          <w:lang w:val="es-ES_tradnl"/>
        </w:rPr>
        <w:t xml:space="preserve"> </w:t>
      </w:r>
      <w:r w:rsidR="00E86FF9" w:rsidRPr="00337E09">
        <w:rPr>
          <w:rFonts w:ascii="Book Antiqua" w:hAnsi="Book Antiqua" w:cs="Tahoma"/>
          <w:lang w:val="es-ES_tradnl"/>
        </w:rPr>
        <w:t>“</w:t>
      </w:r>
      <w:r w:rsidR="00E86FF9" w:rsidRPr="00337E09">
        <w:rPr>
          <w:rFonts w:ascii="Book Antiqua" w:hAnsi="Book Antiqua"/>
          <w:lang w:val="es-ES_tradnl"/>
        </w:rPr>
        <w:t>Para</w:t>
      </w:r>
      <w:r w:rsidR="00E86FF9" w:rsidRPr="00337E09">
        <w:rPr>
          <w:lang w:val="es-ES_tradnl"/>
        </w:rPr>
        <w:t xml:space="preserve"> </w:t>
      </w:r>
      <w:r w:rsidR="00A45ACA" w:rsidRPr="00A45ACA">
        <w:rPr>
          <w:rFonts w:ascii="Book Antiqua" w:hAnsi="Book Antiqua"/>
          <w:lang w:val="es-ES_tradnl"/>
        </w:rPr>
        <w:t xml:space="preserve">ordenar a la Comisión de Salud de la Cámara de Representantes, realizar una investigación en torno al cumplimiento de Ley Núm. 96 de 4 de junio de 1983, según enmendada, conocida “Ley para Reglamentar el Ejercicio de la Profesión de la Psicología en Puerto Rico”; así como sobre la problemática del examen de reválida para psicólogos; </w:t>
      </w:r>
      <w:r w:rsidR="00A45ACA" w:rsidRPr="00A45ACA">
        <w:rPr>
          <w:rFonts w:ascii="Book Antiqua" w:hAnsi="Book Antiqua"/>
          <w:bCs/>
          <w:lang w:val="es-ES_tradnl"/>
        </w:rPr>
        <w:t>particularmente en lo relativo a los criterios de evaluación aplicables a profesionales con grados de maestría y doctorado; sobre los procesos que lleva a cabo</w:t>
      </w:r>
      <w:r w:rsidR="00A45ACA" w:rsidRPr="00A45ACA">
        <w:rPr>
          <w:rFonts w:ascii="Book Antiqua" w:hAnsi="Book Antiqua"/>
          <w:lang w:val="es-ES_tradnl"/>
        </w:rPr>
        <w:t xml:space="preserve"> la Junta Examinadora de Psicólogos de Puerto Rico</w:t>
      </w:r>
      <w:r w:rsidR="00A45ACA">
        <w:rPr>
          <w:rFonts w:ascii="Book Antiqua" w:hAnsi="Book Antiqua"/>
          <w:lang w:val="es-ES_tradnl"/>
        </w:rPr>
        <w:t>;</w:t>
      </w:r>
      <w:r w:rsidR="00A45ACA" w:rsidRPr="00A45ACA">
        <w:rPr>
          <w:rFonts w:ascii="Book Antiqua" w:hAnsi="Book Antiqua"/>
          <w:lang w:val="es-ES_tradnl"/>
        </w:rPr>
        <w:t xml:space="preserve"> evaluar otros aspectos relacionados con el ejercicio de esta profesión; y para otros fines relacionados</w:t>
      </w:r>
      <w:r w:rsidR="000C245B" w:rsidRPr="00337E09">
        <w:rPr>
          <w:rFonts w:ascii="Book Antiqua" w:hAnsi="Book Antiqua"/>
          <w:lang w:val="es-ES_tradnl"/>
        </w:rPr>
        <w:t>.</w:t>
      </w:r>
      <w:r w:rsidR="00FA5F29" w:rsidRPr="00337E09">
        <w:rPr>
          <w:rFonts w:ascii="Book Antiqua" w:hAnsi="Book Antiqua"/>
          <w:bCs/>
          <w:lang w:val="es-ES_tradnl"/>
        </w:rPr>
        <w:t>”</w:t>
      </w:r>
    </w:p>
    <w:p w14:paraId="00106683" w14:textId="77777777" w:rsidR="00AD4702" w:rsidRPr="00337E09" w:rsidRDefault="00AD4702" w:rsidP="00AF186C">
      <w:pPr>
        <w:jc w:val="both"/>
        <w:rPr>
          <w:rFonts w:ascii="Book Antiqua" w:hAnsi="Book Antiqua" w:cs="Tahoma"/>
          <w:lang w:val="es-ES_tradnl"/>
        </w:rPr>
      </w:pPr>
    </w:p>
    <w:p w14:paraId="10396338" w14:textId="77777777" w:rsidR="008A1F08" w:rsidRPr="00337E09" w:rsidRDefault="008A1F08" w:rsidP="009852EB">
      <w:pPr>
        <w:jc w:val="center"/>
        <w:outlineLvl w:val="0"/>
        <w:rPr>
          <w:rFonts w:ascii="Book Antiqua" w:hAnsi="Book Antiqua" w:cs="Tahoma"/>
          <w:b/>
          <w:u w:val="single"/>
          <w:lang w:val="es-ES_tradnl"/>
        </w:rPr>
      </w:pPr>
      <w:r w:rsidRPr="00337E09">
        <w:rPr>
          <w:rFonts w:ascii="Book Antiqua" w:hAnsi="Book Antiqua" w:cs="Tahoma"/>
          <w:b/>
          <w:u w:val="single"/>
          <w:lang w:val="es-ES_tradnl"/>
        </w:rPr>
        <w:t>ALCANCE Y ANÁLISIS DE LA MEDIDA</w:t>
      </w:r>
    </w:p>
    <w:p w14:paraId="04A01498" w14:textId="77777777" w:rsidR="00DE02EB" w:rsidRPr="00337E09" w:rsidRDefault="00DE02EB" w:rsidP="009852EB">
      <w:pPr>
        <w:jc w:val="center"/>
        <w:outlineLvl w:val="0"/>
        <w:rPr>
          <w:rFonts w:ascii="Book Antiqua" w:hAnsi="Book Antiqua" w:cs="Tahoma"/>
          <w:b/>
          <w:u w:val="single"/>
          <w:lang w:val="es-ES_tradnl"/>
        </w:rPr>
      </w:pPr>
    </w:p>
    <w:p w14:paraId="0C42C3A9" w14:textId="77777777" w:rsidR="000C245B" w:rsidRPr="00337E09" w:rsidRDefault="00DE02EB" w:rsidP="00E23CE9">
      <w:pPr>
        <w:ind w:firstLine="708"/>
        <w:jc w:val="both"/>
        <w:rPr>
          <w:rFonts w:ascii="Book Antiqua" w:hAnsi="Book Antiqua"/>
          <w:lang w:val="es-ES_tradnl"/>
        </w:rPr>
      </w:pPr>
      <w:r w:rsidRPr="00337E09">
        <w:rPr>
          <w:rFonts w:ascii="Book Antiqua" w:hAnsi="Book Antiqua"/>
          <w:lang w:val="es-ES_tradnl"/>
        </w:rPr>
        <w:t>La</w:t>
      </w:r>
      <w:r w:rsidR="00194744" w:rsidRPr="00337E09">
        <w:rPr>
          <w:rFonts w:ascii="Book Antiqua" w:hAnsi="Book Antiqua"/>
          <w:lang w:val="es-ES_tradnl"/>
        </w:rPr>
        <w:t xml:space="preserve"> Resolución de la Cámara Núm.</w:t>
      </w:r>
      <w:r w:rsidR="000C245B" w:rsidRPr="00337E09">
        <w:rPr>
          <w:rFonts w:ascii="Book Antiqua" w:hAnsi="Book Antiqua"/>
          <w:lang w:val="es-ES_tradnl"/>
        </w:rPr>
        <w:t xml:space="preserve"> 244 </w:t>
      </w:r>
      <w:r w:rsidR="00DF3E6F" w:rsidRPr="00337E09">
        <w:rPr>
          <w:rFonts w:ascii="Book Antiqua" w:hAnsi="Book Antiqua"/>
          <w:lang w:val="es-ES_tradnl"/>
        </w:rPr>
        <w:t xml:space="preserve">tiene el propósito </w:t>
      </w:r>
      <w:r w:rsidR="00337E09" w:rsidRPr="00337E09">
        <w:rPr>
          <w:rFonts w:ascii="Book Antiqua" w:hAnsi="Book Antiqua"/>
          <w:lang w:val="es-ES_tradnl"/>
        </w:rPr>
        <w:t xml:space="preserve">de </w:t>
      </w:r>
      <w:r w:rsidR="000C245B" w:rsidRPr="00337E09">
        <w:rPr>
          <w:rFonts w:ascii="Book Antiqua" w:hAnsi="Book Antiqua"/>
          <w:lang w:val="es-ES_tradnl"/>
        </w:rPr>
        <w:t xml:space="preserve">examinar el cumplimiento con la Ley Núm. </w:t>
      </w:r>
      <w:r w:rsidR="00E23CE9" w:rsidRPr="00A45ACA">
        <w:rPr>
          <w:rFonts w:ascii="Book Antiqua" w:hAnsi="Book Antiqua"/>
          <w:lang w:val="es-ES_tradnl"/>
        </w:rPr>
        <w:t>96 de 4 de junio de 1983, según enmendada, conocida “Ley para Reglamentar el Ejercicio de la Profesión de la Psicología en Puerto Rico”</w:t>
      </w:r>
      <w:r w:rsidR="000C245B" w:rsidRPr="00337E09">
        <w:rPr>
          <w:rFonts w:ascii="Book Antiqua" w:hAnsi="Book Antiqua"/>
          <w:lang w:val="es-ES_tradnl"/>
        </w:rPr>
        <w:t>, así como investigar las prácticas y políticas implementadas por la Junta Examinadora de Psicólogos de Puerto Rico en relación con el examen de reválida profesional.</w:t>
      </w:r>
    </w:p>
    <w:p w14:paraId="7858F3C4" w14:textId="77777777" w:rsidR="00337E09" w:rsidRPr="00337E09" w:rsidRDefault="00337E09" w:rsidP="00337E09">
      <w:pPr>
        <w:jc w:val="both"/>
        <w:rPr>
          <w:rFonts w:ascii="Book Antiqua" w:hAnsi="Book Antiqua"/>
          <w:lang w:val="es-ES_tradnl"/>
        </w:rPr>
      </w:pPr>
    </w:p>
    <w:p w14:paraId="078C97E4" w14:textId="77777777" w:rsidR="000C245B" w:rsidRPr="00337E09" w:rsidRDefault="000C245B" w:rsidP="00E23CE9">
      <w:pPr>
        <w:ind w:firstLine="708"/>
        <w:jc w:val="both"/>
        <w:rPr>
          <w:rFonts w:ascii="Book Antiqua" w:hAnsi="Book Antiqua"/>
          <w:lang w:val="es-ES_tradnl"/>
        </w:rPr>
      </w:pPr>
      <w:r w:rsidRPr="00337E09">
        <w:rPr>
          <w:rFonts w:ascii="Book Antiqua" w:hAnsi="Book Antiqua"/>
          <w:lang w:val="es-ES_tradnl"/>
        </w:rPr>
        <w:lastRenderedPageBreak/>
        <w:t>De manera particular, la medida pone de relieve denuncias de desigualdad e incongruencia en el proceso evaluativo, al establecer un examen uniforme para aspirantes con grados de maestría y doctorado, sin considerar las diferencias sustantivas en su preparación académica. Esta situación ha generado preocupación entre profesionales de la salud mental y académicos, por entender que atenta contra la equidad profesional y la adecuada certificación del ejercicio psicológico en la Isla.</w:t>
      </w:r>
    </w:p>
    <w:p w14:paraId="37ABC6A4" w14:textId="77777777" w:rsidR="00337E09" w:rsidRPr="00337E09" w:rsidRDefault="00337E09" w:rsidP="00337E09">
      <w:pPr>
        <w:jc w:val="both"/>
        <w:rPr>
          <w:rFonts w:ascii="Book Antiqua" w:hAnsi="Book Antiqua"/>
          <w:lang w:val="es-ES_tradnl"/>
        </w:rPr>
      </w:pPr>
    </w:p>
    <w:p w14:paraId="53F05FFD" w14:textId="77777777" w:rsidR="000C245B" w:rsidRPr="00337E09" w:rsidRDefault="000C245B" w:rsidP="00E23CE9">
      <w:pPr>
        <w:ind w:firstLine="708"/>
        <w:jc w:val="both"/>
        <w:rPr>
          <w:rFonts w:ascii="Book Antiqua" w:hAnsi="Book Antiqua"/>
          <w:lang w:val="es-ES_tradnl"/>
        </w:rPr>
      </w:pPr>
      <w:r w:rsidRPr="00337E09">
        <w:rPr>
          <w:rFonts w:ascii="Book Antiqua" w:hAnsi="Book Antiqua"/>
          <w:lang w:val="es-ES_tradnl"/>
        </w:rPr>
        <w:t>Asimismo, se examina la legalidad de ciertos reglamentos adoptados por la Junta Examinadora que, según los denunciantes, podrían exceder las facultades que le concede la ley, afectando a su vez la autonomía de las instituciones educativas en la validación de credenciales académicas.</w:t>
      </w:r>
    </w:p>
    <w:p w14:paraId="479F41A7" w14:textId="77777777" w:rsidR="00337E09" w:rsidRPr="00337E09" w:rsidRDefault="00337E09" w:rsidP="00337E09">
      <w:pPr>
        <w:jc w:val="both"/>
        <w:rPr>
          <w:rFonts w:ascii="Book Antiqua" w:hAnsi="Book Antiqua"/>
          <w:lang w:val="es-ES_tradnl"/>
        </w:rPr>
      </w:pPr>
    </w:p>
    <w:p w14:paraId="43A68E37" w14:textId="77777777" w:rsidR="000C245B" w:rsidRPr="00337E09" w:rsidRDefault="000C245B" w:rsidP="00E23CE9">
      <w:pPr>
        <w:ind w:firstLine="708"/>
        <w:jc w:val="both"/>
        <w:rPr>
          <w:rFonts w:ascii="Book Antiqua" w:hAnsi="Book Antiqua"/>
          <w:lang w:val="es-ES_tradnl"/>
        </w:rPr>
      </w:pPr>
      <w:r w:rsidRPr="00337E09">
        <w:rPr>
          <w:rFonts w:ascii="Book Antiqua" w:hAnsi="Book Antiqua"/>
          <w:lang w:val="es-ES_tradnl"/>
        </w:rPr>
        <w:t>El examen de reválida también ha sido criticado por su énfasis desproporcionado en contenidos teóricos no contextualizados, con base en traducciones no adaptadas al marco de Puerto Rico. Esta falta de adecuación ha provocado reclamos de reforma y revisión del mecanismo evaluativo.</w:t>
      </w:r>
    </w:p>
    <w:p w14:paraId="67AAB90E" w14:textId="77777777" w:rsidR="00E23CE9" w:rsidRDefault="00E23CE9" w:rsidP="00DF3E6F">
      <w:pPr>
        <w:jc w:val="both"/>
        <w:rPr>
          <w:rFonts w:ascii="Book Antiqua" w:hAnsi="Book Antiqua"/>
          <w:lang w:val="es-ES_tradnl"/>
        </w:rPr>
      </w:pPr>
    </w:p>
    <w:p w14:paraId="1B8A4F91" w14:textId="77777777" w:rsidR="00DF3E6F" w:rsidRPr="00337E09" w:rsidRDefault="000C245B" w:rsidP="00E23CE9">
      <w:pPr>
        <w:ind w:firstLine="708"/>
        <w:jc w:val="both"/>
        <w:rPr>
          <w:rFonts w:ascii="Book Antiqua" w:hAnsi="Book Antiqua"/>
          <w:lang w:val="es-ES_tradnl"/>
        </w:rPr>
      </w:pPr>
      <w:r w:rsidRPr="00337E09">
        <w:rPr>
          <w:rFonts w:ascii="Book Antiqua" w:hAnsi="Book Antiqua"/>
          <w:lang w:val="es-ES_tradnl"/>
        </w:rPr>
        <w:t>Considerando lo anterior, esta Comisión entiend</w:t>
      </w:r>
      <w:r w:rsidR="00337E09" w:rsidRPr="00337E09">
        <w:rPr>
          <w:rFonts w:ascii="Book Antiqua" w:hAnsi="Book Antiqua"/>
          <w:lang w:val="es-ES_tradnl"/>
        </w:rPr>
        <w:t>e que resulta razonable dar paso a</w:t>
      </w:r>
      <w:r w:rsidRPr="00337E09">
        <w:rPr>
          <w:rFonts w:ascii="Book Antiqua" w:hAnsi="Book Antiqua"/>
          <w:lang w:val="es-ES_tradnl"/>
        </w:rPr>
        <w:t xml:space="preserve"> la investigación propuesta, a fin de identificar posibles enmiendas legislativas que atiendan las preocupaciones expresadas, fortalezcan la transparencia de los procesos y aseguren la justicia en la evaluación profesional.</w:t>
      </w:r>
    </w:p>
    <w:p w14:paraId="241B1C5C" w14:textId="77777777" w:rsidR="006150BB" w:rsidRPr="00337E09" w:rsidRDefault="006150BB" w:rsidP="00337E09">
      <w:pPr>
        <w:pStyle w:val="NormalWeb"/>
        <w:jc w:val="center"/>
        <w:outlineLvl w:val="0"/>
        <w:rPr>
          <w:rFonts w:ascii="Book Antiqua" w:hAnsi="Book Antiqua"/>
          <w:b/>
          <w:sz w:val="24"/>
          <w:szCs w:val="24"/>
          <w:u w:val="single"/>
          <w:lang w:val="es-ES_tradnl"/>
        </w:rPr>
      </w:pPr>
      <w:r w:rsidRPr="00337E09">
        <w:rPr>
          <w:rFonts w:ascii="Book Antiqua" w:hAnsi="Book Antiqua"/>
          <w:b/>
          <w:sz w:val="24"/>
          <w:szCs w:val="24"/>
          <w:u w:val="single"/>
          <w:lang w:val="es-ES_tradnl"/>
        </w:rPr>
        <w:t>CONCLUSIÓN Y RECOMENDACIÓN</w:t>
      </w:r>
    </w:p>
    <w:p w14:paraId="3F1BAF1E" w14:textId="77777777" w:rsidR="00680F2A" w:rsidRPr="00337E09" w:rsidRDefault="006150BB" w:rsidP="00E23CE9">
      <w:pPr>
        <w:pStyle w:val="NormalWeb"/>
        <w:ind w:firstLine="708"/>
        <w:jc w:val="both"/>
        <w:rPr>
          <w:rFonts w:ascii="Book Antiqua" w:hAnsi="Book Antiqua"/>
          <w:sz w:val="24"/>
          <w:szCs w:val="24"/>
          <w:lang w:val="es-ES_tradnl"/>
        </w:rPr>
      </w:pPr>
      <w:r w:rsidRPr="00337E09">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337E09">
        <w:rPr>
          <w:rFonts w:ascii="Book Antiqua" w:hAnsi="Book Antiqua"/>
          <w:sz w:val="24"/>
          <w:szCs w:val="24"/>
          <w:lang w:val="es-ES_tradnl"/>
        </w:rPr>
        <w:t>esolución objeto de análisis cumple con los requisitos constitucionales, estatutarios y jurisprudenciales aplicables para su aprobación.</w:t>
      </w:r>
    </w:p>
    <w:p w14:paraId="2419E67F" w14:textId="77777777" w:rsidR="006150BB" w:rsidRPr="00337E09" w:rsidRDefault="006150BB" w:rsidP="00E23CE9">
      <w:pPr>
        <w:pStyle w:val="NormalWeb"/>
        <w:ind w:firstLine="708"/>
        <w:jc w:val="both"/>
        <w:rPr>
          <w:rFonts w:ascii="Book Antiqua" w:hAnsi="Book Antiqua"/>
          <w:sz w:val="24"/>
          <w:szCs w:val="24"/>
          <w:lang w:val="es-ES_tradnl"/>
        </w:rPr>
      </w:pPr>
      <w:r w:rsidRPr="00337E09">
        <w:rPr>
          <w:rFonts w:ascii="Book Antiqua" w:hAnsi="Book Antiqua"/>
          <w:sz w:val="24"/>
          <w:szCs w:val="24"/>
          <w:lang w:val="es-ES_tradnl"/>
        </w:rPr>
        <w:t xml:space="preserve">Por tal razón, se recomienda la aprobación de la Resolución de la Cámara </w:t>
      </w:r>
      <w:r w:rsidR="00337E09" w:rsidRPr="00337E09">
        <w:rPr>
          <w:rFonts w:ascii="Book Antiqua" w:hAnsi="Book Antiqua"/>
          <w:sz w:val="24"/>
          <w:szCs w:val="24"/>
          <w:lang w:val="es-ES_tradnl"/>
        </w:rPr>
        <w:t>244</w:t>
      </w:r>
      <w:r w:rsidR="00E23CE9">
        <w:rPr>
          <w:rFonts w:ascii="Book Antiqua" w:hAnsi="Book Antiqua"/>
          <w:sz w:val="24"/>
          <w:szCs w:val="24"/>
          <w:lang w:val="es-ES_tradnl"/>
        </w:rPr>
        <w:t>,</w:t>
      </w:r>
      <w:r w:rsidR="00FC4A75" w:rsidRPr="00337E09">
        <w:rPr>
          <w:rFonts w:ascii="Book Antiqua" w:hAnsi="Book Antiqua"/>
          <w:sz w:val="24"/>
          <w:szCs w:val="24"/>
          <w:lang w:val="es-ES_tradnl"/>
        </w:rPr>
        <w:t xml:space="preserve"> con</w:t>
      </w:r>
      <w:r w:rsidRPr="00337E09">
        <w:rPr>
          <w:rFonts w:ascii="Book Antiqua" w:hAnsi="Book Antiqua"/>
          <w:sz w:val="24"/>
          <w:szCs w:val="24"/>
          <w:lang w:val="es-ES_tradnl"/>
        </w:rPr>
        <w:t xml:space="preserve"> </w:t>
      </w:r>
      <w:r w:rsidR="008E310D" w:rsidRPr="00337E09">
        <w:rPr>
          <w:rFonts w:ascii="Book Antiqua" w:hAnsi="Book Antiqua"/>
          <w:sz w:val="24"/>
          <w:szCs w:val="24"/>
          <w:lang w:val="es-ES_tradnl"/>
        </w:rPr>
        <w:t xml:space="preserve">las enmiendas incluidas en el entirillado electrónico que acompaña este informe. </w:t>
      </w:r>
      <w:r w:rsidRPr="00337E09">
        <w:rPr>
          <w:rFonts w:ascii="Book Antiqua" w:hAnsi="Book Antiqua"/>
          <w:sz w:val="24"/>
          <w:szCs w:val="24"/>
          <w:lang w:val="es-ES_tradnl"/>
        </w:rPr>
        <w:t xml:space="preserve"> </w:t>
      </w:r>
    </w:p>
    <w:p w14:paraId="10AC4C63" w14:textId="77777777" w:rsidR="006150BB" w:rsidRPr="00337E09" w:rsidRDefault="006150BB" w:rsidP="006150BB">
      <w:pPr>
        <w:jc w:val="both"/>
        <w:rPr>
          <w:rFonts w:ascii="Book Antiqua" w:hAnsi="Book Antiqua" w:cs="Tahoma"/>
          <w:lang w:val="es-ES_tradnl"/>
        </w:rPr>
      </w:pPr>
      <w:r w:rsidRPr="00337E09">
        <w:rPr>
          <w:rFonts w:ascii="Book Antiqua" w:hAnsi="Book Antiqua" w:cs="Tahoma"/>
          <w:lang w:val="es-ES_tradnl"/>
        </w:rPr>
        <w:t>Respetuosamente sometido,</w:t>
      </w:r>
    </w:p>
    <w:p w14:paraId="3CFB38EC" w14:textId="77777777" w:rsidR="00DF3E6F" w:rsidRPr="00337E09" w:rsidRDefault="00DF3E6F" w:rsidP="00DF3E6F">
      <w:pPr>
        <w:jc w:val="both"/>
        <w:rPr>
          <w:rFonts w:ascii="Book Antiqua" w:hAnsi="Book Antiqua"/>
          <w:lang w:val="es-ES_tradnl"/>
        </w:rPr>
      </w:pPr>
    </w:p>
    <w:p w14:paraId="0CC3901A" w14:textId="77777777" w:rsidR="00F27289" w:rsidRPr="00337E09" w:rsidRDefault="000F1167" w:rsidP="000F1167">
      <w:pPr>
        <w:jc w:val="both"/>
        <w:rPr>
          <w:rFonts w:ascii="Book Antiqua" w:hAnsi="Book Antiqua"/>
          <w:b/>
          <w:u w:val="single"/>
          <w:lang w:val="es-ES_tradnl"/>
        </w:rPr>
      </w:pPr>
      <w:r w:rsidRPr="00337E09">
        <w:rPr>
          <w:rFonts w:ascii="Book Antiqua" w:hAnsi="Book Antiqua"/>
          <w:lang w:val="es-ES_tradnl"/>
        </w:rPr>
        <w:t xml:space="preserve">    </w:t>
      </w:r>
    </w:p>
    <w:p w14:paraId="457BEB2B" w14:textId="77777777" w:rsidR="00580E90" w:rsidRPr="00337E09" w:rsidRDefault="00580E90" w:rsidP="003F3D8D">
      <w:pPr>
        <w:jc w:val="both"/>
        <w:rPr>
          <w:rFonts w:ascii="Book Antiqua" w:hAnsi="Book Antiqua" w:cs="Tahoma"/>
          <w:lang w:val="es-ES_tradnl"/>
        </w:rPr>
      </w:pPr>
    </w:p>
    <w:p w14:paraId="3DF9B387" w14:textId="77777777" w:rsidR="003E29B3" w:rsidRPr="00337E09" w:rsidRDefault="003E29B3" w:rsidP="003F3D8D">
      <w:pPr>
        <w:jc w:val="both"/>
        <w:rPr>
          <w:rFonts w:ascii="Book Antiqua" w:hAnsi="Book Antiqua" w:cs="Tahoma"/>
          <w:lang w:val="es-ES_tradnl"/>
        </w:rPr>
      </w:pPr>
    </w:p>
    <w:p w14:paraId="2F6912E4" w14:textId="77777777" w:rsidR="00307416" w:rsidRPr="00337E09" w:rsidRDefault="003F3D8D" w:rsidP="008A4022">
      <w:pPr>
        <w:rPr>
          <w:rFonts w:ascii="Book Antiqua" w:hAnsi="Book Antiqua"/>
          <w:b/>
          <w:smallCaps/>
          <w:lang w:val="es-ES_tradnl"/>
        </w:rPr>
      </w:pPr>
      <w:r w:rsidRPr="00337E09">
        <w:rPr>
          <w:rFonts w:ascii="Book Antiqua" w:hAnsi="Book Antiqua" w:cs="Tahoma"/>
          <w:b/>
          <w:bCs/>
          <w:lang w:val="es-ES_tradnl"/>
        </w:rPr>
        <w:t>PEDRO JULIO SANTIAGO GUZMÁN</w:t>
      </w:r>
      <w:r w:rsidRPr="00337E09">
        <w:rPr>
          <w:rFonts w:ascii="Book Antiqua" w:hAnsi="Book Antiqua" w:cs="Tahoma"/>
          <w:lang w:val="es-ES_tradnl"/>
        </w:rPr>
        <w:br/>
        <w:t>Presidente</w:t>
      </w:r>
      <w:r w:rsidRPr="00337E09">
        <w:rPr>
          <w:rFonts w:ascii="Book Antiqua" w:hAnsi="Book Antiqua" w:cs="Tahoma"/>
          <w:lang w:val="es-ES_tradnl"/>
        </w:rPr>
        <w:br/>
        <w:t>Comisión de Asuntos Internos</w:t>
      </w:r>
    </w:p>
    <w:sectPr w:rsidR="00307416" w:rsidRPr="00337E0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A3863" w14:textId="77777777" w:rsidR="0066561E" w:rsidRDefault="0066561E" w:rsidP="00614C2C">
      <w:r>
        <w:separator/>
      </w:r>
    </w:p>
  </w:endnote>
  <w:endnote w:type="continuationSeparator" w:id="0">
    <w:p w14:paraId="51E639A5" w14:textId="77777777" w:rsidR="0066561E" w:rsidRDefault="0066561E"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4B8" w14:textId="77777777" w:rsidR="000C245B" w:rsidRDefault="000C245B">
    <w:pPr>
      <w:pStyle w:val="Footer"/>
      <w:jc w:val="center"/>
    </w:pPr>
    <w:r>
      <w:fldChar w:fldCharType="begin"/>
    </w:r>
    <w:r>
      <w:instrText xml:space="preserve"> PAGE   \* MERGEFORMAT </w:instrText>
    </w:r>
    <w:r>
      <w:fldChar w:fldCharType="separate"/>
    </w:r>
    <w:r w:rsidR="00337E09">
      <w:rPr>
        <w:noProof/>
      </w:rPr>
      <w:t>1</w:t>
    </w:r>
    <w:r>
      <w:rPr>
        <w:noProof/>
      </w:rPr>
      <w:fldChar w:fldCharType="end"/>
    </w:r>
  </w:p>
  <w:p w14:paraId="14A448BE" w14:textId="77777777" w:rsidR="000C245B" w:rsidRDefault="000C2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B60CB" w14:textId="77777777" w:rsidR="0066561E" w:rsidRDefault="0066561E" w:rsidP="00614C2C">
      <w:r>
        <w:separator/>
      </w:r>
    </w:p>
  </w:footnote>
  <w:footnote w:type="continuationSeparator" w:id="0">
    <w:p w14:paraId="65B5CFF9" w14:textId="77777777" w:rsidR="0066561E" w:rsidRDefault="0066561E"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725383">
    <w:abstractNumId w:val="6"/>
  </w:num>
  <w:num w:numId="2" w16cid:durableId="1056468234">
    <w:abstractNumId w:val="12"/>
  </w:num>
  <w:num w:numId="3" w16cid:durableId="1745882550">
    <w:abstractNumId w:val="3"/>
  </w:num>
  <w:num w:numId="4" w16cid:durableId="612595258">
    <w:abstractNumId w:val="1"/>
  </w:num>
  <w:num w:numId="5" w16cid:durableId="1743485206">
    <w:abstractNumId w:val="7"/>
  </w:num>
  <w:num w:numId="6" w16cid:durableId="399064629">
    <w:abstractNumId w:val="4"/>
  </w:num>
  <w:num w:numId="7" w16cid:durableId="960455581">
    <w:abstractNumId w:val="5"/>
  </w:num>
  <w:num w:numId="8" w16cid:durableId="1534419253">
    <w:abstractNumId w:val="8"/>
  </w:num>
  <w:num w:numId="9" w16cid:durableId="1874922708">
    <w:abstractNumId w:val="9"/>
  </w:num>
  <w:num w:numId="10" w16cid:durableId="1642540944">
    <w:abstractNumId w:val="0"/>
  </w:num>
  <w:num w:numId="11" w16cid:durableId="1937709134">
    <w:abstractNumId w:val="2"/>
  </w:num>
  <w:num w:numId="12" w16cid:durableId="680351266">
    <w:abstractNumId w:val="11"/>
  </w:num>
  <w:num w:numId="13" w16cid:durableId="5208198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87D"/>
    <w:rsid w:val="00021116"/>
    <w:rsid w:val="000219DE"/>
    <w:rsid w:val="00031006"/>
    <w:rsid w:val="000606B3"/>
    <w:rsid w:val="000608DB"/>
    <w:rsid w:val="00062F39"/>
    <w:rsid w:val="00075A15"/>
    <w:rsid w:val="000836CB"/>
    <w:rsid w:val="00083DFD"/>
    <w:rsid w:val="00093F35"/>
    <w:rsid w:val="000A3CD4"/>
    <w:rsid w:val="000C245B"/>
    <w:rsid w:val="000C6264"/>
    <w:rsid w:val="000E15AD"/>
    <w:rsid w:val="000F1167"/>
    <w:rsid w:val="00133986"/>
    <w:rsid w:val="0014288C"/>
    <w:rsid w:val="001617E5"/>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37E09"/>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7787D"/>
    <w:rsid w:val="00580E90"/>
    <w:rsid w:val="00582242"/>
    <w:rsid w:val="005930E2"/>
    <w:rsid w:val="005A5DF4"/>
    <w:rsid w:val="005A7E47"/>
    <w:rsid w:val="005D0B8C"/>
    <w:rsid w:val="005D3224"/>
    <w:rsid w:val="005F6537"/>
    <w:rsid w:val="005F730E"/>
    <w:rsid w:val="00601225"/>
    <w:rsid w:val="00606351"/>
    <w:rsid w:val="00614C2C"/>
    <w:rsid w:val="006150BB"/>
    <w:rsid w:val="0062204F"/>
    <w:rsid w:val="00624D05"/>
    <w:rsid w:val="00632DBA"/>
    <w:rsid w:val="00644454"/>
    <w:rsid w:val="006456B8"/>
    <w:rsid w:val="006469A2"/>
    <w:rsid w:val="0066561E"/>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5ACA"/>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2DF9"/>
    <w:rsid w:val="00B557DA"/>
    <w:rsid w:val="00B65C62"/>
    <w:rsid w:val="00B805AA"/>
    <w:rsid w:val="00B9373D"/>
    <w:rsid w:val="00B95BFE"/>
    <w:rsid w:val="00BA0E34"/>
    <w:rsid w:val="00BA5BE6"/>
    <w:rsid w:val="00BB5CBB"/>
    <w:rsid w:val="00BB7D59"/>
    <w:rsid w:val="00BC0AB4"/>
    <w:rsid w:val="00BC1CB2"/>
    <w:rsid w:val="00BC1D0C"/>
    <w:rsid w:val="00BD5F6F"/>
    <w:rsid w:val="00BE5DE8"/>
    <w:rsid w:val="00BF384D"/>
    <w:rsid w:val="00C05FA6"/>
    <w:rsid w:val="00C14F90"/>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23CE9"/>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47D42"/>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BA4954"/>
  <w15:docId w15:val="{963DF6BC-2715-47D7-AD7B-0670EA36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27957649">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4420039">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244%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RC0244 -i</Template>
  <TotalTime>0</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2025-06-09T15:59:00Z</dcterms:created>
  <dcterms:modified xsi:type="dcterms:W3CDTF">2025-06-09T15:59:00Z</dcterms:modified>
</cp:coreProperties>
</file>