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A0540" w14:textId="77777777" w:rsidR="002670C1" w:rsidRPr="008567F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8567F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8567F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0EF81B94" w14:textId="77777777" w:rsidR="002670C1" w:rsidRPr="008567F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5F46C080" w14:textId="77777777" w:rsidR="002670C1" w:rsidRPr="008567F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8567F9">
        <w:rPr>
          <w:rFonts w:ascii="Book Antiqua" w:hAnsi="Book Antiqua"/>
          <w:szCs w:val="24"/>
          <w:lang w:val="es-ES_tradnl"/>
        </w:rPr>
        <w:t>20m</w:t>
      </w:r>
      <w:r w:rsidR="002670C1" w:rsidRPr="008567F9">
        <w:rPr>
          <w:rFonts w:ascii="Book Antiqua" w:hAnsi="Book Antiqua"/>
          <w:szCs w:val="24"/>
          <w:lang w:val="es-ES_tradnl"/>
        </w:rPr>
        <w:t>a. Asamblea</w:t>
      </w:r>
      <w:r w:rsidR="002670C1" w:rsidRPr="008567F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8567F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 </w:t>
      </w:r>
      <w:r w:rsidR="003D1498" w:rsidRPr="008567F9">
        <w:rPr>
          <w:rFonts w:ascii="Book Antiqua" w:hAnsi="Book Antiqua"/>
          <w:szCs w:val="24"/>
          <w:lang w:val="es-ES_tradnl"/>
        </w:rPr>
        <w:t>2d</w:t>
      </w:r>
      <w:r w:rsidR="002670C1" w:rsidRPr="008567F9">
        <w:rPr>
          <w:rFonts w:ascii="Book Antiqua" w:hAnsi="Book Antiqua"/>
          <w:szCs w:val="24"/>
          <w:lang w:val="es-ES_tradnl"/>
        </w:rPr>
        <w:t>a. Sesión</w:t>
      </w:r>
    </w:p>
    <w:p w14:paraId="3853D022" w14:textId="77777777" w:rsidR="002670C1" w:rsidRPr="008567F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8567F9">
        <w:rPr>
          <w:rFonts w:ascii="Book Antiqua" w:hAnsi="Book Antiqua"/>
          <w:szCs w:val="24"/>
          <w:lang w:val="es-ES_tradnl"/>
        </w:rPr>
        <w:tab/>
        <w:t>Legislativa</w:t>
      </w:r>
      <w:r w:rsidRPr="008567F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      </w:t>
      </w:r>
      <w:r w:rsidRPr="008567F9">
        <w:rPr>
          <w:rFonts w:ascii="Book Antiqua" w:hAnsi="Book Antiqua"/>
          <w:szCs w:val="24"/>
          <w:lang w:val="es-ES_tradnl"/>
        </w:rPr>
        <w:t xml:space="preserve">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</w:t>
      </w:r>
      <w:r w:rsidRPr="008567F9">
        <w:rPr>
          <w:rFonts w:ascii="Book Antiqua" w:hAnsi="Book Antiqua"/>
          <w:szCs w:val="24"/>
          <w:lang w:val="es-ES_tradnl"/>
        </w:rPr>
        <w:t>Ordinaria</w:t>
      </w:r>
    </w:p>
    <w:p w14:paraId="026475D5" w14:textId="77777777" w:rsidR="002670C1" w:rsidRPr="008567F9" w:rsidRDefault="002670C1" w:rsidP="002670C1">
      <w:pPr>
        <w:rPr>
          <w:rFonts w:ascii="Book Antiqua" w:hAnsi="Book Antiqua"/>
          <w:lang w:val="es-ES_tradnl"/>
        </w:rPr>
      </w:pPr>
    </w:p>
    <w:p w14:paraId="630918CF" w14:textId="77777777" w:rsidR="002670C1" w:rsidRPr="008567F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8567F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6F09B263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620D741A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392BF844" w14:textId="77777777" w:rsidR="002670C1" w:rsidRPr="008567F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8567F9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C167B2">
        <w:rPr>
          <w:rFonts w:ascii="Book Antiqua" w:hAnsi="Book Antiqua" w:cs="Tahoma"/>
          <w:b/>
          <w:sz w:val="52"/>
          <w:szCs w:val="52"/>
          <w:lang w:val="es-ES_tradnl"/>
        </w:rPr>
        <w:t>245</w:t>
      </w:r>
    </w:p>
    <w:p w14:paraId="66E014FA" w14:textId="77777777" w:rsidR="001A14B6" w:rsidRPr="008567F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3D91B794" w14:textId="77777777" w:rsidR="002670C1" w:rsidRPr="008567F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8567F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8567F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1A3C6CCE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1B26CB9E" w14:textId="77777777" w:rsidR="002670C1" w:rsidRPr="008567F9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 xml:space="preserve">  </w:t>
      </w:r>
      <w:r w:rsidR="008567F9" w:rsidRPr="008567F9">
        <w:rPr>
          <w:rFonts w:ascii="Book Antiqua" w:hAnsi="Book Antiqua" w:cs="Tahoma"/>
          <w:lang w:val="es-ES_tradnl"/>
        </w:rPr>
        <w:t xml:space="preserve"> 1</w:t>
      </w:r>
      <w:r w:rsidR="00207B92">
        <w:rPr>
          <w:rFonts w:ascii="Book Antiqua" w:hAnsi="Book Antiqua" w:cs="Tahoma"/>
          <w:lang w:val="es-ES_tradnl"/>
        </w:rPr>
        <w:t>4</w:t>
      </w:r>
      <w:r w:rsidR="008567F9" w:rsidRPr="008567F9">
        <w:rPr>
          <w:rFonts w:ascii="Book Antiqua" w:hAnsi="Book Antiqua" w:cs="Tahoma"/>
          <w:lang w:val="es-ES_tradnl"/>
        </w:rPr>
        <w:t xml:space="preserve"> </w:t>
      </w:r>
      <w:r w:rsidRPr="008567F9">
        <w:rPr>
          <w:rFonts w:ascii="Book Antiqua" w:hAnsi="Book Antiqua" w:cs="Tahoma"/>
          <w:lang w:val="es-ES_tradnl"/>
        </w:rPr>
        <w:t xml:space="preserve">de </w:t>
      </w:r>
      <w:r w:rsidR="0029076F" w:rsidRPr="008567F9">
        <w:rPr>
          <w:rFonts w:ascii="Book Antiqua" w:hAnsi="Book Antiqua" w:cs="Tahoma"/>
          <w:lang w:val="es-ES_tradnl"/>
        </w:rPr>
        <w:t>agosto</w:t>
      </w:r>
      <w:r w:rsidRPr="008567F9">
        <w:rPr>
          <w:rFonts w:ascii="Book Antiqua" w:hAnsi="Book Antiqua" w:cs="Tahoma"/>
          <w:lang w:val="es-ES_tradnl"/>
        </w:rPr>
        <w:t xml:space="preserve"> de </w:t>
      </w:r>
      <w:r w:rsidR="00333864" w:rsidRPr="008567F9">
        <w:rPr>
          <w:rFonts w:ascii="Book Antiqua" w:hAnsi="Book Antiqua" w:cs="Tahoma"/>
          <w:lang w:val="es-ES_tradnl"/>
        </w:rPr>
        <w:t>2025</w:t>
      </w:r>
    </w:p>
    <w:p w14:paraId="3A5E2964" w14:textId="77777777" w:rsidR="002670C1" w:rsidRPr="008567F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966B59F" w14:textId="77777777" w:rsidR="00EF143E" w:rsidRPr="008567F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4527BDE" w14:textId="77777777" w:rsidR="002670C1" w:rsidRPr="008567F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8567F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6B66A4B9" w14:textId="77777777" w:rsidR="002670C1" w:rsidRPr="008567F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5BCA4C6F" w14:textId="77777777" w:rsidR="00682883" w:rsidRPr="008567F9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ab/>
      </w:r>
      <w:r w:rsidR="008A4022" w:rsidRPr="008567F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8567F9">
        <w:rPr>
          <w:rFonts w:ascii="Book Antiqua" w:hAnsi="Book Antiqua" w:cs="Tahoma"/>
          <w:lang w:val="es-ES_tradnl"/>
        </w:rPr>
        <w:t>sideración de la R. de la C.</w:t>
      </w:r>
      <w:r w:rsidR="008567F9" w:rsidRPr="008567F9">
        <w:rPr>
          <w:rFonts w:ascii="Book Antiqua" w:hAnsi="Book Antiqua" w:cs="Tahoma"/>
          <w:lang w:val="es-ES_tradnl"/>
        </w:rPr>
        <w:t xml:space="preserve"> </w:t>
      </w:r>
      <w:r w:rsidR="00C167B2">
        <w:rPr>
          <w:rFonts w:ascii="Book Antiqua" w:hAnsi="Book Antiqua" w:cs="Tahoma"/>
          <w:lang w:val="es-ES_tradnl"/>
        </w:rPr>
        <w:t>245</w:t>
      </w:r>
      <w:r w:rsidR="00FA5F29" w:rsidRPr="008567F9">
        <w:rPr>
          <w:rFonts w:ascii="Book Antiqua" w:hAnsi="Book Antiqua" w:cs="Tahoma"/>
          <w:lang w:val="es-ES_tradnl"/>
        </w:rPr>
        <w:t xml:space="preserve">, </w:t>
      </w:r>
      <w:r w:rsidR="00682883" w:rsidRPr="008567F9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7AE328A5" w14:textId="77777777" w:rsidR="00BC1CB2" w:rsidRPr="008567F9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79B387A" w14:textId="77777777" w:rsidR="008D4A0A" w:rsidRPr="008567F9" w:rsidRDefault="00BC1CB2" w:rsidP="00B7217D">
      <w:pPr>
        <w:ind w:left="567" w:hanging="567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 w:cs="Tahoma"/>
          <w:lang w:val="es-ES_tradnl"/>
        </w:rPr>
        <w:t xml:space="preserve"> </w:t>
      </w:r>
      <w:r w:rsidR="00E86FF9" w:rsidRPr="008567F9">
        <w:rPr>
          <w:rFonts w:ascii="Book Antiqua" w:hAnsi="Book Antiqua" w:cs="Tahoma"/>
          <w:lang w:val="es-ES_tradnl"/>
        </w:rPr>
        <w:t>“</w:t>
      </w:r>
      <w:r w:rsidR="00E86FF9" w:rsidRPr="008567F9">
        <w:rPr>
          <w:rFonts w:ascii="Book Antiqua" w:hAnsi="Book Antiqua"/>
          <w:lang w:val="es-ES_tradnl"/>
        </w:rPr>
        <w:t>Para</w:t>
      </w:r>
      <w:r w:rsidR="00E86FF9" w:rsidRPr="008567F9">
        <w:rPr>
          <w:lang w:val="es-ES_tradnl"/>
        </w:rPr>
        <w:t xml:space="preserve"> </w:t>
      </w:r>
      <w:r w:rsidR="00FC543A" w:rsidRPr="00550F0C">
        <w:rPr>
          <w:rFonts w:ascii="Book Antiqua" w:hAnsi="Book Antiqua"/>
          <w:lang w:val="es-PR"/>
        </w:rPr>
        <w:t xml:space="preserve">ordenar a la </w:t>
      </w:r>
      <w:r w:rsidR="00FC543A" w:rsidRPr="00550F0C">
        <w:rPr>
          <w:rFonts w:ascii="Book Antiqua" w:hAnsi="Book Antiqua"/>
          <w:bCs/>
          <w:lang w:val="es-MX"/>
        </w:rPr>
        <w:t xml:space="preserve">Comisión de Asuntos del Consumidor </w:t>
      </w:r>
      <w:r w:rsidR="00FC543A" w:rsidRPr="00550F0C">
        <w:rPr>
          <w:rFonts w:ascii="Book Antiqua" w:hAnsi="Book Antiqua"/>
          <w:lang w:val="es-PR"/>
        </w:rPr>
        <w:t xml:space="preserve">de la Cámara de Representantes </w:t>
      </w:r>
      <w:r w:rsidR="00FC543A" w:rsidRPr="00FC543A">
        <w:rPr>
          <w:rFonts w:ascii="Book Antiqua" w:hAnsi="Book Antiqua"/>
          <w:lang w:val="es-PR"/>
        </w:rPr>
        <w:t>del Gobierno de Puerto Rico, realizar una investigación exhaustiva sobre el inventario de autos disponibles en los concesionarios de autos y sus almacenes, previo a la imposición de aranceles</w:t>
      </w:r>
      <w:bookmarkStart w:id="0" w:name="_Hlk187243410"/>
      <w:r w:rsidR="00FC543A" w:rsidRPr="00FC543A">
        <w:rPr>
          <w:rFonts w:ascii="Book Antiqua" w:hAnsi="Book Antiqua"/>
          <w:lang w:val="es-PR"/>
        </w:rPr>
        <w:t xml:space="preserve"> implementados por el Presidente de los Estados Unidos, Donald J. Trump; identificar cómo esto ha afectado el costo de los vehículos disponibles para la venta; y para otros fines relacionados</w:t>
      </w:r>
      <w:bookmarkEnd w:id="0"/>
      <w:r w:rsidR="008567F9" w:rsidRPr="008567F9">
        <w:rPr>
          <w:rFonts w:ascii="Book Antiqua" w:hAnsi="Book Antiqua"/>
          <w:lang w:val="es-ES_tradnl"/>
        </w:rPr>
        <w:t>.</w:t>
      </w:r>
      <w:r w:rsidR="00FA5F29" w:rsidRPr="008567F9">
        <w:rPr>
          <w:rFonts w:ascii="Book Antiqua" w:hAnsi="Book Antiqua"/>
          <w:bCs/>
          <w:lang w:val="es-ES_tradnl"/>
        </w:rPr>
        <w:t>”</w:t>
      </w:r>
    </w:p>
    <w:p w14:paraId="18D287F3" w14:textId="77777777" w:rsidR="00AD4702" w:rsidRPr="008567F9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FB630D8" w14:textId="77777777" w:rsidR="008A1F08" w:rsidRPr="008567F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8567F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6B7CB7D1" w14:textId="77777777" w:rsidR="00DE02EB" w:rsidRPr="008567F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AA4B59A" w14:textId="77777777" w:rsidR="008567F9" w:rsidRPr="008567F9" w:rsidRDefault="00DE02EB" w:rsidP="00DC53EC">
      <w:pPr>
        <w:ind w:firstLine="708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/>
          <w:lang w:val="es-ES_tradnl"/>
        </w:rPr>
        <w:t>La</w:t>
      </w:r>
      <w:r w:rsidR="00194744" w:rsidRPr="008567F9">
        <w:rPr>
          <w:rFonts w:ascii="Book Antiqua" w:hAnsi="Book Antiqua"/>
          <w:lang w:val="es-ES_tradnl"/>
        </w:rPr>
        <w:t xml:space="preserve"> Resolución de la Cámara Núm.</w:t>
      </w:r>
      <w:r w:rsidR="008567F9" w:rsidRPr="008567F9">
        <w:rPr>
          <w:rFonts w:ascii="Book Antiqua" w:hAnsi="Book Antiqua"/>
          <w:lang w:val="es-ES_tradnl"/>
        </w:rPr>
        <w:t xml:space="preserve"> </w:t>
      </w:r>
      <w:r w:rsidR="00C167B2">
        <w:rPr>
          <w:rFonts w:ascii="Book Antiqua" w:hAnsi="Book Antiqua"/>
          <w:lang w:val="es-ES_tradnl"/>
        </w:rPr>
        <w:t>245</w:t>
      </w:r>
      <w:r w:rsidR="008567F9" w:rsidRPr="008567F9">
        <w:rPr>
          <w:rFonts w:ascii="Book Antiqua" w:hAnsi="Book Antiqua"/>
          <w:lang w:val="es-ES_tradnl"/>
        </w:rPr>
        <w:t xml:space="preserve"> </w:t>
      </w:r>
      <w:r w:rsidR="00DF3E6F" w:rsidRPr="008567F9">
        <w:rPr>
          <w:rFonts w:ascii="Book Antiqua" w:hAnsi="Book Antiqua"/>
          <w:lang w:val="es-ES_tradnl"/>
        </w:rPr>
        <w:t xml:space="preserve">tiene el propósito de </w:t>
      </w:r>
      <w:r w:rsidR="00FC543A" w:rsidRPr="00FC543A">
        <w:rPr>
          <w:rFonts w:ascii="Book Antiqua" w:hAnsi="Book Antiqua"/>
          <w:lang w:val="es-PR"/>
        </w:rPr>
        <w:t>realizar una investigación exhaustiva sobre el inventario de autos disponibles en los concesionarios de autos y sus almacenes, previo a la imposición de aranceles implementados por el Presidente de los Estados Unidos, Donald J. Trump; identificar cómo esto ha afectado el costo de los vehículos disponibles para la venta; y para otros fines relacionados</w:t>
      </w:r>
      <w:r w:rsidR="008567F9" w:rsidRPr="008567F9">
        <w:rPr>
          <w:rFonts w:ascii="Book Antiqua" w:hAnsi="Book Antiqua"/>
          <w:lang w:val="es-ES_tradnl"/>
        </w:rPr>
        <w:t>.</w:t>
      </w:r>
    </w:p>
    <w:p w14:paraId="0BD7A559" w14:textId="77777777" w:rsidR="008567F9" w:rsidRPr="008567F9" w:rsidRDefault="008567F9" w:rsidP="008567F9">
      <w:pPr>
        <w:jc w:val="both"/>
        <w:rPr>
          <w:rFonts w:ascii="Book Antiqua" w:hAnsi="Book Antiqua"/>
          <w:lang w:val="es-ES_tradnl"/>
        </w:rPr>
      </w:pPr>
    </w:p>
    <w:p w14:paraId="6AEEF6FC" w14:textId="77777777" w:rsidR="00DF1799" w:rsidRPr="00DF1799" w:rsidRDefault="008567F9" w:rsidP="00364EDD">
      <w:pPr>
        <w:ind w:firstLine="708"/>
        <w:jc w:val="both"/>
        <w:rPr>
          <w:rFonts w:ascii="Book Antiqua" w:hAnsi="Book Antiqua"/>
          <w:lang w:val="es-PR"/>
        </w:rPr>
      </w:pPr>
      <w:r w:rsidRPr="008567F9">
        <w:rPr>
          <w:rFonts w:ascii="Book Antiqua" w:hAnsi="Book Antiqua"/>
          <w:lang w:val="es-ES_tradnl"/>
        </w:rPr>
        <w:t>La Exposición de Motivos</w:t>
      </w:r>
      <w:r w:rsidR="00FC543A">
        <w:rPr>
          <w:rFonts w:ascii="Book Antiqua" w:hAnsi="Book Antiqua"/>
          <w:lang w:val="es-ES_tradnl"/>
        </w:rPr>
        <w:t xml:space="preserve"> hace referencia a las acciones del presidente de los Estados Unidos, Donald J. Trump, de establecer aranceles</w:t>
      </w:r>
      <w:r w:rsidR="00260A9B">
        <w:rPr>
          <w:rFonts w:ascii="Book Antiqua" w:hAnsi="Book Antiqua"/>
          <w:lang w:val="es-ES_tradnl"/>
        </w:rPr>
        <w:t xml:space="preserve"> a las importaciones de diversos artículos; incluidos los automóviles</w:t>
      </w:r>
      <w:r w:rsidR="009B1EE7">
        <w:rPr>
          <w:rFonts w:ascii="Book Antiqua" w:hAnsi="Book Antiqua"/>
          <w:lang w:val="es-PR"/>
        </w:rPr>
        <w:t>.</w:t>
      </w:r>
      <w:r w:rsidR="00260A9B">
        <w:rPr>
          <w:rFonts w:ascii="Book Antiqua" w:hAnsi="Book Antiqua"/>
          <w:lang w:val="es-PR"/>
        </w:rPr>
        <w:t xml:space="preserve"> En el caso de estos últimos, el arancel </w:t>
      </w:r>
      <w:r w:rsidR="00506A54">
        <w:rPr>
          <w:rFonts w:ascii="Book Antiqua" w:hAnsi="Book Antiqua"/>
          <w:lang w:val="es-PR"/>
        </w:rPr>
        <w:t xml:space="preserve">es de un 25%, lo que supone un considerable aumento al costo </w:t>
      </w:r>
      <w:r w:rsidR="00D455DF">
        <w:rPr>
          <w:rFonts w:ascii="Book Antiqua" w:hAnsi="Book Antiqua"/>
          <w:lang w:val="es-PR"/>
        </w:rPr>
        <w:t>de producción y venta.</w:t>
      </w:r>
    </w:p>
    <w:p w14:paraId="6C860F77" w14:textId="77777777" w:rsidR="008567F9" w:rsidRPr="008567F9" w:rsidRDefault="008567F9" w:rsidP="008567F9">
      <w:pPr>
        <w:jc w:val="both"/>
        <w:rPr>
          <w:rFonts w:ascii="Book Antiqua" w:hAnsi="Book Antiqua"/>
          <w:lang w:val="es-ES_tradnl"/>
        </w:rPr>
      </w:pPr>
    </w:p>
    <w:p w14:paraId="6E0C340D" w14:textId="77777777" w:rsidR="00DF3E6F" w:rsidRPr="008567F9" w:rsidRDefault="008567F9" w:rsidP="00DC53EC">
      <w:pPr>
        <w:ind w:firstLine="708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/>
          <w:lang w:val="es-ES_tradnl"/>
        </w:rPr>
        <w:t xml:space="preserve">Considerando </w:t>
      </w:r>
      <w:r w:rsidR="00364EDD">
        <w:rPr>
          <w:rFonts w:ascii="Book Antiqua" w:hAnsi="Book Antiqua"/>
          <w:lang w:val="es-ES_tradnl"/>
        </w:rPr>
        <w:t xml:space="preserve">lo anterior, resulta conveniente que se pueda realizar una investigación sobre el particular </w:t>
      </w:r>
      <w:r w:rsidR="00D20832">
        <w:rPr>
          <w:rFonts w:ascii="Book Antiqua" w:hAnsi="Book Antiqua"/>
          <w:lang w:val="es-ES_tradnl"/>
        </w:rPr>
        <w:t>a los fines de identificar si los costos de los vehículos aumentaron luego del anuncio de los aranceles y si dicho aumento incluyó vehículos que se encontraban ya en el inventario disponible</w:t>
      </w:r>
      <w:r w:rsidRPr="008567F9">
        <w:rPr>
          <w:rFonts w:ascii="Book Antiqua" w:hAnsi="Book Antiqua"/>
          <w:lang w:val="es-ES_tradnl"/>
        </w:rPr>
        <w:t>.</w:t>
      </w:r>
    </w:p>
    <w:p w14:paraId="6535BF3F" w14:textId="77777777" w:rsidR="001A02E8" w:rsidRPr="008567F9" w:rsidRDefault="006150BB" w:rsidP="008567F9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8567F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9F6BCB6" w14:textId="77777777" w:rsidR="001A02E8" w:rsidRPr="008567F9" w:rsidRDefault="001A02E8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8567F9">
        <w:rPr>
          <w:rFonts w:ascii="Book Antiqua" w:hAnsi="Book Antiqua"/>
          <w:sz w:val="24"/>
          <w:szCs w:val="24"/>
          <w:lang w:val="es-ES_tradnl"/>
        </w:rPr>
        <w:br/>
      </w:r>
      <w:r w:rsidR="00DC53EC">
        <w:rPr>
          <w:rFonts w:ascii="Book Antiqua" w:hAnsi="Book Antiqua"/>
          <w:sz w:val="24"/>
          <w:szCs w:val="24"/>
          <w:lang w:val="es-ES_tradnl"/>
        </w:rPr>
        <w:t xml:space="preserve">          </w:t>
      </w:r>
      <w:r w:rsidRPr="008567F9">
        <w:rPr>
          <w:rFonts w:ascii="Book Antiqua" w:hAnsi="Book Antiqua"/>
          <w:sz w:val="24"/>
          <w:szCs w:val="24"/>
          <w:lang w:val="es-ES_tradnl"/>
        </w:rPr>
        <w:t>Tras evaluar detenidamente la medida, la Comisión de Asuntos Internos entiende que la misma cumple con los parámetros constitucionales y reglamentarios pertinentes, y persigue un propósito de valor público. Por ello, se emite recomendación favorable para la aprobación de l</w:t>
      </w:r>
      <w:r w:rsidR="008567F9" w:rsidRPr="008567F9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C167B2">
        <w:rPr>
          <w:rFonts w:ascii="Book Antiqua" w:hAnsi="Book Antiqua"/>
          <w:sz w:val="24"/>
          <w:szCs w:val="24"/>
          <w:lang w:val="es-ES_tradnl"/>
        </w:rPr>
        <w:t>245</w:t>
      </w:r>
      <w:r w:rsidRPr="008567F9">
        <w:rPr>
          <w:rFonts w:ascii="Book Antiqua" w:hAnsi="Book Antiqua"/>
          <w:sz w:val="24"/>
          <w:szCs w:val="24"/>
          <w:lang w:val="es-ES_tradnl"/>
        </w:rPr>
        <w:t>, conforme a las enmiendas incluidas en el entirillado electrónico.</w:t>
      </w:r>
    </w:p>
    <w:p w14:paraId="69B27060" w14:textId="77777777" w:rsidR="006150BB" w:rsidRPr="008567F9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>Respetuosamente sometido,</w:t>
      </w:r>
    </w:p>
    <w:p w14:paraId="7D8E000B" w14:textId="77777777" w:rsidR="00DF3E6F" w:rsidRPr="008567F9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4BA498C9" w14:textId="77777777" w:rsidR="00F27289" w:rsidRPr="008567F9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8567F9">
        <w:rPr>
          <w:rFonts w:ascii="Book Antiqua" w:hAnsi="Book Antiqua"/>
          <w:lang w:val="es-ES_tradnl"/>
        </w:rPr>
        <w:t xml:space="preserve">    </w:t>
      </w:r>
    </w:p>
    <w:p w14:paraId="04863B5A" w14:textId="77777777" w:rsidR="00580E90" w:rsidRPr="008567F9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2C9FA77D" w14:textId="77777777" w:rsidR="003F3D8D" w:rsidRPr="008567F9" w:rsidRDefault="003F3D8D" w:rsidP="003F3D8D">
      <w:pPr>
        <w:rPr>
          <w:rFonts w:ascii="Book Antiqua" w:hAnsi="Book Antiqua" w:cs="Tahoma"/>
          <w:lang w:val="es-ES_tradnl"/>
        </w:rPr>
      </w:pPr>
    </w:p>
    <w:p w14:paraId="03E93E4E" w14:textId="77777777" w:rsidR="00307416" w:rsidRPr="008567F9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8567F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8567F9">
        <w:rPr>
          <w:rFonts w:ascii="Book Antiqua" w:hAnsi="Book Antiqua" w:cs="Tahoma"/>
          <w:lang w:val="es-ES_tradnl"/>
        </w:rPr>
        <w:br/>
        <w:t>Presidente</w:t>
      </w:r>
      <w:r w:rsidRPr="008567F9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8567F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1BEA2" w14:textId="77777777" w:rsidR="00135583" w:rsidRDefault="00135583" w:rsidP="00614C2C">
      <w:r>
        <w:separator/>
      </w:r>
    </w:p>
  </w:endnote>
  <w:endnote w:type="continuationSeparator" w:id="0">
    <w:p w14:paraId="0F627289" w14:textId="77777777" w:rsidR="00135583" w:rsidRDefault="00135583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12EB6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67F9">
      <w:rPr>
        <w:noProof/>
      </w:rPr>
      <w:t>2</w:t>
    </w:r>
    <w:r>
      <w:rPr>
        <w:noProof/>
      </w:rPr>
      <w:fldChar w:fldCharType="end"/>
    </w:r>
  </w:p>
  <w:p w14:paraId="1089BAC3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BE8B4" w14:textId="77777777" w:rsidR="00135583" w:rsidRDefault="00135583" w:rsidP="00614C2C">
      <w:r>
        <w:separator/>
      </w:r>
    </w:p>
  </w:footnote>
  <w:footnote w:type="continuationSeparator" w:id="0">
    <w:p w14:paraId="31FEE1DD" w14:textId="77777777" w:rsidR="00135583" w:rsidRDefault="00135583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4430780">
    <w:abstractNumId w:val="6"/>
  </w:num>
  <w:num w:numId="2" w16cid:durableId="1266040585">
    <w:abstractNumId w:val="12"/>
  </w:num>
  <w:num w:numId="3" w16cid:durableId="88432427">
    <w:abstractNumId w:val="3"/>
  </w:num>
  <w:num w:numId="4" w16cid:durableId="1368410242">
    <w:abstractNumId w:val="1"/>
  </w:num>
  <w:num w:numId="5" w16cid:durableId="2034376358">
    <w:abstractNumId w:val="7"/>
  </w:num>
  <w:num w:numId="6" w16cid:durableId="2046444067">
    <w:abstractNumId w:val="4"/>
  </w:num>
  <w:num w:numId="7" w16cid:durableId="221867078">
    <w:abstractNumId w:val="5"/>
  </w:num>
  <w:num w:numId="8" w16cid:durableId="131951107">
    <w:abstractNumId w:val="8"/>
  </w:num>
  <w:num w:numId="9" w16cid:durableId="866452457">
    <w:abstractNumId w:val="9"/>
  </w:num>
  <w:num w:numId="10" w16cid:durableId="558976274">
    <w:abstractNumId w:val="0"/>
  </w:num>
  <w:num w:numId="11" w16cid:durableId="62457661">
    <w:abstractNumId w:val="2"/>
  </w:num>
  <w:num w:numId="12" w16cid:durableId="1825659130">
    <w:abstractNumId w:val="11"/>
  </w:num>
  <w:num w:numId="13" w16cid:durableId="7999602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8A4"/>
    <w:rsid w:val="00021116"/>
    <w:rsid w:val="000219DE"/>
    <w:rsid w:val="00031006"/>
    <w:rsid w:val="00034513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35583"/>
    <w:rsid w:val="0014288C"/>
    <w:rsid w:val="00173884"/>
    <w:rsid w:val="001763F4"/>
    <w:rsid w:val="00181B70"/>
    <w:rsid w:val="00194744"/>
    <w:rsid w:val="001A02E8"/>
    <w:rsid w:val="001A14B6"/>
    <w:rsid w:val="001A7203"/>
    <w:rsid w:val="001B0D67"/>
    <w:rsid w:val="001D0B6F"/>
    <w:rsid w:val="001D3E64"/>
    <w:rsid w:val="001E38DF"/>
    <w:rsid w:val="001E5575"/>
    <w:rsid w:val="00207B92"/>
    <w:rsid w:val="00220B04"/>
    <w:rsid w:val="00224DE4"/>
    <w:rsid w:val="002252A6"/>
    <w:rsid w:val="002345C3"/>
    <w:rsid w:val="0023528E"/>
    <w:rsid w:val="0024422A"/>
    <w:rsid w:val="00247790"/>
    <w:rsid w:val="00260969"/>
    <w:rsid w:val="00260A9B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64EDD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A54"/>
    <w:rsid w:val="00506C85"/>
    <w:rsid w:val="00525E8D"/>
    <w:rsid w:val="0053434B"/>
    <w:rsid w:val="00580E90"/>
    <w:rsid w:val="00582242"/>
    <w:rsid w:val="005930E2"/>
    <w:rsid w:val="005A52B3"/>
    <w:rsid w:val="005A5DF4"/>
    <w:rsid w:val="005A7E47"/>
    <w:rsid w:val="005D0B8C"/>
    <w:rsid w:val="005D3224"/>
    <w:rsid w:val="005F6537"/>
    <w:rsid w:val="00601225"/>
    <w:rsid w:val="00606351"/>
    <w:rsid w:val="00611E02"/>
    <w:rsid w:val="00614C2C"/>
    <w:rsid w:val="006150BB"/>
    <w:rsid w:val="0062204F"/>
    <w:rsid w:val="00624D05"/>
    <w:rsid w:val="00632DBA"/>
    <w:rsid w:val="00644454"/>
    <w:rsid w:val="006456B8"/>
    <w:rsid w:val="006469A2"/>
    <w:rsid w:val="006604C2"/>
    <w:rsid w:val="00680F2A"/>
    <w:rsid w:val="00682883"/>
    <w:rsid w:val="006B0997"/>
    <w:rsid w:val="007106D1"/>
    <w:rsid w:val="00712D94"/>
    <w:rsid w:val="00713C5D"/>
    <w:rsid w:val="007156BD"/>
    <w:rsid w:val="0076703E"/>
    <w:rsid w:val="00774628"/>
    <w:rsid w:val="00776B6F"/>
    <w:rsid w:val="00780620"/>
    <w:rsid w:val="00781922"/>
    <w:rsid w:val="0079275C"/>
    <w:rsid w:val="007A24D0"/>
    <w:rsid w:val="007B31DC"/>
    <w:rsid w:val="007B6091"/>
    <w:rsid w:val="007C5A2C"/>
    <w:rsid w:val="007D4637"/>
    <w:rsid w:val="007D7209"/>
    <w:rsid w:val="007F0CFA"/>
    <w:rsid w:val="007F0E20"/>
    <w:rsid w:val="007F3B99"/>
    <w:rsid w:val="00812C0F"/>
    <w:rsid w:val="008171E8"/>
    <w:rsid w:val="008253AC"/>
    <w:rsid w:val="0083250D"/>
    <w:rsid w:val="00846B7C"/>
    <w:rsid w:val="00851127"/>
    <w:rsid w:val="008567F9"/>
    <w:rsid w:val="0087193B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B1EE7"/>
    <w:rsid w:val="009B382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72B44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2870"/>
    <w:rsid w:val="00B26882"/>
    <w:rsid w:val="00B30114"/>
    <w:rsid w:val="00B330A4"/>
    <w:rsid w:val="00B34E25"/>
    <w:rsid w:val="00B475D2"/>
    <w:rsid w:val="00B557DA"/>
    <w:rsid w:val="00B65C62"/>
    <w:rsid w:val="00B7217D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167B2"/>
    <w:rsid w:val="00C20404"/>
    <w:rsid w:val="00C211F8"/>
    <w:rsid w:val="00C321E8"/>
    <w:rsid w:val="00C456AB"/>
    <w:rsid w:val="00C52FD2"/>
    <w:rsid w:val="00C818A4"/>
    <w:rsid w:val="00C83EB5"/>
    <w:rsid w:val="00CA370E"/>
    <w:rsid w:val="00CB0A0E"/>
    <w:rsid w:val="00CB1E5A"/>
    <w:rsid w:val="00CC4336"/>
    <w:rsid w:val="00CC5AB6"/>
    <w:rsid w:val="00CD5EE6"/>
    <w:rsid w:val="00CD69DB"/>
    <w:rsid w:val="00D20832"/>
    <w:rsid w:val="00D42962"/>
    <w:rsid w:val="00D455DF"/>
    <w:rsid w:val="00D73B0E"/>
    <w:rsid w:val="00D77659"/>
    <w:rsid w:val="00DA3200"/>
    <w:rsid w:val="00DB261B"/>
    <w:rsid w:val="00DC4718"/>
    <w:rsid w:val="00DC53EC"/>
    <w:rsid w:val="00DD5285"/>
    <w:rsid w:val="00DD725F"/>
    <w:rsid w:val="00DE02EB"/>
    <w:rsid w:val="00DE16BB"/>
    <w:rsid w:val="00DE241A"/>
    <w:rsid w:val="00DE27F5"/>
    <w:rsid w:val="00DE7E07"/>
    <w:rsid w:val="00DF1799"/>
    <w:rsid w:val="00DF3E6F"/>
    <w:rsid w:val="00DF64F6"/>
    <w:rsid w:val="00E032DE"/>
    <w:rsid w:val="00E04853"/>
    <w:rsid w:val="00E13CC6"/>
    <w:rsid w:val="00E33303"/>
    <w:rsid w:val="00E7273B"/>
    <w:rsid w:val="00E8699D"/>
    <w:rsid w:val="00E86FF9"/>
    <w:rsid w:val="00E9175F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42393"/>
    <w:rsid w:val="00F533D4"/>
    <w:rsid w:val="00F8240A"/>
    <w:rsid w:val="00FA0364"/>
    <w:rsid w:val="00FA36D1"/>
    <w:rsid w:val="00FA5F29"/>
    <w:rsid w:val="00FC4A75"/>
    <w:rsid w:val="00FC543A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002BC5"/>
  <w15:docId w15:val="{86A86764-BE4B-44B4-B8FC-665827FA4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245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RC0245 -i</Template>
  <TotalTime>0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2025-08-13T15:14:00Z</cp:lastPrinted>
  <dcterms:created xsi:type="dcterms:W3CDTF">2025-08-14T20:14:00Z</dcterms:created>
  <dcterms:modified xsi:type="dcterms:W3CDTF">2025-08-14T20:14:00Z</dcterms:modified>
</cp:coreProperties>
</file>