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5814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AF8E437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2957C981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27DA2432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76AB4CD4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24AF69D6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87C044A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8BD8B03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8ABCF2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05CE8">
        <w:rPr>
          <w:rFonts w:ascii="Book Antiqua" w:hAnsi="Book Antiqua" w:cs="Tahoma"/>
          <w:b/>
          <w:sz w:val="52"/>
          <w:szCs w:val="52"/>
          <w:lang w:val="es-ES_tradnl"/>
        </w:rPr>
        <w:t>249</w:t>
      </w:r>
    </w:p>
    <w:p w14:paraId="277F5500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5AECA69B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3C07EB2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4AC94C34" w14:textId="77777777" w:rsidR="002670C1" w:rsidRPr="005A7E47" w:rsidRDefault="00573072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9</w:t>
      </w:r>
      <w:r w:rsidR="002670C1" w:rsidRPr="005A7E47">
        <w:rPr>
          <w:rFonts w:ascii="Book Antiqua" w:hAnsi="Book Antiqua" w:cs="Tahoma"/>
          <w:lang w:val="es-ES_tradnl"/>
        </w:rPr>
        <w:t xml:space="preserve">  de </w:t>
      </w:r>
      <w:r w:rsidR="00F533D4">
        <w:rPr>
          <w:rFonts w:ascii="Book Antiqua" w:hAnsi="Book Antiqua" w:cs="Tahoma"/>
          <w:lang w:val="es-ES_tradnl"/>
        </w:rPr>
        <w:t>junio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277D430E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B82339A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D02415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A904D89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CFB78CF" w14:textId="7777777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305CE8">
        <w:rPr>
          <w:rFonts w:ascii="Book Antiqua" w:hAnsi="Book Antiqua" w:cs="Tahoma"/>
          <w:lang w:val="es-ES_tradnl"/>
        </w:rPr>
        <w:t xml:space="preserve"> 249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4F3CAA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26565061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8564F09" w14:textId="77777777" w:rsidR="008D4A0A" w:rsidRPr="00DF3E6F" w:rsidRDefault="00BC1CB2" w:rsidP="004F3CAA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02C81">
        <w:rPr>
          <w:rFonts w:ascii="Book Antiqua" w:hAnsi="Book Antiqua"/>
          <w:lang w:val="es-PR"/>
        </w:rPr>
        <w:t xml:space="preserve">ordenar </w:t>
      </w:r>
      <w:bookmarkStart w:id="3" w:name="_Hlk481775927"/>
      <w:r w:rsidR="00272823">
        <w:rPr>
          <w:rFonts w:ascii="Book Antiqua" w:hAnsi="Book Antiqua"/>
          <w:lang w:val="es-PR"/>
        </w:rPr>
        <w:t xml:space="preserve">a la Comisión </w:t>
      </w:r>
      <w:r w:rsidR="00C321E8" w:rsidRPr="0012691C">
        <w:rPr>
          <w:rFonts w:ascii="Book Antiqua" w:hAnsi="Book Antiqua"/>
          <w:lang w:val="es-ES_tradnl"/>
        </w:rPr>
        <w:t>de</w:t>
      </w:r>
      <w:bookmarkEnd w:id="0"/>
      <w:bookmarkEnd w:id="1"/>
      <w:bookmarkEnd w:id="2"/>
      <w:bookmarkEnd w:id="3"/>
      <w:r w:rsidR="00015084">
        <w:rPr>
          <w:rFonts w:ascii="Book Antiqua" w:hAnsi="Book Antiqua"/>
          <w:lang w:val="es-ES_tradnl"/>
        </w:rPr>
        <w:t xml:space="preserve"> la Región Norte </w:t>
      </w:r>
      <w:r w:rsidR="00305CE8" w:rsidRPr="003860C9">
        <w:rPr>
          <w:rFonts w:ascii="Book Antiqua" w:hAnsi="Book Antiqua"/>
          <w:lang w:val="es-ES_tradnl"/>
        </w:rPr>
        <w:t xml:space="preserve">de la Cámara de Representantes realizar una investigación exhaustiva sobre las condiciones del sistema de iluminación </w:t>
      </w:r>
      <w:r w:rsidR="00305CE8" w:rsidRPr="00015084">
        <w:rPr>
          <w:rFonts w:ascii="Book Antiqua" w:hAnsi="Book Antiqua"/>
          <w:lang w:val="es-ES_tradnl"/>
        </w:rPr>
        <w:t>pública</w:t>
      </w:r>
      <w:r w:rsidR="00305CE8" w:rsidRPr="003860C9">
        <w:rPr>
          <w:rFonts w:ascii="Book Antiqua" w:hAnsi="Book Antiqua"/>
          <w:lang w:val="es-ES_tradnl"/>
        </w:rPr>
        <w:t xml:space="preserve"> en el Distrito Representativo Número 14 correspondiente a los municipios </w:t>
      </w:r>
      <w:r w:rsidR="00305CE8" w:rsidRPr="00015084">
        <w:rPr>
          <w:rFonts w:ascii="Book Antiqua" w:hAnsi="Book Antiqua"/>
          <w:lang w:val="es-ES_tradnl"/>
        </w:rPr>
        <w:t>de Arecibo y Hatillo,</w:t>
      </w:r>
      <w:r w:rsidR="00015084" w:rsidRPr="00015084">
        <w:rPr>
          <w:rFonts w:ascii="Book Antiqua" w:hAnsi="Book Antiqua"/>
          <w:lang w:val="es-ES_tradnl"/>
        </w:rPr>
        <w:t xml:space="preserve"> </w:t>
      </w:r>
      <w:r w:rsidR="00305CE8" w:rsidRPr="00015084">
        <w:rPr>
          <w:rFonts w:ascii="Book Antiqua" w:hAnsi="Book Antiqua"/>
          <w:bCs/>
          <w:iCs/>
          <w:kern w:val="32"/>
          <w:lang w:val="es-ES_tradnl"/>
        </w:rPr>
        <w:t>incluyendo el análisis del plan vigente para la instalación o sustitución de luminarias, los criterios de priorización gubernamental y los mecanismos de supervisión y monitoreo establecidos</w:t>
      </w:r>
      <w:r w:rsidR="00305CE8" w:rsidRPr="00015084">
        <w:rPr>
          <w:rFonts w:ascii="Book Antiqua" w:hAnsi="Book Antiqua"/>
          <w:bCs/>
          <w:kern w:val="32"/>
          <w:lang w:val="es-ES_tradnl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222F62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1249B62C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30DE6977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F80BC8A" w14:textId="77777777" w:rsidR="00015084" w:rsidRPr="00015084" w:rsidRDefault="00DE02EB" w:rsidP="00EA2737">
      <w:pPr>
        <w:ind w:firstLine="708"/>
        <w:jc w:val="both"/>
        <w:rPr>
          <w:rFonts w:ascii="Book Antiqua" w:hAnsi="Book Antiqua"/>
          <w:lang w:val="es-ES_tradnl"/>
        </w:rPr>
      </w:pPr>
      <w:r w:rsidRPr="00015084">
        <w:rPr>
          <w:rFonts w:ascii="Book Antiqua" w:hAnsi="Book Antiqua"/>
          <w:lang w:val="es-ES_tradnl"/>
        </w:rPr>
        <w:t>La</w:t>
      </w:r>
      <w:r w:rsidR="00194744" w:rsidRPr="00015084">
        <w:rPr>
          <w:rFonts w:ascii="Book Antiqua" w:hAnsi="Book Antiqua"/>
          <w:lang w:val="es-ES_tradnl"/>
        </w:rPr>
        <w:t xml:space="preserve"> Resolución de la Cámara Núm.</w:t>
      </w:r>
      <w:r w:rsidR="00015084" w:rsidRPr="00015084">
        <w:rPr>
          <w:rFonts w:ascii="Book Antiqua" w:hAnsi="Book Antiqua"/>
          <w:lang w:val="es-ES_tradnl"/>
        </w:rPr>
        <w:t xml:space="preserve"> 249 </w:t>
      </w:r>
      <w:r w:rsidR="00DF3E6F" w:rsidRPr="00015084">
        <w:rPr>
          <w:rFonts w:ascii="Book Antiqua" w:hAnsi="Book Antiqua"/>
          <w:lang w:val="es-ES_tradnl"/>
        </w:rPr>
        <w:t>tiene el propósito de realizar una</w:t>
      </w:r>
      <w:r w:rsidR="00015084" w:rsidRPr="00015084">
        <w:rPr>
          <w:rFonts w:ascii="Book Antiqua" w:hAnsi="Book Antiqua"/>
          <w:lang w:val="es-ES_tradnl"/>
        </w:rPr>
        <w:t xml:space="preserve"> investigación exhaustiva sobre la situación actual del sistema de iluminación pública en los municipios de Arecibo y Hatillo, afectados significativamente tras el paso de los huracanes Irma y María. La medida persigue identificar el estado de funcionamiento de las luminarias, verificar si existe un plan de reemplazo o instalación, y conocer los criterios de priorización utilizados por las autoridades gubernamentales.</w:t>
      </w:r>
    </w:p>
    <w:p w14:paraId="68CDF0D1" w14:textId="77777777" w:rsidR="00015084" w:rsidRPr="00015084" w:rsidRDefault="00015084" w:rsidP="00015084">
      <w:pPr>
        <w:jc w:val="both"/>
        <w:rPr>
          <w:rFonts w:ascii="Book Antiqua" w:hAnsi="Book Antiqua"/>
          <w:lang w:val="es-ES_tradnl"/>
        </w:rPr>
      </w:pPr>
    </w:p>
    <w:p w14:paraId="3F9C7757" w14:textId="77777777" w:rsidR="00DF3E6F" w:rsidRPr="00015084" w:rsidRDefault="00015084" w:rsidP="00EA2737">
      <w:pPr>
        <w:ind w:firstLine="708"/>
        <w:jc w:val="both"/>
        <w:rPr>
          <w:rFonts w:ascii="Book Antiqua" w:hAnsi="Book Antiqua"/>
          <w:lang w:val="es-ES_tradnl"/>
        </w:rPr>
      </w:pPr>
      <w:r w:rsidRPr="00015084">
        <w:rPr>
          <w:rFonts w:ascii="Book Antiqua" w:hAnsi="Book Antiqua"/>
          <w:lang w:val="es-ES_tradnl"/>
        </w:rPr>
        <w:t xml:space="preserve">Además, se propone examinar los sistemas existentes de supervisión y monitoreo relacionados al cumplimiento de los objetivos establecidos, lo que contribuirá a </w:t>
      </w:r>
      <w:r w:rsidRPr="00015084">
        <w:rPr>
          <w:rFonts w:ascii="Book Antiqua" w:hAnsi="Book Antiqua"/>
          <w:lang w:val="es-ES_tradnl"/>
        </w:rPr>
        <w:lastRenderedPageBreak/>
        <w:t>garantizar mayor seguridad pública, reducir el riesgo delictivo y fomentar la actividad económica nocturna en la región.</w:t>
      </w:r>
    </w:p>
    <w:p w14:paraId="709B1048" w14:textId="77777777" w:rsidR="006150BB" w:rsidRPr="00015084" w:rsidRDefault="006150BB" w:rsidP="0001508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1508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7CC8588" w14:textId="77777777" w:rsidR="00680F2A" w:rsidRPr="00015084" w:rsidRDefault="006150BB" w:rsidP="00EA273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15084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015084">
        <w:rPr>
          <w:rFonts w:ascii="Book Antiqua" w:hAnsi="Book Antiqua"/>
          <w:sz w:val="24"/>
          <w:szCs w:val="24"/>
          <w:lang w:val="es-ES_tradnl"/>
        </w:rPr>
        <w:t>esolución objeto de análisis cumple con los requisitos constitucionales, estatutarios y jurisprudenciales aplicables para su aprobación.</w:t>
      </w:r>
    </w:p>
    <w:p w14:paraId="4C2B711F" w14:textId="77777777" w:rsidR="006150BB" w:rsidRPr="00015084" w:rsidRDefault="006150BB" w:rsidP="00EA273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15084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015084" w:rsidRPr="00015084">
        <w:rPr>
          <w:rFonts w:ascii="Book Antiqua" w:hAnsi="Book Antiqua"/>
          <w:sz w:val="24"/>
          <w:szCs w:val="24"/>
          <w:lang w:val="es-ES_tradnl"/>
        </w:rPr>
        <w:t>249</w:t>
      </w:r>
      <w:r w:rsidR="00EA2B29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015084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01508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015084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01508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99F8D60" w14:textId="77777777" w:rsidR="006150BB" w:rsidRPr="0001508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015084">
        <w:rPr>
          <w:rFonts w:ascii="Book Antiqua" w:hAnsi="Book Antiqua" w:cs="Tahoma"/>
          <w:lang w:val="es-ES_tradnl"/>
        </w:rPr>
        <w:t>Respetuosamente sometido,</w:t>
      </w:r>
    </w:p>
    <w:p w14:paraId="38FF70EB" w14:textId="77777777" w:rsidR="00DF3E6F" w:rsidRPr="0001508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A9BC76E" w14:textId="77777777" w:rsidR="00F27289" w:rsidRPr="0001508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15084">
        <w:rPr>
          <w:rFonts w:ascii="Book Antiqua" w:hAnsi="Book Antiqua"/>
          <w:lang w:val="es-ES_tradnl"/>
        </w:rPr>
        <w:t xml:space="preserve">    </w:t>
      </w:r>
    </w:p>
    <w:p w14:paraId="053E9B8F" w14:textId="77777777" w:rsidR="003F3D8D" w:rsidRPr="00015084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4DE27332" w14:textId="77777777" w:rsidR="003F3D8D" w:rsidRPr="00015084" w:rsidRDefault="003F3D8D" w:rsidP="003F3D8D">
      <w:pPr>
        <w:rPr>
          <w:rFonts w:ascii="Book Antiqua" w:hAnsi="Book Antiqua" w:cs="Tahoma"/>
          <w:lang w:val="es-ES_tradnl"/>
        </w:rPr>
      </w:pPr>
    </w:p>
    <w:p w14:paraId="036A327D" w14:textId="77777777" w:rsidR="00307416" w:rsidRPr="0001508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1508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15084">
        <w:rPr>
          <w:rFonts w:ascii="Book Antiqua" w:hAnsi="Book Antiqua" w:cs="Tahoma"/>
          <w:lang w:val="es-ES_tradnl"/>
        </w:rPr>
        <w:br/>
        <w:t>Presidente</w:t>
      </w:r>
      <w:r w:rsidRPr="0001508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1508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9AF7F" w14:textId="77777777" w:rsidR="00E64337" w:rsidRDefault="00E64337" w:rsidP="00614C2C">
      <w:r>
        <w:separator/>
      </w:r>
    </w:p>
  </w:endnote>
  <w:endnote w:type="continuationSeparator" w:id="0">
    <w:p w14:paraId="2C6EF143" w14:textId="77777777" w:rsidR="00E64337" w:rsidRDefault="00E6433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971F" w14:textId="77777777" w:rsidR="00015084" w:rsidRDefault="0001508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3044">
      <w:rPr>
        <w:noProof/>
      </w:rPr>
      <w:t>2</w:t>
    </w:r>
    <w:r>
      <w:rPr>
        <w:noProof/>
      </w:rPr>
      <w:fldChar w:fldCharType="end"/>
    </w:r>
  </w:p>
  <w:p w14:paraId="1BCA5768" w14:textId="77777777" w:rsidR="00015084" w:rsidRDefault="0001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13BDA" w14:textId="77777777" w:rsidR="00E64337" w:rsidRDefault="00E64337" w:rsidP="00614C2C">
      <w:r>
        <w:separator/>
      </w:r>
    </w:p>
  </w:footnote>
  <w:footnote w:type="continuationSeparator" w:id="0">
    <w:p w14:paraId="407C1FCF" w14:textId="77777777" w:rsidR="00E64337" w:rsidRDefault="00E6433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5865957">
    <w:abstractNumId w:val="6"/>
  </w:num>
  <w:num w:numId="2" w16cid:durableId="1688673776">
    <w:abstractNumId w:val="12"/>
  </w:num>
  <w:num w:numId="3" w16cid:durableId="1063061088">
    <w:abstractNumId w:val="3"/>
  </w:num>
  <w:num w:numId="4" w16cid:durableId="1141772636">
    <w:abstractNumId w:val="1"/>
  </w:num>
  <w:num w:numId="5" w16cid:durableId="396173290">
    <w:abstractNumId w:val="7"/>
  </w:num>
  <w:num w:numId="6" w16cid:durableId="2124615424">
    <w:abstractNumId w:val="4"/>
  </w:num>
  <w:num w:numId="7" w16cid:durableId="754472290">
    <w:abstractNumId w:val="5"/>
  </w:num>
  <w:num w:numId="8" w16cid:durableId="1665011853">
    <w:abstractNumId w:val="8"/>
  </w:num>
  <w:num w:numId="9" w16cid:durableId="453712091">
    <w:abstractNumId w:val="9"/>
  </w:num>
  <w:num w:numId="10" w16cid:durableId="1082801515">
    <w:abstractNumId w:val="0"/>
  </w:num>
  <w:num w:numId="11" w16cid:durableId="1706369049">
    <w:abstractNumId w:val="2"/>
  </w:num>
  <w:num w:numId="12" w16cid:durableId="429130048">
    <w:abstractNumId w:val="11"/>
  </w:num>
  <w:num w:numId="13" w16cid:durableId="5825673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5B"/>
    <w:rsid w:val="00015084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5CE8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25283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3CAA"/>
    <w:rsid w:val="00506C85"/>
    <w:rsid w:val="00513705"/>
    <w:rsid w:val="00525E8D"/>
    <w:rsid w:val="0053434B"/>
    <w:rsid w:val="00573072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30E5B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4337"/>
    <w:rsid w:val="00E7273B"/>
    <w:rsid w:val="00E76114"/>
    <w:rsid w:val="00E83044"/>
    <w:rsid w:val="00E8699D"/>
    <w:rsid w:val="00E86FF9"/>
    <w:rsid w:val="00EA2737"/>
    <w:rsid w:val="00EA2B29"/>
    <w:rsid w:val="00EB0209"/>
    <w:rsid w:val="00EB3FFE"/>
    <w:rsid w:val="00ED37CF"/>
    <w:rsid w:val="00EF143E"/>
    <w:rsid w:val="00EF443F"/>
    <w:rsid w:val="00EF4A8F"/>
    <w:rsid w:val="00F059A3"/>
    <w:rsid w:val="00F06902"/>
    <w:rsid w:val="00F21532"/>
    <w:rsid w:val="00F226DF"/>
    <w:rsid w:val="00F27289"/>
    <w:rsid w:val="00F36705"/>
    <w:rsid w:val="00F533D4"/>
    <w:rsid w:val="00F60469"/>
    <w:rsid w:val="00F8240A"/>
    <w:rsid w:val="00FA0364"/>
    <w:rsid w:val="00FA36D1"/>
    <w:rsid w:val="00FA5F29"/>
    <w:rsid w:val="00FC4A75"/>
    <w:rsid w:val="00FD186E"/>
    <w:rsid w:val="00FE3F7C"/>
    <w:rsid w:val="00FE6DAF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A0AA5"/>
  <w15:docId w15:val="{D39C77A0-32DD-412F-81C5-B90068B5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49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RC0249 -i</Template>
  <TotalTime>1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E. Febo Cabrera</dc:creator>
  <cp:keywords/>
  <cp:lastModifiedBy>Jan E. Febo Cabrera</cp:lastModifiedBy>
  <cp:revision>1</cp:revision>
  <cp:lastPrinted>2025-02-17T12:55:00Z</cp:lastPrinted>
  <dcterms:created xsi:type="dcterms:W3CDTF">2025-06-12T14:44:00Z</dcterms:created>
  <dcterms:modified xsi:type="dcterms:W3CDTF">2025-06-12T14:45:00Z</dcterms:modified>
</cp:coreProperties>
</file>