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2A1E1" w14:textId="77777777" w:rsidR="00FF6BD2" w:rsidRDefault="00AE4248" w:rsidP="002C43A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73A9195D" w14:textId="77777777" w:rsidR="00AE4248" w:rsidRPr="002C43A2" w:rsidRDefault="00AE4248" w:rsidP="002C43A2">
      <w:pPr>
        <w:jc w:val="center"/>
        <w:rPr>
          <w:rFonts w:ascii="Book Antiqua" w:hAnsi="Book Antiqua"/>
          <w:szCs w:val="24"/>
          <w:lang w:val="es-ES_tradnl"/>
        </w:rPr>
      </w:pPr>
    </w:p>
    <w:p w14:paraId="393F02D1" w14:textId="259CFE8F" w:rsidR="00AE4248" w:rsidRDefault="00843B91" w:rsidP="002C43A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AE4248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m</w:t>
      </w:r>
      <w:r w:rsidR="00AE4248">
        <w:rPr>
          <w:rFonts w:ascii="Book Antiqua" w:hAnsi="Book Antiqua"/>
          <w:vertAlign w:val="superscript"/>
          <w:lang w:val="es-ES_tradnl"/>
        </w:rPr>
        <w:t>a</w:t>
      </w:r>
      <w:r w:rsidR="00AE4248">
        <w:rPr>
          <w:rFonts w:ascii="Book Antiqua" w:hAnsi="Book Antiqua"/>
          <w:lang w:val="es-ES_tradnl"/>
        </w:rPr>
        <w:tab/>
        <w:t>Asamblea</w:t>
      </w:r>
      <w:r w:rsidR="00AE4248">
        <w:rPr>
          <w:rFonts w:ascii="Book Antiqua" w:hAnsi="Book Antiqua"/>
          <w:lang w:val="es-ES_tradnl"/>
        </w:rPr>
        <w:tab/>
      </w:r>
      <w:r w:rsidR="00A06518">
        <w:rPr>
          <w:rFonts w:ascii="Book Antiqua" w:hAnsi="Book Antiqua"/>
          <w:lang w:val="es-ES_tradnl"/>
        </w:rPr>
        <w:t>1</w:t>
      </w:r>
      <w:r w:rsidR="00AE4248">
        <w:rPr>
          <w:rFonts w:ascii="Book Antiqua" w:hAnsi="Book Antiqua"/>
          <w:lang w:val="es-ES_tradnl"/>
        </w:rPr>
        <w:t xml:space="preserve"> </w:t>
      </w:r>
      <w:r w:rsidR="00A06518">
        <w:rPr>
          <w:rFonts w:ascii="Book Antiqua" w:hAnsi="Book Antiqua"/>
          <w:vertAlign w:val="superscript"/>
          <w:lang w:val="es-ES_tradnl"/>
        </w:rPr>
        <w:t>r</w:t>
      </w:r>
      <w:r w:rsidR="00AE4248">
        <w:rPr>
          <w:rFonts w:ascii="Book Antiqua" w:hAnsi="Book Antiqua"/>
          <w:vertAlign w:val="superscript"/>
          <w:lang w:val="es-ES_tradnl"/>
        </w:rPr>
        <w:t>a</w:t>
      </w:r>
      <w:r w:rsidR="00AE4248">
        <w:rPr>
          <w:rFonts w:ascii="Book Antiqua" w:hAnsi="Book Antiqua"/>
          <w:lang w:val="es-ES_tradnl"/>
        </w:rPr>
        <w:tab/>
        <w:t>Sesión</w:t>
      </w:r>
    </w:p>
    <w:p w14:paraId="415BD37C" w14:textId="77777777" w:rsidR="00AE4248" w:rsidRDefault="00AE4248" w:rsidP="002C43A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ACD016D" w14:textId="77777777" w:rsidR="00AE4248" w:rsidRDefault="00AE4248" w:rsidP="002C43A2">
      <w:pPr>
        <w:rPr>
          <w:lang w:val="es-ES_tradnl"/>
        </w:rPr>
      </w:pPr>
    </w:p>
    <w:p w14:paraId="25BCBA72" w14:textId="77777777" w:rsidR="00AE4248" w:rsidRDefault="00AE4248" w:rsidP="002C43A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900E9A3" w14:textId="77777777" w:rsidR="002C43A2" w:rsidRPr="002C43A2" w:rsidRDefault="002C43A2" w:rsidP="002C43A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F02598D" w14:textId="30A804BC" w:rsidR="00AE4248" w:rsidRDefault="00AE4248" w:rsidP="002C43A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P. de la C.</w:t>
      </w:r>
      <w:r w:rsidR="002C43A2">
        <w:rPr>
          <w:rFonts w:ascii="Book Antiqua" w:hAnsi="Book Antiqua"/>
          <w:b/>
          <w:sz w:val="52"/>
          <w:lang w:val="es-ES_tradnl"/>
        </w:rPr>
        <w:t xml:space="preserve"> </w:t>
      </w:r>
      <w:r w:rsidR="00C77C38">
        <w:rPr>
          <w:rFonts w:ascii="Book Antiqua" w:hAnsi="Book Antiqua"/>
          <w:b/>
          <w:sz w:val="52"/>
          <w:lang w:val="es-ES_tradnl"/>
        </w:rPr>
        <w:t>4</w:t>
      </w:r>
      <w:r w:rsidR="003C07A1">
        <w:rPr>
          <w:rFonts w:ascii="Book Antiqua" w:hAnsi="Book Antiqua"/>
          <w:b/>
          <w:sz w:val="52"/>
          <w:lang w:val="es-ES_tradnl"/>
        </w:rPr>
        <w:t>90</w:t>
      </w:r>
    </w:p>
    <w:p w14:paraId="4E9412AA" w14:textId="77777777" w:rsidR="002C43A2" w:rsidRPr="002C43A2" w:rsidRDefault="002C43A2" w:rsidP="002C43A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832402D" w14:textId="778CE610" w:rsidR="00AE4248" w:rsidRDefault="00E0660D" w:rsidP="002C43A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</w:t>
      </w:r>
      <w:r w:rsidR="00AE4248">
        <w:rPr>
          <w:rFonts w:ascii="Book Antiqua" w:hAnsi="Book Antiqua"/>
          <w:lang w:val="es-ES_tradnl"/>
        </w:rPr>
        <w:t xml:space="preserve"> DE </w:t>
      </w:r>
      <w:r>
        <w:rPr>
          <w:rFonts w:ascii="Book Antiqua" w:hAnsi="Book Antiqua"/>
          <w:lang w:val="es-ES_tradnl"/>
        </w:rPr>
        <w:t>ABRIL</w:t>
      </w:r>
      <w:r w:rsidR="00AE4248">
        <w:rPr>
          <w:rFonts w:ascii="Book Antiqua" w:hAnsi="Book Antiqua"/>
          <w:lang w:val="es-ES_tradnl"/>
        </w:rPr>
        <w:t xml:space="preserve"> DE 20</w:t>
      </w:r>
      <w:r w:rsidR="00A06518">
        <w:rPr>
          <w:rFonts w:ascii="Book Antiqua" w:hAnsi="Book Antiqua"/>
          <w:lang w:val="es-ES_tradnl"/>
        </w:rPr>
        <w:t>2</w:t>
      </w:r>
      <w:r w:rsidR="006D0C19">
        <w:rPr>
          <w:rFonts w:ascii="Book Antiqua" w:hAnsi="Book Antiqua"/>
          <w:lang w:val="es-ES_tradnl"/>
        </w:rPr>
        <w:t>5</w:t>
      </w:r>
    </w:p>
    <w:p w14:paraId="18D1750F" w14:textId="77777777" w:rsidR="002C43A2" w:rsidRDefault="002C43A2" w:rsidP="002C43A2">
      <w:pPr>
        <w:jc w:val="center"/>
        <w:rPr>
          <w:rFonts w:ascii="Book Antiqua" w:hAnsi="Book Antiqua"/>
          <w:lang w:val="es-ES_tradnl"/>
        </w:rPr>
      </w:pPr>
    </w:p>
    <w:p w14:paraId="7AD4E2E6" w14:textId="06081E3C" w:rsidR="00AE4248" w:rsidRDefault="00AE4248" w:rsidP="002C43A2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>Presentado por l</w:t>
      </w:r>
      <w:r w:rsidR="00843B91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representante </w:t>
      </w:r>
      <w:r w:rsidR="00843B91">
        <w:rPr>
          <w:rFonts w:ascii="Book Antiqua" w:hAnsi="Book Antiqua"/>
          <w:i/>
          <w:lang w:val="es-ES_tradnl"/>
        </w:rPr>
        <w:t>Martínez</w:t>
      </w:r>
      <w:r>
        <w:rPr>
          <w:rFonts w:ascii="Book Antiqua" w:hAnsi="Book Antiqua"/>
          <w:i/>
          <w:lang w:val="es-ES_tradnl"/>
        </w:rPr>
        <w:t xml:space="preserve"> </w:t>
      </w:r>
      <w:r w:rsidR="00843B91">
        <w:rPr>
          <w:rFonts w:ascii="Book Antiqua" w:hAnsi="Book Antiqua"/>
          <w:i/>
          <w:lang w:val="es-ES_tradnl"/>
        </w:rPr>
        <w:t>Vázquez</w:t>
      </w:r>
    </w:p>
    <w:p w14:paraId="15F51384" w14:textId="77777777" w:rsidR="002C43A2" w:rsidRDefault="002C43A2" w:rsidP="002C43A2">
      <w:pPr>
        <w:jc w:val="center"/>
        <w:rPr>
          <w:rFonts w:ascii="Book Antiqua" w:hAnsi="Book Antiqua"/>
          <w:lang w:val="es-ES_tradnl"/>
        </w:rPr>
      </w:pPr>
    </w:p>
    <w:p w14:paraId="5411889D" w14:textId="5DA86511" w:rsidR="00AE4248" w:rsidRDefault="00AE4248" w:rsidP="002C43A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F214B0">
        <w:rPr>
          <w:rFonts w:ascii="Book Antiqua" w:hAnsi="Book Antiqua"/>
          <w:lang w:val="es-ES_tradnl"/>
        </w:rPr>
        <w:t xml:space="preserve">la Comisión de </w:t>
      </w:r>
      <w:r w:rsidR="00A44E53">
        <w:rPr>
          <w:rFonts w:ascii="Book Antiqua" w:hAnsi="Book Antiqua"/>
          <w:lang w:val="es-ES_tradnl"/>
        </w:rPr>
        <w:t>Asuntos del Consumidor</w:t>
      </w:r>
    </w:p>
    <w:p w14:paraId="3FB2E100" w14:textId="77777777" w:rsidR="00AE4248" w:rsidRDefault="00AE4248" w:rsidP="002C43A2">
      <w:pPr>
        <w:jc w:val="both"/>
        <w:rPr>
          <w:rFonts w:ascii="Book Antiqua" w:hAnsi="Book Antiqua"/>
          <w:lang w:val="es-ES_tradnl"/>
        </w:rPr>
      </w:pPr>
    </w:p>
    <w:p w14:paraId="4C6EA167" w14:textId="77777777" w:rsidR="00AE4248" w:rsidRDefault="00AE4248" w:rsidP="002C43A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4B32D58B" w14:textId="77777777" w:rsidR="00AE4248" w:rsidRDefault="00AE4248" w:rsidP="002C43A2">
      <w:pPr>
        <w:jc w:val="both"/>
        <w:rPr>
          <w:rFonts w:ascii="Book Antiqua" w:hAnsi="Book Antiqua"/>
          <w:lang w:val="es-ES_tradnl"/>
        </w:rPr>
      </w:pPr>
    </w:p>
    <w:p w14:paraId="6A1E682E" w14:textId="4A9C209B" w:rsidR="00E57842" w:rsidRDefault="00AE4248" w:rsidP="002C43A2">
      <w:pPr>
        <w:ind w:left="360" w:hanging="360"/>
        <w:jc w:val="both"/>
        <w:rPr>
          <w:rFonts w:ascii="Book Antiqua" w:hAnsi="Book Antiqua"/>
          <w:lang w:val="es-ES_tradnl"/>
        </w:rPr>
      </w:pPr>
      <w:r w:rsidRPr="00A06518">
        <w:rPr>
          <w:rFonts w:ascii="Book Antiqua" w:hAnsi="Book Antiqua"/>
          <w:lang w:val="es-ES_tradnl"/>
        </w:rPr>
        <w:t>Para</w:t>
      </w:r>
      <w:r w:rsidR="006A2B1B" w:rsidRPr="006A2B1B">
        <w:rPr>
          <w:rFonts w:ascii="Book Antiqua" w:hAnsi="Book Antiqua"/>
          <w:lang w:val="es-ES_tradnl"/>
        </w:rPr>
        <w:t xml:space="preserve"> </w:t>
      </w:r>
      <w:r w:rsidR="004142B3">
        <w:rPr>
          <w:rFonts w:ascii="Book Antiqua" w:hAnsi="Book Antiqua"/>
          <w:lang w:val="es-ES_tradnl"/>
        </w:rPr>
        <w:t xml:space="preserve">crear la “Ley Temporera de Protección al Consumidor de </w:t>
      </w:r>
      <w:r w:rsidR="00D0029E">
        <w:rPr>
          <w:rFonts w:ascii="Book Antiqua" w:hAnsi="Book Antiqua"/>
          <w:lang w:val="es-ES_tradnl"/>
        </w:rPr>
        <w:t>la Industria Automotriz</w:t>
      </w:r>
      <w:r w:rsidR="004142B3">
        <w:rPr>
          <w:rFonts w:ascii="Book Antiqua" w:hAnsi="Book Antiqua"/>
          <w:lang w:val="es-ES_tradnl"/>
        </w:rPr>
        <w:t xml:space="preserve">” con el propósito de </w:t>
      </w:r>
      <w:r w:rsidR="00BF2551">
        <w:rPr>
          <w:rFonts w:ascii="Book Antiqua" w:hAnsi="Book Antiqua"/>
          <w:lang w:val="es-ES_tradnl"/>
        </w:rPr>
        <w:t xml:space="preserve">proteger al consumidor que adquiera un </w:t>
      </w:r>
      <w:r w:rsidR="00D0029E">
        <w:rPr>
          <w:rFonts w:ascii="Book Antiqua" w:hAnsi="Book Antiqua"/>
          <w:lang w:val="es-ES_tradnl"/>
        </w:rPr>
        <w:t>auto</w:t>
      </w:r>
      <w:r w:rsidR="00BF2551">
        <w:rPr>
          <w:rFonts w:ascii="Book Antiqua" w:hAnsi="Book Antiqua"/>
          <w:lang w:val="es-ES_tradnl"/>
        </w:rPr>
        <w:t xml:space="preserve"> contra</w:t>
      </w:r>
      <w:r w:rsidR="004B3680">
        <w:rPr>
          <w:rFonts w:ascii="Book Antiqua" w:hAnsi="Book Antiqua"/>
          <w:lang w:val="es-ES_tradnl"/>
        </w:rPr>
        <w:t xml:space="preserve"> </w:t>
      </w:r>
      <w:r w:rsidR="00BF2551">
        <w:rPr>
          <w:rFonts w:ascii="Book Antiqua" w:hAnsi="Book Antiqua"/>
          <w:lang w:val="es-ES_tradnl"/>
        </w:rPr>
        <w:t>prácticas</w:t>
      </w:r>
      <w:r w:rsidR="004B3680">
        <w:rPr>
          <w:rFonts w:ascii="Book Antiqua" w:hAnsi="Book Antiqua"/>
          <w:lang w:val="es-ES_tradnl"/>
        </w:rPr>
        <w:t xml:space="preserve"> </w:t>
      </w:r>
      <w:r w:rsidR="007209EE">
        <w:rPr>
          <w:rFonts w:ascii="Book Antiqua" w:hAnsi="Book Antiqua"/>
          <w:lang w:val="es-ES_tradnl"/>
        </w:rPr>
        <w:t xml:space="preserve">de venta </w:t>
      </w:r>
      <w:r w:rsidR="004B3680">
        <w:rPr>
          <w:rFonts w:ascii="Book Antiqua" w:hAnsi="Book Antiqua"/>
          <w:lang w:val="es-ES_tradnl"/>
        </w:rPr>
        <w:t>confusas y alzas en precio en vehículos a los cuales no les aplica la implementación de aranceles efectiva desde el 2 de abril de 2025</w:t>
      </w:r>
      <w:r w:rsidR="00BF2551">
        <w:rPr>
          <w:rFonts w:ascii="Book Antiqua" w:hAnsi="Book Antiqua"/>
          <w:lang w:val="es-ES_tradnl"/>
        </w:rPr>
        <w:t xml:space="preserve">, para fijarle responsabilidades al Departamento de Hacienda y el Departamento de Asuntos al Consumidor para que establezcan un inventario </w:t>
      </w:r>
      <w:r w:rsidR="00AD331E">
        <w:rPr>
          <w:rFonts w:ascii="Book Antiqua" w:hAnsi="Book Antiqua"/>
          <w:lang w:val="es-ES_tradnl"/>
        </w:rPr>
        <w:t>de los vehículo</w:t>
      </w:r>
      <w:r w:rsidR="00910E3D">
        <w:rPr>
          <w:rFonts w:ascii="Book Antiqua" w:hAnsi="Book Antiqua"/>
          <w:lang w:val="es-ES_tradnl"/>
        </w:rPr>
        <w:t>s</w:t>
      </w:r>
      <w:r w:rsidR="00AD331E">
        <w:rPr>
          <w:rFonts w:ascii="Book Antiqua" w:hAnsi="Book Antiqua"/>
          <w:lang w:val="es-ES_tradnl"/>
        </w:rPr>
        <w:t xml:space="preserve"> que han sido importados a Puerto Rico y se encuentran los concesionarios de autos o en</w:t>
      </w:r>
      <w:r w:rsidR="00C3453E">
        <w:rPr>
          <w:rFonts w:ascii="Book Antiqua" w:hAnsi="Book Antiqua"/>
          <w:lang w:val="es-ES_tradnl"/>
        </w:rPr>
        <w:t xml:space="preserve"> la zona libre de impuestos</w:t>
      </w:r>
      <w:r w:rsidR="00AD331E">
        <w:rPr>
          <w:rFonts w:ascii="Book Antiqua" w:hAnsi="Book Antiqua"/>
          <w:lang w:val="es-ES_tradnl"/>
        </w:rPr>
        <w:t>,</w:t>
      </w:r>
      <w:r w:rsidR="005C0C64">
        <w:rPr>
          <w:rFonts w:ascii="Book Antiqua" w:hAnsi="Book Antiqua"/>
          <w:lang w:val="es-ES_tradnl"/>
        </w:rPr>
        <w:t xml:space="preserve"> </w:t>
      </w:r>
      <w:r w:rsidR="00AD331E">
        <w:rPr>
          <w:rFonts w:ascii="Book Antiqua" w:hAnsi="Book Antiqua"/>
          <w:lang w:val="es-ES_tradnl"/>
        </w:rPr>
        <w:t xml:space="preserve"> previo a la imp</w:t>
      </w:r>
      <w:r w:rsidR="00EC1652">
        <w:rPr>
          <w:rFonts w:ascii="Book Antiqua" w:hAnsi="Book Antiqua"/>
          <w:lang w:val="es-ES_tradnl"/>
        </w:rPr>
        <w:t>lementación</w:t>
      </w:r>
      <w:r w:rsidR="00AD331E">
        <w:rPr>
          <w:rFonts w:ascii="Book Antiqua" w:hAnsi="Book Antiqua"/>
          <w:lang w:val="es-ES_tradnl"/>
        </w:rPr>
        <w:t xml:space="preserve"> de aranceles de</w:t>
      </w:r>
      <w:r w:rsidR="00EC1652">
        <w:rPr>
          <w:rFonts w:ascii="Book Antiqua" w:hAnsi="Book Antiqua"/>
          <w:lang w:val="es-ES_tradnl"/>
        </w:rPr>
        <w:t xml:space="preserve"> la administración presidencial de Estados Unidos</w:t>
      </w:r>
      <w:r w:rsidR="005C0C64">
        <w:rPr>
          <w:rFonts w:ascii="Book Antiqua" w:hAnsi="Book Antiqua"/>
          <w:lang w:val="es-ES_tradnl"/>
        </w:rPr>
        <w:t>, imponerle multas y acciones correctivas a los concesionarios que se encuentren incursos en prácticas contrarias a las disposiciones de esta ley</w:t>
      </w:r>
      <w:r w:rsidR="00E57842">
        <w:rPr>
          <w:rFonts w:ascii="Book Antiqua" w:hAnsi="Book Antiqua"/>
          <w:lang w:val="es-ES_tradnl"/>
        </w:rPr>
        <w:t xml:space="preserve">; y para otros fines relacionados. </w:t>
      </w:r>
      <w:r w:rsidR="00037CB4" w:rsidRPr="00037CB4">
        <w:rPr>
          <w:rFonts w:ascii="Book Antiqua" w:hAnsi="Book Antiqua"/>
          <w:lang w:val="es-ES_tradnl"/>
        </w:rPr>
        <w:t xml:space="preserve"> </w:t>
      </w:r>
    </w:p>
    <w:p w14:paraId="3E9C44B4" w14:textId="77777777" w:rsidR="00E57842" w:rsidRDefault="00E57842" w:rsidP="002C43A2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A449455" w14:textId="77777777" w:rsidR="00AE4248" w:rsidRDefault="00AE4248" w:rsidP="002C43A2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243BB732" w14:textId="77777777" w:rsidR="003F4C65" w:rsidRDefault="003F4C65" w:rsidP="003F4C65">
      <w:pPr>
        <w:ind w:firstLine="360"/>
        <w:jc w:val="both"/>
        <w:rPr>
          <w:rFonts w:ascii="Book Antiqua" w:hAnsi="Book Antiqua"/>
          <w:lang w:val="es-ES_tradnl"/>
        </w:rPr>
      </w:pPr>
    </w:p>
    <w:p w14:paraId="4E12960B" w14:textId="7D341011" w:rsidR="003F4C65" w:rsidRPr="003F4C65" w:rsidRDefault="003F4C65" w:rsidP="003F4C65">
      <w:pPr>
        <w:ind w:firstLine="360"/>
        <w:jc w:val="both"/>
        <w:rPr>
          <w:rFonts w:ascii="Book Antiqua" w:hAnsi="Book Antiqua"/>
          <w:lang w:val="es-PR"/>
        </w:rPr>
      </w:pPr>
      <w:r w:rsidRPr="003F4C65">
        <w:rPr>
          <w:rFonts w:ascii="Book Antiqua" w:hAnsi="Book Antiqua"/>
          <w:lang w:val="es-PR"/>
        </w:rPr>
        <w:t>El 2 de abril de 2025</w:t>
      </w:r>
      <w:r>
        <w:rPr>
          <w:rFonts w:ascii="Book Antiqua" w:hAnsi="Book Antiqua"/>
          <w:lang w:val="es-PR"/>
        </w:rPr>
        <w:t>, el presidente Donald J. Trump anunció la imp</w:t>
      </w:r>
      <w:r w:rsidR="00637D66">
        <w:rPr>
          <w:rFonts w:ascii="Book Antiqua" w:hAnsi="Book Antiqua"/>
          <w:lang w:val="es-PR"/>
        </w:rPr>
        <w:t>lementación</w:t>
      </w:r>
      <w:r>
        <w:rPr>
          <w:rFonts w:ascii="Book Antiqua" w:hAnsi="Book Antiqua"/>
          <w:lang w:val="es-PR"/>
        </w:rPr>
        <w:t xml:space="preserve"> de</w:t>
      </w:r>
      <w:r w:rsidRPr="003F4C65">
        <w:rPr>
          <w:rFonts w:ascii="Book Antiqua" w:hAnsi="Book Antiqua"/>
          <w:lang w:val="es-PR"/>
        </w:rPr>
        <w:t xml:space="preserve"> un conjunto de aranceles contra los socios comerciales de Estados Unidos. Al menos 10% de todas las importaciones contarán con dichos aranceles.</w:t>
      </w:r>
      <w:bookmarkStart w:id="0" w:name="_Hlk187242696"/>
      <w:r w:rsidR="00A61D1D">
        <w:rPr>
          <w:rFonts w:ascii="Book Antiqua" w:hAnsi="Book Antiqua"/>
          <w:lang w:val="es-PR"/>
        </w:rPr>
        <w:t xml:space="preserve"> </w:t>
      </w:r>
    </w:p>
    <w:p w14:paraId="3A130B8C" w14:textId="77777777" w:rsidR="003F4C65" w:rsidRPr="003F4C65" w:rsidRDefault="003F4C65" w:rsidP="003F4C65">
      <w:pPr>
        <w:ind w:firstLine="360"/>
        <w:jc w:val="both"/>
        <w:rPr>
          <w:rFonts w:ascii="Book Antiqua" w:hAnsi="Book Antiqua"/>
          <w:lang w:val="es-PR"/>
        </w:rPr>
      </w:pPr>
    </w:p>
    <w:p w14:paraId="07AED4C0" w14:textId="7D225AC3" w:rsidR="003F4C65" w:rsidRPr="003F4C65" w:rsidRDefault="00A61D1D" w:rsidP="003F4C65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Aunque se estima que todos los bienes de consumo y servicios</w:t>
      </w:r>
      <w:r w:rsidR="00EF0F59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se verán afectados por esta decisión presidencial, la industria automotriz será una de las más evidentemente afectada</w:t>
      </w:r>
      <w:r w:rsidR="00EF0F59">
        <w:rPr>
          <w:rFonts w:ascii="Book Antiqua" w:hAnsi="Book Antiqua"/>
          <w:lang w:val="es-PR"/>
        </w:rPr>
        <w:t>, pues la imp</w:t>
      </w:r>
      <w:r w:rsidR="00E15ABD">
        <w:rPr>
          <w:rFonts w:ascii="Book Antiqua" w:hAnsi="Book Antiqua"/>
          <w:lang w:val="es-PR"/>
        </w:rPr>
        <w:t>lementación</w:t>
      </w:r>
      <w:r w:rsidR="00EF0F59">
        <w:rPr>
          <w:rFonts w:ascii="Book Antiqua" w:hAnsi="Book Antiqua"/>
          <w:lang w:val="es-PR"/>
        </w:rPr>
        <w:t xml:space="preserve"> de estos aranceles asciende a un veinticinco por ciento (25%).</w:t>
      </w:r>
      <w:r>
        <w:rPr>
          <w:rFonts w:ascii="Book Antiqua" w:hAnsi="Book Antiqua"/>
          <w:lang w:val="es-PR"/>
        </w:rPr>
        <w:t xml:space="preserve"> Consecuentemente</w:t>
      </w:r>
      <w:r w:rsidR="003F4C65" w:rsidRPr="003F4C65">
        <w:rPr>
          <w:rFonts w:ascii="Book Antiqua" w:hAnsi="Book Antiqua"/>
          <w:lang w:val="es-PR"/>
        </w:rPr>
        <w:t>, los precios para la adquisición de bienes y servicios aumentarán</w:t>
      </w:r>
      <w:r w:rsidR="007D1D8E">
        <w:rPr>
          <w:rFonts w:ascii="Book Antiqua" w:hAnsi="Book Antiqua"/>
          <w:lang w:val="es-PR"/>
        </w:rPr>
        <w:t xml:space="preserve"> y es el consumidor, quien será directamente afectado por estos cambios.</w:t>
      </w:r>
      <w:r w:rsidR="003F4C65" w:rsidRPr="003F4C65">
        <w:rPr>
          <w:rFonts w:ascii="Book Antiqua" w:hAnsi="Book Antiqua"/>
          <w:lang w:val="es-PR"/>
        </w:rPr>
        <w:t xml:space="preserve"> </w:t>
      </w:r>
    </w:p>
    <w:p w14:paraId="592489E3" w14:textId="77777777" w:rsidR="003F4C65" w:rsidRPr="003F4C65" w:rsidRDefault="003F4C65" w:rsidP="003F4C65">
      <w:pPr>
        <w:ind w:firstLine="360"/>
        <w:jc w:val="both"/>
        <w:rPr>
          <w:rFonts w:ascii="Book Antiqua" w:hAnsi="Book Antiqua"/>
          <w:lang w:val="es-PR"/>
        </w:rPr>
      </w:pPr>
    </w:p>
    <w:p w14:paraId="69CAB5E2" w14:textId="737C98EE" w:rsidR="003F4C65" w:rsidRPr="003F4C65" w:rsidRDefault="00EF0F59" w:rsidP="003F4C65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Los aranceles hacia la </w:t>
      </w:r>
      <w:r w:rsidR="003F4C65" w:rsidRPr="003F4C65">
        <w:rPr>
          <w:rFonts w:ascii="Book Antiqua" w:hAnsi="Book Antiqua"/>
          <w:lang w:val="es-PR"/>
        </w:rPr>
        <w:t xml:space="preserve">industria automotriz </w:t>
      </w:r>
      <w:r>
        <w:rPr>
          <w:rFonts w:ascii="Book Antiqua" w:hAnsi="Book Antiqua"/>
          <w:lang w:val="es-PR"/>
        </w:rPr>
        <w:t xml:space="preserve">es </w:t>
      </w:r>
      <w:r w:rsidR="003F4C65" w:rsidRPr="003F4C65">
        <w:rPr>
          <w:rFonts w:ascii="Book Antiqua" w:hAnsi="Book Antiqua"/>
          <w:lang w:val="es-PR"/>
        </w:rPr>
        <w:t xml:space="preserve">para aquellos vehículos que se fabriquen fuera de Estados Unidos y por lo tanto, </w:t>
      </w:r>
      <w:r>
        <w:rPr>
          <w:rFonts w:ascii="Book Antiqua" w:hAnsi="Book Antiqua"/>
          <w:lang w:val="es-PR"/>
        </w:rPr>
        <w:t xml:space="preserve">que </w:t>
      </w:r>
      <w:r w:rsidR="003F4C65" w:rsidRPr="003F4C65">
        <w:rPr>
          <w:rFonts w:ascii="Book Antiqua" w:hAnsi="Book Antiqua"/>
          <w:lang w:val="es-PR"/>
        </w:rPr>
        <w:t xml:space="preserve">estos sean importados. Se estima que el costo de producir vehículos en </w:t>
      </w:r>
      <w:r w:rsidR="00DA402B">
        <w:rPr>
          <w:rFonts w:ascii="Book Antiqua" w:hAnsi="Book Antiqua"/>
          <w:lang w:val="es-PR"/>
        </w:rPr>
        <w:t>Estados Unidos</w:t>
      </w:r>
      <w:r w:rsidR="003F4C65" w:rsidRPr="003F4C65">
        <w:rPr>
          <w:rFonts w:ascii="Book Antiqua" w:hAnsi="Book Antiqua"/>
          <w:lang w:val="es-PR"/>
        </w:rPr>
        <w:t xml:space="preserve"> subirá entre tres mil quinientos dólares ($3,500) a doce mil dólares ($12,000), según datos publicados por Anderson Economic Group. Por lo anterior, </w:t>
      </w:r>
      <w:r>
        <w:rPr>
          <w:rFonts w:ascii="Book Antiqua" w:hAnsi="Book Antiqua"/>
          <w:lang w:val="es-PR"/>
        </w:rPr>
        <w:t xml:space="preserve">algunos economistas indican que </w:t>
      </w:r>
      <w:r w:rsidR="003F4C65" w:rsidRPr="003F4C65">
        <w:rPr>
          <w:rFonts w:ascii="Book Antiqua" w:hAnsi="Book Antiqua"/>
          <w:lang w:val="es-PR"/>
        </w:rPr>
        <w:t xml:space="preserve">no tendrá sentido fabricar algunos modelos vehiculares, es probable que se reduzcan costos en la producción y se impacte la empleomanía de esta industria. </w:t>
      </w:r>
    </w:p>
    <w:p w14:paraId="20B098F0" w14:textId="77777777" w:rsidR="003F4C65" w:rsidRPr="003F4C65" w:rsidRDefault="003F4C65" w:rsidP="003F4C65">
      <w:pPr>
        <w:ind w:firstLine="360"/>
        <w:jc w:val="both"/>
        <w:rPr>
          <w:rFonts w:ascii="Book Antiqua" w:hAnsi="Book Antiqua"/>
          <w:lang w:val="es-PR"/>
        </w:rPr>
      </w:pPr>
    </w:p>
    <w:p w14:paraId="0D5C73B2" w14:textId="7A94B7EE" w:rsidR="005078DB" w:rsidRDefault="00F25DBE" w:rsidP="00920CFA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Es por lo anterior, que previo al que los precios de</w:t>
      </w:r>
      <w:r w:rsidR="003F4C65" w:rsidRPr="003F4C65">
        <w:rPr>
          <w:rFonts w:ascii="Book Antiqua" w:hAnsi="Book Antiqua"/>
          <w:lang w:val="es-PR"/>
        </w:rPr>
        <w:t xml:space="preserve"> los vehículos comiencen a afectarse es imperativo y con carácter de suma urgencia, que esta Asamblea Legislativa </w:t>
      </w:r>
      <w:r w:rsidR="003807CC">
        <w:rPr>
          <w:rFonts w:ascii="Book Antiqua" w:hAnsi="Book Antiqua"/>
          <w:lang w:val="es-PR"/>
        </w:rPr>
        <w:t xml:space="preserve">cree una ley que tenga como propósito </w:t>
      </w:r>
      <w:r w:rsidR="00533604">
        <w:rPr>
          <w:rFonts w:ascii="Book Antiqua" w:hAnsi="Book Antiqua"/>
          <w:lang w:val="es-PR"/>
        </w:rPr>
        <w:t>proteger al consumidor que quiera adquirir vehículos</w:t>
      </w:r>
      <w:r w:rsidR="00920CFA">
        <w:rPr>
          <w:rFonts w:ascii="Book Antiqua" w:hAnsi="Book Antiqua"/>
          <w:lang w:val="es-PR"/>
        </w:rPr>
        <w:t>. El fin es evitar práctica</w:t>
      </w:r>
      <w:r w:rsidR="00ED00FD">
        <w:rPr>
          <w:rFonts w:ascii="Book Antiqua" w:hAnsi="Book Antiqua"/>
          <w:lang w:val="es-PR"/>
        </w:rPr>
        <w:t>s de venta confusas</w:t>
      </w:r>
      <w:r w:rsidR="00920CFA">
        <w:rPr>
          <w:rFonts w:ascii="Book Antiqua" w:hAnsi="Book Antiqua"/>
          <w:lang w:val="es-PR"/>
        </w:rPr>
        <w:t xml:space="preserve"> </w:t>
      </w:r>
      <w:r w:rsidR="00ED00FD">
        <w:rPr>
          <w:rFonts w:ascii="Book Antiqua" w:hAnsi="Book Antiqua"/>
          <w:lang w:val="es-PR"/>
        </w:rPr>
        <w:t xml:space="preserve">y </w:t>
      </w:r>
      <w:r w:rsidR="00920CFA">
        <w:rPr>
          <w:rFonts w:ascii="Book Antiqua" w:hAnsi="Book Antiqua"/>
          <w:lang w:val="es-PR"/>
        </w:rPr>
        <w:t>alza</w:t>
      </w:r>
      <w:r w:rsidR="004D4C65">
        <w:rPr>
          <w:rFonts w:ascii="Book Antiqua" w:hAnsi="Book Antiqua"/>
          <w:lang w:val="es-PR"/>
        </w:rPr>
        <w:t>s</w:t>
      </w:r>
      <w:r w:rsidR="00920CFA">
        <w:rPr>
          <w:rFonts w:ascii="Book Antiqua" w:hAnsi="Book Antiqua"/>
          <w:lang w:val="es-PR"/>
        </w:rPr>
        <w:t xml:space="preserve"> en precio</w:t>
      </w:r>
      <w:r w:rsidR="004D4C65">
        <w:rPr>
          <w:rFonts w:ascii="Book Antiqua" w:hAnsi="Book Antiqua"/>
          <w:lang w:val="es-PR"/>
        </w:rPr>
        <w:t>s</w:t>
      </w:r>
      <w:r w:rsidR="00920CFA">
        <w:rPr>
          <w:rFonts w:ascii="Book Antiqua" w:hAnsi="Book Antiqua"/>
          <w:lang w:val="es-PR"/>
        </w:rPr>
        <w:t xml:space="preserve"> de los vehículos cuando estos fueron importados a Puerto Rico, previo a la imp</w:t>
      </w:r>
      <w:r w:rsidR="006476A5">
        <w:rPr>
          <w:rFonts w:ascii="Book Antiqua" w:hAnsi="Book Antiqua"/>
          <w:lang w:val="es-PR"/>
        </w:rPr>
        <w:t>lementación</w:t>
      </w:r>
      <w:r w:rsidR="00920CFA">
        <w:rPr>
          <w:rFonts w:ascii="Book Antiqua" w:hAnsi="Book Antiqua"/>
          <w:lang w:val="es-PR"/>
        </w:rPr>
        <w:t xml:space="preserve"> de </w:t>
      </w:r>
      <w:r w:rsidR="006476A5">
        <w:rPr>
          <w:rFonts w:ascii="Book Antiqua" w:hAnsi="Book Antiqua"/>
          <w:lang w:val="es-PR"/>
        </w:rPr>
        <w:t xml:space="preserve">los nuevos </w:t>
      </w:r>
      <w:r w:rsidR="00920CFA">
        <w:rPr>
          <w:rFonts w:ascii="Book Antiqua" w:hAnsi="Book Antiqua"/>
          <w:lang w:val="es-PR"/>
        </w:rPr>
        <w:t xml:space="preserve">aranceles. </w:t>
      </w:r>
      <w:bookmarkEnd w:id="0"/>
    </w:p>
    <w:p w14:paraId="1F71CC07" w14:textId="77777777" w:rsidR="002C43A2" w:rsidRDefault="002C43A2" w:rsidP="002C43A2">
      <w:pPr>
        <w:ind w:firstLine="360"/>
        <w:jc w:val="both"/>
        <w:rPr>
          <w:rFonts w:ascii="Book Antiqua" w:hAnsi="Book Antiqua"/>
          <w:lang w:val="es-PR"/>
        </w:rPr>
      </w:pPr>
    </w:p>
    <w:p w14:paraId="251BA3C8" w14:textId="45485635" w:rsidR="00AE4248" w:rsidRDefault="00AE4248" w:rsidP="002C43A2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3066E95A" w14:textId="77777777" w:rsidR="00AE4248" w:rsidRDefault="00AE4248" w:rsidP="002C43A2">
      <w:pPr>
        <w:spacing w:line="480" w:lineRule="auto"/>
        <w:jc w:val="both"/>
        <w:rPr>
          <w:rFonts w:ascii="Book Antiqua" w:hAnsi="Book Antiqua"/>
          <w:lang w:val="es-ES_tradnl"/>
        </w:rPr>
        <w:sectPr w:rsidR="00AE4248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FC34424" w14:textId="77777777" w:rsidR="00D0029E" w:rsidRDefault="00D4495A" w:rsidP="002C43A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D41F3D">
        <w:rPr>
          <w:rFonts w:ascii="Book Antiqua" w:hAnsi="Book Antiqua"/>
          <w:lang w:val="es-ES_tradnl"/>
        </w:rPr>
        <w:tab/>
      </w:r>
      <w:bookmarkStart w:id="1" w:name="_Hlk193969423"/>
      <w:r w:rsidRPr="00D41F3D">
        <w:rPr>
          <w:rFonts w:ascii="Book Antiqua" w:hAnsi="Book Antiqua"/>
          <w:lang w:val="es-ES_tradnl"/>
        </w:rPr>
        <w:t>Artículo 1.-</w:t>
      </w:r>
      <w:bookmarkEnd w:id="1"/>
      <w:r w:rsidR="00D0029E">
        <w:rPr>
          <w:rFonts w:ascii="Book Antiqua" w:hAnsi="Book Antiqua"/>
          <w:lang w:val="es-ES_tradnl"/>
        </w:rPr>
        <w:t xml:space="preserve">Título </w:t>
      </w:r>
    </w:p>
    <w:p w14:paraId="26680FF0" w14:textId="6A3F9455" w:rsidR="00CE041D" w:rsidRPr="00CE041D" w:rsidRDefault="00D0029E" w:rsidP="00D0029E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lang w:val="es-ES_tradnl"/>
        </w:rPr>
        <w:t xml:space="preserve">Esta ley se conocerá como </w:t>
      </w:r>
      <w:r w:rsidRPr="00D0029E">
        <w:rPr>
          <w:rFonts w:ascii="Book Antiqua" w:hAnsi="Book Antiqua"/>
          <w:lang w:val="es-ES_tradnl"/>
        </w:rPr>
        <w:t xml:space="preserve">“Ley Temporera de Protección al Consumidor de </w:t>
      </w:r>
      <w:r w:rsidR="00611D0B">
        <w:rPr>
          <w:rFonts w:ascii="Book Antiqua" w:hAnsi="Book Antiqua"/>
          <w:lang w:val="es-ES_tradnl"/>
        </w:rPr>
        <w:t>la Industria Automotriz</w:t>
      </w:r>
      <w:r w:rsidRPr="00D0029E">
        <w:rPr>
          <w:rFonts w:ascii="Book Antiqua" w:hAnsi="Book Antiqua"/>
          <w:lang w:val="es-ES_tradnl"/>
        </w:rPr>
        <w:t>”</w:t>
      </w:r>
      <w:r>
        <w:rPr>
          <w:rFonts w:ascii="Book Antiqua" w:hAnsi="Book Antiqua"/>
          <w:lang w:val="es-ES_tradnl"/>
        </w:rPr>
        <w:t xml:space="preserve">. </w:t>
      </w:r>
    </w:p>
    <w:p w14:paraId="11BE7B2B" w14:textId="62C990B6" w:rsidR="00BD71FE" w:rsidRDefault="005F0FDB" w:rsidP="00496361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41F3D">
        <w:rPr>
          <w:rFonts w:ascii="Book Antiqua" w:hAnsi="Book Antiqua"/>
          <w:lang w:val="es-ES_tradnl"/>
        </w:rPr>
        <w:t xml:space="preserve">Artículo </w:t>
      </w:r>
      <w:r>
        <w:rPr>
          <w:rFonts w:ascii="Book Antiqua" w:hAnsi="Book Antiqua"/>
          <w:lang w:val="es-ES_tradnl"/>
        </w:rPr>
        <w:t>2</w:t>
      </w:r>
      <w:r w:rsidRPr="00D41F3D">
        <w:rPr>
          <w:rFonts w:ascii="Book Antiqua" w:hAnsi="Book Antiqua"/>
          <w:lang w:val="es-ES_tradnl"/>
        </w:rPr>
        <w:t>.-</w:t>
      </w:r>
      <w:r w:rsidR="00D0029E">
        <w:rPr>
          <w:rFonts w:ascii="Book Antiqua" w:hAnsi="Book Antiqua"/>
          <w:lang w:val="es-ES_tradnl"/>
        </w:rPr>
        <w:t xml:space="preserve">Definiciones </w:t>
      </w:r>
      <w:r w:rsidR="00BD71FE">
        <w:rPr>
          <w:rFonts w:ascii="Book Antiqua" w:hAnsi="Book Antiqua"/>
          <w:lang w:val="es-ES_tradnl"/>
        </w:rPr>
        <w:t xml:space="preserve"> </w:t>
      </w:r>
    </w:p>
    <w:p w14:paraId="102BCDFA" w14:textId="681DBA5D" w:rsidR="00BD71FE" w:rsidRPr="004A3D53" w:rsidRDefault="00BD71FE" w:rsidP="004A3D53">
      <w:pPr>
        <w:pStyle w:val="Prrafodelista"/>
        <w:numPr>
          <w:ilvl w:val="0"/>
          <w:numId w:val="11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4A3D53">
        <w:rPr>
          <w:rFonts w:ascii="Book Antiqua" w:hAnsi="Book Antiqua"/>
          <w:lang w:val="es-ES_tradnl"/>
        </w:rPr>
        <w:t xml:space="preserve">Consumidor o Cliente: </w:t>
      </w:r>
      <w:r w:rsidR="006F5C9F" w:rsidRPr="004A3D53">
        <w:rPr>
          <w:rFonts w:ascii="Book Antiqua" w:hAnsi="Book Antiqua"/>
          <w:lang w:val="es-ES_tradnl"/>
        </w:rPr>
        <w:t xml:space="preserve">Individuo o entidad jurídica que quiera adquirir o haya adquirido un vehículo en algún concesionario de Puerto Rico. </w:t>
      </w:r>
    </w:p>
    <w:p w14:paraId="525D4E44" w14:textId="37730DE9" w:rsidR="00711759" w:rsidRPr="004A3D53" w:rsidRDefault="00711759" w:rsidP="004A3D53">
      <w:pPr>
        <w:pStyle w:val="Prrafodelista"/>
        <w:numPr>
          <w:ilvl w:val="0"/>
          <w:numId w:val="11"/>
        </w:numPr>
        <w:spacing w:line="480" w:lineRule="auto"/>
        <w:jc w:val="both"/>
        <w:rPr>
          <w:rFonts w:ascii="Book Antiqua" w:hAnsi="Book Antiqua"/>
          <w:lang w:val="es-PR"/>
        </w:rPr>
      </w:pPr>
      <w:r w:rsidRPr="004A3D53">
        <w:rPr>
          <w:rFonts w:ascii="Book Antiqua" w:hAnsi="Book Antiqua"/>
          <w:lang w:val="es-ES_tradnl"/>
        </w:rPr>
        <w:t xml:space="preserve">Departamento de Asuntos al Consumidor </w:t>
      </w:r>
      <w:r w:rsidR="00430260" w:rsidRPr="004A3D53">
        <w:rPr>
          <w:rFonts w:ascii="Book Antiqua" w:hAnsi="Book Antiqua"/>
          <w:lang w:val="es-ES_tradnl"/>
        </w:rPr>
        <w:t>(DACO)</w:t>
      </w:r>
      <w:r w:rsidRPr="004A3D53">
        <w:rPr>
          <w:rFonts w:ascii="Book Antiqua" w:hAnsi="Book Antiqua"/>
          <w:lang w:val="es-ES_tradnl"/>
        </w:rPr>
        <w:t xml:space="preserve">: </w:t>
      </w:r>
      <w:r w:rsidR="00C536FD" w:rsidRPr="004A3D53">
        <w:rPr>
          <w:rFonts w:ascii="Book Antiqua" w:hAnsi="Book Antiqua"/>
          <w:lang w:val="es-ES_tradnl"/>
        </w:rPr>
        <w:t xml:space="preserve">Así como establece su ley orgánica, Ley Núm. 5 de 23 de abril de 1973, según enmendada, </w:t>
      </w:r>
      <w:r w:rsidR="00C536FD" w:rsidRPr="004A3D53">
        <w:rPr>
          <w:rFonts w:ascii="Book Antiqua" w:hAnsi="Book Antiqua"/>
          <w:lang w:val="es-PR"/>
        </w:rPr>
        <w:t xml:space="preserve">tendrá como propósito primordial vindicar e implementar los derechos del consumidor, frenar las tendencias inflacionarias; así como el establecimiento y fiscalización de un control de precios sobre los artículos y servicios de uso y consumo. </w:t>
      </w:r>
    </w:p>
    <w:p w14:paraId="7303F1AA" w14:textId="526E1836" w:rsidR="00F50487" w:rsidRPr="004A3D53" w:rsidRDefault="00711759" w:rsidP="004A3D53">
      <w:pPr>
        <w:pStyle w:val="Prrafodelista"/>
        <w:numPr>
          <w:ilvl w:val="0"/>
          <w:numId w:val="11"/>
        </w:numPr>
        <w:spacing w:line="480" w:lineRule="auto"/>
        <w:jc w:val="both"/>
        <w:rPr>
          <w:rFonts w:ascii="Book Antiqua" w:hAnsi="Book Antiqua"/>
          <w:lang w:val="es-PR"/>
        </w:rPr>
      </w:pPr>
      <w:r w:rsidRPr="004A3D53">
        <w:rPr>
          <w:rFonts w:ascii="Book Antiqua" w:hAnsi="Book Antiqua"/>
          <w:lang w:val="es-ES_tradnl"/>
        </w:rPr>
        <w:t xml:space="preserve">Departamento de Hacienda: </w:t>
      </w:r>
      <w:r w:rsidR="00C536FD" w:rsidRPr="004A3D53">
        <w:rPr>
          <w:rFonts w:ascii="Book Antiqua" w:hAnsi="Book Antiqua"/>
          <w:lang w:val="es-ES_tradnl"/>
        </w:rPr>
        <w:t xml:space="preserve">Su propósito es </w:t>
      </w:r>
      <w:r w:rsidR="00C536FD" w:rsidRPr="004A3D53">
        <w:rPr>
          <w:rFonts w:ascii="Book Antiqua" w:hAnsi="Book Antiqua"/>
          <w:lang w:val="es-PR"/>
        </w:rPr>
        <w:t xml:space="preserve">gestionar y administrar los recursos públicos, garantizar la justicia contributiva y la estabilidad fiscal, </w:t>
      </w:r>
      <w:r w:rsidR="00C536FD" w:rsidRPr="004A3D53">
        <w:rPr>
          <w:rFonts w:ascii="Book Antiqua" w:hAnsi="Book Antiqua"/>
          <w:lang w:val="es-PR"/>
        </w:rPr>
        <w:lastRenderedPageBreak/>
        <w:t xml:space="preserve">y contribuir al bienestar social y económico del país. Para propósitos de esta Ley, estará aunando esfuerzos con </w:t>
      </w:r>
      <w:r w:rsidR="00430260" w:rsidRPr="004A3D53">
        <w:rPr>
          <w:rFonts w:ascii="Book Antiqua" w:hAnsi="Book Antiqua"/>
          <w:lang w:val="es-PR"/>
        </w:rPr>
        <w:t>el Departamento de Asuntos al Consumidor (DACO) para establecer</w:t>
      </w:r>
      <w:r w:rsidR="009B05C3">
        <w:rPr>
          <w:rFonts w:ascii="Book Antiqua" w:hAnsi="Book Antiqua"/>
          <w:lang w:val="es-PR"/>
        </w:rPr>
        <w:t xml:space="preserve"> y/o actualizar</w:t>
      </w:r>
      <w:r w:rsidR="00430260" w:rsidRPr="004A3D53">
        <w:rPr>
          <w:rFonts w:ascii="Book Antiqua" w:hAnsi="Book Antiqua"/>
          <w:lang w:val="es-PR"/>
        </w:rPr>
        <w:t xml:space="preserve"> un inventario de los vehículos (autos)</w:t>
      </w:r>
      <w:r w:rsidR="006F5C9F" w:rsidRPr="004A3D53">
        <w:rPr>
          <w:rFonts w:ascii="Book Antiqua" w:hAnsi="Book Antiqua"/>
          <w:lang w:val="es-PR"/>
        </w:rPr>
        <w:t xml:space="preserve"> que habían sido importados y habían estado en el concesionario de vehículos o </w:t>
      </w:r>
      <w:r w:rsidR="00944EF7">
        <w:rPr>
          <w:rFonts w:ascii="Book Antiqua" w:hAnsi="Book Antiqua"/>
          <w:lang w:val="es-PR"/>
        </w:rPr>
        <w:t>la zona libre de impuestos</w:t>
      </w:r>
      <w:r w:rsidR="006F5C9F" w:rsidRPr="004A3D53">
        <w:rPr>
          <w:rFonts w:ascii="Book Antiqua" w:hAnsi="Book Antiqua"/>
          <w:lang w:val="es-PR"/>
        </w:rPr>
        <w:t>, pertenecientes a la industria automotriz.</w:t>
      </w:r>
    </w:p>
    <w:p w14:paraId="7F4DB776" w14:textId="6E96530C" w:rsidR="00711759" w:rsidRPr="004A3D53" w:rsidRDefault="00F50487" w:rsidP="004A3D53">
      <w:pPr>
        <w:pStyle w:val="Prrafodelista"/>
        <w:numPr>
          <w:ilvl w:val="0"/>
          <w:numId w:val="11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4A3D53">
        <w:rPr>
          <w:rFonts w:ascii="Book Antiqua" w:hAnsi="Book Antiqua"/>
          <w:lang w:val="es-ES_tradnl"/>
        </w:rPr>
        <w:t xml:space="preserve">Industria Automotriz: compañías dedicadas al diseño, desarrollo, manufactura, mercadeo y ventas de vehículos y/o autos. </w:t>
      </w:r>
    </w:p>
    <w:p w14:paraId="3A781655" w14:textId="5DE0D41E" w:rsidR="00BD71FE" w:rsidRPr="004A3D53" w:rsidRDefault="00BD71FE" w:rsidP="004A3D53">
      <w:pPr>
        <w:pStyle w:val="Prrafodelista"/>
        <w:numPr>
          <w:ilvl w:val="0"/>
          <w:numId w:val="11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4A3D53">
        <w:rPr>
          <w:rFonts w:ascii="Book Antiqua" w:hAnsi="Book Antiqua"/>
          <w:lang w:val="es-ES_tradnl"/>
        </w:rPr>
        <w:t xml:space="preserve">Inventario:  </w:t>
      </w:r>
      <w:r w:rsidR="00EE2692" w:rsidRPr="004A3D53">
        <w:rPr>
          <w:rFonts w:ascii="Book Antiqua" w:hAnsi="Book Antiqua"/>
          <w:lang w:val="es-ES_tradnl"/>
        </w:rPr>
        <w:t xml:space="preserve">cantidad de vehículos o autos que se encuentran en los concesionarios o </w:t>
      </w:r>
      <w:r w:rsidR="00F41F89">
        <w:rPr>
          <w:rFonts w:ascii="Book Antiqua" w:hAnsi="Book Antiqua"/>
          <w:lang w:val="es-ES_tradnl"/>
        </w:rPr>
        <w:t>la zona libre de impuestos</w:t>
      </w:r>
      <w:r w:rsidR="00EE2692" w:rsidRPr="004A3D53">
        <w:rPr>
          <w:rFonts w:ascii="Book Antiqua" w:hAnsi="Book Antiqua"/>
          <w:lang w:val="es-ES_tradnl"/>
        </w:rPr>
        <w:t xml:space="preserve"> de la industria automotriz que han sido debidamente importados a Puerto Rico y están disponibles para su venta</w:t>
      </w:r>
      <w:r w:rsidR="00D17D5A">
        <w:rPr>
          <w:rFonts w:ascii="Book Antiqua" w:hAnsi="Book Antiqua"/>
          <w:lang w:val="es-ES_tradnl"/>
        </w:rPr>
        <w:t>.</w:t>
      </w:r>
      <w:r w:rsidR="00CE1A3F" w:rsidRPr="004A3D53">
        <w:rPr>
          <w:rFonts w:ascii="Book Antiqua" w:hAnsi="Book Antiqua"/>
          <w:lang w:val="es-ES_tradnl"/>
        </w:rPr>
        <w:t xml:space="preserve"> </w:t>
      </w:r>
    </w:p>
    <w:p w14:paraId="49FD6803" w14:textId="51EDCFCF" w:rsidR="00D76105" w:rsidRPr="004A3D53" w:rsidRDefault="00D76105" w:rsidP="004A3D53">
      <w:pPr>
        <w:pStyle w:val="Prrafodelista"/>
        <w:numPr>
          <w:ilvl w:val="0"/>
          <w:numId w:val="11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4A3D53">
        <w:rPr>
          <w:rFonts w:ascii="Book Antiqua" w:hAnsi="Book Antiqua"/>
          <w:lang w:val="es-ES_tradnl"/>
        </w:rPr>
        <w:t xml:space="preserve">Querella: </w:t>
      </w:r>
      <w:r w:rsidR="00374D4E" w:rsidRPr="004A3D53">
        <w:rPr>
          <w:rFonts w:ascii="Book Antiqua" w:hAnsi="Book Antiqua"/>
          <w:lang w:val="es-ES_tradnl"/>
        </w:rPr>
        <w:t xml:space="preserve">Acusación formal por escrito ya sea presentada mediante el portal electrónico de DACO o mediante presentación física, que se realiza con la intención de crear un proceso investigativo con consecuencias jurídicas ante un concesionario, vendedor y/o representante de la industria automotriz en la que se le acusa a este o a estos por un consumidor o cliente, de haber obrado en contra de los preceptos de esta ley. </w:t>
      </w:r>
    </w:p>
    <w:p w14:paraId="0045BFDA" w14:textId="6DB14F9F" w:rsidR="00496361" w:rsidRPr="004A3D53" w:rsidRDefault="00496361" w:rsidP="004A3D53">
      <w:pPr>
        <w:pStyle w:val="Prrafodelista"/>
        <w:numPr>
          <w:ilvl w:val="0"/>
          <w:numId w:val="11"/>
        </w:numPr>
        <w:spacing w:line="480" w:lineRule="auto"/>
        <w:jc w:val="both"/>
        <w:rPr>
          <w:rFonts w:ascii="Book Antiqua" w:hAnsi="Book Antiqua"/>
          <w:lang w:val="es-PR"/>
        </w:rPr>
      </w:pPr>
      <w:r w:rsidRPr="004A3D53">
        <w:rPr>
          <w:rFonts w:ascii="Book Antiqua" w:hAnsi="Book Antiqua"/>
          <w:lang w:val="es-ES_tradnl"/>
        </w:rPr>
        <w:t xml:space="preserve">Vehículos: </w:t>
      </w:r>
      <w:r w:rsidR="006908CA" w:rsidRPr="004A3D53">
        <w:rPr>
          <w:rFonts w:ascii="Book Antiqua" w:hAnsi="Book Antiqua"/>
          <w:lang w:val="es-ES_tradnl"/>
        </w:rPr>
        <w:t xml:space="preserve">Medio de locomoción o transporte que permite el traslado de un lugar a otro. Para efectos de esta ley, se refiere a la gama de autos que existen en la industria automotriz para la venta comercial como: sports utility vehicle (SUV), sedán, coupé, minivan, van, furgón, convertible, </w:t>
      </w:r>
      <w:r w:rsidR="006908CA" w:rsidRPr="004A3D53">
        <w:rPr>
          <w:rFonts w:ascii="Book Antiqua" w:hAnsi="Book Antiqua"/>
          <w:lang w:val="es-ES_tradnl"/>
        </w:rPr>
        <w:lastRenderedPageBreak/>
        <w:t xml:space="preserve">deportivo, </w:t>
      </w:r>
      <w:r w:rsidR="005B3F54" w:rsidRPr="004A3D53">
        <w:rPr>
          <w:rFonts w:ascii="Book Antiqua" w:hAnsi="Book Antiqua"/>
          <w:lang w:val="es-ES_tradnl"/>
        </w:rPr>
        <w:t xml:space="preserve">hatchback, camiones, </w:t>
      </w:r>
      <w:r w:rsidR="005B3F54" w:rsidRPr="004A3D53">
        <w:rPr>
          <w:rFonts w:ascii="Book Antiqua" w:hAnsi="Book Antiqua"/>
          <w:lang w:val="es-PR"/>
        </w:rPr>
        <w:t>vehículo pesado de motor con o sin arrastre o semiarrastre, vehículos de motor comercial, camiones livianos y camiones pesados.</w:t>
      </w:r>
    </w:p>
    <w:p w14:paraId="4AFCE1DC" w14:textId="77777777" w:rsidR="00E406C4" w:rsidRDefault="00BB7343" w:rsidP="005F0FD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Artículo 3.- </w:t>
      </w:r>
      <w:r w:rsidR="00E406C4">
        <w:rPr>
          <w:rFonts w:ascii="Book Antiqua" w:hAnsi="Book Antiqua"/>
          <w:lang w:val="es-PR"/>
        </w:rPr>
        <w:t>Responsabilidad del Departamento de Hacienda</w:t>
      </w:r>
    </w:p>
    <w:p w14:paraId="28204255" w14:textId="79AEC1EB" w:rsidR="007827F4" w:rsidRDefault="007827F4" w:rsidP="00010B3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Departamento de Hacienda le otorgará </w:t>
      </w:r>
      <w:r w:rsidR="00BD7732">
        <w:rPr>
          <w:rFonts w:ascii="Book Antiqua" w:hAnsi="Book Antiqua"/>
          <w:lang w:val="es-PR"/>
        </w:rPr>
        <w:t>al Departamento de Asuntos del Consumidor,</w:t>
      </w:r>
      <w:r w:rsidR="001C105E">
        <w:rPr>
          <w:rFonts w:ascii="Book Antiqua" w:hAnsi="Book Antiqua"/>
          <w:lang w:val="es-PR"/>
        </w:rPr>
        <w:t xml:space="preserve"> el registro de los vehículos que le han sido reportados como que ya </w:t>
      </w:r>
      <w:r w:rsidR="00897DBC">
        <w:rPr>
          <w:rFonts w:ascii="Book Antiqua" w:hAnsi="Book Antiqua"/>
          <w:lang w:val="es-PR"/>
        </w:rPr>
        <w:t xml:space="preserve">han sido importados y constan en el inventario de los concesionarios o </w:t>
      </w:r>
      <w:r w:rsidR="00BA6DBB">
        <w:rPr>
          <w:rFonts w:ascii="Book Antiqua" w:hAnsi="Book Antiqua"/>
          <w:lang w:val="es-PR"/>
        </w:rPr>
        <w:t>zona libre de impuestos de la industria automotriz</w:t>
      </w:r>
      <w:r w:rsidR="00897DBC">
        <w:rPr>
          <w:rFonts w:ascii="Book Antiqua" w:hAnsi="Book Antiqua"/>
          <w:lang w:val="es-PR"/>
        </w:rPr>
        <w:t xml:space="preserve">. </w:t>
      </w:r>
      <w:r>
        <w:rPr>
          <w:rFonts w:ascii="Book Antiqua" w:hAnsi="Book Antiqua"/>
          <w:lang w:val="es-PR"/>
        </w:rPr>
        <w:t xml:space="preserve"> </w:t>
      </w:r>
    </w:p>
    <w:p w14:paraId="24D7FCB4" w14:textId="31B0CC5E" w:rsidR="00E406C4" w:rsidRDefault="00E406C4" w:rsidP="005F0FD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Artículo 4.- Responsabilidad del Departamento de Asuntos del Consumidor</w:t>
      </w:r>
      <w:r w:rsidR="00BD7732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 </w:t>
      </w:r>
    </w:p>
    <w:p w14:paraId="335ABC10" w14:textId="5F5EB4B0" w:rsidR="007827F4" w:rsidRPr="00190CB8" w:rsidRDefault="007827F4" w:rsidP="00190CB8">
      <w:pPr>
        <w:pStyle w:val="Prrafodelista"/>
        <w:numPr>
          <w:ilvl w:val="0"/>
          <w:numId w:val="7"/>
        </w:numPr>
        <w:spacing w:line="480" w:lineRule="auto"/>
        <w:jc w:val="both"/>
        <w:rPr>
          <w:rFonts w:ascii="Book Antiqua" w:hAnsi="Book Antiqua"/>
          <w:lang w:val="es-PR"/>
        </w:rPr>
      </w:pPr>
      <w:r w:rsidRPr="00190CB8">
        <w:rPr>
          <w:rFonts w:ascii="Book Antiqua" w:hAnsi="Book Antiqua"/>
          <w:lang w:val="es-PR"/>
        </w:rPr>
        <w:t xml:space="preserve">DACO </w:t>
      </w:r>
      <w:r w:rsidR="001E5425" w:rsidRPr="00190CB8">
        <w:rPr>
          <w:rFonts w:ascii="Book Antiqua" w:hAnsi="Book Antiqua"/>
          <w:lang w:val="es-PR"/>
        </w:rPr>
        <w:t xml:space="preserve">anunciará mediante un Boletín Informativo a través de la página electrónica de la agencia, las regulaciones de esta ley. </w:t>
      </w:r>
    </w:p>
    <w:p w14:paraId="2D1FF7CF" w14:textId="0967FDA5" w:rsidR="001E5425" w:rsidRPr="00190CB8" w:rsidRDefault="004D444F" w:rsidP="00190CB8">
      <w:pPr>
        <w:pStyle w:val="Prrafodelista"/>
        <w:numPr>
          <w:ilvl w:val="0"/>
          <w:numId w:val="7"/>
        </w:numPr>
        <w:spacing w:line="480" w:lineRule="auto"/>
        <w:jc w:val="both"/>
        <w:rPr>
          <w:rFonts w:ascii="Book Antiqua" w:hAnsi="Book Antiqua"/>
          <w:lang w:val="es-PR"/>
        </w:rPr>
      </w:pPr>
      <w:r w:rsidRPr="00190CB8">
        <w:rPr>
          <w:rFonts w:ascii="Book Antiqua" w:hAnsi="Book Antiqua"/>
          <w:lang w:val="es-PR"/>
        </w:rPr>
        <w:t>Anunciará,</w:t>
      </w:r>
      <w:r w:rsidR="001E5425" w:rsidRPr="00190CB8">
        <w:rPr>
          <w:rFonts w:ascii="Book Antiqua" w:hAnsi="Book Antiqua"/>
          <w:lang w:val="es-PR"/>
        </w:rPr>
        <w:t xml:space="preserve"> además, las protecciones a las que están cobijados los consumidores que quieran adquirir vehículos de la industria automotriz para que no sean víctimas de </w:t>
      </w:r>
      <w:r w:rsidR="00BA5111">
        <w:rPr>
          <w:rFonts w:ascii="Book Antiqua" w:hAnsi="Book Antiqua"/>
          <w:lang w:val="es-PR"/>
        </w:rPr>
        <w:t xml:space="preserve">prácticas de ventas confusas o alzas en precio </w:t>
      </w:r>
      <w:r w:rsidR="001E5425" w:rsidRPr="00190CB8">
        <w:rPr>
          <w:rFonts w:ascii="Book Antiqua" w:hAnsi="Book Antiqua"/>
          <w:lang w:val="es-PR"/>
        </w:rPr>
        <w:t xml:space="preserve">que se </w:t>
      </w:r>
      <w:r w:rsidR="00451262">
        <w:rPr>
          <w:rFonts w:ascii="Book Antiqua" w:hAnsi="Book Antiqua"/>
          <w:lang w:val="es-PR"/>
        </w:rPr>
        <w:t>impongan en</w:t>
      </w:r>
      <w:r w:rsidR="00FD66E3" w:rsidRPr="00190CB8">
        <w:rPr>
          <w:rFonts w:ascii="Book Antiqua" w:hAnsi="Book Antiqua"/>
          <w:lang w:val="es-PR"/>
        </w:rPr>
        <w:t xml:space="preserve"> los </w:t>
      </w:r>
      <w:r w:rsidR="00B42604">
        <w:rPr>
          <w:rFonts w:ascii="Book Antiqua" w:hAnsi="Book Antiqua"/>
          <w:lang w:val="es-PR"/>
        </w:rPr>
        <w:t>vehículos</w:t>
      </w:r>
      <w:r w:rsidR="00FD66E3" w:rsidRPr="00190CB8">
        <w:rPr>
          <w:rFonts w:ascii="Book Antiqua" w:hAnsi="Book Antiqua"/>
          <w:lang w:val="es-PR"/>
        </w:rPr>
        <w:t xml:space="preserve"> a los que no les haya aplicado la imp</w:t>
      </w:r>
      <w:r w:rsidR="00451262">
        <w:rPr>
          <w:rFonts w:ascii="Book Antiqua" w:hAnsi="Book Antiqua"/>
          <w:lang w:val="es-PR"/>
        </w:rPr>
        <w:t>lementación</w:t>
      </w:r>
      <w:r w:rsidR="00FD66E3" w:rsidRPr="00190CB8">
        <w:rPr>
          <w:rFonts w:ascii="Book Antiqua" w:hAnsi="Book Antiqua"/>
          <w:lang w:val="es-PR"/>
        </w:rPr>
        <w:t xml:space="preserve"> de aranceles. </w:t>
      </w:r>
    </w:p>
    <w:p w14:paraId="76B287D6" w14:textId="04E9961D" w:rsidR="00FF1DC0" w:rsidRPr="00190CB8" w:rsidRDefault="00FF1DC0" w:rsidP="00190CB8">
      <w:pPr>
        <w:pStyle w:val="Prrafodelista"/>
        <w:numPr>
          <w:ilvl w:val="0"/>
          <w:numId w:val="7"/>
        </w:numPr>
        <w:spacing w:line="480" w:lineRule="auto"/>
        <w:jc w:val="both"/>
        <w:rPr>
          <w:rFonts w:ascii="Book Antiqua" w:hAnsi="Book Antiqua"/>
          <w:lang w:val="es-PR"/>
        </w:rPr>
      </w:pPr>
      <w:r w:rsidRPr="00190CB8">
        <w:rPr>
          <w:rFonts w:ascii="Book Antiqua" w:hAnsi="Book Antiqua"/>
          <w:lang w:val="es-PR"/>
        </w:rPr>
        <w:t xml:space="preserve">Mediante el Boletín Informativo, orientarán a los consumidores que quieran adquirir un vehículo de la industria automotriz, sobre </w:t>
      </w:r>
      <w:r w:rsidR="005E68F7" w:rsidRPr="00190CB8">
        <w:rPr>
          <w:rFonts w:ascii="Book Antiqua" w:hAnsi="Book Antiqua"/>
          <w:lang w:val="es-PR"/>
        </w:rPr>
        <w:t xml:space="preserve">cómo querellarse si entienden han sido </w:t>
      </w:r>
      <w:r w:rsidR="00682A25">
        <w:rPr>
          <w:rFonts w:ascii="Book Antiqua" w:hAnsi="Book Antiqua"/>
          <w:lang w:val="es-PR"/>
        </w:rPr>
        <w:t>víctimas</w:t>
      </w:r>
      <w:r w:rsidR="005E68F7" w:rsidRPr="00190CB8">
        <w:rPr>
          <w:rFonts w:ascii="Book Antiqua" w:hAnsi="Book Antiqua"/>
          <w:lang w:val="es-PR"/>
        </w:rPr>
        <w:t xml:space="preserve"> al adquirir un vehículo con un pr</w:t>
      </w:r>
      <w:r w:rsidR="0036746C">
        <w:rPr>
          <w:rFonts w:ascii="Book Antiqua" w:hAnsi="Book Antiqua"/>
          <w:lang w:val="es-PR"/>
        </w:rPr>
        <w:t>ecio</w:t>
      </w:r>
      <w:r w:rsidR="005E68F7" w:rsidRPr="00190CB8">
        <w:rPr>
          <w:rFonts w:ascii="Book Antiqua" w:hAnsi="Book Antiqua"/>
          <w:lang w:val="es-PR"/>
        </w:rPr>
        <w:t xml:space="preserve"> al que no le aplicaba el alza </w:t>
      </w:r>
      <w:r w:rsidR="00A95247">
        <w:rPr>
          <w:rFonts w:ascii="Book Antiqua" w:hAnsi="Book Antiqua"/>
          <w:lang w:val="es-PR"/>
        </w:rPr>
        <w:t>en el mismo</w:t>
      </w:r>
      <w:r w:rsidR="005E68F7" w:rsidRPr="00190CB8">
        <w:rPr>
          <w:rFonts w:ascii="Book Antiqua" w:hAnsi="Book Antiqua"/>
          <w:lang w:val="es-PR"/>
        </w:rPr>
        <w:t xml:space="preserve"> por la imp</w:t>
      </w:r>
      <w:r w:rsidR="00682A25">
        <w:rPr>
          <w:rFonts w:ascii="Book Antiqua" w:hAnsi="Book Antiqua"/>
          <w:lang w:val="es-PR"/>
        </w:rPr>
        <w:t>lementación</w:t>
      </w:r>
      <w:r w:rsidR="005E68F7" w:rsidRPr="00190CB8">
        <w:rPr>
          <w:rFonts w:ascii="Book Antiqua" w:hAnsi="Book Antiqua"/>
          <w:lang w:val="es-PR"/>
        </w:rPr>
        <w:t xml:space="preserve"> de aranceles. </w:t>
      </w:r>
    </w:p>
    <w:p w14:paraId="742F545B" w14:textId="4204075F" w:rsidR="000F339F" w:rsidRPr="00190CB8" w:rsidRDefault="000F339F" w:rsidP="00190CB8">
      <w:pPr>
        <w:pStyle w:val="Prrafodelista"/>
        <w:numPr>
          <w:ilvl w:val="0"/>
          <w:numId w:val="7"/>
        </w:numPr>
        <w:spacing w:line="480" w:lineRule="auto"/>
        <w:jc w:val="both"/>
        <w:rPr>
          <w:rFonts w:ascii="Book Antiqua" w:hAnsi="Book Antiqua"/>
          <w:lang w:val="es-PR"/>
        </w:rPr>
      </w:pPr>
      <w:r w:rsidRPr="00190CB8">
        <w:rPr>
          <w:rFonts w:ascii="Book Antiqua" w:hAnsi="Book Antiqua"/>
          <w:lang w:val="es-PR"/>
        </w:rPr>
        <w:t>Tendrá</w:t>
      </w:r>
      <w:r w:rsidR="0051031C" w:rsidRPr="00190CB8">
        <w:rPr>
          <w:rFonts w:ascii="Book Antiqua" w:hAnsi="Book Antiqua"/>
          <w:lang w:val="es-PR"/>
        </w:rPr>
        <w:t xml:space="preserve"> que encargarse de hacer</w:t>
      </w:r>
      <w:r w:rsidRPr="00190CB8">
        <w:rPr>
          <w:rFonts w:ascii="Book Antiqua" w:hAnsi="Book Antiqua"/>
          <w:lang w:val="es-PR"/>
        </w:rPr>
        <w:t xml:space="preserve"> un registro de </w:t>
      </w:r>
      <w:r w:rsidR="0051031C" w:rsidRPr="00190CB8">
        <w:rPr>
          <w:rFonts w:ascii="Book Antiqua" w:hAnsi="Book Antiqua"/>
          <w:lang w:val="es-PR"/>
        </w:rPr>
        <w:t xml:space="preserve">los Números de Identificación Vehicular </w:t>
      </w:r>
      <w:r w:rsidR="0051031C" w:rsidRPr="00190CB8">
        <w:rPr>
          <w:rFonts w:ascii="Book Antiqua" w:hAnsi="Book Antiqua"/>
          <w:i/>
          <w:iCs/>
          <w:lang w:val="es-PR"/>
        </w:rPr>
        <w:t>(VIN Number)</w:t>
      </w:r>
      <w:r w:rsidR="0051031C" w:rsidRPr="00190CB8">
        <w:rPr>
          <w:rFonts w:ascii="Book Antiqua" w:hAnsi="Book Antiqua"/>
          <w:lang w:val="es-PR"/>
        </w:rPr>
        <w:t xml:space="preserve"> de los vehículos </w:t>
      </w:r>
      <w:r w:rsidR="00782B28" w:rsidRPr="00190CB8">
        <w:rPr>
          <w:rFonts w:ascii="Book Antiqua" w:hAnsi="Book Antiqua"/>
          <w:lang w:val="es-PR"/>
        </w:rPr>
        <w:t xml:space="preserve">en el inventario </w:t>
      </w:r>
      <w:r w:rsidR="0071517A" w:rsidRPr="00190CB8">
        <w:rPr>
          <w:rFonts w:ascii="Book Antiqua" w:hAnsi="Book Antiqua"/>
          <w:lang w:val="es-ES_tradnl"/>
        </w:rPr>
        <w:t xml:space="preserve">que </w:t>
      </w:r>
      <w:r w:rsidR="0071517A" w:rsidRPr="00190CB8">
        <w:rPr>
          <w:rFonts w:ascii="Book Antiqua" w:hAnsi="Book Antiqua"/>
          <w:lang w:val="es-ES_tradnl"/>
        </w:rPr>
        <w:lastRenderedPageBreak/>
        <w:t xml:space="preserve">han sido importados a Puerto Rico y se encuentran los concesionarios de autos o en </w:t>
      </w:r>
      <w:r w:rsidR="00295A5E">
        <w:rPr>
          <w:rFonts w:ascii="Book Antiqua" w:hAnsi="Book Antiqua"/>
          <w:lang w:val="es-ES_tradnl"/>
        </w:rPr>
        <w:t xml:space="preserve">la zona libre de impuestos </w:t>
      </w:r>
      <w:r w:rsidR="0071517A" w:rsidRPr="00190CB8">
        <w:rPr>
          <w:rFonts w:ascii="Book Antiqua" w:hAnsi="Book Antiqua"/>
          <w:lang w:val="es-ES_tradnl"/>
        </w:rPr>
        <w:t>previo a la imp</w:t>
      </w:r>
      <w:r w:rsidR="00295A5E">
        <w:rPr>
          <w:rFonts w:ascii="Book Antiqua" w:hAnsi="Book Antiqua"/>
          <w:lang w:val="es-ES_tradnl"/>
        </w:rPr>
        <w:t>lementación</w:t>
      </w:r>
      <w:r w:rsidR="0071517A" w:rsidRPr="00190CB8">
        <w:rPr>
          <w:rFonts w:ascii="Book Antiqua" w:hAnsi="Book Antiqua"/>
          <w:lang w:val="es-ES_tradnl"/>
        </w:rPr>
        <w:t xml:space="preserve"> de aranceles. </w:t>
      </w:r>
    </w:p>
    <w:p w14:paraId="641C19F1" w14:textId="12F364A6" w:rsidR="006553A8" w:rsidRPr="00190CB8" w:rsidRDefault="006553A8" w:rsidP="00190CB8">
      <w:pPr>
        <w:pStyle w:val="Prrafodelista"/>
        <w:numPr>
          <w:ilvl w:val="0"/>
          <w:numId w:val="7"/>
        </w:numPr>
        <w:spacing w:line="480" w:lineRule="auto"/>
        <w:jc w:val="both"/>
        <w:rPr>
          <w:rFonts w:ascii="Book Antiqua" w:hAnsi="Book Antiqua"/>
          <w:lang w:val="es-PR"/>
        </w:rPr>
      </w:pPr>
      <w:r w:rsidRPr="00190CB8">
        <w:rPr>
          <w:rFonts w:ascii="Book Antiqua" w:hAnsi="Book Antiqua"/>
          <w:lang w:val="es-PR"/>
        </w:rPr>
        <w:t>Publicará en su página oficial, un enlace en la que pueda consultarse el Número de Identificación Vehicular</w:t>
      </w:r>
      <w:r w:rsidR="000F339F" w:rsidRPr="00190CB8">
        <w:rPr>
          <w:rFonts w:ascii="Book Antiqua" w:hAnsi="Book Antiqua"/>
          <w:lang w:val="es-PR"/>
        </w:rPr>
        <w:t xml:space="preserve"> </w:t>
      </w:r>
      <w:r w:rsidR="000F339F" w:rsidRPr="00190CB8">
        <w:rPr>
          <w:rFonts w:ascii="Book Antiqua" w:hAnsi="Book Antiqua"/>
          <w:i/>
          <w:iCs/>
          <w:lang w:val="es-PR"/>
        </w:rPr>
        <w:t>(VIN Number)</w:t>
      </w:r>
      <w:r w:rsidRPr="00190CB8">
        <w:rPr>
          <w:rFonts w:ascii="Book Antiqua" w:hAnsi="Book Antiqua"/>
          <w:lang w:val="es-PR"/>
        </w:rPr>
        <w:t xml:space="preserve"> del vehículo para conocer si a este le aplica o no el alza en precio por la imp</w:t>
      </w:r>
      <w:r w:rsidR="0079496D">
        <w:rPr>
          <w:rFonts w:ascii="Book Antiqua" w:hAnsi="Book Antiqua"/>
          <w:lang w:val="es-PR"/>
        </w:rPr>
        <w:t>lementación</w:t>
      </w:r>
      <w:r w:rsidRPr="00190CB8">
        <w:rPr>
          <w:rFonts w:ascii="Book Antiqua" w:hAnsi="Book Antiqua"/>
          <w:lang w:val="es-PR"/>
        </w:rPr>
        <w:t xml:space="preserve"> de aranceles. </w:t>
      </w:r>
    </w:p>
    <w:p w14:paraId="4EDF0246" w14:textId="0C0E6EF6" w:rsidR="001E5425" w:rsidRPr="00010B39" w:rsidRDefault="009B614D" w:rsidP="00190CB8">
      <w:pPr>
        <w:pStyle w:val="Prrafodelista"/>
        <w:numPr>
          <w:ilvl w:val="0"/>
          <w:numId w:val="7"/>
        </w:numPr>
        <w:spacing w:line="480" w:lineRule="auto"/>
        <w:jc w:val="both"/>
        <w:rPr>
          <w:lang w:val="es-PR"/>
        </w:rPr>
      </w:pPr>
      <w:r w:rsidRPr="00190CB8">
        <w:rPr>
          <w:rFonts w:ascii="Book Antiqua" w:hAnsi="Book Antiqua"/>
          <w:lang w:val="es-PR"/>
        </w:rPr>
        <w:t>Investigará las Querellas presentadas ante su portal electrónico o de manera</w:t>
      </w:r>
      <w:r w:rsidR="003B6F2B" w:rsidRPr="00190CB8">
        <w:rPr>
          <w:rFonts w:ascii="Book Antiqua" w:hAnsi="Book Antiqua"/>
          <w:lang w:val="es-PR"/>
        </w:rPr>
        <w:t xml:space="preserve"> física e impondrá las acciones correctivas o multas según </w:t>
      </w:r>
      <w:r w:rsidR="002F0E6A" w:rsidRPr="00190CB8">
        <w:rPr>
          <w:rFonts w:ascii="Book Antiqua" w:hAnsi="Book Antiqua"/>
          <w:lang w:val="es-PR"/>
        </w:rPr>
        <w:t xml:space="preserve">apliquen. </w:t>
      </w:r>
    </w:p>
    <w:p w14:paraId="148E98DD" w14:textId="44F79F29" w:rsidR="00010B39" w:rsidRPr="00190CB8" w:rsidRDefault="00010B39" w:rsidP="00190CB8">
      <w:pPr>
        <w:pStyle w:val="Prrafodelista"/>
        <w:numPr>
          <w:ilvl w:val="0"/>
          <w:numId w:val="7"/>
        </w:numPr>
        <w:spacing w:line="480" w:lineRule="auto"/>
        <w:jc w:val="both"/>
        <w:rPr>
          <w:lang w:val="es-PR"/>
        </w:rPr>
      </w:pPr>
      <w:r>
        <w:rPr>
          <w:rFonts w:ascii="Book Antiqua" w:hAnsi="Book Antiqua"/>
          <w:lang w:val="es-PR"/>
        </w:rPr>
        <w:t>Será ente fiscalizador contra prácticas</w:t>
      </w:r>
      <w:r w:rsidR="00CE6A78">
        <w:rPr>
          <w:rFonts w:ascii="Book Antiqua" w:hAnsi="Book Antiqua"/>
          <w:lang w:val="es-PR"/>
        </w:rPr>
        <w:t xml:space="preserve"> confusas en la</w:t>
      </w:r>
      <w:r>
        <w:rPr>
          <w:rFonts w:ascii="Book Antiqua" w:hAnsi="Book Antiqua"/>
          <w:lang w:val="es-PR"/>
        </w:rPr>
        <w:t xml:space="preserve"> venta de vehículos que </w:t>
      </w:r>
      <w:r w:rsidR="00CE6A78">
        <w:rPr>
          <w:rFonts w:ascii="Book Antiqua" w:hAnsi="Book Antiqua"/>
          <w:lang w:val="es-PR"/>
        </w:rPr>
        <w:t>muestren un</w:t>
      </w:r>
      <w:r>
        <w:rPr>
          <w:rFonts w:ascii="Book Antiqua" w:hAnsi="Book Antiqua"/>
          <w:lang w:val="es-PR"/>
        </w:rPr>
        <w:t xml:space="preserve"> alza en precios </w:t>
      </w:r>
      <w:r w:rsidR="009D56BF">
        <w:rPr>
          <w:rFonts w:ascii="Book Antiqua" w:hAnsi="Book Antiqua"/>
          <w:lang w:val="es-PR"/>
        </w:rPr>
        <w:t>cuando</w:t>
      </w:r>
      <w:r w:rsidR="00CE6A78">
        <w:rPr>
          <w:rFonts w:ascii="Book Antiqua" w:hAnsi="Book Antiqua"/>
          <w:lang w:val="es-PR"/>
        </w:rPr>
        <w:t xml:space="preserve"> no le sea</w:t>
      </w:r>
      <w:r>
        <w:rPr>
          <w:rFonts w:ascii="Book Antiqua" w:hAnsi="Book Antiqua"/>
          <w:lang w:val="es-PR"/>
        </w:rPr>
        <w:t xml:space="preserve"> aplicado la i</w:t>
      </w:r>
      <w:r w:rsidR="00CE6A78">
        <w:rPr>
          <w:rFonts w:ascii="Book Antiqua" w:hAnsi="Book Antiqua"/>
          <w:lang w:val="es-PR"/>
        </w:rPr>
        <w:t>mplementación</w:t>
      </w:r>
      <w:r>
        <w:rPr>
          <w:rFonts w:ascii="Book Antiqua" w:hAnsi="Book Antiqua"/>
          <w:lang w:val="es-PR"/>
        </w:rPr>
        <w:t xml:space="preserve"> de aranceles.</w:t>
      </w:r>
    </w:p>
    <w:p w14:paraId="7A77E822" w14:textId="77777777" w:rsidR="00442758" w:rsidRPr="00190CB8" w:rsidRDefault="00E406C4" w:rsidP="005F0FD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Artículo 5.-</w:t>
      </w:r>
      <w:r w:rsidR="00442758" w:rsidRPr="00190CB8">
        <w:rPr>
          <w:rFonts w:ascii="Book Antiqua" w:hAnsi="Book Antiqua"/>
          <w:lang w:val="es-PR"/>
        </w:rPr>
        <w:t>Responsabilidad de los Vendedores de Vehículos y Concesionarios</w:t>
      </w:r>
    </w:p>
    <w:p w14:paraId="17F8EEE5" w14:textId="624AF99D" w:rsidR="00897DBC" w:rsidRPr="00190CB8" w:rsidRDefault="00897DBC" w:rsidP="00190CB8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hAnsi="Book Antiqua"/>
          <w:lang w:val="es-PR"/>
        </w:rPr>
      </w:pPr>
      <w:r w:rsidRPr="00190CB8">
        <w:rPr>
          <w:rFonts w:ascii="Book Antiqua" w:hAnsi="Book Antiqua"/>
          <w:lang w:val="es-PR"/>
        </w:rPr>
        <w:t>Los vendedores de vehículos y concesionarios orientarán debidamente a los clientes sobre los precios de los vehículos que tienen a la venta.</w:t>
      </w:r>
    </w:p>
    <w:p w14:paraId="68FE7DA1" w14:textId="11E5A9AC" w:rsidR="00897DBC" w:rsidRPr="00190CB8" w:rsidRDefault="00710D94" w:rsidP="00190CB8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</w:t>
      </w:r>
      <w:r w:rsidR="00897DBC" w:rsidRPr="00190CB8">
        <w:rPr>
          <w:rFonts w:ascii="Book Antiqua" w:hAnsi="Book Antiqua"/>
          <w:lang w:val="es-PR"/>
        </w:rPr>
        <w:t xml:space="preserve">e encargarán de </w:t>
      </w:r>
      <w:r>
        <w:rPr>
          <w:rFonts w:ascii="Book Antiqua" w:hAnsi="Book Antiqua"/>
          <w:lang w:val="es-PR"/>
        </w:rPr>
        <w:t>orientar sobre</w:t>
      </w:r>
      <w:r w:rsidR="00897DBC" w:rsidRPr="00190CB8">
        <w:rPr>
          <w:rFonts w:ascii="Book Antiqua" w:hAnsi="Book Antiqua"/>
          <w:lang w:val="es-PR"/>
        </w:rPr>
        <w:t xml:space="preserve"> los precios </w:t>
      </w:r>
      <w:r w:rsidR="00001C88" w:rsidRPr="00190CB8">
        <w:rPr>
          <w:rFonts w:ascii="Book Antiqua" w:hAnsi="Book Antiqua"/>
          <w:lang w:val="es-PR"/>
        </w:rPr>
        <w:t>de los vehículos, que estos tenían previo a la imp</w:t>
      </w:r>
      <w:r w:rsidR="00C45F9B">
        <w:rPr>
          <w:rFonts w:ascii="Book Antiqua" w:hAnsi="Book Antiqua"/>
          <w:lang w:val="es-PR"/>
        </w:rPr>
        <w:t>lementación</w:t>
      </w:r>
      <w:r w:rsidR="00001C88" w:rsidRPr="00190CB8">
        <w:rPr>
          <w:rFonts w:ascii="Book Antiqua" w:hAnsi="Book Antiqua"/>
          <w:lang w:val="es-PR"/>
        </w:rPr>
        <w:t xml:space="preserve"> de aranceles.</w:t>
      </w:r>
    </w:p>
    <w:p w14:paraId="5C22EA49" w14:textId="06C44509" w:rsidR="00001C88" w:rsidRPr="00190CB8" w:rsidRDefault="00001C88" w:rsidP="00190CB8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hAnsi="Book Antiqua"/>
          <w:lang w:val="es-PR"/>
        </w:rPr>
      </w:pPr>
      <w:r w:rsidRPr="00190CB8">
        <w:rPr>
          <w:rFonts w:ascii="Book Antiqua" w:hAnsi="Book Antiqua"/>
          <w:lang w:val="es-PR"/>
        </w:rPr>
        <w:t>Si los vehículos tienen alguna diferencia en precio por ser estos, importados luego de la imp</w:t>
      </w:r>
      <w:r w:rsidR="00710D94">
        <w:rPr>
          <w:rFonts w:ascii="Book Antiqua" w:hAnsi="Book Antiqua"/>
          <w:lang w:val="es-PR"/>
        </w:rPr>
        <w:t>lementación</w:t>
      </w:r>
      <w:r w:rsidRPr="00190CB8">
        <w:rPr>
          <w:rFonts w:ascii="Book Antiqua" w:hAnsi="Book Antiqua"/>
          <w:lang w:val="es-PR"/>
        </w:rPr>
        <w:t xml:space="preserve"> de aranceles, los vendedores tendrán que explicarlo a los clientes y probar mediante un escrito que estos han orientado a los clientes sobre el precio del vehículo que estos adquirirán y si el mismo ha sido afectado por la imp</w:t>
      </w:r>
      <w:r w:rsidR="006648EC">
        <w:rPr>
          <w:rFonts w:ascii="Book Antiqua" w:hAnsi="Book Antiqua"/>
          <w:lang w:val="es-PR"/>
        </w:rPr>
        <w:t>lementación</w:t>
      </w:r>
      <w:r w:rsidRPr="00190CB8">
        <w:rPr>
          <w:rFonts w:ascii="Book Antiqua" w:hAnsi="Book Antiqua"/>
          <w:lang w:val="es-PR"/>
        </w:rPr>
        <w:t xml:space="preserve"> de aranceles. </w:t>
      </w:r>
    </w:p>
    <w:p w14:paraId="265D3D43" w14:textId="24D2C586" w:rsidR="00001C88" w:rsidRPr="00190CB8" w:rsidRDefault="00001C88" w:rsidP="00190CB8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hAnsi="Book Antiqua"/>
          <w:lang w:val="es-PR"/>
        </w:rPr>
      </w:pPr>
      <w:r w:rsidRPr="00190CB8">
        <w:rPr>
          <w:rFonts w:ascii="Book Antiqua" w:hAnsi="Book Antiqua"/>
          <w:lang w:val="es-PR"/>
        </w:rPr>
        <w:lastRenderedPageBreak/>
        <w:t xml:space="preserve">Los vendedores ni concesionarios podrán </w:t>
      </w:r>
      <w:r w:rsidR="00CC5C55">
        <w:rPr>
          <w:rFonts w:ascii="Book Antiqua" w:hAnsi="Book Antiqua"/>
          <w:lang w:val="es-PR"/>
        </w:rPr>
        <w:t>adjudicar un alza en</w:t>
      </w:r>
      <w:r w:rsidR="00CC5C55" w:rsidRPr="00CC5C55">
        <w:rPr>
          <w:rFonts w:ascii="Book Antiqua" w:hAnsi="Book Antiqua"/>
          <w:lang w:val="es-PR"/>
        </w:rPr>
        <w:t xml:space="preserve"> los costos de venta de los autos</w:t>
      </w:r>
      <w:r w:rsidR="00CC5C55">
        <w:rPr>
          <w:rFonts w:ascii="Book Antiqua" w:hAnsi="Book Antiqua"/>
          <w:lang w:val="es-PR"/>
        </w:rPr>
        <w:t xml:space="preserve">, tras </w:t>
      </w:r>
      <w:r w:rsidRPr="00190CB8">
        <w:rPr>
          <w:rFonts w:ascii="Book Antiqua" w:hAnsi="Book Antiqua"/>
          <w:lang w:val="es-PR"/>
        </w:rPr>
        <w:t>la imp</w:t>
      </w:r>
      <w:r w:rsidR="00650FBA">
        <w:rPr>
          <w:rFonts w:ascii="Book Antiqua" w:hAnsi="Book Antiqua"/>
          <w:lang w:val="es-PR"/>
        </w:rPr>
        <w:t>lementación</w:t>
      </w:r>
      <w:r w:rsidRPr="00190CB8">
        <w:rPr>
          <w:rFonts w:ascii="Book Antiqua" w:hAnsi="Book Antiqua"/>
          <w:lang w:val="es-PR"/>
        </w:rPr>
        <w:t xml:space="preserve"> de aranceles efectiva el 2 de abril de 2025</w:t>
      </w:r>
      <w:r w:rsidR="00CC5C55">
        <w:rPr>
          <w:rFonts w:ascii="Book Antiqua" w:hAnsi="Book Antiqua"/>
          <w:lang w:val="es-PR"/>
        </w:rPr>
        <w:t>.</w:t>
      </w:r>
      <w:r w:rsidR="00F87764" w:rsidRPr="00190CB8">
        <w:rPr>
          <w:rFonts w:ascii="Book Antiqua" w:hAnsi="Book Antiqua"/>
          <w:lang w:val="es-PR"/>
        </w:rPr>
        <w:t xml:space="preserve"> </w:t>
      </w:r>
    </w:p>
    <w:p w14:paraId="655007BA" w14:textId="31F44DD3" w:rsidR="005B1776" w:rsidRPr="00190CB8" w:rsidRDefault="005B1776" w:rsidP="00190CB8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hAnsi="Book Antiqua"/>
          <w:lang w:val="es-PR"/>
        </w:rPr>
      </w:pPr>
      <w:r w:rsidRPr="00190CB8">
        <w:rPr>
          <w:rFonts w:ascii="Book Antiqua" w:hAnsi="Book Antiqua"/>
          <w:lang w:val="es-PR"/>
        </w:rPr>
        <w:t xml:space="preserve">Los vendedores ni concesionarios podrán alterar los precios de venta de los vehículos de </w:t>
      </w:r>
      <w:r w:rsidR="005D7481" w:rsidRPr="00190CB8">
        <w:rPr>
          <w:rFonts w:ascii="Book Antiqua" w:hAnsi="Book Antiqua"/>
          <w:lang w:val="es-PR"/>
        </w:rPr>
        <w:t xml:space="preserve">si </w:t>
      </w:r>
      <w:r w:rsidR="008F6D40" w:rsidRPr="00190CB8">
        <w:rPr>
          <w:rFonts w:ascii="Book Antiqua" w:hAnsi="Book Antiqua"/>
          <w:lang w:val="es-PR"/>
        </w:rPr>
        <w:t>a estos no les ha aplicado la imp</w:t>
      </w:r>
      <w:r w:rsidR="00650FBA">
        <w:rPr>
          <w:rFonts w:ascii="Book Antiqua" w:hAnsi="Book Antiqua"/>
          <w:lang w:val="es-PR"/>
        </w:rPr>
        <w:t>lementación</w:t>
      </w:r>
      <w:r w:rsidR="008F6D40" w:rsidRPr="00190CB8">
        <w:rPr>
          <w:rFonts w:ascii="Book Antiqua" w:hAnsi="Book Antiqua"/>
          <w:lang w:val="es-PR"/>
        </w:rPr>
        <w:t xml:space="preserve"> de </w:t>
      </w:r>
      <w:r w:rsidR="007D202E">
        <w:rPr>
          <w:rFonts w:ascii="Book Antiqua" w:hAnsi="Book Antiqua"/>
          <w:lang w:val="es-PR"/>
        </w:rPr>
        <w:t xml:space="preserve">los </w:t>
      </w:r>
      <w:r w:rsidR="008F6D40" w:rsidRPr="00190CB8">
        <w:rPr>
          <w:rFonts w:ascii="Book Antiqua" w:hAnsi="Book Antiqua"/>
          <w:lang w:val="es-PR"/>
        </w:rPr>
        <w:t>aranceles</w:t>
      </w:r>
      <w:r w:rsidR="007D202E">
        <w:rPr>
          <w:rFonts w:ascii="Book Antiqua" w:hAnsi="Book Antiqua"/>
          <w:lang w:val="es-PR"/>
        </w:rPr>
        <w:t xml:space="preserve"> descritos</w:t>
      </w:r>
      <w:r w:rsidR="008F6D40" w:rsidRPr="00190CB8">
        <w:rPr>
          <w:rFonts w:ascii="Book Antiqua" w:hAnsi="Book Antiqua"/>
          <w:lang w:val="es-PR"/>
        </w:rPr>
        <w:t xml:space="preserve">. </w:t>
      </w:r>
      <w:r w:rsidR="004F6E19" w:rsidRPr="00190CB8">
        <w:rPr>
          <w:rFonts w:ascii="Book Antiqua" w:hAnsi="Book Antiqua"/>
          <w:lang w:val="es-PR"/>
        </w:rPr>
        <w:t xml:space="preserve"> </w:t>
      </w:r>
    </w:p>
    <w:p w14:paraId="056A1B64" w14:textId="77777777" w:rsidR="004E2092" w:rsidRDefault="00442758" w:rsidP="005F0FD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Artículo 6.-Derechos de los </w:t>
      </w:r>
      <w:r w:rsidR="004E2092">
        <w:rPr>
          <w:rFonts w:ascii="Book Antiqua" w:hAnsi="Book Antiqua"/>
          <w:lang w:val="es-PR"/>
        </w:rPr>
        <w:t xml:space="preserve">Consumidores </w:t>
      </w:r>
    </w:p>
    <w:p w14:paraId="15A9FCF7" w14:textId="055CF8F4" w:rsidR="0000381B" w:rsidRPr="00190CB8" w:rsidRDefault="0000381B" w:rsidP="00190CB8">
      <w:pPr>
        <w:pStyle w:val="Prrafodelista"/>
        <w:numPr>
          <w:ilvl w:val="0"/>
          <w:numId w:val="9"/>
        </w:numPr>
        <w:spacing w:line="480" w:lineRule="auto"/>
        <w:jc w:val="both"/>
        <w:rPr>
          <w:rFonts w:ascii="Book Antiqua" w:hAnsi="Book Antiqua"/>
          <w:lang w:val="es-PR"/>
        </w:rPr>
      </w:pPr>
      <w:r w:rsidRPr="00190CB8">
        <w:rPr>
          <w:rFonts w:ascii="Book Antiqua" w:hAnsi="Book Antiqua"/>
          <w:lang w:val="es-PR"/>
        </w:rPr>
        <w:t xml:space="preserve">Los consumidores tendrán </w:t>
      </w:r>
      <w:r w:rsidR="00EA2748" w:rsidRPr="00190CB8">
        <w:rPr>
          <w:rFonts w:ascii="Book Antiqua" w:hAnsi="Book Antiqua"/>
          <w:lang w:val="es-PR"/>
        </w:rPr>
        <w:t>derecho a</w:t>
      </w:r>
      <w:r w:rsidRPr="00190CB8">
        <w:rPr>
          <w:rFonts w:ascii="Book Antiqua" w:hAnsi="Book Antiqua"/>
          <w:lang w:val="es-PR"/>
        </w:rPr>
        <w:t xml:space="preserve"> recibir </w:t>
      </w:r>
      <w:r w:rsidR="005B1776" w:rsidRPr="00190CB8">
        <w:rPr>
          <w:rFonts w:ascii="Book Antiqua" w:hAnsi="Book Antiqua"/>
          <w:lang w:val="es-PR"/>
        </w:rPr>
        <w:t>la debida orientación sobre el precio de venta del vehículo que quieran adquirir</w:t>
      </w:r>
      <w:r w:rsidR="00EA2748" w:rsidRPr="00190CB8">
        <w:rPr>
          <w:rFonts w:ascii="Book Antiqua" w:hAnsi="Book Antiqua"/>
          <w:lang w:val="es-PR"/>
        </w:rPr>
        <w:t xml:space="preserve">, y se les deberá informar si a estos les aplica o no la imposición de aranceles. </w:t>
      </w:r>
      <w:r w:rsidR="005B1776" w:rsidRPr="00190CB8">
        <w:rPr>
          <w:rFonts w:ascii="Book Antiqua" w:hAnsi="Book Antiqua"/>
          <w:lang w:val="es-PR"/>
        </w:rPr>
        <w:t xml:space="preserve"> </w:t>
      </w:r>
    </w:p>
    <w:p w14:paraId="6B24963D" w14:textId="5A7E2098" w:rsidR="00791773" w:rsidRPr="00190CB8" w:rsidRDefault="00791773" w:rsidP="00190CB8">
      <w:pPr>
        <w:pStyle w:val="Prrafodelista"/>
        <w:numPr>
          <w:ilvl w:val="0"/>
          <w:numId w:val="9"/>
        </w:numPr>
        <w:spacing w:line="480" w:lineRule="auto"/>
        <w:jc w:val="both"/>
        <w:rPr>
          <w:rFonts w:ascii="Book Antiqua" w:hAnsi="Book Antiqua"/>
          <w:lang w:val="es-PR"/>
        </w:rPr>
      </w:pPr>
      <w:r w:rsidRPr="00190CB8">
        <w:rPr>
          <w:rFonts w:ascii="Book Antiqua" w:hAnsi="Book Antiqua"/>
          <w:lang w:val="es-PR"/>
        </w:rPr>
        <w:t>Si el consumidor entiende que ha sido víctima de la imposición de un precio arbitrario de un vehículo que ha adquirido, intentó adquirir o intentará adquirir, podrá presentar una Querella mediante el portal de la página electrónica de DACO</w:t>
      </w:r>
      <w:r w:rsidR="009B614D" w:rsidRPr="00190CB8">
        <w:rPr>
          <w:rFonts w:ascii="Book Antiqua" w:hAnsi="Book Antiqua"/>
          <w:lang w:val="es-PR"/>
        </w:rPr>
        <w:t xml:space="preserve"> o mediante presentación física</w:t>
      </w:r>
      <w:r w:rsidRPr="00190CB8">
        <w:rPr>
          <w:rFonts w:ascii="Book Antiqua" w:hAnsi="Book Antiqua"/>
          <w:lang w:val="es-PR"/>
        </w:rPr>
        <w:t xml:space="preserve"> a los efectos y especificar cuál fue su situación. </w:t>
      </w:r>
    </w:p>
    <w:p w14:paraId="75820A5B" w14:textId="7CD8814D" w:rsidR="00BB7343" w:rsidRDefault="004E2092" w:rsidP="005F0FD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Artículo 7.- </w:t>
      </w:r>
      <w:r w:rsidR="00A23B78">
        <w:rPr>
          <w:rFonts w:ascii="Book Antiqua" w:hAnsi="Book Antiqua"/>
          <w:lang w:val="es-PR"/>
        </w:rPr>
        <w:t xml:space="preserve">Multas </w:t>
      </w:r>
    </w:p>
    <w:p w14:paraId="3E6632B6" w14:textId="575AAEDB" w:rsidR="00A23B78" w:rsidRPr="008C0A64" w:rsidRDefault="00A23B78" w:rsidP="008C0A64">
      <w:pPr>
        <w:pStyle w:val="Prrafodelista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lang w:val="es-PR"/>
        </w:rPr>
      </w:pPr>
      <w:r w:rsidRPr="008C0A64">
        <w:rPr>
          <w:rFonts w:ascii="Book Antiqua" w:hAnsi="Book Antiqua"/>
          <w:lang w:val="es-PR"/>
        </w:rPr>
        <w:t xml:space="preserve">Todo aquel </w:t>
      </w:r>
      <w:r w:rsidR="00C63E32" w:rsidRPr="008C0A64">
        <w:rPr>
          <w:rFonts w:ascii="Book Antiqua" w:hAnsi="Book Antiqua"/>
          <w:lang w:val="es-PR"/>
        </w:rPr>
        <w:t>concesionario que venda un vehículo a un precio injustificado ante la situación de la imp</w:t>
      </w:r>
      <w:r w:rsidR="00BE462D">
        <w:rPr>
          <w:rFonts w:ascii="Book Antiqua" w:hAnsi="Book Antiqua"/>
          <w:lang w:val="es-PR"/>
        </w:rPr>
        <w:t>lementación</w:t>
      </w:r>
      <w:r w:rsidR="00C63E32" w:rsidRPr="008C0A64">
        <w:rPr>
          <w:rFonts w:ascii="Book Antiqua" w:hAnsi="Book Antiqua"/>
          <w:lang w:val="es-PR"/>
        </w:rPr>
        <w:t xml:space="preserve"> de aranceles, sin este vehículo estar afectado por dicha </w:t>
      </w:r>
      <w:r w:rsidR="00BE462D">
        <w:rPr>
          <w:rFonts w:ascii="Book Antiqua" w:hAnsi="Book Antiqua"/>
          <w:lang w:val="es-PR"/>
        </w:rPr>
        <w:t>orden</w:t>
      </w:r>
      <w:r w:rsidR="00C63E32" w:rsidRPr="008C0A64">
        <w:rPr>
          <w:rFonts w:ascii="Book Antiqua" w:hAnsi="Book Antiqua"/>
          <w:lang w:val="es-PR"/>
        </w:rPr>
        <w:t xml:space="preserve"> presidencial, tendrá una multa </w:t>
      </w:r>
      <w:r w:rsidR="004723C1" w:rsidRPr="008C0A64">
        <w:rPr>
          <w:rFonts w:ascii="Book Antiqua" w:hAnsi="Book Antiqua"/>
          <w:lang w:val="es-PR"/>
        </w:rPr>
        <w:t xml:space="preserve">impuesta por DACO, </w:t>
      </w:r>
      <w:r w:rsidR="00C63E32" w:rsidRPr="008C0A64">
        <w:rPr>
          <w:rFonts w:ascii="Book Antiqua" w:hAnsi="Book Antiqua"/>
          <w:lang w:val="es-PR"/>
        </w:rPr>
        <w:t xml:space="preserve">equivalente a dos veces, el alza en precio que integró al precio de venta </w:t>
      </w:r>
      <w:r w:rsidR="00BE462D">
        <w:rPr>
          <w:rFonts w:ascii="Book Antiqua" w:hAnsi="Book Antiqua"/>
          <w:lang w:val="es-PR"/>
        </w:rPr>
        <w:t xml:space="preserve">original </w:t>
      </w:r>
      <w:r w:rsidR="005327DA">
        <w:rPr>
          <w:rFonts w:ascii="Book Antiqua" w:hAnsi="Book Antiqua"/>
          <w:lang w:val="es-PR"/>
        </w:rPr>
        <w:t xml:space="preserve">y justo </w:t>
      </w:r>
      <w:r w:rsidR="00C63E32" w:rsidRPr="008C0A64">
        <w:rPr>
          <w:rFonts w:ascii="Book Antiqua" w:hAnsi="Book Antiqua"/>
          <w:lang w:val="es-PR"/>
        </w:rPr>
        <w:t xml:space="preserve">del vehículo. </w:t>
      </w:r>
    </w:p>
    <w:p w14:paraId="01312F5D" w14:textId="1F645EB9" w:rsidR="007D6771" w:rsidRPr="008C0A64" w:rsidRDefault="007D6771" w:rsidP="008C0A64">
      <w:pPr>
        <w:pStyle w:val="Prrafodelista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lang w:val="es-PR"/>
        </w:rPr>
      </w:pPr>
      <w:r w:rsidRPr="008C0A64">
        <w:rPr>
          <w:rFonts w:ascii="Book Antiqua" w:hAnsi="Book Antiqua"/>
          <w:lang w:val="es-PR"/>
        </w:rPr>
        <w:lastRenderedPageBreak/>
        <w:t xml:space="preserve">Se podrá solicitar además, se le someta a DACO y al Departamento de Hacienda, el </w:t>
      </w:r>
      <w:r w:rsidR="007A40ED" w:rsidRPr="008C0A64">
        <w:rPr>
          <w:rFonts w:ascii="Book Antiqua" w:hAnsi="Book Antiqua"/>
          <w:lang w:val="es-PR"/>
        </w:rPr>
        <w:t xml:space="preserve">inventario actualizado de vehículos y sus precios de venta </w:t>
      </w:r>
      <w:r w:rsidR="000410E4" w:rsidRPr="008C0A64">
        <w:rPr>
          <w:rFonts w:ascii="Book Antiqua" w:hAnsi="Book Antiqua"/>
          <w:lang w:val="es-PR"/>
        </w:rPr>
        <w:t>para que DACO pueda i</w:t>
      </w:r>
      <w:r w:rsidR="00CC5C55">
        <w:rPr>
          <w:rFonts w:ascii="Book Antiqua" w:hAnsi="Book Antiqua"/>
          <w:lang w:val="es-PR"/>
        </w:rPr>
        <w:t>dentificar</w:t>
      </w:r>
      <w:r w:rsidR="000410E4" w:rsidRPr="008C0A64">
        <w:rPr>
          <w:rFonts w:ascii="Book Antiqua" w:hAnsi="Book Antiqua"/>
          <w:lang w:val="es-PR"/>
        </w:rPr>
        <w:t xml:space="preserve"> los autos con un alza en precio injustificado y así imponer la multa descrita en el inciso anterior. </w:t>
      </w:r>
    </w:p>
    <w:p w14:paraId="76A82CC3" w14:textId="0539E248" w:rsidR="0008016A" w:rsidRPr="008C0A64" w:rsidRDefault="000410E4" w:rsidP="008C0A64">
      <w:pPr>
        <w:pStyle w:val="Prrafodelista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lang w:val="es-PR"/>
        </w:rPr>
      </w:pPr>
      <w:r w:rsidRPr="008C0A64">
        <w:rPr>
          <w:rFonts w:ascii="Book Antiqua" w:hAnsi="Book Antiqua"/>
          <w:lang w:val="es-PR"/>
        </w:rPr>
        <w:t>Se podrá solicitar además, que se realicen los debidos ajustes de precio</w:t>
      </w:r>
      <w:r w:rsidR="00DA4656" w:rsidRPr="008C0A64">
        <w:rPr>
          <w:rFonts w:ascii="Book Antiqua" w:hAnsi="Book Antiqua"/>
          <w:lang w:val="es-PR"/>
        </w:rPr>
        <w:t xml:space="preserve"> en los vehículos del concesionario querellado</w:t>
      </w:r>
      <w:r w:rsidRPr="008C0A64">
        <w:rPr>
          <w:rFonts w:ascii="Book Antiqua" w:hAnsi="Book Antiqua"/>
          <w:lang w:val="es-PR"/>
        </w:rPr>
        <w:t xml:space="preserve"> </w:t>
      </w:r>
      <w:r w:rsidR="00CC5C55">
        <w:rPr>
          <w:rFonts w:ascii="Book Antiqua" w:hAnsi="Book Antiqua"/>
          <w:lang w:val="es-PR"/>
        </w:rPr>
        <w:t xml:space="preserve">cuando a estos no les sea aplicado la implementación de aranceles. </w:t>
      </w:r>
    </w:p>
    <w:p w14:paraId="65C52E51" w14:textId="236D9A7D" w:rsidR="00DD4C7B" w:rsidRPr="008C0A64" w:rsidRDefault="00DD4C7B" w:rsidP="008C0A64">
      <w:pPr>
        <w:pStyle w:val="Prrafodelista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lang w:val="es-PR"/>
        </w:rPr>
      </w:pPr>
      <w:r w:rsidRPr="008C0A64">
        <w:rPr>
          <w:rFonts w:ascii="Book Antiqua" w:hAnsi="Book Antiqua"/>
          <w:lang w:val="es-PR"/>
        </w:rPr>
        <w:t xml:space="preserve">DACO </w:t>
      </w:r>
      <w:r w:rsidR="00CC5C55">
        <w:rPr>
          <w:rFonts w:ascii="Book Antiqua" w:hAnsi="Book Antiqua"/>
          <w:lang w:val="es-PR"/>
        </w:rPr>
        <w:t>concederá</w:t>
      </w:r>
      <w:r w:rsidRPr="008C0A64">
        <w:rPr>
          <w:rFonts w:ascii="Book Antiqua" w:hAnsi="Book Antiqua"/>
          <w:lang w:val="es-PR"/>
        </w:rPr>
        <w:t xml:space="preserve"> plazos de tiempo razonables que no exced</w:t>
      </w:r>
      <w:r w:rsidR="00EB7800" w:rsidRPr="008C0A64">
        <w:rPr>
          <w:rFonts w:ascii="Book Antiqua" w:hAnsi="Book Antiqua"/>
          <w:lang w:val="es-PR"/>
        </w:rPr>
        <w:t>erán de treinta</w:t>
      </w:r>
      <w:r w:rsidRPr="008C0A64">
        <w:rPr>
          <w:rFonts w:ascii="Book Antiqua" w:hAnsi="Book Antiqua"/>
          <w:lang w:val="es-PR"/>
        </w:rPr>
        <w:t xml:space="preserve"> </w:t>
      </w:r>
      <w:r w:rsidR="00EB7800" w:rsidRPr="008C0A64">
        <w:rPr>
          <w:rFonts w:ascii="Book Antiqua" w:hAnsi="Book Antiqua"/>
          <w:lang w:val="es-PR"/>
        </w:rPr>
        <w:t>(</w:t>
      </w:r>
      <w:r w:rsidRPr="008C0A64">
        <w:rPr>
          <w:rFonts w:ascii="Book Antiqua" w:hAnsi="Book Antiqua"/>
          <w:lang w:val="es-PR"/>
        </w:rPr>
        <w:t>30</w:t>
      </w:r>
      <w:r w:rsidR="00EB7800" w:rsidRPr="008C0A64">
        <w:rPr>
          <w:rFonts w:ascii="Book Antiqua" w:hAnsi="Book Antiqua"/>
          <w:lang w:val="es-PR"/>
        </w:rPr>
        <w:t>)</w:t>
      </w:r>
      <w:r w:rsidRPr="008C0A64">
        <w:rPr>
          <w:rFonts w:ascii="Book Antiqua" w:hAnsi="Book Antiqua"/>
          <w:lang w:val="es-PR"/>
        </w:rPr>
        <w:t xml:space="preserve"> días para el pago de multas y establecimiento de las acciones correctivas impuestas a quienes se hayan encontrado incursos </w:t>
      </w:r>
      <w:r w:rsidR="00463D2D">
        <w:rPr>
          <w:rFonts w:ascii="Book Antiqua" w:hAnsi="Book Antiqua"/>
          <w:lang w:val="es-PR"/>
        </w:rPr>
        <w:t xml:space="preserve">en prácticas contrarias a las </w:t>
      </w:r>
      <w:r w:rsidRPr="008C0A64">
        <w:rPr>
          <w:rFonts w:ascii="Book Antiqua" w:hAnsi="Book Antiqua"/>
          <w:lang w:val="es-PR"/>
        </w:rPr>
        <w:t xml:space="preserve">de esta Ley. </w:t>
      </w:r>
    </w:p>
    <w:p w14:paraId="7627D8F7" w14:textId="5AD6DC4C" w:rsidR="0008016A" w:rsidRPr="008C0A64" w:rsidRDefault="0008016A" w:rsidP="008C0A64">
      <w:pPr>
        <w:pStyle w:val="Prrafodelista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lang w:val="es-PR"/>
        </w:rPr>
      </w:pPr>
      <w:r w:rsidRPr="008C0A64">
        <w:rPr>
          <w:rFonts w:ascii="Book Antiqua" w:hAnsi="Book Antiqua"/>
          <w:lang w:val="es-PR"/>
        </w:rPr>
        <w:t xml:space="preserve">El Departamento de Asuntos del Consumidor podrá imponer otras acciones correctivas y multas según se desprendan de sus reglamentos y pericia en el tema que comprende su Ley Orgánica y esta Ley. </w:t>
      </w:r>
    </w:p>
    <w:p w14:paraId="3882F0FA" w14:textId="1EBE557D" w:rsidR="00AE4248" w:rsidRPr="009A3B85" w:rsidRDefault="00D4495A" w:rsidP="005F0FD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66D3D">
        <w:rPr>
          <w:rFonts w:ascii="Book Antiqua" w:hAnsi="Book Antiqua"/>
          <w:lang w:val="es-ES_tradnl"/>
        </w:rPr>
        <w:t xml:space="preserve">Artículo </w:t>
      </w:r>
      <w:r w:rsidR="00B141E7">
        <w:rPr>
          <w:rFonts w:ascii="Book Antiqua" w:hAnsi="Book Antiqua"/>
          <w:lang w:val="es-ES_tradnl"/>
        </w:rPr>
        <w:t>8</w:t>
      </w:r>
      <w:r w:rsidRPr="00D66D3D">
        <w:rPr>
          <w:rFonts w:ascii="Book Antiqua" w:hAnsi="Book Antiqua"/>
          <w:lang w:val="es-ES_tradnl"/>
        </w:rPr>
        <w:t>.-Esta Ley comenzará a regir inmediatamente después de su aprobación</w:t>
      </w:r>
      <w:r w:rsidR="003B6F2B">
        <w:rPr>
          <w:rFonts w:ascii="Book Antiqua" w:hAnsi="Book Antiqua"/>
          <w:lang w:val="es-ES_tradnl"/>
        </w:rPr>
        <w:t xml:space="preserve"> y tendrá efectividad hasta agotarse el inventario de vehículo</w:t>
      </w:r>
      <w:r w:rsidR="00851EF7">
        <w:rPr>
          <w:rFonts w:ascii="Book Antiqua" w:hAnsi="Book Antiqua"/>
          <w:lang w:val="es-ES_tradnl"/>
        </w:rPr>
        <w:t>s</w:t>
      </w:r>
      <w:r w:rsidR="003B6F2B">
        <w:rPr>
          <w:rFonts w:ascii="Book Antiqua" w:hAnsi="Book Antiqua"/>
          <w:lang w:val="es-ES_tradnl"/>
        </w:rPr>
        <w:t xml:space="preserve"> o autos en el concesionario </w:t>
      </w:r>
      <w:r w:rsidR="00851EF7">
        <w:rPr>
          <w:rFonts w:ascii="Book Antiqua" w:hAnsi="Book Antiqua"/>
          <w:lang w:val="es-ES_tradnl"/>
        </w:rPr>
        <w:t>y zona libre de impuestos</w:t>
      </w:r>
      <w:r w:rsidR="003B6F2B">
        <w:rPr>
          <w:rFonts w:ascii="Book Antiqua" w:hAnsi="Book Antiqua"/>
          <w:lang w:val="es-ES_tradnl"/>
        </w:rPr>
        <w:t xml:space="preserve"> de la industria automotriz</w:t>
      </w:r>
      <w:r w:rsidRPr="00D66D3D">
        <w:rPr>
          <w:rFonts w:ascii="Book Antiqua" w:hAnsi="Book Antiqua"/>
          <w:lang w:val="es-ES_tradnl"/>
        </w:rPr>
        <w:t>.</w:t>
      </w:r>
    </w:p>
    <w:sectPr w:rsidR="00AE4248" w:rsidRPr="009A3B85" w:rsidSect="00AE4248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AAF2D" w14:textId="77777777" w:rsidR="00356FDE" w:rsidRDefault="00356FDE">
      <w:r>
        <w:separator/>
      </w:r>
    </w:p>
  </w:endnote>
  <w:endnote w:type="continuationSeparator" w:id="0">
    <w:p w14:paraId="058AAA55" w14:textId="77777777" w:rsidR="00356FDE" w:rsidRDefault="00356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34F6F" w14:textId="77777777" w:rsidR="00356FDE" w:rsidRDefault="00356FDE">
      <w:r>
        <w:separator/>
      </w:r>
    </w:p>
  </w:footnote>
  <w:footnote w:type="continuationSeparator" w:id="0">
    <w:p w14:paraId="390CFE58" w14:textId="77777777" w:rsidR="00356FDE" w:rsidRDefault="00356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36C4E" w14:textId="622A4508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214B0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B7CD6"/>
    <w:multiLevelType w:val="hybridMultilevel"/>
    <w:tmpl w:val="F5BE355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823763"/>
    <w:multiLevelType w:val="hybridMultilevel"/>
    <w:tmpl w:val="41EA30D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0C6E7C"/>
    <w:multiLevelType w:val="hybridMultilevel"/>
    <w:tmpl w:val="B3E25F8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41D0A"/>
    <w:multiLevelType w:val="hybridMultilevel"/>
    <w:tmpl w:val="99EECF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52CC1F65"/>
    <w:multiLevelType w:val="hybridMultilevel"/>
    <w:tmpl w:val="38EE547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5E143DC"/>
    <w:multiLevelType w:val="hybridMultilevel"/>
    <w:tmpl w:val="2654DC8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E341EDC"/>
    <w:multiLevelType w:val="hybridMultilevel"/>
    <w:tmpl w:val="26E0BD8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0E55ED0"/>
    <w:multiLevelType w:val="hybridMultilevel"/>
    <w:tmpl w:val="50BA602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76AA22F0"/>
    <w:multiLevelType w:val="hybridMultilevel"/>
    <w:tmpl w:val="7452E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D12A0B"/>
    <w:multiLevelType w:val="hybridMultilevel"/>
    <w:tmpl w:val="55D43A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A11C1D"/>
    <w:multiLevelType w:val="hybridMultilevel"/>
    <w:tmpl w:val="5362666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00521370">
    <w:abstractNumId w:val="2"/>
  </w:num>
  <w:num w:numId="2" w16cid:durableId="306981801">
    <w:abstractNumId w:val="8"/>
  </w:num>
  <w:num w:numId="3" w16cid:durableId="1398741126">
    <w:abstractNumId w:val="7"/>
  </w:num>
  <w:num w:numId="4" w16cid:durableId="344090763">
    <w:abstractNumId w:val="9"/>
  </w:num>
  <w:num w:numId="5" w16cid:durableId="2019772915">
    <w:abstractNumId w:val="3"/>
  </w:num>
  <w:num w:numId="6" w16cid:durableId="2123183937">
    <w:abstractNumId w:val="6"/>
  </w:num>
  <w:num w:numId="7" w16cid:durableId="714617391">
    <w:abstractNumId w:val="10"/>
  </w:num>
  <w:num w:numId="8" w16cid:durableId="1561866479">
    <w:abstractNumId w:val="0"/>
  </w:num>
  <w:num w:numId="9" w16cid:durableId="1531063187">
    <w:abstractNumId w:val="5"/>
  </w:num>
  <w:num w:numId="10" w16cid:durableId="1762674737">
    <w:abstractNumId w:val="4"/>
  </w:num>
  <w:num w:numId="11" w16cid:durableId="7485761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E4248"/>
    <w:rsid w:val="00001C88"/>
    <w:rsid w:val="0000381B"/>
    <w:rsid w:val="00010B39"/>
    <w:rsid w:val="00013F0B"/>
    <w:rsid w:val="00015FFF"/>
    <w:rsid w:val="00020BBB"/>
    <w:rsid w:val="00031C26"/>
    <w:rsid w:val="00033F4C"/>
    <w:rsid w:val="00037CB4"/>
    <w:rsid w:val="000410E4"/>
    <w:rsid w:val="00045C50"/>
    <w:rsid w:val="000513BB"/>
    <w:rsid w:val="00056024"/>
    <w:rsid w:val="0008016A"/>
    <w:rsid w:val="00086CAC"/>
    <w:rsid w:val="000942D0"/>
    <w:rsid w:val="00095AE1"/>
    <w:rsid w:val="000A6B6C"/>
    <w:rsid w:val="000B0B47"/>
    <w:rsid w:val="000B0DBB"/>
    <w:rsid w:val="000C5A98"/>
    <w:rsid w:val="000D622E"/>
    <w:rsid w:val="000E0AF6"/>
    <w:rsid w:val="000F1B84"/>
    <w:rsid w:val="000F339F"/>
    <w:rsid w:val="000F654F"/>
    <w:rsid w:val="000F65AB"/>
    <w:rsid w:val="00104543"/>
    <w:rsid w:val="00111E71"/>
    <w:rsid w:val="00116CDC"/>
    <w:rsid w:val="00127C6A"/>
    <w:rsid w:val="001363FE"/>
    <w:rsid w:val="001429C6"/>
    <w:rsid w:val="00165410"/>
    <w:rsid w:val="0017132B"/>
    <w:rsid w:val="001722A5"/>
    <w:rsid w:val="00190CB8"/>
    <w:rsid w:val="001B1BD8"/>
    <w:rsid w:val="001B48FF"/>
    <w:rsid w:val="001B6777"/>
    <w:rsid w:val="001C105E"/>
    <w:rsid w:val="001D03D2"/>
    <w:rsid w:val="001D4291"/>
    <w:rsid w:val="001D5099"/>
    <w:rsid w:val="001E5425"/>
    <w:rsid w:val="001F1F22"/>
    <w:rsid w:val="001F4CA3"/>
    <w:rsid w:val="001F612A"/>
    <w:rsid w:val="00207D49"/>
    <w:rsid w:val="00211396"/>
    <w:rsid w:val="00213FE5"/>
    <w:rsid w:val="00220F11"/>
    <w:rsid w:val="00221337"/>
    <w:rsid w:val="00226AE6"/>
    <w:rsid w:val="00227DDD"/>
    <w:rsid w:val="00245B34"/>
    <w:rsid w:val="002528EB"/>
    <w:rsid w:val="00262151"/>
    <w:rsid w:val="00263355"/>
    <w:rsid w:val="00267494"/>
    <w:rsid w:val="00270BF7"/>
    <w:rsid w:val="00273792"/>
    <w:rsid w:val="002753C6"/>
    <w:rsid w:val="00290D1D"/>
    <w:rsid w:val="00295A5E"/>
    <w:rsid w:val="002A6012"/>
    <w:rsid w:val="002A7600"/>
    <w:rsid w:val="002B0946"/>
    <w:rsid w:val="002C43A2"/>
    <w:rsid w:val="002C5F91"/>
    <w:rsid w:val="002D4AC8"/>
    <w:rsid w:val="002F0E6A"/>
    <w:rsid w:val="00306774"/>
    <w:rsid w:val="00307197"/>
    <w:rsid w:val="00310AA1"/>
    <w:rsid w:val="00320D78"/>
    <w:rsid w:val="00332C89"/>
    <w:rsid w:val="00335D4B"/>
    <w:rsid w:val="00350781"/>
    <w:rsid w:val="00356FDE"/>
    <w:rsid w:val="00363C08"/>
    <w:rsid w:val="00367456"/>
    <w:rsid w:val="0036746C"/>
    <w:rsid w:val="0037005A"/>
    <w:rsid w:val="00374187"/>
    <w:rsid w:val="00374A53"/>
    <w:rsid w:val="00374D4E"/>
    <w:rsid w:val="00377E41"/>
    <w:rsid w:val="003807CC"/>
    <w:rsid w:val="00380FE5"/>
    <w:rsid w:val="00381481"/>
    <w:rsid w:val="003924DD"/>
    <w:rsid w:val="00394FCB"/>
    <w:rsid w:val="003963F4"/>
    <w:rsid w:val="003B5254"/>
    <w:rsid w:val="003B6F2B"/>
    <w:rsid w:val="003B75A6"/>
    <w:rsid w:val="003C07A1"/>
    <w:rsid w:val="003C0D9E"/>
    <w:rsid w:val="003C25E1"/>
    <w:rsid w:val="003E2B6D"/>
    <w:rsid w:val="003F2EF0"/>
    <w:rsid w:val="003F4C65"/>
    <w:rsid w:val="003F70C4"/>
    <w:rsid w:val="003F7F11"/>
    <w:rsid w:val="004061CA"/>
    <w:rsid w:val="004142B3"/>
    <w:rsid w:val="00415689"/>
    <w:rsid w:val="004157A4"/>
    <w:rsid w:val="00430260"/>
    <w:rsid w:val="00434529"/>
    <w:rsid w:val="00442758"/>
    <w:rsid w:val="004440CB"/>
    <w:rsid w:val="00451262"/>
    <w:rsid w:val="00460FE2"/>
    <w:rsid w:val="00463D2D"/>
    <w:rsid w:val="004713D2"/>
    <w:rsid w:val="004723C1"/>
    <w:rsid w:val="00477312"/>
    <w:rsid w:val="00483DA5"/>
    <w:rsid w:val="00496361"/>
    <w:rsid w:val="004A2C01"/>
    <w:rsid w:val="004A3D53"/>
    <w:rsid w:val="004B3680"/>
    <w:rsid w:val="004C532F"/>
    <w:rsid w:val="004C5883"/>
    <w:rsid w:val="004D444F"/>
    <w:rsid w:val="004D4714"/>
    <w:rsid w:val="004D488B"/>
    <w:rsid w:val="004D4C65"/>
    <w:rsid w:val="004E2092"/>
    <w:rsid w:val="004E33FF"/>
    <w:rsid w:val="004F6E19"/>
    <w:rsid w:val="00502283"/>
    <w:rsid w:val="005040A1"/>
    <w:rsid w:val="005078DB"/>
    <w:rsid w:val="0051031C"/>
    <w:rsid w:val="00521639"/>
    <w:rsid w:val="005327DA"/>
    <w:rsid w:val="00532BB7"/>
    <w:rsid w:val="005332E4"/>
    <w:rsid w:val="00533604"/>
    <w:rsid w:val="0053550C"/>
    <w:rsid w:val="00541202"/>
    <w:rsid w:val="005467B8"/>
    <w:rsid w:val="00555018"/>
    <w:rsid w:val="00565BAB"/>
    <w:rsid w:val="005723DC"/>
    <w:rsid w:val="0058280A"/>
    <w:rsid w:val="00587253"/>
    <w:rsid w:val="00587E70"/>
    <w:rsid w:val="00593C61"/>
    <w:rsid w:val="005A05E5"/>
    <w:rsid w:val="005B1776"/>
    <w:rsid w:val="005B3F54"/>
    <w:rsid w:val="005B4A32"/>
    <w:rsid w:val="005B5A14"/>
    <w:rsid w:val="005C04DE"/>
    <w:rsid w:val="005C0C64"/>
    <w:rsid w:val="005D5FB6"/>
    <w:rsid w:val="005D6C44"/>
    <w:rsid w:val="005D7481"/>
    <w:rsid w:val="005E67FB"/>
    <w:rsid w:val="005E68F7"/>
    <w:rsid w:val="005F0FDB"/>
    <w:rsid w:val="005F507D"/>
    <w:rsid w:val="00601BFB"/>
    <w:rsid w:val="00611D0B"/>
    <w:rsid w:val="00613B60"/>
    <w:rsid w:val="00614EED"/>
    <w:rsid w:val="00620C94"/>
    <w:rsid w:val="006210DC"/>
    <w:rsid w:val="00622AC8"/>
    <w:rsid w:val="0063447D"/>
    <w:rsid w:val="006374A2"/>
    <w:rsid w:val="006376E1"/>
    <w:rsid w:val="00637D66"/>
    <w:rsid w:val="0064349D"/>
    <w:rsid w:val="006476A5"/>
    <w:rsid w:val="00650FBA"/>
    <w:rsid w:val="006553A8"/>
    <w:rsid w:val="00663F4A"/>
    <w:rsid w:val="006648EC"/>
    <w:rsid w:val="006738A8"/>
    <w:rsid w:val="00680B1C"/>
    <w:rsid w:val="00682A25"/>
    <w:rsid w:val="00685549"/>
    <w:rsid w:val="00687C6E"/>
    <w:rsid w:val="006908CA"/>
    <w:rsid w:val="006A2B1B"/>
    <w:rsid w:val="006A66A0"/>
    <w:rsid w:val="006B0A1D"/>
    <w:rsid w:val="006B7365"/>
    <w:rsid w:val="006C2D81"/>
    <w:rsid w:val="006C7DF8"/>
    <w:rsid w:val="006D0C19"/>
    <w:rsid w:val="006F02E5"/>
    <w:rsid w:val="006F35CD"/>
    <w:rsid w:val="006F41D1"/>
    <w:rsid w:val="006F5C9F"/>
    <w:rsid w:val="00701997"/>
    <w:rsid w:val="00710D94"/>
    <w:rsid w:val="00711759"/>
    <w:rsid w:val="0071517A"/>
    <w:rsid w:val="0071717D"/>
    <w:rsid w:val="0072046D"/>
    <w:rsid w:val="007209EE"/>
    <w:rsid w:val="00720BF0"/>
    <w:rsid w:val="007216C4"/>
    <w:rsid w:val="00732150"/>
    <w:rsid w:val="00736838"/>
    <w:rsid w:val="007470D4"/>
    <w:rsid w:val="0074720B"/>
    <w:rsid w:val="00747ADE"/>
    <w:rsid w:val="00750FC8"/>
    <w:rsid w:val="007533D0"/>
    <w:rsid w:val="00755069"/>
    <w:rsid w:val="007550F4"/>
    <w:rsid w:val="007566D7"/>
    <w:rsid w:val="00777575"/>
    <w:rsid w:val="007802BC"/>
    <w:rsid w:val="007827F4"/>
    <w:rsid w:val="00782B28"/>
    <w:rsid w:val="00791773"/>
    <w:rsid w:val="0079496D"/>
    <w:rsid w:val="00796C19"/>
    <w:rsid w:val="007A40ED"/>
    <w:rsid w:val="007B0660"/>
    <w:rsid w:val="007B2806"/>
    <w:rsid w:val="007B7BD7"/>
    <w:rsid w:val="007C365F"/>
    <w:rsid w:val="007D1D8E"/>
    <w:rsid w:val="007D202E"/>
    <w:rsid w:val="007D36CC"/>
    <w:rsid w:val="007D6771"/>
    <w:rsid w:val="007E1B33"/>
    <w:rsid w:val="007E1CAE"/>
    <w:rsid w:val="007E3868"/>
    <w:rsid w:val="00820C41"/>
    <w:rsid w:val="00822F36"/>
    <w:rsid w:val="008301A6"/>
    <w:rsid w:val="00834677"/>
    <w:rsid w:val="0084075D"/>
    <w:rsid w:val="00843B91"/>
    <w:rsid w:val="008477CA"/>
    <w:rsid w:val="00850256"/>
    <w:rsid w:val="00850FF8"/>
    <w:rsid w:val="00851BE0"/>
    <w:rsid w:val="00851EF7"/>
    <w:rsid w:val="0086169D"/>
    <w:rsid w:val="0086234E"/>
    <w:rsid w:val="008642BB"/>
    <w:rsid w:val="0086567A"/>
    <w:rsid w:val="008734CD"/>
    <w:rsid w:val="008738FF"/>
    <w:rsid w:val="00892C48"/>
    <w:rsid w:val="00897DBC"/>
    <w:rsid w:val="008A08FA"/>
    <w:rsid w:val="008A29C0"/>
    <w:rsid w:val="008B3BDF"/>
    <w:rsid w:val="008B4E69"/>
    <w:rsid w:val="008C0A64"/>
    <w:rsid w:val="008C12B6"/>
    <w:rsid w:val="008C7BFA"/>
    <w:rsid w:val="008D47B6"/>
    <w:rsid w:val="008E22B8"/>
    <w:rsid w:val="008F6D40"/>
    <w:rsid w:val="00903764"/>
    <w:rsid w:val="00910E3D"/>
    <w:rsid w:val="009138B3"/>
    <w:rsid w:val="00913C37"/>
    <w:rsid w:val="00920CFA"/>
    <w:rsid w:val="00942FD4"/>
    <w:rsid w:val="00944EF7"/>
    <w:rsid w:val="00951997"/>
    <w:rsid w:val="009568CD"/>
    <w:rsid w:val="00957877"/>
    <w:rsid w:val="00957DBD"/>
    <w:rsid w:val="00970319"/>
    <w:rsid w:val="009730B0"/>
    <w:rsid w:val="00990352"/>
    <w:rsid w:val="009A3B85"/>
    <w:rsid w:val="009A783E"/>
    <w:rsid w:val="009B05C3"/>
    <w:rsid w:val="009B614D"/>
    <w:rsid w:val="009C299D"/>
    <w:rsid w:val="009C4151"/>
    <w:rsid w:val="009D25FC"/>
    <w:rsid w:val="009D33EA"/>
    <w:rsid w:val="009D4196"/>
    <w:rsid w:val="009D5316"/>
    <w:rsid w:val="009D56BF"/>
    <w:rsid w:val="009D59F3"/>
    <w:rsid w:val="009D6632"/>
    <w:rsid w:val="009E2D88"/>
    <w:rsid w:val="009E4B89"/>
    <w:rsid w:val="009F6371"/>
    <w:rsid w:val="00A03405"/>
    <w:rsid w:val="00A06518"/>
    <w:rsid w:val="00A07443"/>
    <w:rsid w:val="00A1528A"/>
    <w:rsid w:val="00A23B78"/>
    <w:rsid w:val="00A33918"/>
    <w:rsid w:val="00A352EE"/>
    <w:rsid w:val="00A414E9"/>
    <w:rsid w:val="00A44E53"/>
    <w:rsid w:val="00A61D1D"/>
    <w:rsid w:val="00A758C2"/>
    <w:rsid w:val="00A7629F"/>
    <w:rsid w:val="00A95247"/>
    <w:rsid w:val="00A952D5"/>
    <w:rsid w:val="00AB5532"/>
    <w:rsid w:val="00AD331E"/>
    <w:rsid w:val="00AE2766"/>
    <w:rsid w:val="00AE4248"/>
    <w:rsid w:val="00AE42F8"/>
    <w:rsid w:val="00AE6AAF"/>
    <w:rsid w:val="00AF0CEE"/>
    <w:rsid w:val="00B134BF"/>
    <w:rsid w:val="00B141E7"/>
    <w:rsid w:val="00B1462F"/>
    <w:rsid w:val="00B1767B"/>
    <w:rsid w:val="00B411EC"/>
    <w:rsid w:val="00B42604"/>
    <w:rsid w:val="00B4442B"/>
    <w:rsid w:val="00B5258D"/>
    <w:rsid w:val="00B621B3"/>
    <w:rsid w:val="00B65B41"/>
    <w:rsid w:val="00B667AD"/>
    <w:rsid w:val="00B82CD8"/>
    <w:rsid w:val="00B84C38"/>
    <w:rsid w:val="00B86C00"/>
    <w:rsid w:val="00B93CC3"/>
    <w:rsid w:val="00B947F6"/>
    <w:rsid w:val="00B95FB9"/>
    <w:rsid w:val="00B973D0"/>
    <w:rsid w:val="00BA2FC3"/>
    <w:rsid w:val="00BA3241"/>
    <w:rsid w:val="00BA3984"/>
    <w:rsid w:val="00BA3E9C"/>
    <w:rsid w:val="00BA4522"/>
    <w:rsid w:val="00BA5111"/>
    <w:rsid w:val="00BA6DBB"/>
    <w:rsid w:val="00BB7343"/>
    <w:rsid w:val="00BB78F1"/>
    <w:rsid w:val="00BD602F"/>
    <w:rsid w:val="00BD6D44"/>
    <w:rsid w:val="00BD71FE"/>
    <w:rsid w:val="00BD7732"/>
    <w:rsid w:val="00BE1B21"/>
    <w:rsid w:val="00BE3974"/>
    <w:rsid w:val="00BE462D"/>
    <w:rsid w:val="00BF16AA"/>
    <w:rsid w:val="00BF2551"/>
    <w:rsid w:val="00BF4D2B"/>
    <w:rsid w:val="00C05C34"/>
    <w:rsid w:val="00C05DEF"/>
    <w:rsid w:val="00C14F7F"/>
    <w:rsid w:val="00C1795B"/>
    <w:rsid w:val="00C3453E"/>
    <w:rsid w:val="00C354B8"/>
    <w:rsid w:val="00C357DC"/>
    <w:rsid w:val="00C45F9B"/>
    <w:rsid w:val="00C4615D"/>
    <w:rsid w:val="00C47A7A"/>
    <w:rsid w:val="00C47DE0"/>
    <w:rsid w:val="00C52517"/>
    <w:rsid w:val="00C536FD"/>
    <w:rsid w:val="00C56FDF"/>
    <w:rsid w:val="00C60921"/>
    <w:rsid w:val="00C62936"/>
    <w:rsid w:val="00C63E32"/>
    <w:rsid w:val="00C653F2"/>
    <w:rsid w:val="00C679E6"/>
    <w:rsid w:val="00C77C38"/>
    <w:rsid w:val="00C8514B"/>
    <w:rsid w:val="00C908F9"/>
    <w:rsid w:val="00C97F55"/>
    <w:rsid w:val="00CA0917"/>
    <w:rsid w:val="00CA1099"/>
    <w:rsid w:val="00CC22F9"/>
    <w:rsid w:val="00CC5C18"/>
    <w:rsid w:val="00CC5C55"/>
    <w:rsid w:val="00CE041D"/>
    <w:rsid w:val="00CE1A3F"/>
    <w:rsid w:val="00CE239D"/>
    <w:rsid w:val="00CE6A78"/>
    <w:rsid w:val="00CF335E"/>
    <w:rsid w:val="00CF5274"/>
    <w:rsid w:val="00D0029E"/>
    <w:rsid w:val="00D17D5A"/>
    <w:rsid w:val="00D417C2"/>
    <w:rsid w:val="00D4495A"/>
    <w:rsid w:val="00D4553E"/>
    <w:rsid w:val="00D45D54"/>
    <w:rsid w:val="00D544BF"/>
    <w:rsid w:val="00D57497"/>
    <w:rsid w:val="00D60936"/>
    <w:rsid w:val="00D64933"/>
    <w:rsid w:val="00D66D3D"/>
    <w:rsid w:val="00D678FA"/>
    <w:rsid w:val="00D709EB"/>
    <w:rsid w:val="00D74714"/>
    <w:rsid w:val="00D76105"/>
    <w:rsid w:val="00D822B3"/>
    <w:rsid w:val="00D82F3F"/>
    <w:rsid w:val="00D921C6"/>
    <w:rsid w:val="00D958C2"/>
    <w:rsid w:val="00DA402B"/>
    <w:rsid w:val="00DA4656"/>
    <w:rsid w:val="00DB0958"/>
    <w:rsid w:val="00DB09E9"/>
    <w:rsid w:val="00DB7E86"/>
    <w:rsid w:val="00DD4C7B"/>
    <w:rsid w:val="00DE13A2"/>
    <w:rsid w:val="00DF0AA0"/>
    <w:rsid w:val="00DF14E9"/>
    <w:rsid w:val="00E00A11"/>
    <w:rsid w:val="00E04AB5"/>
    <w:rsid w:val="00E0660D"/>
    <w:rsid w:val="00E07160"/>
    <w:rsid w:val="00E15ABD"/>
    <w:rsid w:val="00E27A70"/>
    <w:rsid w:val="00E37609"/>
    <w:rsid w:val="00E406C4"/>
    <w:rsid w:val="00E40B09"/>
    <w:rsid w:val="00E40DC6"/>
    <w:rsid w:val="00E44AEE"/>
    <w:rsid w:val="00E50EEA"/>
    <w:rsid w:val="00E52F58"/>
    <w:rsid w:val="00E535E2"/>
    <w:rsid w:val="00E57842"/>
    <w:rsid w:val="00E67E4E"/>
    <w:rsid w:val="00E76A11"/>
    <w:rsid w:val="00EA081A"/>
    <w:rsid w:val="00EA2748"/>
    <w:rsid w:val="00EB7800"/>
    <w:rsid w:val="00EC1652"/>
    <w:rsid w:val="00EC26AA"/>
    <w:rsid w:val="00ED00FD"/>
    <w:rsid w:val="00ED7A45"/>
    <w:rsid w:val="00ED7A53"/>
    <w:rsid w:val="00EE05FF"/>
    <w:rsid w:val="00EE2692"/>
    <w:rsid w:val="00EE3EEE"/>
    <w:rsid w:val="00EE4273"/>
    <w:rsid w:val="00EF0F59"/>
    <w:rsid w:val="00EF1220"/>
    <w:rsid w:val="00EF2B32"/>
    <w:rsid w:val="00EF6F1A"/>
    <w:rsid w:val="00F02004"/>
    <w:rsid w:val="00F042CB"/>
    <w:rsid w:val="00F0708D"/>
    <w:rsid w:val="00F07A6D"/>
    <w:rsid w:val="00F214B0"/>
    <w:rsid w:val="00F24916"/>
    <w:rsid w:val="00F24C0E"/>
    <w:rsid w:val="00F25DBE"/>
    <w:rsid w:val="00F41F89"/>
    <w:rsid w:val="00F50487"/>
    <w:rsid w:val="00F56A05"/>
    <w:rsid w:val="00F731BF"/>
    <w:rsid w:val="00F87764"/>
    <w:rsid w:val="00FA162B"/>
    <w:rsid w:val="00FB2E9C"/>
    <w:rsid w:val="00FC0A95"/>
    <w:rsid w:val="00FC1774"/>
    <w:rsid w:val="00FC3D9C"/>
    <w:rsid w:val="00FD3225"/>
    <w:rsid w:val="00FD66E3"/>
    <w:rsid w:val="00FE4F4B"/>
    <w:rsid w:val="00FF0153"/>
    <w:rsid w:val="00FF1DC0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2141DFF"/>
  <w15:chartTrackingRefBased/>
  <w15:docId w15:val="{7D83E78A-9CF6-4843-8557-9CA786562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48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0651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615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615D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06518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48F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Prrafodelista">
    <w:name w:val="List Paragraph"/>
    <w:basedOn w:val="Normal"/>
    <w:uiPriority w:val="34"/>
    <w:qFormat/>
    <w:rsid w:val="000B0B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1640</Words>
  <Characters>8639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10259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4</cp:revision>
  <cp:lastPrinted>2025-04-03T19:37:00Z</cp:lastPrinted>
  <dcterms:created xsi:type="dcterms:W3CDTF">2025-04-03T20:33:00Z</dcterms:created>
  <dcterms:modified xsi:type="dcterms:W3CDTF">2025-04-04T16:00:00Z</dcterms:modified>
</cp:coreProperties>
</file>