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222811">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222811">
      <w:pPr>
        <w:spacing w:after="0" w:line="240" w:lineRule="auto"/>
        <w:jc w:val="center"/>
        <w:rPr>
          <w:rFonts w:ascii="Book Antiqua" w:hAnsi="Book Antiqua"/>
          <w:sz w:val="24"/>
          <w:szCs w:val="20"/>
          <w:lang w:val="es-ES_tradnl"/>
        </w:rPr>
      </w:pPr>
    </w:p>
    <w:p w14:paraId="6757961D" w14:textId="4AD67960" w:rsidR="00056A35" w:rsidRDefault="009C756A" w:rsidP="00222811">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BA5049">
        <w:rPr>
          <w:rFonts w:ascii="Book Antiqua" w:hAnsi="Book Antiqua"/>
          <w:lang w:val="es-ES_tradnl"/>
        </w:rPr>
        <w:t xml:space="preserve">          </w:t>
      </w:r>
      <w:r>
        <w:rPr>
          <w:rFonts w:ascii="Book Antiqua" w:hAnsi="Book Antiqua"/>
          <w:lang w:val="es-ES_tradnl"/>
        </w:rPr>
        <w:t>1</w:t>
      </w:r>
      <w:r w:rsidR="00056A35">
        <w:rPr>
          <w:rFonts w:ascii="Book Antiqua" w:hAnsi="Book Antiqua"/>
          <w:lang w:val="es-ES_tradnl"/>
        </w:rPr>
        <w:t>ra. Sesión</w:t>
      </w:r>
    </w:p>
    <w:p w14:paraId="2626B9BE" w14:textId="126D46AD" w:rsidR="00056A35" w:rsidRDefault="00BA5049" w:rsidP="00222811">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Pr>
          <w:rFonts w:ascii="Book Antiqua" w:hAnsi="Book Antiqua"/>
          <w:lang w:val="es-ES_tradnl"/>
        </w:rPr>
        <w:tab/>
        <w:t xml:space="preserve">      </w:t>
      </w:r>
      <w:r w:rsidR="00056A35">
        <w:rPr>
          <w:rFonts w:ascii="Book Antiqua" w:hAnsi="Book Antiqua"/>
          <w:lang w:val="es-ES_tradnl"/>
        </w:rPr>
        <w:t>Ordinaria</w:t>
      </w:r>
    </w:p>
    <w:p w14:paraId="36B07462" w14:textId="77777777" w:rsidR="00056A35" w:rsidRPr="00BA5049" w:rsidRDefault="00056A35" w:rsidP="00222811">
      <w:pPr>
        <w:spacing w:after="0" w:line="240" w:lineRule="auto"/>
        <w:jc w:val="center"/>
        <w:rPr>
          <w:rFonts w:ascii="Book Antiqua" w:hAnsi="Book Antiqua"/>
          <w:sz w:val="24"/>
          <w:szCs w:val="24"/>
          <w:lang w:val="es-ES_tradnl"/>
        </w:rPr>
      </w:pPr>
    </w:p>
    <w:p w14:paraId="4A1CD6D2" w14:textId="343614B3" w:rsidR="00056A35" w:rsidRDefault="00056A35" w:rsidP="00222811">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0996FE37" w14:textId="77777777" w:rsidR="00BA5049" w:rsidRPr="00BA5049" w:rsidRDefault="00BA5049" w:rsidP="00222811">
      <w:pPr>
        <w:spacing w:after="0" w:line="240" w:lineRule="auto"/>
        <w:jc w:val="center"/>
        <w:rPr>
          <w:rFonts w:ascii="Book Antiqua" w:hAnsi="Book Antiqua"/>
          <w:b/>
          <w:sz w:val="24"/>
          <w:szCs w:val="24"/>
          <w:lang w:val="es-ES_tradnl"/>
        </w:rPr>
      </w:pPr>
    </w:p>
    <w:p w14:paraId="33E26930" w14:textId="51ACC72A" w:rsidR="00056A35" w:rsidRPr="007F199F" w:rsidRDefault="00066776" w:rsidP="00222811">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AF02F9">
        <w:rPr>
          <w:rFonts w:ascii="Book Antiqua" w:hAnsi="Book Antiqua"/>
          <w:b/>
          <w:sz w:val="52"/>
          <w:szCs w:val="52"/>
          <w:lang w:val="es-ES_tradnl"/>
        </w:rPr>
        <w:t xml:space="preserve"> 517</w:t>
      </w:r>
    </w:p>
    <w:p w14:paraId="0C7B73BF" w14:textId="77777777" w:rsidR="00BA5049" w:rsidRPr="00BA5049" w:rsidRDefault="00BA5049" w:rsidP="00222811">
      <w:pPr>
        <w:spacing w:after="0" w:line="240" w:lineRule="auto"/>
        <w:jc w:val="center"/>
        <w:rPr>
          <w:rFonts w:ascii="Book Antiqua" w:hAnsi="Book Antiqua"/>
          <w:caps/>
          <w:sz w:val="24"/>
          <w:szCs w:val="24"/>
          <w:lang w:val="es-ES_tradnl"/>
        </w:rPr>
      </w:pPr>
    </w:p>
    <w:p w14:paraId="2231B4AC" w14:textId="082848BF" w:rsidR="00056A35" w:rsidRPr="00BA5049" w:rsidRDefault="00AF02F9" w:rsidP="00222811">
      <w:pPr>
        <w:spacing w:after="0" w:line="240" w:lineRule="auto"/>
        <w:jc w:val="center"/>
        <w:rPr>
          <w:rFonts w:ascii="Book Antiqua" w:hAnsi="Book Antiqua"/>
          <w:caps/>
          <w:sz w:val="24"/>
          <w:szCs w:val="24"/>
          <w:lang w:val="es-ES_tradnl"/>
        </w:rPr>
      </w:pPr>
      <w:r w:rsidRPr="00BA5049">
        <w:rPr>
          <w:rFonts w:ascii="Book Antiqua" w:hAnsi="Book Antiqua"/>
          <w:caps/>
          <w:sz w:val="24"/>
          <w:szCs w:val="24"/>
          <w:lang w:val="es-ES_tradnl"/>
        </w:rPr>
        <w:t xml:space="preserve">7 </w:t>
      </w:r>
      <w:r w:rsidR="00056A35" w:rsidRPr="00BA5049">
        <w:rPr>
          <w:rFonts w:ascii="Book Antiqua" w:hAnsi="Book Antiqua"/>
          <w:caps/>
          <w:sz w:val="24"/>
          <w:szCs w:val="24"/>
          <w:lang w:val="es-ES_tradnl"/>
        </w:rPr>
        <w:t xml:space="preserve">DE </w:t>
      </w:r>
      <w:r w:rsidR="00226529" w:rsidRPr="00BA5049">
        <w:rPr>
          <w:rFonts w:ascii="Book Antiqua" w:hAnsi="Book Antiqua"/>
          <w:caps/>
          <w:sz w:val="24"/>
          <w:szCs w:val="24"/>
          <w:lang w:val="es-ES_tradnl"/>
        </w:rPr>
        <w:t>ABRIL</w:t>
      </w:r>
      <w:r w:rsidR="00056A35" w:rsidRPr="00BA5049">
        <w:rPr>
          <w:rFonts w:ascii="Book Antiqua" w:hAnsi="Book Antiqua"/>
          <w:caps/>
          <w:sz w:val="24"/>
          <w:szCs w:val="24"/>
          <w:lang w:val="es-ES_tradnl"/>
        </w:rPr>
        <w:t xml:space="preserve"> DE 202</w:t>
      </w:r>
      <w:r w:rsidR="00B52DEC" w:rsidRPr="00BA5049">
        <w:rPr>
          <w:rFonts w:ascii="Book Antiqua" w:hAnsi="Book Antiqua"/>
          <w:caps/>
          <w:sz w:val="24"/>
          <w:szCs w:val="24"/>
          <w:lang w:val="es-ES_tradnl"/>
        </w:rPr>
        <w:t>5</w:t>
      </w:r>
    </w:p>
    <w:p w14:paraId="78536458" w14:textId="77777777" w:rsidR="00BA5049" w:rsidRPr="00BA5049" w:rsidRDefault="00BA5049" w:rsidP="00222811">
      <w:pPr>
        <w:spacing w:after="0" w:line="240" w:lineRule="auto"/>
        <w:jc w:val="center"/>
        <w:rPr>
          <w:rFonts w:ascii="Book Antiqua" w:hAnsi="Book Antiqua"/>
          <w:caps/>
          <w:sz w:val="24"/>
          <w:szCs w:val="24"/>
          <w:lang w:val="es-ES_tradnl"/>
        </w:rPr>
      </w:pPr>
    </w:p>
    <w:p w14:paraId="7ED77DFE" w14:textId="10369356" w:rsidR="00553734" w:rsidRPr="00BA5049" w:rsidRDefault="00056A35" w:rsidP="00222811">
      <w:pPr>
        <w:spacing w:after="0" w:line="240" w:lineRule="auto"/>
        <w:jc w:val="center"/>
        <w:rPr>
          <w:rFonts w:ascii="Book Antiqua" w:hAnsi="Book Antiqua"/>
          <w:i/>
          <w:iCs/>
          <w:sz w:val="24"/>
          <w:szCs w:val="24"/>
          <w:lang w:val="es-ES_tradnl"/>
        </w:rPr>
      </w:pPr>
      <w:r w:rsidRPr="00BA5049">
        <w:rPr>
          <w:rFonts w:ascii="Book Antiqua" w:hAnsi="Book Antiqua"/>
          <w:sz w:val="24"/>
          <w:szCs w:val="24"/>
          <w:lang w:val="es-ES_tradnl"/>
        </w:rPr>
        <w:t>Presentad</w:t>
      </w:r>
      <w:r w:rsidR="00066776" w:rsidRPr="00BA5049">
        <w:rPr>
          <w:rFonts w:ascii="Book Antiqua" w:hAnsi="Book Antiqua"/>
          <w:sz w:val="24"/>
          <w:szCs w:val="24"/>
          <w:lang w:val="es-ES_tradnl"/>
        </w:rPr>
        <w:t>o</w:t>
      </w:r>
      <w:r w:rsidRPr="00BA5049">
        <w:rPr>
          <w:rFonts w:ascii="Book Antiqua" w:hAnsi="Book Antiqua"/>
          <w:sz w:val="24"/>
          <w:szCs w:val="24"/>
          <w:lang w:val="es-ES_tradnl"/>
        </w:rPr>
        <w:t xml:space="preserve"> por </w:t>
      </w:r>
      <w:r w:rsidR="00545389" w:rsidRPr="00BA5049">
        <w:rPr>
          <w:rFonts w:ascii="Book Antiqua" w:hAnsi="Book Antiqua"/>
          <w:sz w:val="24"/>
          <w:szCs w:val="24"/>
          <w:lang w:val="es-ES_tradnl"/>
        </w:rPr>
        <w:t>el</w:t>
      </w:r>
      <w:r w:rsidRPr="00BA5049">
        <w:rPr>
          <w:rFonts w:ascii="Book Antiqua" w:hAnsi="Book Antiqua"/>
          <w:sz w:val="24"/>
          <w:szCs w:val="24"/>
          <w:lang w:val="es-ES_tradnl"/>
        </w:rPr>
        <w:t xml:space="preserve"> representante</w:t>
      </w:r>
      <w:r w:rsidR="00545389" w:rsidRPr="00BA5049">
        <w:rPr>
          <w:rFonts w:ascii="Book Antiqua" w:hAnsi="Book Antiqua"/>
          <w:sz w:val="24"/>
          <w:szCs w:val="24"/>
          <w:lang w:val="es-ES_tradnl"/>
        </w:rPr>
        <w:t xml:space="preserve"> </w:t>
      </w:r>
      <w:r w:rsidR="00545389" w:rsidRPr="00BA5049">
        <w:rPr>
          <w:rFonts w:ascii="Book Antiqua" w:hAnsi="Book Antiqua"/>
          <w:i/>
          <w:iCs/>
          <w:sz w:val="24"/>
          <w:szCs w:val="24"/>
          <w:lang w:val="es-ES_tradnl"/>
        </w:rPr>
        <w:t>Roque Gracia</w:t>
      </w:r>
    </w:p>
    <w:p w14:paraId="746F96AE" w14:textId="77777777" w:rsidR="00BA5049" w:rsidRPr="00BA5049" w:rsidRDefault="00BA5049" w:rsidP="00222811">
      <w:pPr>
        <w:spacing w:after="0" w:line="240" w:lineRule="auto"/>
        <w:jc w:val="center"/>
        <w:rPr>
          <w:rFonts w:ascii="Book Antiqua" w:hAnsi="Book Antiqua"/>
          <w:sz w:val="24"/>
          <w:szCs w:val="24"/>
          <w:lang w:val="es-ES_tradnl"/>
        </w:rPr>
      </w:pPr>
    </w:p>
    <w:p w14:paraId="6A327F4C" w14:textId="0EEED45A" w:rsidR="00056A35" w:rsidRPr="00BA5049" w:rsidRDefault="00056A35" w:rsidP="00222811">
      <w:pPr>
        <w:spacing w:after="0" w:line="240" w:lineRule="auto"/>
        <w:jc w:val="center"/>
        <w:rPr>
          <w:rFonts w:ascii="Book Antiqua" w:hAnsi="Book Antiqua"/>
          <w:sz w:val="24"/>
          <w:szCs w:val="24"/>
          <w:lang w:val="es-ES_tradnl"/>
        </w:rPr>
      </w:pPr>
      <w:r w:rsidRPr="00BA5049">
        <w:rPr>
          <w:rFonts w:ascii="Book Antiqua" w:hAnsi="Book Antiqua"/>
          <w:sz w:val="24"/>
          <w:szCs w:val="24"/>
          <w:lang w:val="es-ES_tradnl"/>
        </w:rPr>
        <w:t>Referid</w:t>
      </w:r>
      <w:r w:rsidR="00226529" w:rsidRPr="00BA5049">
        <w:rPr>
          <w:rFonts w:ascii="Book Antiqua" w:hAnsi="Book Antiqua"/>
          <w:sz w:val="24"/>
          <w:szCs w:val="24"/>
          <w:lang w:val="es-ES_tradnl"/>
        </w:rPr>
        <w:t>o</w:t>
      </w:r>
      <w:r w:rsidRPr="00BA5049">
        <w:rPr>
          <w:rFonts w:ascii="Book Antiqua" w:hAnsi="Book Antiqua"/>
          <w:sz w:val="24"/>
          <w:szCs w:val="24"/>
          <w:lang w:val="es-ES_tradnl"/>
        </w:rPr>
        <w:t xml:space="preserve"> a</w:t>
      </w:r>
      <w:r w:rsidR="003E7D09">
        <w:rPr>
          <w:rFonts w:ascii="Book Antiqua" w:hAnsi="Book Antiqua"/>
          <w:sz w:val="24"/>
          <w:szCs w:val="24"/>
          <w:lang w:val="es-ES_tradnl"/>
        </w:rPr>
        <w:t xml:space="preserve"> la Comisión de Educación</w:t>
      </w:r>
    </w:p>
    <w:p w14:paraId="7D69F698" w14:textId="77777777" w:rsidR="00BA5049" w:rsidRPr="00BA5049" w:rsidRDefault="00BA5049" w:rsidP="00222811">
      <w:pPr>
        <w:spacing w:after="0" w:line="240" w:lineRule="auto"/>
        <w:jc w:val="center"/>
        <w:rPr>
          <w:rFonts w:ascii="Book Antiqua" w:hAnsi="Book Antiqua"/>
          <w:sz w:val="24"/>
          <w:szCs w:val="24"/>
          <w:lang w:val="es-ES_tradnl"/>
        </w:rPr>
      </w:pPr>
    </w:p>
    <w:p w14:paraId="2E4A64DF" w14:textId="5081A84A" w:rsidR="00056A35" w:rsidRDefault="00066776" w:rsidP="00222811">
      <w:pPr>
        <w:spacing w:after="0" w:line="240" w:lineRule="auto"/>
        <w:jc w:val="center"/>
        <w:rPr>
          <w:rFonts w:ascii="Book Antiqua" w:hAnsi="Book Antiqua"/>
          <w:b/>
          <w:bCs/>
          <w:sz w:val="28"/>
          <w:szCs w:val="28"/>
          <w:lang w:val="es-ES_tradnl"/>
        </w:rPr>
      </w:pPr>
      <w:r w:rsidRPr="00BA5049">
        <w:rPr>
          <w:rFonts w:ascii="Book Antiqua" w:hAnsi="Book Antiqua"/>
          <w:b/>
          <w:bCs/>
          <w:sz w:val="28"/>
          <w:szCs w:val="28"/>
          <w:lang w:val="es-ES_tradnl"/>
        </w:rPr>
        <w:t>LEY</w:t>
      </w:r>
    </w:p>
    <w:p w14:paraId="5B20809B" w14:textId="77777777" w:rsidR="00BA5049" w:rsidRPr="00BA5049" w:rsidRDefault="00BA5049" w:rsidP="00BA5049">
      <w:pPr>
        <w:spacing w:after="0" w:line="240" w:lineRule="auto"/>
        <w:jc w:val="center"/>
        <w:rPr>
          <w:rFonts w:ascii="Book Antiqua" w:hAnsi="Book Antiqua"/>
          <w:b/>
          <w:bCs/>
          <w:sz w:val="24"/>
          <w:szCs w:val="24"/>
          <w:lang w:val="es-ES_tradnl"/>
        </w:rPr>
      </w:pPr>
    </w:p>
    <w:p w14:paraId="32496DE1" w14:textId="648D7CA0" w:rsidR="00056A35" w:rsidRDefault="0006177C" w:rsidP="00BA5049">
      <w:pPr>
        <w:suppressAutoHyphens/>
        <w:spacing w:after="0" w:line="240" w:lineRule="auto"/>
        <w:ind w:left="720" w:hanging="720"/>
        <w:jc w:val="both"/>
        <w:rPr>
          <w:rFonts w:ascii="Book Antiqua" w:hAnsi="Book Antiqua"/>
          <w:bCs/>
          <w:sz w:val="24"/>
          <w:szCs w:val="24"/>
        </w:rPr>
      </w:pPr>
      <w:r w:rsidRPr="002C6D7D">
        <w:rPr>
          <w:rFonts w:ascii="Book Antiqua" w:hAnsi="Book Antiqua"/>
          <w:sz w:val="24"/>
          <w:szCs w:val="24"/>
          <w:lang w:val="es-ES_tradnl"/>
        </w:rPr>
        <w:t xml:space="preserve">Para </w:t>
      </w:r>
      <w:r w:rsidR="0037717C">
        <w:rPr>
          <w:rFonts w:ascii="Book Antiqua" w:hAnsi="Book Antiqua" w:cs="CG Times"/>
          <w:spacing w:val="-3"/>
          <w:sz w:val="24"/>
          <w:szCs w:val="24"/>
        </w:rPr>
        <w:t xml:space="preserve">establecer </w:t>
      </w:r>
      <w:r w:rsidR="00E30530">
        <w:rPr>
          <w:rFonts w:ascii="Book Antiqua" w:hAnsi="Book Antiqua" w:cs="CG Times"/>
          <w:spacing w:val="-3"/>
          <w:sz w:val="24"/>
          <w:szCs w:val="24"/>
        </w:rPr>
        <w:t xml:space="preserve">la “Ley </w:t>
      </w:r>
      <w:r w:rsidR="00DF29C1">
        <w:rPr>
          <w:rFonts w:ascii="Book Antiqua" w:hAnsi="Book Antiqua"/>
          <w:sz w:val="24"/>
          <w:szCs w:val="24"/>
        </w:rPr>
        <w:t>para Certificar la Realización de Toda Obra en la Planta Física de Nuestras Escuelas</w:t>
      </w:r>
      <w:r w:rsidR="00A86864">
        <w:rPr>
          <w:rFonts w:ascii="Book Antiqua" w:hAnsi="Book Antiqua"/>
          <w:sz w:val="24"/>
          <w:szCs w:val="24"/>
        </w:rPr>
        <w:t>”</w:t>
      </w:r>
      <w:r w:rsidR="00A86864">
        <w:rPr>
          <w:rFonts w:ascii="Book Antiqua" w:hAnsi="Book Antiqua" w:cs="CG Times"/>
          <w:spacing w:val="-3"/>
          <w:sz w:val="24"/>
          <w:szCs w:val="24"/>
        </w:rPr>
        <w:t>;</w:t>
      </w:r>
      <w:r w:rsidR="005105B6">
        <w:rPr>
          <w:rFonts w:ascii="Book Antiqua" w:hAnsi="Book Antiqua" w:cs="CG Times"/>
          <w:spacing w:val="-3"/>
          <w:sz w:val="24"/>
          <w:szCs w:val="24"/>
        </w:rPr>
        <w:t xml:space="preserve"> </w:t>
      </w:r>
      <w:r w:rsidR="003F2783">
        <w:rPr>
          <w:rFonts w:ascii="Book Antiqua" w:hAnsi="Book Antiqua" w:cs="CG Times"/>
          <w:spacing w:val="-3"/>
          <w:sz w:val="24"/>
          <w:szCs w:val="24"/>
        </w:rPr>
        <w:t xml:space="preserve">enmendar la Ley Núm. 85-2018, según enmendada, mejor conocida como la “Ley de Reforma Educativa de Puerto Rico”, con el propósito de </w:t>
      </w:r>
      <w:r w:rsidR="00DF29C1">
        <w:rPr>
          <w:rFonts w:ascii="Book Antiqua" w:hAnsi="Book Antiqua" w:cs="CG Times"/>
          <w:spacing w:val="-3"/>
          <w:sz w:val="24"/>
          <w:szCs w:val="24"/>
        </w:rPr>
        <w:t xml:space="preserve">añadir un nuevo inciso (r) y renumerar el actual inciso (r) como (s) al Artículo 2.12 y </w:t>
      </w:r>
      <w:r w:rsidR="003F2783">
        <w:rPr>
          <w:rFonts w:ascii="Book Antiqua" w:hAnsi="Book Antiqua" w:cs="CG Times"/>
          <w:spacing w:val="-3"/>
          <w:sz w:val="24"/>
          <w:szCs w:val="24"/>
        </w:rPr>
        <w:t xml:space="preserve">enmendar el inciso (c) del Artículo 8.01; a los fines </w:t>
      </w:r>
      <w:r w:rsidR="00ED4EB6">
        <w:rPr>
          <w:rFonts w:ascii="Book Antiqua" w:hAnsi="Book Antiqua"/>
          <w:sz w:val="24"/>
          <w:szCs w:val="24"/>
        </w:rPr>
        <w:t>de asegurar que toda obra que se realiza en la planta física de nuestras escuelas cumpla con las necesidades existentes y con los parámetros para los que se requirió se realizara la misma</w:t>
      </w:r>
      <w:r w:rsidR="007376E6">
        <w:rPr>
          <w:rFonts w:ascii="Book Antiqua" w:hAnsi="Book Antiqua"/>
          <w:bCs/>
          <w:sz w:val="24"/>
          <w:szCs w:val="24"/>
        </w:rPr>
        <w:t xml:space="preserve"> y para otros fines.</w:t>
      </w:r>
    </w:p>
    <w:p w14:paraId="79595BDE" w14:textId="77777777" w:rsidR="00BA5049" w:rsidRPr="002C6D7D" w:rsidRDefault="00BA5049" w:rsidP="00BA5049">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BA5049" w:rsidRDefault="002C0C1B" w:rsidP="00BA5049">
      <w:pPr>
        <w:spacing w:after="0" w:line="240" w:lineRule="auto"/>
        <w:jc w:val="center"/>
        <w:rPr>
          <w:rFonts w:ascii="Book Antiqua" w:hAnsi="Book Antiqua"/>
          <w:sz w:val="24"/>
          <w:szCs w:val="24"/>
          <w:lang w:val="es-ES_tradnl"/>
        </w:rPr>
      </w:pPr>
      <w:r w:rsidRPr="00BA5049">
        <w:rPr>
          <w:rFonts w:ascii="Book Antiqua" w:hAnsi="Book Antiqua"/>
          <w:sz w:val="24"/>
          <w:szCs w:val="24"/>
          <w:lang w:val="es-ES_tradnl"/>
        </w:rPr>
        <w:t>EXPOSICIÓN DE MOTIVOS</w:t>
      </w:r>
    </w:p>
    <w:p w14:paraId="6789DEED" w14:textId="77777777" w:rsidR="00BA5049" w:rsidRDefault="00BA5049" w:rsidP="00F23646">
      <w:pPr>
        <w:spacing w:after="0" w:line="240" w:lineRule="auto"/>
        <w:ind w:firstLine="720"/>
        <w:contextualSpacing/>
        <w:jc w:val="both"/>
        <w:rPr>
          <w:rFonts w:ascii="Book Antiqua" w:hAnsi="Book Antiqua" w:cs="CG Times"/>
          <w:spacing w:val="-3"/>
          <w:sz w:val="24"/>
          <w:szCs w:val="24"/>
        </w:rPr>
      </w:pPr>
    </w:p>
    <w:p w14:paraId="65F84E0B" w14:textId="7793434D" w:rsidR="002C0C92" w:rsidRDefault="00F23646" w:rsidP="00F23646">
      <w:pPr>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La educación de nuestra juventud es uno de los objetivos de política pública más importantes para todo Gobierno. Por tal razón, la Sección 5 del Artículo II de la Constitución de Puerto Rico reconoce el derecho a la educación como uno de índole fundamental.</w:t>
      </w:r>
    </w:p>
    <w:p w14:paraId="00E75CB1" w14:textId="77777777" w:rsidR="00F23646" w:rsidRDefault="00F23646" w:rsidP="00F23646">
      <w:pPr>
        <w:spacing w:after="0" w:line="240" w:lineRule="auto"/>
        <w:ind w:firstLine="720"/>
        <w:contextualSpacing/>
        <w:jc w:val="both"/>
        <w:rPr>
          <w:rFonts w:ascii="Book Antiqua" w:hAnsi="Book Antiqua" w:cs="CG Times"/>
          <w:spacing w:val="-3"/>
          <w:sz w:val="24"/>
          <w:szCs w:val="24"/>
        </w:rPr>
      </w:pPr>
    </w:p>
    <w:p w14:paraId="48C4549C" w14:textId="77777777" w:rsidR="00ED4EB6" w:rsidRDefault="00F23646" w:rsidP="00F23646">
      <w:pPr>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En virtud de la Ley Núm. 85-2018, según enmendada, mejor conocida como la “Ley de Reforma Educativa de Puerto Rico”, se estructura el andamiaje operacional del Departamento de Educación. Como parte de dicha estructura, cada escuela del sistema público de educación cuenta con un Director Escolar, encomendado con las funciones directivas y administrativ</w:t>
      </w:r>
      <w:r w:rsidR="008A5130">
        <w:rPr>
          <w:rFonts w:ascii="Book Antiqua" w:hAnsi="Book Antiqua" w:cs="CG Times"/>
          <w:spacing w:val="-3"/>
          <w:sz w:val="24"/>
          <w:szCs w:val="24"/>
        </w:rPr>
        <w:t>a</w:t>
      </w:r>
      <w:r>
        <w:rPr>
          <w:rFonts w:ascii="Book Antiqua" w:hAnsi="Book Antiqua" w:cs="CG Times"/>
          <w:spacing w:val="-3"/>
          <w:sz w:val="24"/>
          <w:szCs w:val="24"/>
        </w:rPr>
        <w:t>s de dichos planteles.</w:t>
      </w:r>
    </w:p>
    <w:p w14:paraId="17B09D88" w14:textId="77777777" w:rsidR="00ED4EB6" w:rsidRDefault="00ED4EB6" w:rsidP="00F23646">
      <w:pPr>
        <w:spacing w:after="0" w:line="240" w:lineRule="auto"/>
        <w:ind w:firstLine="720"/>
        <w:contextualSpacing/>
        <w:jc w:val="both"/>
        <w:rPr>
          <w:rFonts w:ascii="Book Antiqua" w:hAnsi="Book Antiqua" w:cs="CG Times"/>
          <w:spacing w:val="-3"/>
          <w:sz w:val="24"/>
          <w:szCs w:val="24"/>
        </w:rPr>
      </w:pPr>
    </w:p>
    <w:p w14:paraId="790F7A8A" w14:textId="64E69A2D" w:rsidR="00710B77" w:rsidRDefault="00ED4EB6" w:rsidP="00F23646">
      <w:pPr>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Esta ley </w:t>
      </w:r>
      <w:r>
        <w:rPr>
          <w:rFonts w:ascii="Book Antiqua" w:hAnsi="Book Antiqua"/>
          <w:sz w:val="24"/>
          <w:szCs w:val="24"/>
        </w:rPr>
        <w:t xml:space="preserve">tiene como objetivo asegurar que toda obra que se realiza en la planta física de nuestras escuelas cumpla con las necesidades existentes y con los parámetros para los que se requirió se realizara la misma. Para ello resultará menester que todo Director de </w:t>
      </w:r>
      <w:r>
        <w:rPr>
          <w:rFonts w:ascii="Book Antiqua" w:hAnsi="Book Antiqua"/>
          <w:sz w:val="24"/>
          <w:szCs w:val="24"/>
        </w:rPr>
        <w:lastRenderedPageBreak/>
        <w:t>Escuela certifique la misma, previo a la aceptación final de la obra y/o al desembolso de fondos por parte del Secretario de Educación.</w:t>
      </w:r>
    </w:p>
    <w:p w14:paraId="77F24316" w14:textId="77777777" w:rsidR="00710B77" w:rsidRDefault="00710B77" w:rsidP="00F23646">
      <w:pPr>
        <w:spacing w:after="0" w:line="240" w:lineRule="auto"/>
        <w:ind w:firstLine="720"/>
        <w:contextualSpacing/>
        <w:jc w:val="both"/>
        <w:rPr>
          <w:rFonts w:ascii="Book Antiqua" w:hAnsi="Book Antiqua" w:cs="CG Times"/>
          <w:spacing w:val="-3"/>
          <w:sz w:val="24"/>
          <w:szCs w:val="24"/>
        </w:rPr>
      </w:pPr>
    </w:p>
    <w:p w14:paraId="7F1B0D48" w14:textId="0A02E789" w:rsidR="00ED4EB6" w:rsidRDefault="00710B77" w:rsidP="00ED4EB6">
      <w:pPr>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Ante tal realidad,</w:t>
      </w:r>
      <w:r w:rsidR="00ED4EB6">
        <w:rPr>
          <w:rFonts w:ascii="Book Antiqua" w:hAnsi="Book Antiqua" w:cs="CG Times"/>
          <w:spacing w:val="-3"/>
          <w:sz w:val="24"/>
          <w:szCs w:val="24"/>
        </w:rPr>
        <w:t xml:space="preserve"> mediante esta ley</w:t>
      </w:r>
      <w:r>
        <w:rPr>
          <w:rFonts w:ascii="Book Antiqua" w:hAnsi="Book Antiqua" w:cs="CG Times"/>
          <w:spacing w:val="-3"/>
          <w:sz w:val="24"/>
          <w:szCs w:val="24"/>
        </w:rPr>
        <w:t xml:space="preserve"> </w:t>
      </w:r>
      <w:r w:rsidR="00ED4EB6">
        <w:rPr>
          <w:rFonts w:ascii="Book Antiqua" w:hAnsi="Book Antiqua" w:cs="CG Times"/>
          <w:spacing w:val="-3"/>
          <w:sz w:val="24"/>
          <w:szCs w:val="24"/>
        </w:rPr>
        <w:t>l</w:t>
      </w:r>
      <w:r>
        <w:rPr>
          <w:rFonts w:ascii="Book Antiqua" w:hAnsi="Book Antiqua" w:cs="CG Times"/>
          <w:spacing w:val="-3"/>
          <w:sz w:val="24"/>
          <w:szCs w:val="24"/>
        </w:rPr>
        <w:t>a Asamblea Legislativa de</w:t>
      </w:r>
      <w:r w:rsidR="008A5130">
        <w:rPr>
          <w:rFonts w:ascii="Book Antiqua" w:hAnsi="Book Antiqua" w:cs="CG Times"/>
          <w:spacing w:val="-3"/>
          <w:sz w:val="24"/>
          <w:szCs w:val="24"/>
        </w:rPr>
        <w:t>sea</w:t>
      </w:r>
      <w:r>
        <w:rPr>
          <w:rFonts w:ascii="Book Antiqua" w:hAnsi="Book Antiqua" w:cs="CG Times"/>
          <w:spacing w:val="-3"/>
          <w:sz w:val="24"/>
          <w:szCs w:val="24"/>
        </w:rPr>
        <w:t xml:space="preserve"> </w:t>
      </w:r>
      <w:r w:rsidR="00ED4EB6">
        <w:rPr>
          <w:rFonts w:ascii="Book Antiqua" w:hAnsi="Book Antiqua"/>
          <w:sz w:val="24"/>
          <w:szCs w:val="24"/>
        </w:rPr>
        <w:t>garantizar el más adecuado uso de los fondos públicos, al mismo tiempo que abona a una sana administración y uso óptimo de las facilidades escolares.</w:t>
      </w:r>
      <w:r w:rsidR="00ED4EB6">
        <w:rPr>
          <w:rFonts w:ascii="Book Antiqua" w:hAnsi="Book Antiqua" w:cs="CG Times"/>
          <w:spacing w:val="-3"/>
          <w:sz w:val="24"/>
          <w:szCs w:val="24"/>
        </w:rPr>
        <w:t xml:space="preserve"> </w:t>
      </w:r>
    </w:p>
    <w:p w14:paraId="1CBEC458" w14:textId="4BD96ED4" w:rsidR="00C7105C" w:rsidRPr="00ED4EB6" w:rsidRDefault="00C7105C" w:rsidP="00ED4EB6">
      <w:pPr>
        <w:spacing w:after="0" w:line="240" w:lineRule="auto"/>
        <w:ind w:firstLine="720"/>
        <w:contextualSpacing/>
        <w:jc w:val="both"/>
        <w:rPr>
          <w:rFonts w:ascii="Book Antiqua" w:hAnsi="Book Antiqua"/>
          <w:sz w:val="24"/>
          <w:szCs w:val="24"/>
        </w:rPr>
      </w:pPr>
    </w:p>
    <w:p w14:paraId="6664D776" w14:textId="4068011C" w:rsidR="002C0C1B" w:rsidRPr="00BA5049" w:rsidRDefault="007D0EB5" w:rsidP="00222811">
      <w:pPr>
        <w:spacing w:after="0" w:line="240" w:lineRule="auto"/>
        <w:jc w:val="both"/>
        <w:rPr>
          <w:rFonts w:ascii="Book Antiqua" w:hAnsi="Book Antiqua"/>
          <w:i/>
          <w:iCs/>
          <w:sz w:val="24"/>
          <w:szCs w:val="24"/>
        </w:rPr>
      </w:pPr>
      <w:r w:rsidRPr="00BA5049">
        <w:rPr>
          <w:rFonts w:ascii="Book Antiqua" w:hAnsi="Book Antiqua"/>
          <w:i/>
          <w:iCs/>
          <w:sz w:val="24"/>
          <w:szCs w:val="24"/>
        </w:rPr>
        <w:t>DECRÉ</w:t>
      </w:r>
      <w:r w:rsidR="00EA678D" w:rsidRPr="00BA5049">
        <w:rPr>
          <w:rFonts w:ascii="Book Antiqua" w:hAnsi="Book Antiqua"/>
          <w:i/>
          <w:iCs/>
          <w:sz w:val="24"/>
          <w:szCs w:val="24"/>
        </w:rPr>
        <w:t>T</w:t>
      </w:r>
      <w:r w:rsidR="00C7105C" w:rsidRPr="00BA5049">
        <w:rPr>
          <w:rFonts w:ascii="Book Antiqua" w:hAnsi="Book Antiqua"/>
          <w:i/>
          <w:iCs/>
          <w:sz w:val="24"/>
          <w:szCs w:val="24"/>
        </w:rPr>
        <w:t>A</w:t>
      </w:r>
      <w:r w:rsidR="002C0C1B" w:rsidRPr="00BA5049">
        <w:rPr>
          <w:rFonts w:ascii="Book Antiqua" w:hAnsi="Book Antiqua"/>
          <w:i/>
          <w:iCs/>
          <w:sz w:val="24"/>
          <w:szCs w:val="24"/>
        </w:rPr>
        <w:t xml:space="preserve">SE POR LA </w:t>
      </w:r>
      <w:r w:rsidR="00833965" w:rsidRPr="00BA5049">
        <w:rPr>
          <w:rFonts w:ascii="Book Antiqua" w:hAnsi="Book Antiqua"/>
          <w:i/>
          <w:iCs/>
          <w:sz w:val="24"/>
          <w:szCs w:val="24"/>
        </w:rPr>
        <w:t>ASAMBLEA LEGISLATIVA</w:t>
      </w:r>
      <w:r w:rsidR="002C0C1B" w:rsidRPr="00BA5049">
        <w:rPr>
          <w:rFonts w:ascii="Book Antiqua" w:hAnsi="Book Antiqua"/>
          <w:i/>
          <w:iCs/>
          <w:sz w:val="24"/>
          <w:szCs w:val="24"/>
        </w:rPr>
        <w:t xml:space="preserve"> DE PUERTO RICO:</w:t>
      </w:r>
    </w:p>
    <w:p w14:paraId="20E0E052" w14:textId="77777777" w:rsidR="009D59F2" w:rsidRDefault="009D59F2" w:rsidP="00222811">
      <w:pPr>
        <w:spacing w:after="0" w:line="240" w:lineRule="auto"/>
        <w:ind w:firstLine="720"/>
        <w:jc w:val="both"/>
        <w:rPr>
          <w:rFonts w:ascii="Book Antiqua" w:hAnsi="Book Antiqua"/>
          <w:sz w:val="24"/>
          <w:szCs w:val="24"/>
        </w:rPr>
      </w:pPr>
    </w:p>
    <w:p w14:paraId="22145366" w14:textId="77777777" w:rsidR="00AF5627" w:rsidRDefault="00AF5627" w:rsidP="00222811">
      <w:pPr>
        <w:spacing w:after="0" w:line="240" w:lineRule="auto"/>
        <w:ind w:firstLine="720"/>
        <w:jc w:val="both"/>
        <w:rPr>
          <w:rFonts w:ascii="Book Antiqua" w:hAnsi="Book Antiqua"/>
          <w:sz w:val="24"/>
          <w:szCs w:val="24"/>
        </w:rPr>
        <w:sectPr w:rsidR="00AF5627" w:rsidSect="00E308CC">
          <w:headerReference w:type="default" r:id="rId7"/>
          <w:pgSz w:w="12240" w:h="15840"/>
          <w:pgMar w:top="1440" w:right="1440" w:bottom="1440" w:left="1440" w:header="720" w:footer="720" w:gutter="0"/>
          <w:cols w:space="720"/>
          <w:titlePg/>
          <w:docGrid w:linePitch="360"/>
        </w:sectPr>
      </w:pPr>
    </w:p>
    <w:p w14:paraId="039C436C" w14:textId="77777777" w:rsidR="001205A7" w:rsidRDefault="006B601D" w:rsidP="00222811">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w:t>
      </w:r>
      <w:r w:rsidR="000C1E77">
        <w:rPr>
          <w:rFonts w:ascii="Book Antiqua" w:hAnsi="Book Antiqua"/>
          <w:sz w:val="24"/>
          <w:szCs w:val="24"/>
        </w:rPr>
        <w:t>Tí</w:t>
      </w:r>
      <w:r w:rsidR="001205A7">
        <w:rPr>
          <w:rFonts w:ascii="Book Antiqua" w:hAnsi="Book Antiqua"/>
          <w:sz w:val="24"/>
          <w:szCs w:val="24"/>
        </w:rPr>
        <w:t>tulo Oficial.</w:t>
      </w:r>
    </w:p>
    <w:p w14:paraId="434133E6" w14:textId="02BAEEE5" w:rsidR="006B601D" w:rsidRPr="002C6D7D" w:rsidRDefault="00EA678D" w:rsidP="00222811">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sz w:val="24"/>
          <w:szCs w:val="24"/>
        </w:rPr>
        <w:t xml:space="preserve">Esta ley se conocerá como la “Ley </w:t>
      </w:r>
      <w:r w:rsidR="00226529">
        <w:rPr>
          <w:rFonts w:ascii="Book Antiqua" w:hAnsi="Book Antiqua"/>
          <w:sz w:val="24"/>
          <w:szCs w:val="24"/>
        </w:rPr>
        <w:t>para Certificar</w:t>
      </w:r>
      <w:r w:rsidR="00626559">
        <w:rPr>
          <w:rFonts w:ascii="Book Antiqua" w:hAnsi="Book Antiqua"/>
          <w:sz w:val="24"/>
          <w:szCs w:val="24"/>
        </w:rPr>
        <w:t xml:space="preserve"> la Realización de</w:t>
      </w:r>
      <w:r w:rsidR="00226529">
        <w:rPr>
          <w:rFonts w:ascii="Book Antiqua" w:hAnsi="Book Antiqua"/>
          <w:sz w:val="24"/>
          <w:szCs w:val="24"/>
        </w:rPr>
        <w:t xml:space="preserve"> Toda Obra en</w:t>
      </w:r>
      <w:r w:rsidR="00626559">
        <w:rPr>
          <w:rFonts w:ascii="Book Antiqua" w:hAnsi="Book Antiqua"/>
          <w:sz w:val="24"/>
          <w:szCs w:val="24"/>
        </w:rPr>
        <w:t xml:space="preserve"> la Planta Física de</w:t>
      </w:r>
      <w:r w:rsidR="00226529">
        <w:rPr>
          <w:rFonts w:ascii="Book Antiqua" w:hAnsi="Book Antiqua"/>
          <w:sz w:val="24"/>
          <w:szCs w:val="24"/>
        </w:rPr>
        <w:t xml:space="preserve"> Nuestras Escuelas</w:t>
      </w:r>
      <w:r>
        <w:rPr>
          <w:rFonts w:ascii="Book Antiqua" w:hAnsi="Book Antiqua"/>
          <w:sz w:val="24"/>
          <w:szCs w:val="24"/>
        </w:rPr>
        <w:t>”.</w:t>
      </w:r>
    </w:p>
    <w:p w14:paraId="1C8BAF08" w14:textId="77777777" w:rsidR="001205A7" w:rsidRDefault="00DD77DB" w:rsidP="00222811">
      <w:pPr>
        <w:tabs>
          <w:tab w:val="left" w:pos="0"/>
        </w:tabs>
        <w:suppressAutoHyphens/>
        <w:spacing w:after="0" w:line="480" w:lineRule="auto"/>
        <w:contextualSpacing/>
        <w:jc w:val="both"/>
        <w:rPr>
          <w:rFonts w:ascii="Book Antiqua" w:hAnsi="Book Antiqua"/>
          <w:sz w:val="24"/>
          <w:szCs w:val="24"/>
        </w:rPr>
      </w:pPr>
      <w:r>
        <w:rPr>
          <w:rFonts w:ascii="Book Antiqua" w:hAnsi="Book Antiqua" w:cs="CG Times"/>
          <w:spacing w:val="-3"/>
          <w:sz w:val="24"/>
          <w:szCs w:val="24"/>
        </w:rPr>
        <w:tab/>
      </w:r>
      <w:r w:rsidR="00D86CCB">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F50CA">
        <w:rPr>
          <w:rFonts w:ascii="Book Antiqua" w:hAnsi="Book Antiqua"/>
          <w:sz w:val="24"/>
          <w:szCs w:val="24"/>
        </w:rPr>
        <w:t xml:space="preserve">.- </w:t>
      </w:r>
      <w:r w:rsidR="001205A7">
        <w:rPr>
          <w:rFonts w:ascii="Book Antiqua" w:hAnsi="Book Antiqua"/>
          <w:sz w:val="24"/>
          <w:szCs w:val="24"/>
        </w:rPr>
        <w:t>Política Pública.</w:t>
      </w:r>
    </w:p>
    <w:p w14:paraId="1F7EE73B" w14:textId="429AA51D" w:rsidR="00E11ED0" w:rsidRDefault="001205A7" w:rsidP="00222811">
      <w:pPr>
        <w:tabs>
          <w:tab w:val="left" w:pos="0"/>
        </w:tabs>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ED4EB6">
        <w:rPr>
          <w:rFonts w:ascii="Book Antiqua" w:hAnsi="Book Antiqua"/>
          <w:sz w:val="24"/>
          <w:szCs w:val="24"/>
        </w:rPr>
        <w:t>En aras de asegurar que toda obra que se realiza en la planta física de nuestras escuelas cumpla con las necesidades existentes y con los parámetros para los que se requirió se realizara la misma, resultará menester que todo Director de Escuela certifique la misma, previo a la aceptación final de la obra y/o al desembolso de fondos por parte del Secretario. Por lo tanto, esta ley permitirá garantizar el más adecuado uso de los fondos públicos, al mismo tiempo que abonará a una sana administración y uso óptimo de las facilidades escolares.</w:t>
      </w:r>
    </w:p>
    <w:p w14:paraId="7A7CD7B8" w14:textId="245A1AD1" w:rsidR="00AF6E70" w:rsidRDefault="002403FE" w:rsidP="00222811">
      <w:pPr>
        <w:tabs>
          <w:tab w:val="left" w:pos="0"/>
        </w:tabs>
        <w:suppressAutoHyphens/>
        <w:spacing w:after="0" w:line="480" w:lineRule="auto"/>
        <w:contextualSpacing/>
        <w:jc w:val="both"/>
        <w:rPr>
          <w:rFonts w:ascii="Book Antiqua" w:hAnsi="Book Antiqua" w:cs="CG Times"/>
          <w:spacing w:val="-3"/>
          <w:sz w:val="24"/>
          <w:szCs w:val="24"/>
        </w:rPr>
      </w:pPr>
      <w:r>
        <w:rPr>
          <w:rFonts w:ascii="Book Antiqua" w:hAnsi="Book Antiqua" w:cs="CG Times"/>
          <w:spacing w:val="-3"/>
          <w:sz w:val="24"/>
          <w:szCs w:val="24"/>
        </w:rPr>
        <w:tab/>
        <w:t>Artículo 3.-</w:t>
      </w:r>
      <w:r w:rsidR="00AF6E70">
        <w:rPr>
          <w:rFonts w:ascii="Book Antiqua" w:hAnsi="Book Antiqua" w:cs="CG Times"/>
          <w:spacing w:val="-3"/>
          <w:sz w:val="24"/>
          <w:szCs w:val="24"/>
        </w:rPr>
        <w:t xml:space="preserve"> </w:t>
      </w:r>
      <w:r w:rsidR="00A20386">
        <w:rPr>
          <w:rFonts w:ascii="Book Antiqua" w:hAnsi="Book Antiqua" w:cs="CG Times"/>
          <w:spacing w:val="-3"/>
          <w:sz w:val="24"/>
          <w:szCs w:val="24"/>
        </w:rPr>
        <w:t xml:space="preserve">Se </w:t>
      </w:r>
      <w:r w:rsidR="005143D9">
        <w:rPr>
          <w:rFonts w:ascii="Book Antiqua" w:hAnsi="Book Antiqua" w:cs="CG Times"/>
          <w:spacing w:val="-3"/>
          <w:sz w:val="24"/>
          <w:szCs w:val="24"/>
        </w:rPr>
        <w:t xml:space="preserve">añade </w:t>
      </w:r>
      <w:r w:rsidR="00DF29C1">
        <w:rPr>
          <w:rFonts w:ascii="Book Antiqua" w:hAnsi="Book Antiqua" w:cs="CG Times"/>
          <w:spacing w:val="-3"/>
          <w:sz w:val="24"/>
          <w:szCs w:val="24"/>
        </w:rPr>
        <w:t xml:space="preserve">un nuevo inciso </w:t>
      </w:r>
      <w:r w:rsidR="003F2783">
        <w:rPr>
          <w:rFonts w:ascii="Book Antiqua" w:hAnsi="Book Antiqua" w:cs="CG Times"/>
          <w:spacing w:val="-3"/>
          <w:sz w:val="24"/>
          <w:szCs w:val="24"/>
        </w:rPr>
        <w:t xml:space="preserve">(r) y se renumera el actual inciso (r) como (s) </w:t>
      </w:r>
      <w:r w:rsidR="00DF29C1">
        <w:rPr>
          <w:rFonts w:ascii="Book Antiqua" w:hAnsi="Book Antiqua" w:cs="CG Times"/>
          <w:spacing w:val="-3"/>
          <w:sz w:val="24"/>
          <w:szCs w:val="24"/>
        </w:rPr>
        <w:t>al Artículo 2.12 de la Ley Núm. 85-2018, según enmendada</w:t>
      </w:r>
      <w:r w:rsidR="005143D9">
        <w:rPr>
          <w:rFonts w:ascii="Book Antiqua" w:hAnsi="Book Antiqua" w:cs="CG Times"/>
          <w:spacing w:val="-3"/>
          <w:sz w:val="24"/>
          <w:szCs w:val="24"/>
        </w:rPr>
        <w:t xml:space="preserve"> </w:t>
      </w:r>
      <w:r w:rsidR="00861E46">
        <w:rPr>
          <w:rFonts w:ascii="Book Antiqua" w:hAnsi="Book Antiqua" w:cs="CG Times"/>
          <w:spacing w:val="-3"/>
          <w:sz w:val="24"/>
          <w:szCs w:val="24"/>
        </w:rPr>
        <w:t>para que se lea como sigue:</w:t>
      </w:r>
    </w:p>
    <w:p w14:paraId="47E0B1DD" w14:textId="1757FB83" w:rsidR="002403FE" w:rsidRDefault="00AF6E70" w:rsidP="00222811">
      <w:pPr>
        <w:tabs>
          <w:tab w:val="left" w:pos="0"/>
        </w:tabs>
        <w:suppressAutoHyphens/>
        <w:spacing w:after="0" w:line="480" w:lineRule="auto"/>
        <w:contextualSpacing/>
        <w:jc w:val="both"/>
        <w:rPr>
          <w:rFonts w:ascii="Book Antiqua" w:hAnsi="Book Antiqua" w:cs="CG Times"/>
          <w:spacing w:val="-3"/>
          <w:sz w:val="24"/>
          <w:szCs w:val="24"/>
        </w:rPr>
      </w:pPr>
      <w:r>
        <w:rPr>
          <w:rFonts w:ascii="Book Antiqua" w:hAnsi="Book Antiqua" w:cs="CG Times"/>
          <w:spacing w:val="-3"/>
          <w:sz w:val="24"/>
          <w:szCs w:val="24"/>
        </w:rPr>
        <w:tab/>
      </w:r>
      <w:r w:rsidR="00751642">
        <w:rPr>
          <w:rFonts w:ascii="Book Antiqua" w:hAnsi="Book Antiqua" w:cs="CG Times"/>
          <w:spacing w:val="-3"/>
          <w:sz w:val="24"/>
          <w:szCs w:val="24"/>
        </w:rPr>
        <w:t>“</w:t>
      </w:r>
      <w:r w:rsidR="00012AD4">
        <w:rPr>
          <w:rFonts w:ascii="Book Antiqua" w:hAnsi="Book Antiqua" w:cs="CG Times"/>
          <w:spacing w:val="-3"/>
          <w:sz w:val="24"/>
          <w:szCs w:val="24"/>
        </w:rPr>
        <w:t>Artículo</w:t>
      </w:r>
      <w:r w:rsidR="00751642">
        <w:rPr>
          <w:rFonts w:ascii="Book Antiqua" w:hAnsi="Book Antiqua" w:cs="CG Times"/>
          <w:spacing w:val="-3"/>
          <w:sz w:val="24"/>
          <w:szCs w:val="24"/>
        </w:rPr>
        <w:t xml:space="preserve"> </w:t>
      </w:r>
      <w:r w:rsidR="005143D9">
        <w:rPr>
          <w:rFonts w:ascii="Book Antiqua" w:hAnsi="Book Antiqua" w:cs="CG Times"/>
          <w:spacing w:val="-3"/>
          <w:sz w:val="24"/>
          <w:szCs w:val="24"/>
        </w:rPr>
        <w:t>2.12</w:t>
      </w:r>
      <w:r w:rsidR="00751642">
        <w:rPr>
          <w:rFonts w:ascii="Book Antiqua" w:hAnsi="Book Antiqua" w:cs="CG Times"/>
          <w:spacing w:val="-3"/>
          <w:sz w:val="24"/>
          <w:szCs w:val="24"/>
        </w:rPr>
        <w:t xml:space="preserve">.- </w:t>
      </w:r>
      <w:r w:rsidR="005143D9">
        <w:rPr>
          <w:rFonts w:ascii="Book Antiqua" w:hAnsi="Book Antiqua" w:cs="CG Times"/>
          <w:spacing w:val="-3"/>
          <w:sz w:val="24"/>
          <w:szCs w:val="24"/>
        </w:rPr>
        <w:t>Deberes y Responsabilidades del Director de Escuela</w:t>
      </w:r>
      <w:r w:rsidR="00751642">
        <w:rPr>
          <w:rFonts w:ascii="Book Antiqua" w:hAnsi="Book Antiqua" w:cs="CG Times"/>
          <w:spacing w:val="-3"/>
          <w:sz w:val="24"/>
          <w:szCs w:val="24"/>
        </w:rPr>
        <w:t>.</w:t>
      </w:r>
    </w:p>
    <w:p w14:paraId="436C5A86" w14:textId="62965294" w:rsidR="005143D9" w:rsidRDefault="005143D9" w:rsidP="00222811">
      <w:pPr>
        <w:tabs>
          <w:tab w:val="left" w:pos="0"/>
        </w:tabs>
        <w:suppressAutoHyphens/>
        <w:spacing w:after="0" w:line="480" w:lineRule="auto"/>
        <w:contextualSpacing/>
        <w:jc w:val="both"/>
        <w:rPr>
          <w:rFonts w:ascii="Book Antiqua" w:hAnsi="Book Antiqua" w:cs="CG Times"/>
          <w:spacing w:val="-3"/>
          <w:sz w:val="24"/>
          <w:szCs w:val="24"/>
        </w:rPr>
      </w:pPr>
      <w:r>
        <w:rPr>
          <w:rFonts w:ascii="Book Antiqua" w:hAnsi="Book Antiqua" w:cs="CG Times"/>
          <w:spacing w:val="-3"/>
          <w:sz w:val="24"/>
          <w:szCs w:val="24"/>
        </w:rPr>
        <w:tab/>
        <w:t>Además de los deberes y responsabilidades que se establezcan mediante reglamento, el Director de Escuela deberá</w:t>
      </w:r>
    </w:p>
    <w:p w14:paraId="1C59F385" w14:textId="71A74439" w:rsidR="00751642" w:rsidRPr="00012AD4" w:rsidRDefault="005143D9" w:rsidP="00222811">
      <w:pPr>
        <w:pStyle w:val="ListParagraph"/>
        <w:numPr>
          <w:ilvl w:val="0"/>
          <w:numId w:val="1"/>
        </w:numPr>
        <w:tabs>
          <w:tab w:val="left" w:pos="0"/>
        </w:tabs>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lastRenderedPageBreak/>
        <w:t>Administrar eficiente y efectivamente la escuela, sus recursos y los fondos destinados a ésta.</w:t>
      </w:r>
    </w:p>
    <w:p w14:paraId="3E5132DE" w14:textId="2D928BBF" w:rsidR="00012AD4" w:rsidRPr="00012AD4" w:rsidRDefault="00012AD4" w:rsidP="00222811">
      <w:pPr>
        <w:tabs>
          <w:tab w:val="left" w:pos="0"/>
        </w:tabs>
        <w:suppressAutoHyphens/>
        <w:spacing w:after="0" w:line="480" w:lineRule="auto"/>
        <w:ind w:left="720"/>
        <w:jc w:val="both"/>
        <w:rPr>
          <w:rFonts w:ascii="Book Antiqua" w:hAnsi="Book Antiqua" w:cs="CG Times"/>
          <w:spacing w:val="-3"/>
          <w:sz w:val="24"/>
          <w:szCs w:val="24"/>
        </w:rPr>
      </w:pPr>
      <w:r>
        <w:rPr>
          <w:rFonts w:ascii="Book Antiqua" w:hAnsi="Book Antiqua" w:cs="CG Times"/>
          <w:spacing w:val="-3"/>
          <w:sz w:val="24"/>
          <w:szCs w:val="24"/>
        </w:rPr>
        <w:t>…</w:t>
      </w:r>
    </w:p>
    <w:p w14:paraId="5E83BB75" w14:textId="0233EA6B" w:rsidR="005143D9" w:rsidRPr="00145EF9" w:rsidRDefault="005143D9" w:rsidP="00222811">
      <w:pPr>
        <w:tabs>
          <w:tab w:val="left" w:pos="0"/>
        </w:tabs>
        <w:suppressAutoHyphens/>
        <w:spacing w:after="0" w:line="480" w:lineRule="auto"/>
        <w:jc w:val="both"/>
        <w:rPr>
          <w:rFonts w:ascii="Book Antiqua" w:hAnsi="Book Antiqua" w:cs="CG Times"/>
          <w:i/>
          <w:iCs/>
          <w:spacing w:val="-3"/>
          <w:sz w:val="24"/>
          <w:szCs w:val="24"/>
        </w:rPr>
      </w:pPr>
      <w:r>
        <w:rPr>
          <w:rFonts w:ascii="Book Antiqua" w:hAnsi="Book Antiqua" w:cs="CG Times"/>
          <w:spacing w:val="-3"/>
          <w:sz w:val="24"/>
          <w:szCs w:val="24"/>
        </w:rPr>
        <w:tab/>
      </w:r>
      <w:r w:rsidRPr="00145EF9">
        <w:rPr>
          <w:rFonts w:ascii="Book Antiqua" w:hAnsi="Book Antiqua" w:cs="CG Times"/>
          <w:i/>
          <w:iCs/>
          <w:spacing w:val="-3"/>
          <w:sz w:val="24"/>
          <w:szCs w:val="24"/>
        </w:rPr>
        <w:t xml:space="preserve">r.   </w:t>
      </w:r>
      <w:r w:rsidR="00145EF9">
        <w:rPr>
          <w:rFonts w:ascii="Book Antiqua" w:hAnsi="Book Antiqua" w:cs="CG Times"/>
          <w:i/>
          <w:iCs/>
          <w:spacing w:val="-3"/>
          <w:sz w:val="24"/>
          <w:szCs w:val="24"/>
        </w:rPr>
        <w:t>Previo a aceptar como completada</w:t>
      </w:r>
      <w:r w:rsidRPr="00145EF9">
        <w:rPr>
          <w:rFonts w:ascii="Book Antiqua" w:hAnsi="Book Antiqua" w:cs="CG Times"/>
          <w:i/>
          <w:iCs/>
          <w:spacing w:val="-3"/>
          <w:sz w:val="24"/>
          <w:szCs w:val="24"/>
        </w:rPr>
        <w:t xml:space="preserve"> toda obra en la planta física de la escuela</w:t>
      </w:r>
      <w:r w:rsidR="00145EF9" w:rsidRPr="00145EF9">
        <w:rPr>
          <w:rFonts w:ascii="Book Antiqua" w:hAnsi="Book Antiqua" w:cs="CG Times"/>
          <w:i/>
          <w:iCs/>
          <w:spacing w:val="-3"/>
          <w:sz w:val="24"/>
          <w:szCs w:val="24"/>
        </w:rPr>
        <w:t xml:space="preserve"> realizada por </w:t>
      </w:r>
      <w:r w:rsidR="00145EF9">
        <w:rPr>
          <w:rFonts w:ascii="Book Antiqua" w:hAnsi="Book Antiqua" w:cs="CG Times"/>
          <w:i/>
          <w:iCs/>
          <w:spacing w:val="-3"/>
          <w:sz w:val="24"/>
          <w:szCs w:val="24"/>
        </w:rPr>
        <w:t xml:space="preserve">cualesquiera </w:t>
      </w:r>
      <w:r w:rsidR="00AF27BA">
        <w:rPr>
          <w:rFonts w:ascii="Book Antiqua" w:hAnsi="Book Antiqua" w:cs="CG Times"/>
          <w:i/>
          <w:iCs/>
          <w:spacing w:val="-3"/>
          <w:sz w:val="24"/>
          <w:szCs w:val="24"/>
        </w:rPr>
        <w:t>empresa pública o</w:t>
      </w:r>
      <w:r w:rsidR="00145EF9">
        <w:rPr>
          <w:rFonts w:ascii="Book Antiqua" w:hAnsi="Book Antiqua" w:cs="CG Times"/>
          <w:i/>
          <w:iCs/>
          <w:spacing w:val="-3"/>
          <w:sz w:val="24"/>
          <w:szCs w:val="24"/>
        </w:rPr>
        <w:t xml:space="preserve"> privad</w:t>
      </w:r>
      <w:r w:rsidR="00AF27BA">
        <w:rPr>
          <w:rFonts w:ascii="Book Antiqua" w:hAnsi="Book Antiqua" w:cs="CG Times"/>
          <w:i/>
          <w:iCs/>
          <w:spacing w:val="-3"/>
          <w:sz w:val="24"/>
          <w:szCs w:val="24"/>
        </w:rPr>
        <w:t>a</w:t>
      </w:r>
      <w:r w:rsidR="00145EF9" w:rsidRPr="00145EF9">
        <w:rPr>
          <w:rFonts w:ascii="Book Antiqua" w:hAnsi="Book Antiqua" w:cs="CG Times"/>
          <w:i/>
          <w:iCs/>
          <w:spacing w:val="-3"/>
          <w:sz w:val="24"/>
          <w:szCs w:val="24"/>
        </w:rPr>
        <w:t xml:space="preserve">, </w:t>
      </w:r>
      <w:r w:rsidR="00626559">
        <w:rPr>
          <w:rFonts w:ascii="Book Antiqua" w:hAnsi="Book Antiqua" w:cs="CG Times"/>
          <w:i/>
          <w:iCs/>
          <w:spacing w:val="-3"/>
          <w:sz w:val="24"/>
          <w:szCs w:val="24"/>
        </w:rPr>
        <w:t>éste</w:t>
      </w:r>
      <w:r w:rsidR="00145EF9">
        <w:rPr>
          <w:rFonts w:ascii="Book Antiqua" w:hAnsi="Book Antiqua" w:cs="CG Times"/>
          <w:i/>
          <w:iCs/>
          <w:spacing w:val="-3"/>
          <w:sz w:val="24"/>
          <w:szCs w:val="24"/>
        </w:rPr>
        <w:t xml:space="preserve"> deberá certificar que la misma </w:t>
      </w:r>
      <w:r w:rsidR="00145EF9" w:rsidRPr="00145EF9">
        <w:rPr>
          <w:rFonts w:ascii="Book Antiqua" w:hAnsi="Book Antiqua" w:cs="CG Times"/>
          <w:i/>
          <w:iCs/>
          <w:spacing w:val="-3"/>
          <w:sz w:val="24"/>
          <w:szCs w:val="24"/>
        </w:rPr>
        <w:t>haya cumplido con los parámetros y requerimientos por los cuales</w:t>
      </w:r>
      <w:r w:rsidR="00145EF9">
        <w:rPr>
          <w:rFonts w:ascii="Book Antiqua" w:hAnsi="Book Antiqua" w:cs="CG Times"/>
          <w:i/>
          <w:iCs/>
          <w:spacing w:val="-3"/>
          <w:sz w:val="24"/>
          <w:szCs w:val="24"/>
        </w:rPr>
        <w:t xml:space="preserve"> </w:t>
      </w:r>
      <w:r w:rsidR="00626559">
        <w:rPr>
          <w:rFonts w:ascii="Book Antiqua" w:hAnsi="Book Antiqua" w:cs="CG Times"/>
          <w:i/>
          <w:iCs/>
          <w:spacing w:val="-3"/>
          <w:sz w:val="24"/>
          <w:szCs w:val="24"/>
        </w:rPr>
        <w:t>se requirió realizar dicha obra</w:t>
      </w:r>
      <w:r w:rsidR="00145EF9" w:rsidRPr="00145EF9">
        <w:rPr>
          <w:rFonts w:ascii="Book Antiqua" w:hAnsi="Book Antiqua" w:cs="CG Times"/>
          <w:i/>
          <w:iCs/>
          <w:spacing w:val="-3"/>
          <w:sz w:val="24"/>
          <w:szCs w:val="24"/>
        </w:rPr>
        <w:t>.</w:t>
      </w:r>
    </w:p>
    <w:p w14:paraId="7687D51C" w14:textId="36A189B8" w:rsidR="00751642" w:rsidRDefault="00145EF9" w:rsidP="00222811">
      <w:pPr>
        <w:tabs>
          <w:tab w:val="left" w:pos="0"/>
        </w:tabs>
        <w:suppressAutoHyphens/>
        <w:spacing w:after="0" w:line="480" w:lineRule="auto"/>
        <w:jc w:val="both"/>
        <w:rPr>
          <w:rFonts w:ascii="Book Antiqua" w:hAnsi="Book Antiqua" w:cs="CG Times"/>
          <w:b/>
          <w:bCs/>
          <w:spacing w:val="-3"/>
          <w:sz w:val="24"/>
          <w:szCs w:val="24"/>
        </w:rPr>
      </w:pPr>
      <w:r>
        <w:rPr>
          <w:rFonts w:ascii="Book Antiqua" w:hAnsi="Book Antiqua" w:cs="CG Times"/>
          <w:spacing w:val="-3"/>
          <w:sz w:val="24"/>
          <w:szCs w:val="24"/>
        </w:rPr>
        <w:tab/>
      </w:r>
      <w:r>
        <w:rPr>
          <w:rFonts w:ascii="Book Antiqua" w:hAnsi="Book Antiqua" w:cs="CG Times"/>
          <w:b/>
          <w:bCs/>
          <w:spacing w:val="-3"/>
          <w:sz w:val="24"/>
          <w:szCs w:val="24"/>
        </w:rPr>
        <w:t xml:space="preserve">[r.] </w:t>
      </w:r>
      <w:r w:rsidRPr="00145EF9">
        <w:rPr>
          <w:rFonts w:ascii="Book Antiqua" w:hAnsi="Book Antiqua" w:cs="CG Times"/>
          <w:i/>
          <w:iCs/>
          <w:spacing w:val="-3"/>
          <w:sz w:val="24"/>
          <w:szCs w:val="24"/>
        </w:rPr>
        <w:t>s</w:t>
      </w:r>
      <w:r w:rsidRPr="00145EF9">
        <w:rPr>
          <w:rFonts w:ascii="Book Antiqua" w:hAnsi="Book Antiqua" w:cs="CG Times"/>
          <w:spacing w:val="-3"/>
          <w:sz w:val="24"/>
          <w:szCs w:val="24"/>
        </w:rPr>
        <w:t>. …</w:t>
      </w:r>
      <w:r>
        <w:rPr>
          <w:rFonts w:ascii="Book Antiqua" w:hAnsi="Book Antiqua" w:cs="CG Times"/>
          <w:b/>
          <w:bCs/>
          <w:spacing w:val="-3"/>
          <w:sz w:val="24"/>
          <w:szCs w:val="24"/>
        </w:rPr>
        <w:t>”</w:t>
      </w:r>
    </w:p>
    <w:p w14:paraId="461A1B23" w14:textId="747F9097" w:rsidR="003F2783" w:rsidRDefault="003F2783" w:rsidP="00222811">
      <w:pPr>
        <w:tabs>
          <w:tab w:val="left" w:pos="0"/>
        </w:tabs>
        <w:suppressAutoHyphens/>
        <w:spacing w:after="0" w:line="480" w:lineRule="auto"/>
        <w:jc w:val="both"/>
        <w:rPr>
          <w:rFonts w:ascii="Book Antiqua" w:hAnsi="Book Antiqua" w:cs="CG Times"/>
          <w:spacing w:val="-3"/>
          <w:sz w:val="24"/>
          <w:szCs w:val="24"/>
        </w:rPr>
      </w:pPr>
      <w:r>
        <w:rPr>
          <w:rFonts w:ascii="Book Antiqua" w:hAnsi="Book Antiqua" w:cs="CG Times"/>
          <w:b/>
          <w:bCs/>
          <w:spacing w:val="-3"/>
          <w:sz w:val="24"/>
          <w:szCs w:val="24"/>
        </w:rPr>
        <w:tab/>
      </w:r>
      <w:r w:rsidRPr="003F2783">
        <w:rPr>
          <w:rFonts w:ascii="Book Antiqua" w:hAnsi="Book Antiqua" w:cs="CG Times"/>
          <w:spacing w:val="-3"/>
          <w:sz w:val="24"/>
          <w:szCs w:val="24"/>
        </w:rPr>
        <w:t xml:space="preserve">Artículo </w:t>
      </w:r>
      <w:r>
        <w:rPr>
          <w:rFonts w:ascii="Book Antiqua" w:hAnsi="Book Antiqua" w:cs="CG Times"/>
          <w:spacing w:val="-3"/>
          <w:sz w:val="24"/>
          <w:szCs w:val="24"/>
        </w:rPr>
        <w:t>4.- Se enmienda el inciso (c) del Artículo 8.01 de la Ley Núm. 85-2018, según enmendada, para que se lea como sigue:</w:t>
      </w:r>
    </w:p>
    <w:p w14:paraId="7301EF98" w14:textId="05E0CEBA" w:rsidR="003F2783" w:rsidRDefault="003F2783" w:rsidP="00222811">
      <w:pPr>
        <w:tabs>
          <w:tab w:val="left" w:pos="0"/>
        </w:tabs>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ab/>
        <w:t>“8.01.- Autoridad</w:t>
      </w:r>
      <w:r w:rsidR="006E394E">
        <w:rPr>
          <w:rFonts w:ascii="Book Antiqua" w:hAnsi="Book Antiqua" w:cs="CG Times"/>
          <w:spacing w:val="-3"/>
          <w:sz w:val="24"/>
          <w:szCs w:val="24"/>
        </w:rPr>
        <w:t>.</w:t>
      </w:r>
    </w:p>
    <w:p w14:paraId="79BF7BFF" w14:textId="57FF6C81" w:rsidR="003F2783" w:rsidRDefault="00A24A31" w:rsidP="00222811">
      <w:pPr>
        <w:pStyle w:val="ListParagraph"/>
        <w:numPr>
          <w:ilvl w:val="0"/>
          <w:numId w:val="2"/>
        </w:numPr>
        <w:tabs>
          <w:tab w:val="left" w:pos="0"/>
        </w:tabs>
        <w:suppressAutoHyphens/>
        <w:spacing w:after="0" w:line="480" w:lineRule="auto"/>
        <w:jc w:val="both"/>
        <w:rPr>
          <w:rFonts w:ascii="Book Antiqua" w:hAnsi="Book Antiqua" w:cs="CG Times"/>
          <w:spacing w:val="-3"/>
          <w:sz w:val="24"/>
          <w:szCs w:val="24"/>
        </w:rPr>
      </w:pPr>
      <w:r w:rsidRPr="00A24A31">
        <w:rPr>
          <w:rFonts w:ascii="Book Antiqua" w:hAnsi="Book Antiqua" w:cs="CG Times"/>
          <w:spacing w:val="-3"/>
          <w:sz w:val="24"/>
          <w:szCs w:val="24"/>
        </w:rPr>
        <w:t>…</w:t>
      </w:r>
    </w:p>
    <w:p w14:paraId="3A34D08B" w14:textId="5F9427EA" w:rsidR="00A24A31" w:rsidRDefault="00A24A31" w:rsidP="00222811">
      <w:pPr>
        <w:tabs>
          <w:tab w:val="left" w:pos="0"/>
        </w:tabs>
        <w:suppressAutoHyphens/>
        <w:spacing w:after="0" w:line="480" w:lineRule="auto"/>
        <w:ind w:left="720"/>
        <w:jc w:val="both"/>
        <w:rPr>
          <w:rFonts w:ascii="Book Antiqua" w:hAnsi="Book Antiqua" w:cs="CG Times"/>
          <w:spacing w:val="-3"/>
          <w:sz w:val="24"/>
          <w:szCs w:val="24"/>
        </w:rPr>
      </w:pPr>
      <w:r>
        <w:rPr>
          <w:rFonts w:ascii="Book Antiqua" w:hAnsi="Book Antiqua" w:cs="CG Times"/>
          <w:spacing w:val="-3"/>
          <w:sz w:val="24"/>
          <w:szCs w:val="24"/>
        </w:rPr>
        <w:t>…</w:t>
      </w:r>
    </w:p>
    <w:p w14:paraId="04BD2927" w14:textId="7F140CEF" w:rsidR="00AF27BA" w:rsidRPr="00AF27BA" w:rsidRDefault="00AF27BA" w:rsidP="00222811">
      <w:pPr>
        <w:suppressAutoHyphens/>
        <w:spacing w:after="0" w:line="480" w:lineRule="auto"/>
        <w:ind w:left="720" w:hanging="720"/>
        <w:jc w:val="both"/>
        <w:rPr>
          <w:rFonts w:ascii="Book Antiqua" w:hAnsi="Book Antiqua" w:cs="CG Times"/>
          <w:spacing w:val="-3"/>
          <w:sz w:val="24"/>
          <w:szCs w:val="24"/>
        </w:rPr>
      </w:pPr>
      <w:r>
        <w:rPr>
          <w:rFonts w:ascii="Book Antiqua" w:hAnsi="Book Antiqua" w:cs="CG Times"/>
          <w:spacing w:val="-3"/>
          <w:sz w:val="24"/>
          <w:szCs w:val="24"/>
        </w:rPr>
        <w:tab/>
        <w:t>c.</w:t>
      </w:r>
      <w:r>
        <w:rPr>
          <w:rFonts w:ascii="Book Antiqua" w:hAnsi="Book Antiqua" w:cs="CG Times"/>
          <w:spacing w:val="-3"/>
          <w:sz w:val="24"/>
          <w:szCs w:val="24"/>
        </w:rPr>
        <w:tab/>
      </w:r>
      <w:r w:rsidRPr="00AF27BA">
        <w:rPr>
          <w:rFonts w:ascii="Book Antiqua" w:hAnsi="Book Antiqua" w:cs="CG Times"/>
          <w:spacing w:val="-3"/>
          <w:sz w:val="24"/>
          <w:szCs w:val="24"/>
        </w:rPr>
        <w:t xml:space="preserve">El Secretario aprobará los proyectos y planos de construcción de planteles escolares y otras instalaciones del Departamento. </w:t>
      </w:r>
      <w:proofErr w:type="gramStart"/>
      <w:r w:rsidRPr="00AF27BA">
        <w:rPr>
          <w:rFonts w:ascii="Book Antiqua" w:hAnsi="Book Antiqua" w:cs="CG Times"/>
          <w:spacing w:val="-3"/>
          <w:sz w:val="24"/>
          <w:szCs w:val="24"/>
        </w:rPr>
        <w:t>Asimismo</w:t>
      </w:r>
      <w:proofErr w:type="gramEnd"/>
      <w:r w:rsidRPr="00AF27BA">
        <w:rPr>
          <w:rFonts w:ascii="Book Antiqua" w:hAnsi="Book Antiqua" w:cs="CG Times"/>
          <w:spacing w:val="-3"/>
          <w:sz w:val="24"/>
          <w:szCs w:val="24"/>
        </w:rPr>
        <w:t xml:space="preserve"> aprobará los contratos para las obras de construcción o mejoras de </w:t>
      </w:r>
      <w:proofErr w:type="gramStart"/>
      <w:r w:rsidRPr="00AF27BA">
        <w:rPr>
          <w:rFonts w:ascii="Book Antiqua" w:hAnsi="Book Antiqua" w:cs="CG Times"/>
          <w:spacing w:val="-3"/>
          <w:sz w:val="24"/>
          <w:szCs w:val="24"/>
        </w:rPr>
        <w:t>las mismas</w:t>
      </w:r>
      <w:proofErr w:type="gramEnd"/>
      <w:r w:rsidRPr="00AF27BA">
        <w:rPr>
          <w:rFonts w:ascii="Book Antiqua" w:hAnsi="Book Antiqua" w:cs="CG Times"/>
          <w:spacing w:val="-3"/>
          <w:sz w:val="24"/>
          <w:szCs w:val="24"/>
        </w:rPr>
        <w:t xml:space="preserve"> con empresas públicas o privadas, siempre y cuando la localización esté refrendada por un estudio de una entidad ajena y profesional, que establezca la proyección de crecimiento de la zona y la demanda de servicios. </w:t>
      </w:r>
      <w:r w:rsidRPr="00AF27BA">
        <w:rPr>
          <w:rFonts w:ascii="Book Antiqua" w:hAnsi="Book Antiqua" w:cs="CG Times"/>
          <w:i/>
          <w:iCs/>
          <w:spacing w:val="-3"/>
          <w:sz w:val="24"/>
          <w:szCs w:val="24"/>
        </w:rPr>
        <w:t>No obstante, el Secretario no aceptará como completada una obra de construcción o mejora, ni procederá a tramitar su pago, hasta tanto el Director de la Escuela le certifique que la misma</w:t>
      </w:r>
      <w:r w:rsidRPr="00AF27BA">
        <w:rPr>
          <w:rFonts w:ascii="Book Antiqua" w:hAnsi="Book Antiqua" w:cs="CG Times"/>
          <w:spacing w:val="-3"/>
          <w:sz w:val="24"/>
          <w:szCs w:val="24"/>
        </w:rPr>
        <w:t xml:space="preserve"> </w:t>
      </w:r>
      <w:r w:rsidRPr="00AF27BA">
        <w:rPr>
          <w:rFonts w:ascii="Book Antiqua" w:hAnsi="Book Antiqua" w:cs="CG Times"/>
          <w:i/>
          <w:iCs/>
          <w:spacing w:val="-3"/>
          <w:sz w:val="24"/>
          <w:szCs w:val="24"/>
        </w:rPr>
        <w:t>haya cumplido con los parámetros y requerimientos por los cuales se requirió realizar dicha obra.</w:t>
      </w:r>
    </w:p>
    <w:p w14:paraId="5470731E" w14:textId="72AD7B44" w:rsidR="00AF27BA" w:rsidRDefault="00093441" w:rsidP="00222811">
      <w:pPr>
        <w:tabs>
          <w:tab w:val="left" w:pos="0"/>
        </w:tabs>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ab/>
        <w:t>d. …</w:t>
      </w:r>
    </w:p>
    <w:p w14:paraId="3ED0D9E5" w14:textId="4966982F" w:rsidR="00093441" w:rsidRDefault="00093441" w:rsidP="00222811">
      <w:pPr>
        <w:tabs>
          <w:tab w:val="left" w:pos="0"/>
        </w:tabs>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lastRenderedPageBreak/>
        <w:tab/>
        <w:t>…</w:t>
      </w:r>
    </w:p>
    <w:p w14:paraId="01AC797C" w14:textId="5B7B974A" w:rsidR="00093441" w:rsidRPr="00093441" w:rsidRDefault="00093441" w:rsidP="00222811">
      <w:pPr>
        <w:tabs>
          <w:tab w:val="left" w:pos="0"/>
        </w:tabs>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ab/>
        <w:t>g. …”</w:t>
      </w:r>
    </w:p>
    <w:p w14:paraId="47D8FD05" w14:textId="28EEF947" w:rsidR="00861E46" w:rsidRDefault="00C12143" w:rsidP="00222811">
      <w:pPr>
        <w:tabs>
          <w:tab w:val="left" w:pos="0"/>
        </w:tabs>
        <w:suppressAutoHyphens/>
        <w:spacing w:after="0" w:line="480" w:lineRule="auto"/>
        <w:contextualSpacing/>
        <w:jc w:val="both"/>
        <w:rPr>
          <w:rFonts w:ascii="Book Antiqua" w:hAnsi="Book Antiqua" w:cs="CG Times"/>
          <w:spacing w:val="-3"/>
          <w:sz w:val="24"/>
          <w:szCs w:val="24"/>
        </w:rPr>
      </w:pPr>
      <w:r>
        <w:rPr>
          <w:rFonts w:ascii="Book Antiqua" w:hAnsi="Book Antiqua" w:cs="CG Times"/>
          <w:spacing w:val="-3"/>
          <w:sz w:val="24"/>
          <w:szCs w:val="24"/>
        </w:rPr>
        <w:tab/>
        <w:t>Artí</w:t>
      </w:r>
      <w:r w:rsidR="00DE7D27">
        <w:rPr>
          <w:rFonts w:ascii="Book Antiqua" w:hAnsi="Book Antiqua" w:cs="CG Times"/>
          <w:spacing w:val="-3"/>
          <w:sz w:val="24"/>
          <w:szCs w:val="24"/>
        </w:rPr>
        <w:t xml:space="preserve">culo </w:t>
      </w:r>
      <w:r w:rsidR="00F15203">
        <w:rPr>
          <w:rFonts w:ascii="Book Antiqua" w:hAnsi="Book Antiqua" w:cs="CG Times"/>
          <w:spacing w:val="-3"/>
          <w:sz w:val="24"/>
          <w:szCs w:val="24"/>
        </w:rPr>
        <w:t>5</w:t>
      </w:r>
      <w:r w:rsidR="00DE7D27">
        <w:rPr>
          <w:rFonts w:ascii="Book Antiqua" w:hAnsi="Book Antiqua" w:cs="CG Times"/>
          <w:spacing w:val="-3"/>
          <w:sz w:val="24"/>
          <w:szCs w:val="24"/>
        </w:rPr>
        <w:t xml:space="preserve">.- </w:t>
      </w:r>
      <w:r w:rsidR="005B005C">
        <w:rPr>
          <w:rFonts w:ascii="Book Antiqua" w:hAnsi="Book Antiqua" w:cs="CG Times"/>
          <w:spacing w:val="-3"/>
          <w:sz w:val="24"/>
          <w:szCs w:val="24"/>
        </w:rPr>
        <w:t>Disposiciones Reglamentarias.</w:t>
      </w:r>
    </w:p>
    <w:p w14:paraId="0DE65692" w14:textId="70692B2D" w:rsidR="00D8216F" w:rsidRPr="00D211CD" w:rsidRDefault="00861E46" w:rsidP="00222811">
      <w:pPr>
        <w:tabs>
          <w:tab w:val="left" w:pos="0"/>
        </w:tabs>
        <w:suppressAutoHyphens/>
        <w:spacing w:after="0" w:line="480" w:lineRule="auto"/>
        <w:contextualSpacing/>
        <w:jc w:val="both"/>
        <w:rPr>
          <w:rFonts w:ascii="Book Antiqua" w:hAnsi="Book Antiqua" w:cs="CG Times"/>
          <w:spacing w:val="-3"/>
          <w:sz w:val="24"/>
          <w:szCs w:val="24"/>
        </w:rPr>
      </w:pPr>
      <w:r>
        <w:rPr>
          <w:rFonts w:ascii="Book Antiqua" w:hAnsi="Book Antiqua" w:cs="CG Times"/>
          <w:spacing w:val="-3"/>
          <w:sz w:val="24"/>
          <w:szCs w:val="24"/>
        </w:rPr>
        <w:tab/>
      </w:r>
      <w:r w:rsidR="001F1C41">
        <w:rPr>
          <w:rFonts w:ascii="Book Antiqua" w:hAnsi="Book Antiqua" w:cs="CG Times"/>
          <w:spacing w:val="-3"/>
          <w:sz w:val="24"/>
          <w:szCs w:val="24"/>
        </w:rPr>
        <w:t xml:space="preserve">No más tarde de </w:t>
      </w:r>
      <w:r w:rsidR="00D211CD">
        <w:rPr>
          <w:rFonts w:ascii="Book Antiqua" w:hAnsi="Book Antiqua" w:cs="CG Times"/>
          <w:spacing w:val="-3"/>
          <w:sz w:val="24"/>
          <w:szCs w:val="24"/>
        </w:rPr>
        <w:t>sei</w:t>
      </w:r>
      <w:r w:rsidR="001F1C41">
        <w:rPr>
          <w:rFonts w:ascii="Book Antiqua" w:hAnsi="Book Antiqua" w:cs="CG Times"/>
          <w:spacing w:val="-3"/>
          <w:sz w:val="24"/>
          <w:szCs w:val="24"/>
        </w:rPr>
        <w:t>s (</w:t>
      </w:r>
      <w:r w:rsidR="00D211CD">
        <w:rPr>
          <w:rFonts w:ascii="Book Antiqua" w:hAnsi="Book Antiqua" w:cs="CG Times"/>
          <w:spacing w:val="-3"/>
          <w:sz w:val="24"/>
          <w:szCs w:val="24"/>
        </w:rPr>
        <w:t>6</w:t>
      </w:r>
      <w:r w:rsidR="001F1C41">
        <w:rPr>
          <w:rFonts w:ascii="Book Antiqua" w:hAnsi="Book Antiqua" w:cs="CG Times"/>
          <w:spacing w:val="-3"/>
          <w:sz w:val="24"/>
          <w:szCs w:val="24"/>
        </w:rPr>
        <w:t>) meses tras la aprobación de esta ley,</w:t>
      </w:r>
      <w:r w:rsidR="005F26F6">
        <w:rPr>
          <w:rFonts w:ascii="Book Antiqua" w:hAnsi="Book Antiqua" w:cs="CG Times"/>
          <w:spacing w:val="-3"/>
          <w:sz w:val="24"/>
          <w:szCs w:val="24"/>
        </w:rPr>
        <w:t xml:space="preserve"> el Departamento de Educación</w:t>
      </w:r>
      <w:r w:rsidR="00D211CD">
        <w:rPr>
          <w:rFonts w:ascii="Book Antiqua" w:hAnsi="Book Antiqua" w:cs="CG Times"/>
          <w:spacing w:val="-3"/>
          <w:sz w:val="24"/>
          <w:szCs w:val="24"/>
        </w:rPr>
        <w:t xml:space="preserve">, </w:t>
      </w:r>
      <w:r>
        <w:rPr>
          <w:rFonts w:ascii="Book Antiqua" w:hAnsi="Book Antiqua" w:cs="CG Times"/>
          <w:spacing w:val="-3"/>
          <w:sz w:val="24"/>
          <w:szCs w:val="24"/>
        </w:rPr>
        <w:t xml:space="preserve">tendrá que atemperar </w:t>
      </w:r>
      <w:r w:rsidR="00D211CD">
        <w:rPr>
          <w:rFonts w:ascii="Book Antiqua" w:hAnsi="Book Antiqua" w:cs="CG Times"/>
          <w:spacing w:val="-3"/>
          <w:sz w:val="24"/>
          <w:szCs w:val="24"/>
        </w:rPr>
        <w:t>sus reglamentos</w:t>
      </w:r>
      <w:r>
        <w:rPr>
          <w:rFonts w:ascii="Book Antiqua" w:hAnsi="Book Antiqua" w:cs="CG Times"/>
          <w:spacing w:val="-3"/>
          <w:sz w:val="24"/>
          <w:szCs w:val="24"/>
        </w:rPr>
        <w:t xml:space="preserve">, para que </w:t>
      </w:r>
      <w:r w:rsidR="00D211CD">
        <w:rPr>
          <w:rFonts w:ascii="Book Antiqua" w:hAnsi="Book Antiqua" w:cs="CG Times"/>
          <w:spacing w:val="-3"/>
          <w:sz w:val="24"/>
          <w:szCs w:val="24"/>
        </w:rPr>
        <w:t>los</w:t>
      </w:r>
      <w:r>
        <w:rPr>
          <w:rFonts w:ascii="Book Antiqua" w:hAnsi="Book Antiqua" w:cs="CG Times"/>
          <w:spacing w:val="-3"/>
          <w:sz w:val="24"/>
          <w:szCs w:val="24"/>
        </w:rPr>
        <w:t xml:space="preserve"> mismo</w:t>
      </w:r>
      <w:r w:rsidR="00D211CD">
        <w:rPr>
          <w:rFonts w:ascii="Book Antiqua" w:hAnsi="Book Antiqua" w:cs="CG Times"/>
          <w:spacing w:val="-3"/>
          <w:sz w:val="24"/>
          <w:szCs w:val="24"/>
        </w:rPr>
        <w:t>s</w:t>
      </w:r>
      <w:r>
        <w:rPr>
          <w:rFonts w:ascii="Book Antiqua" w:hAnsi="Book Antiqua" w:cs="CG Times"/>
          <w:spacing w:val="-3"/>
          <w:sz w:val="24"/>
          <w:szCs w:val="24"/>
        </w:rPr>
        <w:t xml:space="preserve"> esté</w:t>
      </w:r>
      <w:r w:rsidR="00D211CD">
        <w:rPr>
          <w:rFonts w:ascii="Book Antiqua" w:hAnsi="Book Antiqua" w:cs="CG Times"/>
          <w:spacing w:val="-3"/>
          <w:sz w:val="24"/>
          <w:szCs w:val="24"/>
        </w:rPr>
        <w:t>n</w:t>
      </w:r>
      <w:r>
        <w:rPr>
          <w:rFonts w:ascii="Book Antiqua" w:hAnsi="Book Antiqua" w:cs="CG Times"/>
          <w:spacing w:val="-3"/>
          <w:sz w:val="24"/>
          <w:szCs w:val="24"/>
        </w:rPr>
        <w:t xml:space="preserve"> cónsono</w:t>
      </w:r>
      <w:r w:rsidR="00D211CD">
        <w:rPr>
          <w:rFonts w:ascii="Book Antiqua" w:hAnsi="Book Antiqua" w:cs="CG Times"/>
          <w:spacing w:val="-3"/>
          <w:sz w:val="24"/>
          <w:szCs w:val="24"/>
        </w:rPr>
        <w:t>s</w:t>
      </w:r>
      <w:r>
        <w:rPr>
          <w:rFonts w:ascii="Book Antiqua" w:hAnsi="Book Antiqua" w:cs="CG Times"/>
          <w:spacing w:val="-3"/>
          <w:sz w:val="24"/>
          <w:szCs w:val="24"/>
        </w:rPr>
        <w:t xml:space="preserve"> con el mandato de política pública</w:t>
      </w:r>
      <w:r w:rsidR="001F1C41">
        <w:rPr>
          <w:rFonts w:ascii="Book Antiqua" w:hAnsi="Book Antiqua" w:cs="CG Times"/>
          <w:spacing w:val="-3"/>
          <w:sz w:val="24"/>
          <w:szCs w:val="24"/>
        </w:rPr>
        <w:t xml:space="preserve"> aquí</w:t>
      </w:r>
      <w:r>
        <w:rPr>
          <w:rFonts w:ascii="Book Antiqua" w:hAnsi="Book Antiqua" w:cs="CG Times"/>
          <w:spacing w:val="-3"/>
          <w:sz w:val="24"/>
          <w:szCs w:val="24"/>
        </w:rPr>
        <w:t xml:space="preserve"> </w:t>
      </w:r>
      <w:r w:rsidR="001F1C41">
        <w:rPr>
          <w:rFonts w:ascii="Book Antiqua" w:hAnsi="Book Antiqua" w:cs="CG Times"/>
          <w:spacing w:val="-3"/>
          <w:sz w:val="24"/>
          <w:szCs w:val="24"/>
        </w:rPr>
        <w:t>ordena</w:t>
      </w:r>
      <w:r>
        <w:rPr>
          <w:rFonts w:ascii="Book Antiqua" w:hAnsi="Book Antiqua" w:cs="CG Times"/>
          <w:spacing w:val="-3"/>
          <w:sz w:val="24"/>
          <w:szCs w:val="24"/>
        </w:rPr>
        <w:t>do</w:t>
      </w:r>
      <w:r w:rsidR="001F1C41">
        <w:rPr>
          <w:rFonts w:ascii="Book Antiqua" w:hAnsi="Book Antiqua" w:cs="CG Times"/>
          <w:spacing w:val="-3"/>
          <w:sz w:val="24"/>
          <w:szCs w:val="24"/>
        </w:rPr>
        <w:t>.</w:t>
      </w:r>
      <w:r w:rsidR="009C2201">
        <w:rPr>
          <w:rFonts w:ascii="Book Antiqua" w:hAnsi="Book Antiqua" w:cs="CG Times"/>
          <w:spacing w:val="-3"/>
          <w:sz w:val="24"/>
          <w:szCs w:val="24"/>
        </w:rPr>
        <w:t xml:space="preserve"> Sin embargo, al momento de advenir en vigencia esta ley, toda disposición reglamentaria que esté en contravención con la misma queda automáticamente derogada. </w:t>
      </w:r>
    </w:p>
    <w:p w14:paraId="2BF725A2" w14:textId="1A003837" w:rsidR="00F134E9" w:rsidRDefault="00DD77DB" w:rsidP="00222811">
      <w:pPr>
        <w:tabs>
          <w:tab w:val="left" w:pos="0"/>
        </w:tabs>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2403FE">
        <w:rPr>
          <w:rFonts w:ascii="Book Antiqua" w:hAnsi="Book Antiqua"/>
          <w:sz w:val="24"/>
          <w:szCs w:val="24"/>
        </w:rPr>
        <w:t>Artículo</w:t>
      </w:r>
      <w:r>
        <w:rPr>
          <w:rFonts w:ascii="Book Antiqua" w:hAnsi="Book Antiqua"/>
          <w:sz w:val="24"/>
          <w:szCs w:val="24"/>
        </w:rPr>
        <w:t xml:space="preserve"> </w:t>
      </w:r>
      <w:r w:rsidR="00F15203">
        <w:rPr>
          <w:rFonts w:ascii="Book Antiqua" w:hAnsi="Book Antiqua"/>
          <w:sz w:val="24"/>
          <w:szCs w:val="24"/>
        </w:rPr>
        <w:t>6</w:t>
      </w:r>
      <w:r w:rsidR="00FE0A37">
        <w:rPr>
          <w:rFonts w:ascii="Book Antiqua" w:hAnsi="Book Antiqua"/>
          <w:sz w:val="24"/>
          <w:szCs w:val="24"/>
        </w:rPr>
        <w:t xml:space="preserve">.- </w:t>
      </w:r>
      <w:r w:rsidR="00F134E9">
        <w:rPr>
          <w:rFonts w:ascii="Book Antiqua" w:hAnsi="Book Antiqua"/>
          <w:sz w:val="24"/>
          <w:szCs w:val="24"/>
        </w:rPr>
        <w:t>Vigencia.</w:t>
      </w:r>
    </w:p>
    <w:p w14:paraId="55EC0ACC" w14:textId="469B7B2E" w:rsidR="00EF50CA" w:rsidRPr="0090355F" w:rsidRDefault="00F134E9" w:rsidP="00222811">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b/>
      </w:r>
      <w:r w:rsidR="00EF50CA">
        <w:rPr>
          <w:rFonts w:ascii="Book Antiqua" w:hAnsi="Book Antiqua"/>
          <w:sz w:val="24"/>
          <w:szCs w:val="24"/>
        </w:rPr>
        <w:t xml:space="preserve">Esta </w:t>
      </w:r>
      <w:r w:rsidR="00E82448">
        <w:rPr>
          <w:rFonts w:ascii="Book Antiqua" w:hAnsi="Book Antiqua"/>
          <w:sz w:val="24"/>
          <w:szCs w:val="24"/>
        </w:rPr>
        <w:t>ley</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EB722" w14:textId="77777777" w:rsidR="0038749B" w:rsidRDefault="0038749B" w:rsidP="00E308CC">
      <w:pPr>
        <w:spacing w:after="0" w:line="240" w:lineRule="auto"/>
      </w:pPr>
      <w:r>
        <w:separator/>
      </w:r>
    </w:p>
  </w:endnote>
  <w:endnote w:type="continuationSeparator" w:id="0">
    <w:p w14:paraId="6D98282A" w14:textId="77777777" w:rsidR="0038749B" w:rsidRDefault="0038749B" w:rsidP="00E3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A1E1E" w14:textId="77777777" w:rsidR="0038749B" w:rsidRDefault="0038749B" w:rsidP="00E308CC">
      <w:pPr>
        <w:spacing w:after="0" w:line="240" w:lineRule="auto"/>
      </w:pPr>
      <w:r>
        <w:separator/>
      </w:r>
    </w:p>
  </w:footnote>
  <w:footnote w:type="continuationSeparator" w:id="0">
    <w:p w14:paraId="051B1715" w14:textId="77777777" w:rsidR="0038749B" w:rsidRDefault="0038749B" w:rsidP="00E30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701602"/>
      <w:docPartObj>
        <w:docPartGallery w:val="Page Numbers (Top of Page)"/>
        <w:docPartUnique/>
      </w:docPartObj>
    </w:sdtPr>
    <w:sdtEndPr>
      <w:rPr>
        <w:noProof/>
      </w:rPr>
    </w:sdtEndPr>
    <w:sdtContent>
      <w:p w14:paraId="426798D9" w14:textId="0258D07C" w:rsidR="00E308CC" w:rsidRDefault="00E308C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223CAA7" w14:textId="77777777" w:rsidR="00E308CC" w:rsidRDefault="00E308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D32D4"/>
    <w:multiLevelType w:val="hybridMultilevel"/>
    <w:tmpl w:val="75000068"/>
    <w:lvl w:ilvl="0" w:tplc="DB4222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4E24B75"/>
    <w:multiLevelType w:val="hybridMultilevel"/>
    <w:tmpl w:val="6E18FE18"/>
    <w:lvl w:ilvl="0" w:tplc="2F22AFE4">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81806708">
    <w:abstractNumId w:val="0"/>
  </w:num>
  <w:num w:numId="2" w16cid:durableId="194924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0770C"/>
    <w:rsid w:val="00012AD4"/>
    <w:rsid w:val="0001327E"/>
    <w:rsid w:val="0002419B"/>
    <w:rsid w:val="00024E6D"/>
    <w:rsid w:val="00034908"/>
    <w:rsid w:val="00035412"/>
    <w:rsid w:val="000376B9"/>
    <w:rsid w:val="00046549"/>
    <w:rsid w:val="00056A35"/>
    <w:rsid w:val="0005757D"/>
    <w:rsid w:val="00060079"/>
    <w:rsid w:val="00061677"/>
    <w:rsid w:val="0006177C"/>
    <w:rsid w:val="00062BCD"/>
    <w:rsid w:val="0006389A"/>
    <w:rsid w:val="00064DF0"/>
    <w:rsid w:val="00066776"/>
    <w:rsid w:val="000728E8"/>
    <w:rsid w:val="00075A34"/>
    <w:rsid w:val="00077474"/>
    <w:rsid w:val="0008043A"/>
    <w:rsid w:val="00086CC9"/>
    <w:rsid w:val="00093441"/>
    <w:rsid w:val="000A1B40"/>
    <w:rsid w:val="000A23E8"/>
    <w:rsid w:val="000A59A5"/>
    <w:rsid w:val="000A63B6"/>
    <w:rsid w:val="000C1E77"/>
    <w:rsid w:val="000D2C21"/>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5EF9"/>
    <w:rsid w:val="00147034"/>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7F33"/>
    <w:rsid w:val="001C0214"/>
    <w:rsid w:val="001C2F8C"/>
    <w:rsid w:val="001C651A"/>
    <w:rsid w:val="001D24E3"/>
    <w:rsid w:val="001D27FC"/>
    <w:rsid w:val="001E0EB9"/>
    <w:rsid w:val="001F1C41"/>
    <w:rsid w:val="001F5342"/>
    <w:rsid w:val="00202A25"/>
    <w:rsid w:val="002059E7"/>
    <w:rsid w:val="00206F8C"/>
    <w:rsid w:val="0020752C"/>
    <w:rsid w:val="00215596"/>
    <w:rsid w:val="00221D80"/>
    <w:rsid w:val="00221F6C"/>
    <w:rsid w:val="00222811"/>
    <w:rsid w:val="0022440E"/>
    <w:rsid w:val="00226529"/>
    <w:rsid w:val="002276C6"/>
    <w:rsid w:val="00227AAB"/>
    <w:rsid w:val="00230603"/>
    <w:rsid w:val="0023798B"/>
    <w:rsid w:val="002403FE"/>
    <w:rsid w:val="00240623"/>
    <w:rsid w:val="00245DC0"/>
    <w:rsid w:val="00247DED"/>
    <w:rsid w:val="00267FBB"/>
    <w:rsid w:val="0027062E"/>
    <w:rsid w:val="00271853"/>
    <w:rsid w:val="002808E7"/>
    <w:rsid w:val="002926A6"/>
    <w:rsid w:val="002A2062"/>
    <w:rsid w:val="002A6A4C"/>
    <w:rsid w:val="002B3A09"/>
    <w:rsid w:val="002B7E52"/>
    <w:rsid w:val="002C04ED"/>
    <w:rsid w:val="002C0C1B"/>
    <w:rsid w:val="002C0C92"/>
    <w:rsid w:val="002C0D2E"/>
    <w:rsid w:val="002C5AE9"/>
    <w:rsid w:val="002C6D7D"/>
    <w:rsid w:val="002D0B0D"/>
    <w:rsid w:val="002D29A4"/>
    <w:rsid w:val="002D69AA"/>
    <w:rsid w:val="002E2207"/>
    <w:rsid w:val="002F00C0"/>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4228"/>
    <w:rsid w:val="00345DD9"/>
    <w:rsid w:val="003507E1"/>
    <w:rsid w:val="0035113C"/>
    <w:rsid w:val="00362327"/>
    <w:rsid w:val="00364381"/>
    <w:rsid w:val="003647D8"/>
    <w:rsid w:val="00373D07"/>
    <w:rsid w:val="00374859"/>
    <w:rsid w:val="00375C09"/>
    <w:rsid w:val="0037717C"/>
    <w:rsid w:val="003850E1"/>
    <w:rsid w:val="003868EF"/>
    <w:rsid w:val="0038749B"/>
    <w:rsid w:val="003A05C4"/>
    <w:rsid w:val="003B0BF5"/>
    <w:rsid w:val="003B34FF"/>
    <w:rsid w:val="003C1771"/>
    <w:rsid w:val="003E3F89"/>
    <w:rsid w:val="003E7D09"/>
    <w:rsid w:val="003F19EE"/>
    <w:rsid w:val="003F2783"/>
    <w:rsid w:val="003F5977"/>
    <w:rsid w:val="0040074B"/>
    <w:rsid w:val="004008D2"/>
    <w:rsid w:val="0040129F"/>
    <w:rsid w:val="004028BC"/>
    <w:rsid w:val="0041185A"/>
    <w:rsid w:val="0041353A"/>
    <w:rsid w:val="00417B43"/>
    <w:rsid w:val="004204B2"/>
    <w:rsid w:val="00421E82"/>
    <w:rsid w:val="00423CCD"/>
    <w:rsid w:val="00424649"/>
    <w:rsid w:val="0043257E"/>
    <w:rsid w:val="004459E9"/>
    <w:rsid w:val="004467BB"/>
    <w:rsid w:val="0045435B"/>
    <w:rsid w:val="004564C7"/>
    <w:rsid w:val="004610E2"/>
    <w:rsid w:val="00461708"/>
    <w:rsid w:val="00463652"/>
    <w:rsid w:val="0046682C"/>
    <w:rsid w:val="00472B33"/>
    <w:rsid w:val="00475C2C"/>
    <w:rsid w:val="00476648"/>
    <w:rsid w:val="00484E68"/>
    <w:rsid w:val="00487763"/>
    <w:rsid w:val="00492D77"/>
    <w:rsid w:val="0049315E"/>
    <w:rsid w:val="004956B5"/>
    <w:rsid w:val="004962A4"/>
    <w:rsid w:val="0049769B"/>
    <w:rsid w:val="00497FE7"/>
    <w:rsid w:val="004A55C0"/>
    <w:rsid w:val="004C003C"/>
    <w:rsid w:val="004C063A"/>
    <w:rsid w:val="004C5C6B"/>
    <w:rsid w:val="004C7FAC"/>
    <w:rsid w:val="004D0501"/>
    <w:rsid w:val="004D6BC8"/>
    <w:rsid w:val="004D7E89"/>
    <w:rsid w:val="004E4394"/>
    <w:rsid w:val="004F4907"/>
    <w:rsid w:val="004F5CD0"/>
    <w:rsid w:val="005054AB"/>
    <w:rsid w:val="005105B6"/>
    <w:rsid w:val="00511476"/>
    <w:rsid w:val="00511D44"/>
    <w:rsid w:val="0051260C"/>
    <w:rsid w:val="005129ED"/>
    <w:rsid w:val="00512CAB"/>
    <w:rsid w:val="005143D9"/>
    <w:rsid w:val="00517805"/>
    <w:rsid w:val="00525F9F"/>
    <w:rsid w:val="00537D0C"/>
    <w:rsid w:val="00542C14"/>
    <w:rsid w:val="0054447F"/>
    <w:rsid w:val="00545389"/>
    <w:rsid w:val="00545557"/>
    <w:rsid w:val="00545A6B"/>
    <w:rsid w:val="005522EA"/>
    <w:rsid w:val="00553734"/>
    <w:rsid w:val="00553C69"/>
    <w:rsid w:val="00561EB1"/>
    <w:rsid w:val="005631F4"/>
    <w:rsid w:val="005756EA"/>
    <w:rsid w:val="00576380"/>
    <w:rsid w:val="0058073C"/>
    <w:rsid w:val="00582B08"/>
    <w:rsid w:val="005A0450"/>
    <w:rsid w:val="005A4F2D"/>
    <w:rsid w:val="005B005C"/>
    <w:rsid w:val="005C4C8D"/>
    <w:rsid w:val="005C53BB"/>
    <w:rsid w:val="005E1B54"/>
    <w:rsid w:val="005E2678"/>
    <w:rsid w:val="005F26F6"/>
    <w:rsid w:val="005F62C1"/>
    <w:rsid w:val="00602B37"/>
    <w:rsid w:val="00611C2B"/>
    <w:rsid w:val="00613E2D"/>
    <w:rsid w:val="00616860"/>
    <w:rsid w:val="00625F3F"/>
    <w:rsid w:val="00626559"/>
    <w:rsid w:val="006267F0"/>
    <w:rsid w:val="006307DE"/>
    <w:rsid w:val="006324A6"/>
    <w:rsid w:val="006345D0"/>
    <w:rsid w:val="00640B58"/>
    <w:rsid w:val="00640FB4"/>
    <w:rsid w:val="0064179A"/>
    <w:rsid w:val="0064622D"/>
    <w:rsid w:val="0065693F"/>
    <w:rsid w:val="00657423"/>
    <w:rsid w:val="00663033"/>
    <w:rsid w:val="006641DC"/>
    <w:rsid w:val="00664674"/>
    <w:rsid w:val="00666C68"/>
    <w:rsid w:val="00667F4F"/>
    <w:rsid w:val="00672EA5"/>
    <w:rsid w:val="006807BB"/>
    <w:rsid w:val="00686128"/>
    <w:rsid w:val="006879FF"/>
    <w:rsid w:val="006949CD"/>
    <w:rsid w:val="00694EC8"/>
    <w:rsid w:val="00696392"/>
    <w:rsid w:val="006B52A8"/>
    <w:rsid w:val="006B601D"/>
    <w:rsid w:val="006C18B6"/>
    <w:rsid w:val="006C4D28"/>
    <w:rsid w:val="006C7668"/>
    <w:rsid w:val="006D400F"/>
    <w:rsid w:val="006E17F9"/>
    <w:rsid w:val="006E394E"/>
    <w:rsid w:val="006F5C8B"/>
    <w:rsid w:val="00701242"/>
    <w:rsid w:val="00710B77"/>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82E39"/>
    <w:rsid w:val="007A07B0"/>
    <w:rsid w:val="007A21A5"/>
    <w:rsid w:val="007B12FD"/>
    <w:rsid w:val="007B5CA8"/>
    <w:rsid w:val="007C2333"/>
    <w:rsid w:val="007C78AB"/>
    <w:rsid w:val="007D0EB5"/>
    <w:rsid w:val="007D3ACD"/>
    <w:rsid w:val="007D4CD5"/>
    <w:rsid w:val="007D612D"/>
    <w:rsid w:val="007D7D2D"/>
    <w:rsid w:val="007E3282"/>
    <w:rsid w:val="007F199F"/>
    <w:rsid w:val="007F4AC1"/>
    <w:rsid w:val="00810C02"/>
    <w:rsid w:val="00811CB2"/>
    <w:rsid w:val="00815FCE"/>
    <w:rsid w:val="008211BF"/>
    <w:rsid w:val="008212F2"/>
    <w:rsid w:val="00825F17"/>
    <w:rsid w:val="00826738"/>
    <w:rsid w:val="00827AA8"/>
    <w:rsid w:val="00832EEC"/>
    <w:rsid w:val="00833965"/>
    <w:rsid w:val="00837861"/>
    <w:rsid w:val="00837DF1"/>
    <w:rsid w:val="00852191"/>
    <w:rsid w:val="00861E46"/>
    <w:rsid w:val="00867655"/>
    <w:rsid w:val="00870359"/>
    <w:rsid w:val="0087097F"/>
    <w:rsid w:val="00876B85"/>
    <w:rsid w:val="00880AB8"/>
    <w:rsid w:val="008834E0"/>
    <w:rsid w:val="00897844"/>
    <w:rsid w:val="008A5130"/>
    <w:rsid w:val="008B152B"/>
    <w:rsid w:val="008C16E3"/>
    <w:rsid w:val="008C2DC0"/>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44376"/>
    <w:rsid w:val="00947326"/>
    <w:rsid w:val="00971CD2"/>
    <w:rsid w:val="0098167D"/>
    <w:rsid w:val="00987C7A"/>
    <w:rsid w:val="00997248"/>
    <w:rsid w:val="009A43A7"/>
    <w:rsid w:val="009B3F69"/>
    <w:rsid w:val="009C20C8"/>
    <w:rsid w:val="009C2201"/>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20367"/>
    <w:rsid w:val="00A20386"/>
    <w:rsid w:val="00A216AB"/>
    <w:rsid w:val="00A24A31"/>
    <w:rsid w:val="00A34E8F"/>
    <w:rsid w:val="00A4361A"/>
    <w:rsid w:val="00A526A0"/>
    <w:rsid w:val="00A565FB"/>
    <w:rsid w:val="00A60966"/>
    <w:rsid w:val="00A61746"/>
    <w:rsid w:val="00A651DB"/>
    <w:rsid w:val="00A66780"/>
    <w:rsid w:val="00A83962"/>
    <w:rsid w:val="00A8538F"/>
    <w:rsid w:val="00A86864"/>
    <w:rsid w:val="00A87297"/>
    <w:rsid w:val="00A90A91"/>
    <w:rsid w:val="00A97A87"/>
    <w:rsid w:val="00AA6A88"/>
    <w:rsid w:val="00AA7F3B"/>
    <w:rsid w:val="00AA7F40"/>
    <w:rsid w:val="00AB4063"/>
    <w:rsid w:val="00AB6145"/>
    <w:rsid w:val="00AC21D9"/>
    <w:rsid w:val="00AC68C4"/>
    <w:rsid w:val="00AD0B4E"/>
    <w:rsid w:val="00AE134B"/>
    <w:rsid w:val="00AF02F9"/>
    <w:rsid w:val="00AF2088"/>
    <w:rsid w:val="00AF27BA"/>
    <w:rsid w:val="00AF5627"/>
    <w:rsid w:val="00AF6E70"/>
    <w:rsid w:val="00B06312"/>
    <w:rsid w:val="00B10C1B"/>
    <w:rsid w:val="00B16043"/>
    <w:rsid w:val="00B26F75"/>
    <w:rsid w:val="00B32ED3"/>
    <w:rsid w:val="00B35E23"/>
    <w:rsid w:val="00B418AA"/>
    <w:rsid w:val="00B479CE"/>
    <w:rsid w:val="00B52DEC"/>
    <w:rsid w:val="00B551CB"/>
    <w:rsid w:val="00B630E3"/>
    <w:rsid w:val="00B6552A"/>
    <w:rsid w:val="00B7456D"/>
    <w:rsid w:val="00B82890"/>
    <w:rsid w:val="00B95001"/>
    <w:rsid w:val="00B96451"/>
    <w:rsid w:val="00BA5049"/>
    <w:rsid w:val="00BA5281"/>
    <w:rsid w:val="00BA7EAA"/>
    <w:rsid w:val="00BB1123"/>
    <w:rsid w:val="00BB36A7"/>
    <w:rsid w:val="00BC526D"/>
    <w:rsid w:val="00BC5FD2"/>
    <w:rsid w:val="00BC74B8"/>
    <w:rsid w:val="00BD18A0"/>
    <w:rsid w:val="00BE0146"/>
    <w:rsid w:val="00BE1C61"/>
    <w:rsid w:val="00BE4AA5"/>
    <w:rsid w:val="00BE4F49"/>
    <w:rsid w:val="00BE5405"/>
    <w:rsid w:val="00BE5442"/>
    <w:rsid w:val="00BE6490"/>
    <w:rsid w:val="00BF6197"/>
    <w:rsid w:val="00C01830"/>
    <w:rsid w:val="00C12143"/>
    <w:rsid w:val="00C1592C"/>
    <w:rsid w:val="00C24320"/>
    <w:rsid w:val="00C24E1A"/>
    <w:rsid w:val="00C27C9F"/>
    <w:rsid w:val="00C35CF5"/>
    <w:rsid w:val="00C417E7"/>
    <w:rsid w:val="00C5244D"/>
    <w:rsid w:val="00C66706"/>
    <w:rsid w:val="00C7105C"/>
    <w:rsid w:val="00C760B4"/>
    <w:rsid w:val="00C83C95"/>
    <w:rsid w:val="00C8606D"/>
    <w:rsid w:val="00C908C3"/>
    <w:rsid w:val="00CA49B8"/>
    <w:rsid w:val="00CB50A9"/>
    <w:rsid w:val="00CB556D"/>
    <w:rsid w:val="00CB6DD5"/>
    <w:rsid w:val="00CC1119"/>
    <w:rsid w:val="00CC38F4"/>
    <w:rsid w:val="00CC73A0"/>
    <w:rsid w:val="00CC7828"/>
    <w:rsid w:val="00CD202D"/>
    <w:rsid w:val="00CD2E6D"/>
    <w:rsid w:val="00CD3BEE"/>
    <w:rsid w:val="00CD5D0A"/>
    <w:rsid w:val="00CF2509"/>
    <w:rsid w:val="00CF6004"/>
    <w:rsid w:val="00CF7329"/>
    <w:rsid w:val="00D000AA"/>
    <w:rsid w:val="00D10B48"/>
    <w:rsid w:val="00D1116E"/>
    <w:rsid w:val="00D14E39"/>
    <w:rsid w:val="00D211CD"/>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19A5"/>
    <w:rsid w:val="00D8216F"/>
    <w:rsid w:val="00D8219C"/>
    <w:rsid w:val="00D82A00"/>
    <w:rsid w:val="00D86CCB"/>
    <w:rsid w:val="00D95F72"/>
    <w:rsid w:val="00D974D4"/>
    <w:rsid w:val="00DA13F2"/>
    <w:rsid w:val="00DA43B6"/>
    <w:rsid w:val="00DA46BB"/>
    <w:rsid w:val="00DA723B"/>
    <w:rsid w:val="00DB02DF"/>
    <w:rsid w:val="00DB2FAC"/>
    <w:rsid w:val="00DC23B9"/>
    <w:rsid w:val="00DC6EB2"/>
    <w:rsid w:val="00DD6772"/>
    <w:rsid w:val="00DD77DB"/>
    <w:rsid w:val="00DE4AE9"/>
    <w:rsid w:val="00DE7D27"/>
    <w:rsid w:val="00DF29C1"/>
    <w:rsid w:val="00DF55D3"/>
    <w:rsid w:val="00DF7A47"/>
    <w:rsid w:val="00E10187"/>
    <w:rsid w:val="00E11C5C"/>
    <w:rsid w:val="00E11ED0"/>
    <w:rsid w:val="00E12432"/>
    <w:rsid w:val="00E2377C"/>
    <w:rsid w:val="00E30530"/>
    <w:rsid w:val="00E308CC"/>
    <w:rsid w:val="00E41352"/>
    <w:rsid w:val="00E41C5B"/>
    <w:rsid w:val="00E43829"/>
    <w:rsid w:val="00E443FD"/>
    <w:rsid w:val="00E44D83"/>
    <w:rsid w:val="00E45532"/>
    <w:rsid w:val="00E52432"/>
    <w:rsid w:val="00E54927"/>
    <w:rsid w:val="00E6058B"/>
    <w:rsid w:val="00E67EE9"/>
    <w:rsid w:val="00E82448"/>
    <w:rsid w:val="00E87F4A"/>
    <w:rsid w:val="00E93579"/>
    <w:rsid w:val="00EA342D"/>
    <w:rsid w:val="00EA4360"/>
    <w:rsid w:val="00EA678D"/>
    <w:rsid w:val="00EB0D5A"/>
    <w:rsid w:val="00EC13D5"/>
    <w:rsid w:val="00EC1DA6"/>
    <w:rsid w:val="00EC1FFC"/>
    <w:rsid w:val="00EC28C5"/>
    <w:rsid w:val="00ED11D4"/>
    <w:rsid w:val="00ED1A4D"/>
    <w:rsid w:val="00ED4EB6"/>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29A9"/>
    <w:rsid w:val="00F13338"/>
    <w:rsid w:val="00F134E9"/>
    <w:rsid w:val="00F15203"/>
    <w:rsid w:val="00F156F7"/>
    <w:rsid w:val="00F23316"/>
    <w:rsid w:val="00F23646"/>
    <w:rsid w:val="00F245A6"/>
    <w:rsid w:val="00F307CB"/>
    <w:rsid w:val="00F30922"/>
    <w:rsid w:val="00F3246D"/>
    <w:rsid w:val="00F3727E"/>
    <w:rsid w:val="00F40AB7"/>
    <w:rsid w:val="00F46A16"/>
    <w:rsid w:val="00F5555A"/>
    <w:rsid w:val="00F7541D"/>
    <w:rsid w:val="00F80184"/>
    <w:rsid w:val="00F86A08"/>
    <w:rsid w:val="00F95BC3"/>
    <w:rsid w:val="00F97BB1"/>
    <w:rsid w:val="00FA384C"/>
    <w:rsid w:val="00FA51A9"/>
    <w:rsid w:val="00FA61D6"/>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ListParagraph">
    <w:name w:val="List Paragraph"/>
    <w:basedOn w:val="Normal"/>
    <w:uiPriority w:val="34"/>
    <w:qFormat/>
    <w:rsid w:val="00012AD4"/>
    <w:pPr>
      <w:ind w:left="720"/>
      <w:contextualSpacing/>
    </w:pPr>
  </w:style>
  <w:style w:type="paragraph" w:styleId="Header">
    <w:name w:val="header"/>
    <w:basedOn w:val="Normal"/>
    <w:link w:val="HeaderChar"/>
    <w:uiPriority w:val="99"/>
    <w:unhideWhenUsed/>
    <w:rsid w:val="00E30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8CC"/>
    <w:rPr>
      <w:lang w:val="es-PR"/>
    </w:rPr>
  </w:style>
  <w:style w:type="paragraph" w:styleId="Footer">
    <w:name w:val="footer"/>
    <w:basedOn w:val="Normal"/>
    <w:link w:val="FooterChar"/>
    <w:uiPriority w:val="99"/>
    <w:unhideWhenUsed/>
    <w:rsid w:val="00E30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8CC"/>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803</Words>
  <Characters>4420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Bárbara Sierra Nieves</cp:lastModifiedBy>
  <cp:revision>6</cp:revision>
  <cp:lastPrinted>2025-04-08T15:25:00Z</cp:lastPrinted>
  <dcterms:created xsi:type="dcterms:W3CDTF">2025-04-07T21:07:00Z</dcterms:created>
  <dcterms:modified xsi:type="dcterms:W3CDTF">2025-04-08T18:26:00Z</dcterms:modified>
</cp:coreProperties>
</file>