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4611D2" w14:textId="77777777" w:rsidR="007B6ED0" w:rsidRPr="0065549B" w:rsidRDefault="007B6ED0" w:rsidP="007B6ED0">
      <w:pPr>
        <w:spacing w:after="0" w:line="259" w:lineRule="auto"/>
        <w:jc w:val="center"/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</w:pPr>
      <w:r w:rsidRPr="0065549B"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  <w:t>GOBIERNO DE PUERTO RICO</w:t>
      </w:r>
    </w:p>
    <w:p w14:paraId="54265338" w14:textId="77777777" w:rsidR="007B6ED0" w:rsidRPr="0065549B" w:rsidRDefault="007B6ED0" w:rsidP="007B6ED0">
      <w:pPr>
        <w:spacing w:after="0" w:line="259" w:lineRule="auto"/>
        <w:jc w:val="center"/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</w:pPr>
    </w:p>
    <w:p w14:paraId="5D537272" w14:textId="595A046A" w:rsidR="007B6ED0" w:rsidRPr="0065549B" w:rsidRDefault="007B6ED0" w:rsidP="007B6ED0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20</w:t>
      </w:r>
      <w:r w:rsidRPr="0065549B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ma.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Asamblea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1</w:t>
      </w:r>
      <w:r w:rsidRPr="0065549B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ra.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Sesión</w:t>
      </w:r>
    </w:p>
    <w:p w14:paraId="655A56DA" w14:textId="77777777" w:rsidR="007B6ED0" w:rsidRPr="0065549B" w:rsidRDefault="007B6ED0" w:rsidP="007B6ED0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Legislativa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Ordinaria</w:t>
      </w:r>
    </w:p>
    <w:p w14:paraId="7CF17793" w14:textId="77777777" w:rsidR="00096081" w:rsidRDefault="00096081" w:rsidP="000015F9">
      <w:pPr>
        <w:spacing w:after="0" w:line="360" w:lineRule="auto"/>
        <w:rPr>
          <w:rFonts w:ascii="Book Antiqua" w:eastAsia="Calibri" w:hAnsi="Book Antiqua" w:cs="Times New Roman"/>
          <w:b/>
          <w:kern w:val="0"/>
          <w:sz w:val="36"/>
          <w:szCs w:val="22"/>
          <w:lang w:val="es-ES_tradnl"/>
          <w14:ligatures w14:val="none"/>
        </w:rPr>
      </w:pPr>
    </w:p>
    <w:p w14:paraId="639463FF" w14:textId="3006DA85" w:rsidR="00096081" w:rsidRDefault="00F701CE" w:rsidP="00FC5BC6">
      <w:pPr>
        <w:spacing w:after="0" w:line="240" w:lineRule="auto"/>
        <w:jc w:val="center"/>
        <w:rPr>
          <w:rFonts w:ascii="Book Antiqua" w:eastAsia="Calibri" w:hAnsi="Book Antiqua" w:cs="Times New Roman"/>
          <w:b/>
          <w:kern w:val="0"/>
          <w:sz w:val="36"/>
          <w:szCs w:val="22"/>
          <w:lang w:val="es-ES_tradnl"/>
          <w14:ligatures w14:val="none"/>
        </w:rPr>
      </w:pPr>
      <w:r>
        <w:rPr>
          <w:rFonts w:ascii="Book Antiqua" w:eastAsia="Calibri" w:hAnsi="Book Antiqua" w:cs="Times New Roman"/>
          <w:b/>
          <w:kern w:val="0"/>
          <w:sz w:val="36"/>
          <w:szCs w:val="22"/>
          <w:lang w:val="es-ES_tradnl"/>
          <w14:ligatures w14:val="none"/>
        </w:rPr>
        <w:t xml:space="preserve">CÁMARA DE REPRESENTANTES </w:t>
      </w:r>
    </w:p>
    <w:p w14:paraId="3C103873" w14:textId="77777777" w:rsidR="00FC5BC6" w:rsidRPr="00096081" w:rsidRDefault="00FC5BC6" w:rsidP="00FC5BC6">
      <w:pPr>
        <w:spacing w:after="0" w:line="240" w:lineRule="auto"/>
        <w:jc w:val="center"/>
        <w:rPr>
          <w:rStyle w:val="Strong"/>
          <w:rFonts w:ascii="Book Antiqua" w:eastAsia="Calibri" w:hAnsi="Book Antiqua" w:cs="Times New Roman"/>
          <w:bCs w:val="0"/>
          <w:kern w:val="0"/>
          <w:sz w:val="36"/>
          <w:szCs w:val="22"/>
          <w:lang w:val="es-ES_tradnl"/>
          <w14:ligatures w14:val="none"/>
        </w:rPr>
      </w:pPr>
    </w:p>
    <w:p w14:paraId="3F87BDE8" w14:textId="19E9F64D" w:rsidR="00B47AAC" w:rsidRDefault="00B47AAC" w:rsidP="00FC5BC6">
      <w:pPr>
        <w:pStyle w:val="NormalWeb"/>
        <w:spacing w:before="0" w:beforeAutospacing="0" w:after="0" w:afterAutospacing="0"/>
        <w:jc w:val="center"/>
        <w:rPr>
          <w:rStyle w:val="Strong"/>
          <w:rFonts w:ascii="Book Antiqua" w:eastAsiaTheme="majorEastAsia" w:hAnsi="Book Antiqua"/>
          <w:sz w:val="36"/>
          <w:szCs w:val="36"/>
          <w:lang w:val="es-PR"/>
        </w:rPr>
      </w:pPr>
      <w:r w:rsidRPr="00B47AAC">
        <w:rPr>
          <w:rStyle w:val="Strong"/>
          <w:rFonts w:ascii="Book Antiqua" w:eastAsiaTheme="majorEastAsia" w:hAnsi="Book Antiqua"/>
          <w:sz w:val="36"/>
          <w:szCs w:val="36"/>
          <w:lang w:val="es-PR"/>
        </w:rPr>
        <w:t xml:space="preserve">INFORME </w:t>
      </w:r>
    </w:p>
    <w:p w14:paraId="644E0DDA" w14:textId="1999E235" w:rsidR="00B47AAC" w:rsidRPr="00B47AAC" w:rsidRDefault="00B47AAC" w:rsidP="00FC5BC6">
      <w:pPr>
        <w:pStyle w:val="NormalWeb"/>
        <w:spacing w:before="0" w:beforeAutospacing="0" w:after="0" w:afterAutospacing="0"/>
        <w:jc w:val="center"/>
        <w:rPr>
          <w:rStyle w:val="Strong"/>
          <w:rFonts w:ascii="Book Antiqua" w:eastAsiaTheme="majorEastAsia" w:hAnsi="Book Antiqua"/>
          <w:sz w:val="36"/>
          <w:szCs w:val="36"/>
          <w:lang w:val="es-PR"/>
        </w:rPr>
      </w:pPr>
      <w:r w:rsidRPr="00B47AAC">
        <w:rPr>
          <w:rStyle w:val="Strong"/>
          <w:rFonts w:ascii="Book Antiqua" w:eastAsiaTheme="majorEastAsia" w:hAnsi="Book Antiqua"/>
          <w:sz w:val="36"/>
          <w:szCs w:val="36"/>
          <w:lang w:val="es-PR"/>
        </w:rPr>
        <w:t>COMITÉ DE CONFERENCIA</w:t>
      </w:r>
    </w:p>
    <w:p w14:paraId="19B4BB62" w14:textId="2AF82A03" w:rsidR="007B6ED0" w:rsidRDefault="007B6ED0" w:rsidP="00FC5BC6">
      <w:pPr>
        <w:pStyle w:val="NormalWeb"/>
        <w:jc w:val="center"/>
        <w:rPr>
          <w:rStyle w:val="Strong"/>
          <w:rFonts w:ascii="Book Antiqua" w:eastAsiaTheme="majorEastAsia" w:hAnsi="Book Antiqua"/>
          <w:sz w:val="52"/>
          <w:szCs w:val="52"/>
          <w:lang w:val="es-PR"/>
        </w:rPr>
      </w:pPr>
      <w:r w:rsidRPr="0065549B">
        <w:rPr>
          <w:rStyle w:val="Strong"/>
          <w:rFonts w:ascii="Book Antiqua" w:eastAsiaTheme="majorEastAsia" w:hAnsi="Book Antiqua"/>
          <w:sz w:val="52"/>
          <w:szCs w:val="52"/>
          <w:lang w:val="es-PR"/>
        </w:rPr>
        <w:t xml:space="preserve">P. del S. </w:t>
      </w:r>
      <w:r w:rsidR="0056363C">
        <w:rPr>
          <w:rStyle w:val="Strong"/>
          <w:rFonts w:ascii="Book Antiqua" w:eastAsiaTheme="majorEastAsia" w:hAnsi="Book Antiqua"/>
          <w:sz w:val="52"/>
          <w:szCs w:val="52"/>
          <w:lang w:val="es-PR"/>
        </w:rPr>
        <w:t>385</w:t>
      </w:r>
    </w:p>
    <w:p w14:paraId="458567F5" w14:textId="00B93B97" w:rsidR="007B6ED0" w:rsidRPr="0065549B" w:rsidRDefault="00FC1379" w:rsidP="000439F0">
      <w:pPr>
        <w:pStyle w:val="NormalWeb"/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30</w:t>
      </w:r>
      <w:r w:rsidR="000439F0" w:rsidRPr="000439F0">
        <w:rPr>
          <w:rFonts w:ascii="Book Antiqua" w:hAnsi="Book Antiqua"/>
          <w:lang w:val="es-PR"/>
        </w:rPr>
        <w:t xml:space="preserve"> de </w:t>
      </w:r>
      <w:r w:rsidR="00C23125">
        <w:rPr>
          <w:rFonts w:ascii="Book Antiqua" w:hAnsi="Book Antiqua"/>
          <w:lang w:val="es-PR"/>
        </w:rPr>
        <w:t>junio</w:t>
      </w:r>
      <w:r w:rsidR="000439F0" w:rsidRPr="000439F0">
        <w:rPr>
          <w:rFonts w:ascii="Book Antiqua" w:hAnsi="Book Antiqua"/>
          <w:lang w:val="es-PR"/>
        </w:rPr>
        <w:t xml:space="preserve"> de 2025</w:t>
      </w:r>
    </w:p>
    <w:p w14:paraId="42578AA7" w14:textId="73043DD0" w:rsidR="007B6ED0" w:rsidRPr="0065549B" w:rsidRDefault="00353EB4" w:rsidP="007B6ED0">
      <w:pPr>
        <w:pStyle w:val="NormalWeb"/>
        <w:spacing w:line="360" w:lineRule="auto"/>
        <w:jc w:val="both"/>
        <w:rPr>
          <w:rStyle w:val="Strong"/>
          <w:rFonts w:ascii="Book Antiqua" w:eastAsiaTheme="majorEastAsia" w:hAnsi="Book Antiqua"/>
          <w:lang w:val="es-PR"/>
        </w:rPr>
      </w:pPr>
      <w:r>
        <w:rPr>
          <w:rStyle w:val="Strong"/>
          <w:rFonts w:ascii="Book Antiqua" w:eastAsiaTheme="majorEastAsia" w:hAnsi="Book Antiqua"/>
          <w:lang w:val="es-PR"/>
        </w:rPr>
        <w:t>A LA CÁMARA DE REPRESENTANTES</w:t>
      </w:r>
      <w:r w:rsidR="00F701CE">
        <w:rPr>
          <w:rStyle w:val="Strong"/>
          <w:rFonts w:ascii="Book Antiqua" w:eastAsiaTheme="majorEastAsia" w:hAnsi="Book Antiqua"/>
          <w:lang w:val="es-PR"/>
        </w:rPr>
        <w:t xml:space="preserve"> Y AL</w:t>
      </w:r>
      <w:r w:rsidR="00F701CE" w:rsidRPr="0065549B">
        <w:rPr>
          <w:rStyle w:val="Strong"/>
          <w:rFonts w:ascii="Book Antiqua" w:eastAsiaTheme="majorEastAsia" w:hAnsi="Book Antiqua"/>
          <w:lang w:val="es-PR"/>
        </w:rPr>
        <w:t xml:space="preserve"> SENADO DE PUERTO RICO</w:t>
      </w:r>
      <w:r w:rsidR="00F701CE">
        <w:rPr>
          <w:rStyle w:val="Strong"/>
          <w:rFonts w:ascii="Book Antiqua" w:eastAsiaTheme="majorEastAsia" w:hAnsi="Book Antiqua"/>
          <w:lang w:val="es-PR"/>
        </w:rPr>
        <w:t>:</w:t>
      </w:r>
    </w:p>
    <w:p w14:paraId="116CED7A" w14:textId="5D1604A5" w:rsidR="007B6ED0" w:rsidRPr="0065549B" w:rsidRDefault="00353EB4" w:rsidP="00F46390">
      <w:pPr>
        <w:spacing w:after="0" w:line="360" w:lineRule="auto"/>
        <w:ind w:firstLine="720"/>
        <w:jc w:val="both"/>
        <w:rPr>
          <w:rFonts w:ascii="Book Antiqua" w:eastAsia="Calibri" w:hAnsi="Book Antiqua" w:cs="Times New Roman"/>
          <w:color w:val="0D0D0D"/>
          <w:kern w:val="0"/>
          <w14:ligatures w14:val="none"/>
        </w:rPr>
      </w:pPr>
      <w:r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El </w:t>
      </w:r>
      <w:r w:rsidR="006771AB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Comité de Conferencia </w:t>
      </w:r>
      <w:r w:rsidR="00264DD4">
        <w:rPr>
          <w:rFonts w:ascii="Book Antiqua" w:eastAsia="Calibri" w:hAnsi="Book Antiqua" w:cs="Times New Roman"/>
          <w:color w:val="0D0D0D"/>
          <w:kern w:val="0"/>
          <w14:ligatures w14:val="none"/>
        </w:rPr>
        <w:t>designado para intervenir en las discrepancias surgidas con relación al P. del S</w:t>
      </w:r>
      <w:r w:rsidR="004A44AD">
        <w:rPr>
          <w:rFonts w:ascii="Book Antiqua" w:eastAsia="Calibri" w:hAnsi="Book Antiqua" w:cs="Times New Roman"/>
          <w:color w:val="0D0D0D"/>
          <w:kern w:val="0"/>
          <w14:ligatures w14:val="none"/>
        </w:rPr>
        <w:t>.</w:t>
      </w:r>
      <w:r w:rsidR="00C23125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 </w:t>
      </w:r>
      <w:r w:rsidR="0056363C">
        <w:rPr>
          <w:rFonts w:ascii="Book Antiqua" w:eastAsia="Calibri" w:hAnsi="Book Antiqua" w:cs="Times New Roman"/>
          <w:color w:val="0D0D0D"/>
          <w:kern w:val="0"/>
          <w14:ligatures w14:val="none"/>
        </w:rPr>
        <w:t>385</w:t>
      </w:r>
      <w:r w:rsidR="004A44AD">
        <w:rPr>
          <w:rFonts w:ascii="Book Antiqua" w:eastAsia="Calibri" w:hAnsi="Book Antiqua" w:cs="Times New Roman"/>
          <w:color w:val="0D0D0D"/>
          <w:kern w:val="0"/>
          <w14:ligatures w14:val="none"/>
        </w:rPr>
        <w:t>, titulado:</w:t>
      </w:r>
    </w:p>
    <w:p w14:paraId="422804C6" w14:textId="7D5929E5" w:rsidR="007B6ED0" w:rsidRPr="005C7A08" w:rsidRDefault="00F32A11" w:rsidP="00F46390">
      <w:pPr>
        <w:pStyle w:val="NormalWeb"/>
        <w:spacing w:line="360" w:lineRule="auto"/>
        <w:ind w:firstLine="720"/>
        <w:jc w:val="both"/>
        <w:rPr>
          <w:rStyle w:val="Strong"/>
          <w:rFonts w:ascii="Book Antiqua" w:eastAsiaTheme="majorEastAsia" w:hAnsi="Book Antiqua"/>
          <w:b w:val="0"/>
          <w:bCs w:val="0"/>
          <w:lang w:val="es-PR"/>
        </w:rPr>
      </w:pPr>
      <w:r w:rsidRPr="005C7A08">
        <w:rPr>
          <w:rStyle w:val="Strong"/>
          <w:rFonts w:ascii="Book Antiqua" w:eastAsiaTheme="majorEastAsia" w:hAnsi="Book Antiqua"/>
          <w:b w:val="0"/>
          <w:bCs w:val="0"/>
          <w:lang w:val="es-PR"/>
        </w:rPr>
        <w:t>P</w:t>
      </w:r>
      <w:r w:rsidR="000079A7" w:rsidRPr="005C7A08">
        <w:rPr>
          <w:rStyle w:val="Strong"/>
          <w:rFonts w:ascii="Book Antiqua" w:eastAsiaTheme="majorEastAsia" w:hAnsi="Book Antiqua"/>
          <w:b w:val="0"/>
          <w:bCs w:val="0"/>
          <w:lang w:val="es-PR"/>
        </w:rPr>
        <w:t xml:space="preserve">ara </w:t>
      </w:r>
      <w:r w:rsidR="00A74037" w:rsidRPr="00A74037">
        <w:rPr>
          <w:rStyle w:val="Strong"/>
          <w:rFonts w:ascii="Book Antiqua" w:eastAsiaTheme="majorEastAsia" w:hAnsi="Book Antiqua"/>
          <w:b w:val="0"/>
          <w:bCs w:val="0"/>
          <w:lang w:val="es-PR"/>
        </w:rPr>
        <w:t>añadir un nuevo inciso (20) al Artículo 4 de la Ley Núm. 195-2012, según enmendada, conocida como “La Carta de Derechos del Estudiante”, para reconocer el derecho de los estudiantes a participar en programas y actividades cívico-militares de cadetes en la comunidad escolar; enmendar el inciso (n) del Artículo 9.01 de la Ley Núm. 85-2018, según enmendada, conocida como “Ley de Reforma Educativa de Puerto Rico”, con el propósito de reconocer el derecho de los estudiantes a no ser objeto de discrimen u hostigamiento por motivo de su participación en estos programas y</w:t>
      </w:r>
      <w:r w:rsidR="00A74037">
        <w:rPr>
          <w:rStyle w:val="Strong"/>
          <w:rFonts w:ascii="Book Antiqua" w:eastAsiaTheme="majorEastAsia" w:hAnsi="Book Antiqua"/>
          <w:b w:val="0"/>
          <w:bCs w:val="0"/>
          <w:lang w:val="es-PR"/>
        </w:rPr>
        <w:t xml:space="preserve"> </w:t>
      </w:r>
      <w:r w:rsidR="00A74037" w:rsidRPr="00A74037">
        <w:rPr>
          <w:rStyle w:val="Strong"/>
          <w:rFonts w:ascii="Book Antiqua" w:eastAsiaTheme="majorEastAsia" w:hAnsi="Book Antiqua"/>
          <w:b w:val="0"/>
          <w:bCs w:val="0"/>
          <w:lang w:val="es-PR"/>
        </w:rPr>
        <w:t>actividades; y para otros fines relacionados.</w:t>
      </w:r>
    </w:p>
    <w:p w14:paraId="21F3BD58" w14:textId="5A90B1A0" w:rsidR="00562110" w:rsidRPr="00A07A5B" w:rsidRDefault="004A44AD" w:rsidP="00F46390">
      <w:pPr>
        <w:pStyle w:val="NormalWeb"/>
        <w:spacing w:line="36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Tiene el honor de proponer su aprobación tomando como base el texto enrolado </w:t>
      </w:r>
      <w:r w:rsidR="009E2312">
        <w:rPr>
          <w:rFonts w:ascii="Book Antiqua" w:hAnsi="Book Antiqua"/>
          <w:lang w:val="es-PR"/>
        </w:rPr>
        <w:t xml:space="preserve">con las enmiendas contenidas en el </w:t>
      </w:r>
      <w:proofErr w:type="spellStart"/>
      <w:r w:rsidR="009E2312">
        <w:rPr>
          <w:rFonts w:ascii="Book Antiqua" w:hAnsi="Book Antiqua"/>
          <w:lang w:val="es-PR"/>
        </w:rPr>
        <w:t>entirillado</w:t>
      </w:r>
      <w:proofErr w:type="spellEnd"/>
      <w:r w:rsidR="009E2312">
        <w:rPr>
          <w:rFonts w:ascii="Book Antiqua" w:hAnsi="Book Antiqua"/>
          <w:lang w:val="es-PR"/>
        </w:rPr>
        <w:t xml:space="preserve"> electrónico que le acompaña. </w:t>
      </w:r>
    </w:p>
    <w:p w14:paraId="7869F8F5" w14:textId="77777777" w:rsidR="00F46390" w:rsidRDefault="00F46390" w:rsidP="007B6ED0">
      <w:pPr>
        <w:spacing w:after="0" w:line="240" w:lineRule="auto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p w14:paraId="0F73EA3A" w14:textId="0EA4B6B8" w:rsidR="007B6ED0" w:rsidRDefault="00CE1A45" w:rsidP="007B6ED0">
      <w:pPr>
        <w:spacing w:after="0" w:line="240" w:lineRule="auto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  <w:r>
        <w:rPr>
          <w:rFonts w:ascii="Book Antiqua" w:eastAsia="Calibri" w:hAnsi="Book Antiqua" w:cs="Times New Roman"/>
          <w:bCs/>
          <w:kern w:val="0"/>
          <w14:ligatures w14:val="none"/>
        </w:rPr>
        <w:lastRenderedPageBreak/>
        <w:t>R</w:t>
      </w:r>
      <w:r w:rsidRPr="00CE1A45">
        <w:rPr>
          <w:rFonts w:ascii="Book Antiqua" w:eastAsia="Calibri" w:hAnsi="Book Antiqua" w:cs="Times New Roman"/>
          <w:bCs/>
          <w:kern w:val="0"/>
          <w14:ligatures w14:val="none"/>
        </w:rPr>
        <w:t>espetuosamente sometido,</w:t>
      </w:r>
    </w:p>
    <w:p w14:paraId="314BB319" w14:textId="77777777" w:rsidR="005575D8" w:rsidRDefault="005575D8" w:rsidP="007B6ED0">
      <w:pPr>
        <w:spacing w:after="0" w:line="240" w:lineRule="auto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p w14:paraId="0816982C" w14:textId="77777777" w:rsidR="005575D8" w:rsidRDefault="005575D8" w:rsidP="007B6ED0">
      <w:pPr>
        <w:spacing w:after="0" w:line="240" w:lineRule="auto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p w14:paraId="45C909DE" w14:textId="77777777" w:rsidR="005575D8" w:rsidRPr="00CE1A45" w:rsidRDefault="005575D8" w:rsidP="007B6ED0">
      <w:pPr>
        <w:spacing w:after="0" w:line="240" w:lineRule="auto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tbl>
      <w:tblPr>
        <w:tblStyle w:val="TableGrid"/>
        <w:tblW w:w="1025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0"/>
        <w:gridCol w:w="90"/>
        <w:gridCol w:w="5035"/>
      </w:tblGrid>
      <w:tr w:rsidR="00921A39" w14:paraId="34F5ED1F" w14:textId="37D1FD45" w:rsidTr="002E7ABC">
        <w:trPr>
          <w:jc w:val="center"/>
        </w:trPr>
        <w:tc>
          <w:tcPr>
            <w:tcW w:w="5220" w:type="dxa"/>
            <w:gridSpan w:val="2"/>
          </w:tcPr>
          <w:p w14:paraId="70C958C8" w14:textId="1E487ACA" w:rsidR="005575D8" w:rsidRDefault="002E7ABC" w:rsidP="005575D8">
            <w:pPr>
              <w:jc w:val="center"/>
              <w:rPr>
                <w:rFonts w:ascii="Book Antiqua" w:hAnsi="Book Antiqua"/>
                <w:b/>
                <w:bCs/>
              </w:rPr>
            </w:pPr>
            <w:bookmarkStart w:id="0" w:name="_Hlk198197287"/>
            <w:bookmarkStart w:id="1" w:name="_Hlk198199013"/>
            <w:r>
              <w:rPr>
                <w:rFonts w:ascii="Book Antiqua" w:hAnsi="Book Antiqua"/>
                <w:b/>
                <w:bCs/>
              </w:rPr>
              <w:t>POR LA CÁMARA DE REPRESENTANTES:</w:t>
            </w:r>
          </w:p>
        </w:tc>
        <w:tc>
          <w:tcPr>
            <w:tcW w:w="5035" w:type="dxa"/>
          </w:tcPr>
          <w:p w14:paraId="0DEE07A0" w14:textId="5AC4388A" w:rsidR="00921A39" w:rsidRDefault="002E7ABC" w:rsidP="000B2F6A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POR EL SENADO DE PUERTO RICO</w:t>
            </w:r>
            <w:r w:rsidR="00B44179">
              <w:rPr>
                <w:rFonts w:ascii="Book Antiqua" w:hAnsi="Book Antiqua"/>
                <w:b/>
                <w:bCs/>
              </w:rPr>
              <w:t>:</w:t>
            </w:r>
          </w:p>
        </w:tc>
      </w:tr>
      <w:tr w:rsidR="00921A39" w14:paraId="5E77D77A" w14:textId="4FE23EB5" w:rsidTr="00F34D15">
        <w:trPr>
          <w:jc w:val="center"/>
        </w:trPr>
        <w:tc>
          <w:tcPr>
            <w:tcW w:w="5130" w:type="dxa"/>
          </w:tcPr>
          <w:p w14:paraId="5B87C4CC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611DE90" w14:textId="77777777" w:rsidR="00AE1EB4" w:rsidRDefault="00AE1EB4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5996A031" w14:textId="4B1E113A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41511D02" w14:textId="77777777" w:rsidR="005575D8" w:rsidRDefault="005575D8" w:rsidP="005575D8">
            <w:pPr>
              <w:rPr>
                <w:rFonts w:ascii="Book Antiqua" w:hAnsi="Book Antiqua"/>
                <w:b/>
                <w:bCs/>
              </w:rPr>
            </w:pPr>
          </w:p>
          <w:p w14:paraId="6A7F8635" w14:textId="77777777" w:rsidR="00AE1EB4" w:rsidRDefault="00AE1EB4" w:rsidP="005575D8">
            <w:pPr>
              <w:rPr>
                <w:rFonts w:ascii="Book Antiqua" w:hAnsi="Book Antiqua"/>
                <w:b/>
                <w:bCs/>
              </w:rPr>
            </w:pPr>
          </w:p>
          <w:p w14:paraId="358C8BBB" w14:textId="0295A114" w:rsidR="00921A39" w:rsidRDefault="005575D8" w:rsidP="005575D8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14:paraId="6FBC8F44" w14:textId="062D3A7F" w:rsidTr="00F34D15">
        <w:trPr>
          <w:trHeight w:val="243"/>
          <w:jc w:val="center"/>
        </w:trPr>
        <w:tc>
          <w:tcPr>
            <w:tcW w:w="5130" w:type="dxa"/>
          </w:tcPr>
          <w:p w14:paraId="36925A03" w14:textId="7C6BA5C5" w:rsidR="00921A39" w:rsidRPr="00C2530A" w:rsidRDefault="00F701CE" w:rsidP="00F46390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C2530A">
              <w:rPr>
                <w:rFonts w:ascii="Book Antiqua" w:hAnsi="Book Antiqua"/>
                <w:b/>
                <w:bCs/>
                <w:sz w:val="23"/>
                <w:szCs w:val="23"/>
              </w:rPr>
              <w:t>HON. CARLOS MÉNDEZ NÚÑEZ</w:t>
            </w:r>
          </w:p>
        </w:tc>
        <w:tc>
          <w:tcPr>
            <w:tcW w:w="5125" w:type="dxa"/>
            <w:gridSpan w:val="2"/>
          </w:tcPr>
          <w:p w14:paraId="1029CB71" w14:textId="2EF8ED09" w:rsidR="00921A39" w:rsidRPr="00C2530A" w:rsidRDefault="00016486" w:rsidP="00F46390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C2530A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 </w:t>
            </w:r>
            <w:r w:rsidR="002E7ABC" w:rsidRPr="00C2530A">
              <w:rPr>
                <w:rFonts w:ascii="Book Antiqua" w:hAnsi="Book Antiqua"/>
                <w:b/>
                <w:bCs/>
                <w:sz w:val="23"/>
                <w:szCs w:val="23"/>
              </w:rPr>
              <w:t>HON. THOMAS RIVER</w:t>
            </w:r>
            <w:r w:rsidR="00B3256A" w:rsidRPr="00C2530A">
              <w:rPr>
                <w:rFonts w:ascii="Book Antiqua" w:hAnsi="Book Antiqua"/>
                <w:b/>
                <w:bCs/>
                <w:sz w:val="23"/>
                <w:szCs w:val="23"/>
              </w:rPr>
              <w:t>A</w:t>
            </w:r>
            <w:r w:rsidR="002E7ABC" w:rsidRPr="00C2530A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 SCHATZ</w:t>
            </w:r>
          </w:p>
        </w:tc>
      </w:tr>
      <w:tr w:rsidR="00921A39" w14:paraId="1733953A" w14:textId="5E9CE750" w:rsidTr="00F34D15">
        <w:trPr>
          <w:jc w:val="center"/>
        </w:trPr>
        <w:tc>
          <w:tcPr>
            <w:tcW w:w="5130" w:type="dxa"/>
          </w:tcPr>
          <w:p w14:paraId="04B621C5" w14:textId="77777777" w:rsidR="00921A39" w:rsidRPr="00C2530A" w:rsidRDefault="00921A39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  <w:p w14:paraId="63C03D53" w14:textId="77777777" w:rsidR="005575D8" w:rsidRPr="00C2530A" w:rsidRDefault="005575D8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  <w:p w14:paraId="2FD10FE7" w14:textId="2615568C" w:rsidR="00921A39" w:rsidRPr="00C2530A" w:rsidRDefault="005575D8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C2530A">
              <w:rPr>
                <w:rFonts w:ascii="Book Antiqua" w:hAnsi="Book Antiqua"/>
                <w:b/>
                <w:bCs/>
                <w:sz w:val="23"/>
                <w:szCs w:val="23"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1E16F12D" w14:textId="77777777" w:rsidR="00921A39" w:rsidRPr="00C2530A" w:rsidRDefault="00921A39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  <w:p w14:paraId="7B47715B" w14:textId="788EB350" w:rsidR="005575D8" w:rsidRPr="00C2530A" w:rsidRDefault="005575D8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  <w:p w14:paraId="4462D1C9" w14:textId="522276C5" w:rsidR="00921A39" w:rsidRPr="00C2530A" w:rsidRDefault="005575D8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C2530A">
              <w:rPr>
                <w:rFonts w:ascii="Book Antiqua" w:hAnsi="Book Antiqua"/>
                <w:b/>
                <w:bCs/>
                <w:sz w:val="23"/>
                <w:szCs w:val="23"/>
              </w:rPr>
              <w:t>________________________________________</w:t>
            </w:r>
          </w:p>
        </w:tc>
      </w:tr>
      <w:tr w:rsidR="00921A39" w14:paraId="08D34311" w14:textId="342EE819" w:rsidTr="00F34D15">
        <w:trPr>
          <w:jc w:val="center"/>
        </w:trPr>
        <w:tc>
          <w:tcPr>
            <w:tcW w:w="5130" w:type="dxa"/>
          </w:tcPr>
          <w:p w14:paraId="30F088FF" w14:textId="14C69EEE" w:rsidR="00921A39" w:rsidRPr="00C2530A" w:rsidRDefault="00F701CE" w:rsidP="00F46390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C2530A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HON. </w:t>
            </w:r>
            <w:r w:rsidR="004155AA">
              <w:rPr>
                <w:rFonts w:ascii="Book Antiqua" w:hAnsi="Book Antiqua"/>
                <w:b/>
                <w:bCs/>
                <w:sz w:val="23"/>
                <w:szCs w:val="23"/>
              </w:rPr>
              <w:t>TATIANA PÉREZ RAMÍREZ</w:t>
            </w:r>
          </w:p>
        </w:tc>
        <w:tc>
          <w:tcPr>
            <w:tcW w:w="5125" w:type="dxa"/>
            <w:gridSpan w:val="2"/>
          </w:tcPr>
          <w:p w14:paraId="068AE785" w14:textId="09617620" w:rsidR="00921A39" w:rsidRPr="00C2530A" w:rsidRDefault="00016486" w:rsidP="00F46390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C2530A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 </w:t>
            </w:r>
            <w:r w:rsidR="00921A39" w:rsidRPr="00C2530A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HON. </w:t>
            </w:r>
            <w:r w:rsidR="00C2530A">
              <w:rPr>
                <w:rFonts w:ascii="Book Antiqua" w:hAnsi="Book Antiqua"/>
                <w:b/>
                <w:bCs/>
                <w:sz w:val="23"/>
                <w:szCs w:val="23"/>
              </w:rPr>
              <w:t>MARISSA JIMÉNEZ SANTONI</w:t>
            </w:r>
          </w:p>
        </w:tc>
      </w:tr>
      <w:tr w:rsidR="00921A39" w14:paraId="1484B398" w14:textId="5535C88C" w:rsidTr="00F34D15">
        <w:trPr>
          <w:jc w:val="center"/>
        </w:trPr>
        <w:tc>
          <w:tcPr>
            <w:tcW w:w="5130" w:type="dxa"/>
          </w:tcPr>
          <w:p w14:paraId="0401CF26" w14:textId="77777777" w:rsidR="00921A39" w:rsidRPr="00C2530A" w:rsidRDefault="00921A39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  <w:p w14:paraId="369465C4" w14:textId="77777777" w:rsidR="005575D8" w:rsidRPr="00C2530A" w:rsidRDefault="005575D8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  <w:p w14:paraId="2BC09D19" w14:textId="497F18DC" w:rsidR="00921A39" w:rsidRPr="00C2530A" w:rsidRDefault="005575D8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C2530A">
              <w:rPr>
                <w:rFonts w:ascii="Book Antiqua" w:hAnsi="Book Antiqua"/>
                <w:b/>
                <w:bCs/>
                <w:sz w:val="23"/>
                <w:szCs w:val="23"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52FEEBD7" w14:textId="77777777" w:rsidR="00921A39" w:rsidRPr="00C2530A" w:rsidRDefault="00921A39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  <w:p w14:paraId="009F28CE" w14:textId="77777777" w:rsidR="005575D8" w:rsidRPr="00C2530A" w:rsidRDefault="005575D8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  <w:p w14:paraId="0B5B920E" w14:textId="5FED20D2" w:rsidR="00921A39" w:rsidRPr="00C2530A" w:rsidRDefault="005575D8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C2530A">
              <w:rPr>
                <w:rFonts w:ascii="Book Antiqua" w:hAnsi="Book Antiqua"/>
                <w:b/>
                <w:bCs/>
                <w:sz w:val="23"/>
                <w:szCs w:val="23"/>
              </w:rPr>
              <w:t>________________________________________</w:t>
            </w:r>
          </w:p>
        </w:tc>
      </w:tr>
      <w:tr w:rsidR="00921A39" w14:paraId="02FBDB61" w14:textId="5FE0CCE2" w:rsidTr="00F34D15">
        <w:trPr>
          <w:jc w:val="center"/>
        </w:trPr>
        <w:tc>
          <w:tcPr>
            <w:tcW w:w="5130" w:type="dxa"/>
          </w:tcPr>
          <w:p w14:paraId="24AB3D2B" w14:textId="3387B805" w:rsidR="00921A39" w:rsidRPr="00C2530A" w:rsidRDefault="00F701CE" w:rsidP="00F46390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C2530A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HON. </w:t>
            </w:r>
            <w:r w:rsidR="004155AA">
              <w:rPr>
                <w:rFonts w:ascii="Book Antiqua" w:hAnsi="Book Antiqua"/>
                <w:b/>
                <w:bCs/>
                <w:sz w:val="23"/>
                <w:szCs w:val="23"/>
              </w:rPr>
              <w:t>YASHIRA LEBRÓN RODRÍGUEZ</w:t>
            </w:r>
          </w:p>
        </w:tc>
        <w:tc>
          <w:tcPr>
            <w:tcW w:w="5125" w:type="dxa"/>
            <w:gridSpan w:val="2"/>
          </w:tcPr>
          <w:p w14:paraId="4E20E5FF" w14:textId="07F1AC60" w:rsidR="00921A39" w:rsidRPr="00C2530A" w:rsidRDefault="00016486" w:rsidP="00F46390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C2530A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 </w:t>
            </w:r>
            <w:r w:rsidR="002E7ABC" w:rsidRPr="00C2530A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HON. </w:t>
            </w:r>
            <w:r w:rsidR="00C2530A">
              <w:rPr>
                <w:rFonts w:ascii="Book Antiqua" w:hAnsi="Book Antiqua"/>
                <w:b/>
                <w:bCs/>
                <w:sz w:val="23"/>
                <w:szCs w:val="23"/>
              </w:rPr>
              <w:t>GREGORIO MATÍAS ROSARIO</w:t>
            </w:r>
          </w:p>
        </w:tc>
      </w:tr>
      <w:tr w:rsidR="00921A39" w14:paraId="784502B6" w14:textId="102C91C0" w:rsidTr="00F34D15">
        <w:trPr>
          <w:jc w:val="center"/>
        </w:trPr>
        <w:tc>
          <w:tcPr>
            <w:tcW w:w="5130" w:type="dxa"/>
          </w:tcPr>
          <w:p w14:paraId="18E029DF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22809FE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7203F95" w14:textId="39624EFF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6A720D61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5745102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18E0282D" w14:textId="33B07AB9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</w:t>
            </w:r>
            <w:r w:rsidR="00921A39">
              <w:rPr>
                <w:rFonts w:ascii="Book Antiqua" w:hAnsi="Book Antiqua"/>
                <w:b/>
                <w:bCs/>
              </w:rPr>
              <w:t>_</w:t>
            </w:r>
          </w:p>
        </w:tc>
      </w:tr>
      <w:tr w:rsidR="00921A39" w14:paraId="7D830B7A" w14:textId="7FF97000" w:rsidTr="00F34D15">
        <w:trPr>
          <w:jc w:val="center"/>
        </w:trPr>
        <w:tc>
          <w:tcPr>
            <w:tcW w:w="5130" w:type="dxa"/>
          </w:tcPr>
          <w:p w14:paraId="33A7B4DE" w14:textId="357DB533" w:rsidR="00921A39" w:rsidRPr="00C2530A" w:rsidRDefault="00F701CE" w:rsidP="00FA213B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C2530A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HON. </w:t>
            </w:r>
            <w:r w:rsidR="004155AA">
              <w:rPr>
                <w:rFonts w:ascii="Book Antiqua" w:hAnsi="Book Antiqua"/>
                <w:b/>
                <w:bCs/>
                <w:sz w:val="23"/>
                <w:szCs w:val="23"/>
              </w:rPr>
              <w:t>VÍCTOR PARÉS OTERO</w:t>
            </w:r>
          </w:p>
        </w:tc>
        <w:tc>
          <w:tcPr>
            <w:tcW w:w="5125" w:type="dxa"/>
            <w:gridSpan w:val="2"/>
          </w:tcPr>
          <w:p w14:paraId="1F4AB9A5" w14:textId="00D2E080" w:rsidR="00921A39" w:rsidRPr="00C2530A" w:rsidRDefault="00016486" w:rsidP="00F46390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C2530A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 </w:t>
            </w:r>
            <w:r w:rsidR="00921A39" w:rsidRPr="00C2530A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HON. </w:t>
            </w:r>
            <w:r w:rsidR="00C2530A">
              <w:rPr>
                <w:rFonts w:ascii="Book Antiqua" w:hAnsi="Book Antiqua"/>
                <w:b/>
                <w:bCs/>
                <w:sz w:val="23"/>
                <w:szCs w:val="23"/>
              </w:rPr>
              <w:t>JUAN O. MORALES RODRÍGUEZ</w:t>
            </w:r>
          </w:p>
        </w:tc>
      </w:tr>
      <w:tr w:rsidR="00921A39" w14:paraId="66E32167" w14:textId="4D0647CC" w:rsidTr="00F34D15">
        <w:trPr>
          <w:jc w:val="center"/>
        </w:trPr>
        <w:tc>
          <w:tcPr>
            <w:tcW w:w="5130" w:type="dxa"/>
          </w:tcPr>
          <w:p w14:paraId="75E35682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7E67DA7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16776714" w14:textId="62478538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002965DA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2A385CF8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4FD300F" w14:textId="390CCFEE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:rsidRPr="00FB5E6C" w14:paraId="1048BF6E" w14:textId="40E953B2" w:rsidTr="00F34D15">
        <w:trPr>
          <w:jc w:val="center"/>
        </w:trPr>
        <w:tc>
          <w:tcPr>
            <w:tcW w:w="5130" w:type="dxa"/>
          </w:tcPr>
          <w:p w14:paraId="4F64DBB3" w14:textId="73847301" w:rsidR="00921A39" w:rsidRPr="00C2530A" w:rsidRDefault="00921A39" w:rsidP="00F46390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C2530A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HON. </w:t>
            </w:r>
            <w:r w:rsidR="004155AA">
              <w:rPr>
                <w:rFonts w:ascii="Book Antiqua" w:hAnsi="Book Antiqua"/>
                <w:b/>
                <w:bCs/>
                <w:sz w:val="23"/>
                <w:szCs w:val="23"/>
              </w:rPr>
              <w:t>RICARDO REY OCASIO RAMOS</w:t>
            </w:r>
          </w:p>
        </w:tc>
        <w:tc>
          <w:tcPr>
            <w:tcW w:w="5125" w:type="dxa"/>
            <w:gridSpan w:val="2"/>
          </w:tcPr>
          <w:p w14:paraId="523C9886" w14:textId="7BDD7A30" w:rsidR="00921A39" w:rsidRPr="00C2530A" w:rsidRDefault="00016486" w:rsidP="00F46390">
            <w:pPr>
              <w:rPr>
                <w:rFonts w:ascii="Book Antiqua" w:hAnsi="Book Antiqua"/>
                <w:b/>
                <w:bCs/>
                <w:sz w:val="23"/>
                <w:szCs w:val="23"/>
                <w:lang w:val="en-US"/>
              </w:rPr>
            </w:pPr>
            <w:r w:rsidRPr="004155AA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 </w:t>
            </w:r>
            <w:r w:rsidR="00921A39" w:rsidRPr="00C2530A">
              <w:rPr>
                <w:rFonts w:ascii="Book Antiqua" w:hAnsi="Book Antiqua"/>
                <w:b/>
                <w:bCs/>
                <w:sz w:val="23"/>
                <w:szCs w:val="23"/>
                <w:lang w:val="en-US"/>
              </w:rPr>
              <w:t xml:space="preserve">HON. </w:t>
            </w:r>
            <w:r w:rsidR="00C2530A">
              <w:rPr>
                <w:rFonts w:ascii="Book Antiqua" w:hAnsi="Book Antiqua"/>
                <w:b/>
                <w:bCs/>
                <w:sz w:val="23"/>
                <w:szCs w:val="23"/>
                <w:lang w:val="en-US"/>
              </w:rPr>
              <w:t>ÁNGEL TOLEDO LÓPEZ</w:t>
            </w:r>
          </w:p>
        </w:tc>
      </w:tr>
      <w:tr w:rsidR="00921A39" w14:paraId="4EB9058D" w14:textId="0ECC32C7" w:rsidTr="00F34D15">
        <w:trPr>
          <w:jc w:val="center"/>
        </w:trPr>
        <w:tc>
          <w:tcPr>
            <w:tcW w:w="5130" w:type="dxa"/>
          </w:tcPr>
          <w:p w14:paraId="5895BDCB" w14:textId="77777777" w:rsidR="00921A39" w:rsidRPr="00C2530A" w:rsidRDefault="00921A39" w:rsidP="00B44179">
            <w:pPr>
              <w:rPr>
                <w:rFonts w:ascii="Book Antiqua" w:hAnsi="Book Antiqua"/>
                <w:b/>
                <w:bCs/>
                <w:sz w:val="23"/>
                <w:szCs w:val="23"/>
                <w:lang w:val="en-US"/>
              </w:rPr>
            </w:pPr>
          </w:p>
          <w:p w14:paraId="4E111FF9" w14:textId="77777777" w:rsidR="005575D8" w:rsidRPr="00C2530A" w:rsidRDefault="005575D8" w:rsidP="00B44179">
            <w:pPr>
              <w:rPr>
                <w:rFonts w:ascii="Book Antiqua" w:hAnsi="Book Antiqua"/>
                <w:b/>
                <w:bCs/>
                <w:sz w:val="23"/>
                <w:szCs w:val="23"/>
                <w:lang w:val="en-US"/>
              </w:rPr>
            </w:pPr>
          </w:p>
          <w:p w14:paraId="0C9569F3" w14:textId="13E3D202" w:rsidR="00921A39" w:rsidRPr="00C2530A" w:rsidRDefault="005575D8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C2530A">
              <w:rPr>
                <w:rFonts w:ascii="Book Antiqua" w:hAnsi="Book Antiqua"/>
                <w:b/>
                <w:bCs/>
                <w:sz w:val="23"/>
                <w:szCs w:val="23"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76642C90" w14:textId="77777777" w:rsidR="00921A39" w:rsidRPr="00C2530A" w:rsidRDefault="00921A39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  <w:p w14:paraId="7D18C2D7" w14:textId="77777777" w:rsidR="005575D8" w:rsidRPr="00C2530A" w:rsidRDefault="005575D8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  <w:p w14:paraId="4AC4AE6B" w14:textId="43E2E3FE" w:rsidR="00921A39" w:rsidRPr="00C2530A" w:rsidRDefault="005575D8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C2530A">
              <w:rPr>
                <w:rFonts w:ascii="Book Antiqua" w:hAnsi="Book Antiqua"/>
                <w:b/>
                <w:bCs/>
                <w:sz w:val="23"/>
                <w:szCs w:val="23"/>
              </w:rPr>
              <w:t>________________________________________</w:t>
            </w:r>
          </w:p>
        </w:tc>
      </w:tr>
      <w:tr w:rsidR="00921A39" w14:paraId="545C3741" w14:textId="5557EEDF" w:rsidTr="00F34D15">
        <w:trPr>
          <w:jc w:val="center"/>
        </w:trPr>
        <w:tc>
          <w:tcPr>
            <w:tcW w:w="5130" w:type="dxa"/>
          </w:tcPr>
          <w:p w14:paraId="79C3857C" w14:textId="771D2943" w:rsidR="00921A39" w:rsidRPr="00C2530A" w:rsidRDefault="00921A39" w:rsidP="00F46390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C2530A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HON. </w:t>
            </w:r>
            <w:r w:rsidR="004155AA">
              <w:rPr>
                <w:rFonts w:ascii="Book Antiqua" w:hAnsi="Book Antiqua"/>
                <w:b/>
                <w:bCs/>
                <w:sz w:val="23"/>
                <w:szCs w:val="23"/>
              </w:rPr>
              <w:t>PEDRO J. SANTIAGO GUZMÁN</w:t>
            </w:r>
          </w:p>
        </w:tc>
        <w:tc>
          <w:tcPr>
            <w:tcW w:w="5125" w:type="dxa"/>
            <w:gridSpan w:val="2"/>
          </w:tcPr>
          <w:p w14:paraId="2973CCD6" w14:textId="63CB4CDC" w:rsidR="00921A39" w:rsidRPr="00C2530A" w:rsidRDefault="00016486" w:rsidP="00F46390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>
              <w:rPr>
                <w:rFonts w:ascii="Book Antiqua" w:hAnsi="Book Antiqua"/>
                <w:b/>
                <w:bCs/>
              </w:rPr>
              <w:t xml:space="preserve"> </w:t>
            </w:r>
            <w:r w:rsidR="00FB5E6C" w:rsidRPr="00C2530A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HON. </w:t>
            </w:r>
            <w:r w:rsidR="00C2530A">
              <w:rPr>
                <w:rFonts w:ascii="Book Antiqua" w:hAnsi="Book Antiqua"/>
                <w:b/>
                <w:bCs/>
                <w:sz w:val="23"/>
                <w:szCs w:val="23"/>
              </w:rPr>
              <w:t>LUIS JAVIER HERNÁNDEZ ORTIZ</w:t>
            </w:r>
          </w:p>
        </w:tc>
      </w:tr>
      <w:tr w:rsidR="00921A39" w14:paraId="1904B123" w14:textId="5F4E79CC" w:rsidTr="00F34D15">
        <w:trPr>
          <w:jc w:val="center"/>
        </w:trPr>
        <w:tc>
          <w:tcPr>
            <w:tcW w:w="5130" w:type="dxa"/>
          </w:tcPr>
          <w:p w14:paraId="03B51C59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EE504EC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DE2AA7C" w14:textId="26C7CC1A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7707793B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694CC90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0A36285" w14:textId="5268F2E7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:rsidRPr="002A27F6" w14:paraId="7D1743B4" w14:textId="6EA78CC0" w:rsidTr="00F34D15">
        <w:trPr>
          <w:jc w:val="center"/>
        </w:trPr>
        <w:tc>
          <w:tcPr>
            <w:tcW w:w="5130" w:type="dxa"/>
          </w:tcPr>
          <w:p w14:paraId="66FCF215" w14:textId="06F1557D" w:rsidR="00921A39" w:rsidRPr="00C2530A" w:rsidRDefault="00921A39" w:rsidP="00F46390">
            <w:pPr>
              <w:rPr>
                <w:rFonts w:ascii="Book Antiqua" w:hAnsi="Book Antiqua"/>
                <w:b/>
                <w:bCs/>
                <w:sz w:val="23"/>
                <w:szCs w:val="23"/>
                <w:lang w:val="en-US"/>
              </w:rPr>
            </w:pPr>
            <w:r w:rsidRPr="00C2530A">
              <w:rPr>
                <w:rFonts w:ascii="Book Antiqua" w:hAnsi="Book Antiqua"/>
                <w:b/>
                <w:bCs/>
                <w:sz w:val="23"/>
                <w:szCs w:val="23"/>
                <w:lang w:val="en-US"/>
              </w:rPr>
              <w:t xml:space="preserve">HON. </w:t>
            </w:r>
            <w:r w:rsidR="004155AA">
              <w:rPr>
                <w:rFonts w:ascii="Book Antiqua" w:hAnsi="Book Antiqua"/>
                <w:b/>
                <w:bCs/>
                <w:sz w:val="23"/>
                <w:szCs w:val="23"/>
                <w:lang w:val="en-US"/>
              </w:rPr>
              <w:t>HÉCTOR E. FERRER SANTIAGO</w:t>
            </w:r>
          </w:p>
        </w:tc>
        <w:tc>
          <w:tcPr>
            <w:tcW w:w="5125" w:type="dxa"/>
            <w:gridSpan w:val="2"/>
          </w:tcPr>
          <w:p w14:paraId="2CCFA4A7" w14:textId="5C0B3A7B" w:rsidR="00921A39" w:rsidRPr="00C2530A" w:rsidRDefault="00016486" w:rsidP="00F46390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4155AA">
              <w:rPr>
                <w:rFonts w:ascii="Book Antiqua" w:hAnsi="Book Antiqua"/>
                <w:b/>
                <w:bCs/>
                <w:lang w:val="en-US"/>
              </w:rPr>
              <w:t xml:space="preserve"> </w:t>
            </w:r>
            <w:r w:rsidR="00FB5E6C" w:rsidRPr="00C2530A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HON. </w:t>
            </w:r>
            <w:r w:rsidR="00C2530A" w:rsidRPr="00C2530A">
              <w:rPr>
                <w:rFonts w:ascii="Book Antiqua" w:hAnsi="Book Antiqua"/>
                <w:b/>
                <w:bCs/>
                <w:sz w:val="23"/>
                <w:szCs w:val="23"/>
              </w:rPr>
              <w:t>MARÍA DE L. SANTIAGO NEGRÓN</w:t>
            </w:r>
          </w:p>
        </w:tc>
      </w:tr>
      <w:tr w:rsidR="00921A39" w:rsidRPr="002A27F6" w14:paraId="345B6F40" w14:textId="6A619D62" w:rsidTr="00F34D15">
        <w:trPr>
          <w:jc w:val="center"/>
        </w:trPr>
        <w:tc>
          <w:tcPr>
            <w:tcW w:w="5130" w:type="dxa"/>
          </w:tcPr>
          <w:p w14:paraId="34F6D550" w14:textId="77777777" w:rsidR="00921A39" w:rsidRPr="00C2530A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ECE4F85" w14:textId="77777777" w:rsidR="005575D8" w:rsidRPr="00C2530A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8A2C0A9" w14:textId="10CF4190" w:rsidR="00921A39" w:rsidRPr="00562110" w:rsidRDefault="005575D8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4A6B4C63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  <w:p w14:paraId="31E402C5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  <w:p w14:paraId="3DDFB68E" w14:textId="42D16031" w:rsidR="00921A39" w:rsidRPr="002A27F6" w:rsidRDefault="005575D8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14:paraId="6AB9C8DF" w14:textId="6AC5618A" w:rsidTr="00F34D15">
        <w:trPr>
          <w:jc w:val="center"/>
        </w:trPr>
        <w:tc>
          <w:tcPr>
            <w:tcW w:w="5130" w:type="dxa"/>
          </w:tcPr>
          <w:p w14:paraId="06E5EE78" w14:textId="77777777" w:rsidR="00921A39" w:rsidRPr="00C2530A" w:rsidRDefault="00921A39" w:rsidP="00F46390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C2530A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HON. </w:t>
            </w:r>
            <w:r w:rsidR="00F701CE" w:rsidRPr="00C2530A">
              <w:rPr>
                <w:rFonts w:ascii="Book Antiqua" w:hAnsi="Book Antiqua"/>
                <w:b/>
                <w:bCs/>
                <w:sz w:val="23"/>
                <w:szCs w:val="23"/>
              </w:rPr>
              <w:t>DENIS MÁRQUEZ LEBRÓN</w:t>
            </w:r>
          </w:p>
          <w:p w14:paraId="3C943C0C" w14:textId="77777777" w:rsidR="00F701CE" w:rsidRPr="00C2530A" w:rsidRDefault="00F701CE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  <w:lang w:val="en-US"/>
              </w:rPr>
            </w:pPr>
          </w:p>
          <w:p w14:paraId="2E37320B" w14:textId="3FB7F458" w:rsidR="00F34D15" w:rsidRPr="00C2530A" w:rsidRDefault="00F34D15" w:rsidP="00921A39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  <w:lang w:val="en-US"/>
              </w:rPr>
            </w:pPr>
          </w:p>
        </w:tc>
        <w:tc>
          <w:tcPr>
            <w:tcW w:w="5125" w:type="dxa"/>
            <w:gridSpan w:val="2"/>
          </w:tcPr>
          <w:p w14:paraId="313BD3CF" w14:textId="2B622519" w:rsidR="00921A39" w:rsidRPr="00C2530A" w:rsidRDefault="00016486" w:rsidP="00F46390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C2530A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 </w:t>
            </w:r>
            <w:r w:rsidR="00921A39" w:rsidRPr="00C2530A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HON. </w:t>
            </w:r>
            <w:r w:rsidR="00C23125" w:rsidRPr="00C2530A">
              <w:rPr>
                <w:rFonts w:ascii="Book Antiqua" w:hAnsi="Book Antiqua"/>
                <w:b/>
                <w:bCs/>
                <w:sz w:val="23"/>
                <w:szCs w:val="23"/>
              </w:rPr>
              <w:t>JOANNE RODRÍGUEZ VEVE</w:t>
            </w:r>
          </w:p>
        </w:tc>
      </w:tr>
      <w:tr w:rsidR="00F701CE" w14:paraId="4F53706B" w14:textId="77777777" w:rsidTr="00F34D15">
        <w:trPr>
          <w:jc w:val="center"/>
        </w:trPr>
        <w:tc>
          <w:tcPr>
            <w:tcW w:w="5130" w:type="dxa"/>
          </w:tcPr>
          <w:p w14:paraId="5BB00445" w14:textId="327609FF" w:rsidR="00F701CE" w:rsidRDefault="00F701CE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0AA0A12A" w14:textId="7C6D6E7C" w:rsidR="00F701CE" w:rsidRDefault="00C23125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bookmarkEnd w:id="0"/>
      <w:tr w:rsidR="00F701CE" w14:paraId="67A1A73B" w14:textId="75B3303E" w:rsidTr="00F34D15">
        <w:trPr>
          <w:jc w:val="center"/>
        </w:trPr>
        <w:tc>
          <w:tcPr>
            <w:tcW w:w="5130" w:type="dxa"/>
          </w:tcPr>
          <w:p w14:paraId="4016F091" w14:textId="3015E9DD" w:rsidR="00F701CE" w:rsidRPr="00C2530A" w:rsidRDefault="00F701CE" w:rsidP="00F46390">
            <w:pPr>
              <w:rPr>
                <w:rFonts w:ascii="Book Antiqua" w:hAnsi="Book Antiqua"/>
                <w:b/>
                <w:bCs/>
                <w:sz w:val="23"/>
                <w:szCs w:val="23"/>
                <w:lang w:val="es-419"/>
              </w:rPr>
            </w:pPr>
            <w:r w:rsidRPr="00C2530A">
              <w:rPr>
                <w:rFonts w:ascii="Book Antiqua" w:hAnsi="Book Antiqua"/>
                <w:b/>
                <w:bCs/>
                <w:sz w:val="23"/>
                <w:szCs w:val="23"/>
              </w:rPr>
              <w:t>HON. LISIE J. B</w:t>
            </w:r>
            <w:r w:rsidR="00A74037" w:rsidRPr="00C2530A">
              <w:rPr>
                <w:rFonts w:ascii="Book Antiqua" w:hAnsi="Book Antiqua"/>
                <w:b/>
                <w:bCs/>
                <w:sz w:val="23"/>
                <w:szCs w:val="23"/>
              </w:rPr>
              <w:t>U</w:t>
            </w:r>
            <w:r w:rsidRPr="00C2530A">
              <w:rPr>
                <w:rFonts w:ascii="Book Antiqua" w:hAnsi="Book Antiqua"/>
                <w:b/>
                <w:bCs/>
                <w:sz w:val="23"/>
                <w:szCs w:val="23"/>
              </w:rPr>
              <w:t>RGOS MUÑIZ</w:t>
            </w:r>
            <w:r w:rsidR="00C23125" w:rsidRPr="00C2530A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                        </w:t>
            </w:r>
          </w:p>
        </w:tc>
        <w:tc>
          <w:tcPr>
            <w:tcW w:w="5125" w:type="dxa"/>
            <w:gridSpan w:val="2"/>
          </w:tcPr>
          <w:p w14:paraId="5CE7B5A6" w14:textId="615BD2EF" w:rsidR="00F701CE" w:rsidRPr="00C2530A" w:rsidRDefault="00C23125" w:rsidP="00C23125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  <w:r w:rsidRPr="00C2530A">
              <w:rPr>
                <w:rFonts w:ascii="Book Antiqua" w:hAnsi="Book Antiqua"/>
                <w:b/>
                <w:bCs/>
                <w:sz w:val="23"/>
                <w:szCs w:val="23"/>
              </w:rPr>
              <w:t xml:space="preserve"> HON. ELIEZER MOLINA PÉREZ</w:t>
            </w:r>
          </w:p>
          <w:p w14:paraId="764EC284" w14:textId="062364B2" w:rsidR="00C23125" w:rsidRPr="00C2530A" w:rsidRDefault="00C23125" w:rsidP="00A74037">
            <w:pPr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</w:tc>
      </w:tr>
      <w:bookmarkEnd w:id="1"/>
    </w:tbl>
    <w:p w14:paraId="4860BEFA" w14:textId="77741875" w:rsidR="00314341" w:rsidRPr="00314341" w:rsidRDefault="00314341" w:rsidP="00314341">
      <w:pPr>
        <w:tabs>
          <w:tab w:val="left" w:pos="1530"/>
        </w:tabs>
        <w:rPr>
          <w:rFonts w:ascii="Book Antiqua" w:hAnsi="Book Antiqua"/>
        </w:rPr>
      </w:pPr>
    </w:p>
    <w:sectPr w:rsidR="00314341" w:rsidRPr="00314341" w:rsidSect="007B6ED0">
      <w:headerReference w:type="defaul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169FC8" w14:textId="77777777" w:rsidR="00BF2AD7" w:rsidRDefault="00BF2AD7" w:rsidP="007B6ED0">
      <w:pPr>
        <w:spacing w:after="0" w:line="240" w:lineRule="auto"/>
      </w:pPr>
      <w:r>
        <w:separator/>
      </w:r>
    </w:p>
  </w:endnote>
  <w:endnote w:type="continuationSeparator" w:id="0">
    <w:p w14:paraId="7BF2CC06" w14:textId="77777777" w:rsidR="00BF2AD7" w:rsidRDefault="00BF2AD7" w:rsidP="007B6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37499D" w14:textId="77777777" w:rsidR="00BF2AD7" w:rsidRDefault="00BF2AD7" w:rsidP="007B6ED0">
      <w:pPr>
        <w:spacing w:after="0" w:line="240" w:lineRule="auto"/>
      </w:pPr>
      <w:r>
        <w:separator/>
      </w:r>
    </w:p>
  </w:footnote>
  <w:footnote w:type="continuationSeparator" w:id="0">
    <w:p w14:paraId="45E4E2BC" w14:textId="77777777" w:rsidR="00BF2AD7" w:rsidRDefault="00BF2AD7" w:rsidP="007B6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Book Antiqua" w:hAnsi="Book Antiqua"/>
        <w:i/>
        <w:iCs/>
        <w:sz w:val="20"/>
        <w:szCs w:val="20"/>
      </w:rPr>
      <w:id w:val="199174666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87FB175" w14:textId="77777777" w:rsidR="0071627F" w:rsidRPr="0071627F" w:rsidRDefault="0071627F" w:rsidP="0071627F">
        <w:pPr>
          <w:pStyle w:val="Header"/>
          <w:jc w:val="right"/>
          <w:rPr>
            <w:rFonts w:ascii="Book Antiqua" w:hAnsi="Book Antiqua"/>
            <w:i/>
            <w:iCs/>
            <w:sz w:val="20"/>
            <w:szCs w:val="20"/>
          </w:rPr>
        </w:pPr>
        <w:r w:rsidRPr="0071627F">
          <w:rPr>
            <w:rFonts w:ascii="Book Antiqua" w:hAnsi="Book Antiqua"/>
            <w:i/>
            <w:iCs/>
            <w:sz w:val="20"/>
            <w:szCs w:val="20"/>
          </w:rPr>
          <w:t xml:space="preserve">Informe Comité de Conferencia </w:t>
        </w:r>
      </w:p>
      <w:p w14:paraId="15C7B9D6" w14:textId="77777777" w:rsidR="0071627F" w:rsidRPr="0071627F" w:rsidRDefault="0071627F" w:rsidP="0071627F">
        <w:pPr>
          <w:pStyle w:val="Header"/>
          <w:jc w:val="right"/>
          <w:rPr>
            <w:rFonts w:ascii="Book Antiqua" w:hAnsi="Book Antiqua"/>
            <w:i/>
            <w:iCs/>
            <w:sz w:val="20"/>
            <w:szCs w:val="20"/>
          </w:rPr>
        </w:pPr>
        <w:r w:rsidRPr="0071627F">
          <w:rPr>
            <w:rFonts w:ascii="Book Antiqua" w:hAnsi="Book Antiqua"/>
            <w:i/>
            <w:iCs/>
            <w:sz w:val="20"/>
            <w:szCs w:val="20"/>
          </w:rPr>
          <w:t>P. del S. 385</w:t>
        </w:r>
      </w:p>
      <w:p w14:paraId="67DF3AAD" w14:textId="2A310289" w:rsidR="0071627F" w:rsidRPr="0071627F" w:rsidRDefault="0071627F" w:rsidP="0071627F">
        <w:pPr>
          <w:pStyle w:val="Header"/>
          <w:jc w:val="right"/>
          <w:rPr>
            <w:rFonts w:ascii="Book Antiqua" w:hAnsi="Book Antiqua"/>
            <w:i/>
            <w:iCs/>
            <w:sz w:val="20"/>
            <w:szCs w:val="20"/>
          </w:rPr>
        </w:pPr>
        <w:r w:rsidRPr="0071627F">
          <w:rPr>
            <w:rFonts w:ascii="Book Antiqua" w:hAnsi="Book Antiqua"/>
            <w:i/>
            <w:iCs/>
            <w:sz w:val="20"/>
            <w:szCs w:val="20"/>
          </w:rPr>
          <w:t xml:space="preserve">Página </w:t>
        </w:r>
        <w:r w:rsidRPr="0071627F">
          <w:rPr>
            <w:rFonts w:ascii="Book Antiqua" w:hAnsi="Book Antiqua"/>
            <w:i/>
            <w:iCs/>
            <w:sz w:val="20"/>
            <w:szCs w:val="20"/>
          </w:rPr>
          <w:fldChar w:fldCharType="begin"/>
        </w:r>
        <w:r w:rsidRPr="0071627F">
          <w:rPr>
            <w:rFonts w:ascii="Book Antiqua" w:hAnsi="Book Antiqua"/>
            <w:i/>
            <w:iCs/>
            <w:sz w:val="20"/>
            <w:szCs w:val="20"/>
          </w:rPr>
          <w:instrText xml:space="preserve"> PAGE   \* MERGEFORMAT </w:instrText>
        </w:r>
        <w:r w:rsidRPr="0071627F">
          <w:rPr>
            <w:rFonts w:ascii="Book Antiqua" w:hAnsi="Book Antiqua"/>
            <w:i/>
            <w:iCs/>
            <w:sz w:val="20"/>
            <w:szCs w:val="20"/>
          </w:rPr>
          <w:fldChar w:fldCharType="separate"/>
        </w:r>
        <w:r w:rsidRPr="0071627F">
          <w:rPr>
            <w:rFonts w:ascii="Book Antiqua" w:hAnsi="Book Antiqua"/>
            <w:i/>
            <w:iCs/>
            <w:noProof/>
            <w:sz w:val="20"/>
            <w:szCs w:val="20"/>
          </w:rPr>
          <w:t>2</w:t>
        </w:r>
        <w:r w:rsidRPr="0071627F">
          <w:rPr>
            <w:rFonts w:ascii="Book Antiqua" w:hAnsi="Book Antiqua"/>
            <w:i/>
            <w:iCs/>
            <w:noProof/>
            <w:sz w:val="20"/>
            <w:szCs w:val="20"/>
          </w:rPr>
          <w:fldChar w:fldCharType="end"/>
        </w:r>
      </w:p>
    </w:sdtContent>
  </w:sdt>
  <w:p w14:paraId="67DB87F3" w14:textId="0908B96E" w:rsidR="00F26E5B" w:rsidRPr="00964FBE" w:rsidRDefault="00F26E5B" w:rsidP="00964FBE">
    <w:pPr>
      <w:pStyle w:val="Header"/>
      <w:jc w:val="center"/>
      <w:rPr>
        <w:rFonts w:ascii="Book Antiqua" w:hAnsi="Book Antiq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ED0"/>
    <w:rsid w:val="000015F9"/>
    <w:rsid w:val="00004814"/>
    <w:rsid w:val="000079A7"/>
    <w:rsid w:val="00010EF5"/>
    <w:rsid w:val="00011CC3"/>
    <w:rsid w:val="00016486"/>
    <w:rsid w:val="00035066"/>
    <w:rsid w:val="00040A8C"/>
    <w:rsid w:val="000439F0"/>
    <w:rsid w:val="000712B2"/>
    <w:rsid w:val="00075D67"/>
    <w:rsid w:val="00080E79"/>
    <w:rsid w:val="00096081"/>
    <w:rsid w:val="000973E4"/>
    <w:rsid w:val="000A72E1"/>
    <w:rsid w:val="000B133F"/>
    <w:rsid w:val="000B2F6A"/>
    <w:rsid w:val="000C796C"/>
    <w:rsid w:val="000F45FC"/>
    <w:rsid w:val="00102D60"/>
    <w:rsid w:val="0011001B"/>
    <w:rsid w:val="0012466F"/>
    <w:rsid w:val="00131CE9"/>
    <w:rsid w:val="001445BF"/>
    <w:rsid w:val="0015149D"/>
    <w:rsid w:val="00157B7F"/>
    <w:rsid w:val="00162533"/>
    <w:rsid w:val="00187CA6"/>
    <w:rsid w:val="00193A76"/>
    <w:rsid w:val="001A1FE3"/>
    <w:rsid w:val="001A4662"/>
    <w:rsid w:val="001B4274"/>
    <w:rsid w:val="001B61F9"/>
    <w:rsid w:val="001C787E"/>
    <w:rsid w:val="001E3A87"/>
    <w:rsid w:val="002117D1"/>
    <w:rsid w:val="00224EF2"/>
    <w:rsid w:val="00230608"/>
    <w:rsid w:val="002514EB"/>
    <w:rsid w:val="00257797"/>
    <w:rsid w:val="00257F58"/>
    <w:rsid w:val="00264DD4"/>
    <w:rsid w:val="00266BD8"/>
    <w:rsid w:val="00267CEE"/>
    <w:rsid w:val="002956FB"/>
    <w:rsid w:val="002A27F6"/>
    <w:rsid w:val="002A313B"/>
    <w:rsid w:val="002B6C4F"/>
    <w:rsid w:val="002D7030"/>
    <w:rsid w:val="002E7ABC"/>
    <w:rsid w:val="00314341"/>
    <w:rsid w:val="00314D1E"/>
    <w:rsid w:val="00323700"/>
    <w:rsid w:val="00341A88"/>
    <w:rsid w:val="0035036A"/>
    <w:rsid w:val="00353EB4"/>
    <w:rsid w:val="00383869"/>
    <w:rsid w:val="003859BF"/>
    <w:rsid w:val="003A00D6"/>
    <w:rsid w:val="003A1335"/>
    <w:rsid w:val="003E4D22"/>
    <w:rsid w:val="003E6815"/>
    <w:rsid w:val="004155AA"/>
    <w:rsid w:val="00435924"/>
    <w:rsid w:val="004873FA"/>
    <w:rsid w:val="004946A1"/>
    <w:rsid w:val="0049783C"/>
    <w:rsid w:val="004A44AD"/>
    <w:rsid w:val="004A6A10"/>
    <w:rsid w:val="00510719"/>
    <w:rsid w:val="00540277"/>
    <w:rsid w:val="00547F95"/>
    <w:rsid w:val="005575D8"/>
    <w:rsid w:val="005610D9"/>
    <w:rsid w:val="00562110"/>
    <w:rsid w:val="0056363C"/>
    <w:rsid w:val="00564D08"/>
    <w:rsid w:val="00573862"/>
    <w:rsid w:val="005C2028"/>
    <w:rsid w:val="005C7A08"/>
    <w:rsid w:val="005D5425"/>
    <w:rsid w:val="005E6782"/>
    <w:rsid w:val="005E6E5C"/>
    <w:rsid w:val="00641F93"/>
    <w:rsid w:val="00652A00"/>
    <w:rsid w:val="0065549B"/>
    <w:rsid w:val="00667654"/>
    <w:rsid w:val="00670EAC"/>
    <w:rsid w:val="006771AB"/>
    <w:rsid w:val="0068777F"/>
    <w:rsid w:val="006A4A3D"/>
    <w:rsid w:val="006A6943"/>
    <w:rsid w:val="006E02DB"/>
    <w:rsid w:val="00712D30"/>
    <w:rsid w:val="0071627F"/>
    <w:rsid w:val="00751F9C"/>
    <w:rsid w:val="007571EB"/>
    <w:rsid w:val="007713C2"/>
    <w:rsid w:val="007868EB"/>
    <w:rsid w:val="00791F64"/>
    <w:rsid w:val="007A5369"/>
    <w:rsid w:val="007B6ED0"/>
    <w:rsid w:val="007C206E"/>
    <w:rsid w:val="007C72D6"/>
    <w:rsid w:val="007E1BD0"/>
    <w:rsid w:val="00816CF0"/>
    <w:rsid w:val="00823CBC"/>
    <w:rsid w:val="00835E18"/>
    <w:rsid w:val="00840C94"/>
    <w:rsid w:val="0088696C"/>
    <w:rsid w:val="008B1FC8"/>
    <w:rsid w:val="008D4219"/>
    <w:rsid w:val="00921A39"/>
    <w:rsid w:val="00927F36"/>
    <w:rsid w:val="00956B49"/>
    <w:rsid w:val="00964FBE"/>
    <w:rsid w:val="009741DD"/>
    <w:rsid w:val="00997F5E"/>
    <w:rsid w:val="009A3DC6"/>
    <w:rsid w:val="009B1279"/>
    <w:rsid w:val="009C238E"/>
    <w:rsid w:val="009D695B"/>
    <w:rsid w:val="009E2312"/>
    <w:rsid w:val="009E5465"/>
    <w:rsid w:val="00A0283C"/>
    <w:rsid w:val="00A04FB0"/>
    <w:rsid w:val="00A07A5B"/>
    <w:rsid w:val="00A70362"/>
    <w:rsid w:val="00A74037"/>
    <w:rsid w:val="00A84FB2"/>
    <w:rsid w:val="00A9244E"/>
    <w:rsid w:val="00AA0A0C"/>
    <w:rsid w:val="00AB72A4"/>
    <w:rsid w:val="00AC35AC"/>
    <w:rsid w:val="00AE1EB4"/>
    <w:rsid w:val="00B0635A"/>
    <w:rsid w:val="00B12CB6"/>
    <w:rsid w:val="00B13804"/>
    <w:rsid w:val="00B3256A"/>
    <w:rsid w:val="00B42AD9"/>
    <w:rsid w:val="00B44179"/>
    <w:rsid w:val="00B47AAC"/>
    <w:rsid w:val="00B63674"/>
    <w:rsid w:val="00B872F9"/>
    <w:rsid w:val="00BA038E"/>
    <w:rsid w:val="00BA50E8"/>
    <w:rsid w:val="00BB56BC"/>
    <w:rsid w:val="00BD71C9"/>
    <w:rsid w:val="00BF2AD7"/>
    <w:rsid w:val="00C23125"/>
    <w:rsid w:val="00C2530A"/>
    <w:rsid w:val="00C30A33"/>
    <w:rsid w:val="00C9151B"/>
    <w:rsid w:val="00C948EC"/>
    <w:rsid w:val="00C968C5"/>
    <w:rsid w:val="00CB60E7"/>
    <w:rsid w:val="00CC270D"/>
    <w:rsid w:val="00CC2F8F"/>
    <w:rsid w:val="00CE1A45"/>
    <w:rsid w:val="00CE1F2E"/>
    <w:rsid w:val="00CF7506"/>
    <w:rsid w:val="00CF7D3A"/>
    <w:rsid w:val="00D0669E"/>
    <w:rsid w:val="00D26860"/>
    <w:rsid w:val="00D30E8F"/>
    <w:rsid w:val="00D70D55"/>
    <w:rsid w:val="00D901A4"/>
    <w:rsid w:val="00E03FAD"/>
    <w:rsid w:val="00E06301"/>
    <w:rsid w:val="00E0686A"/>
    <w:rsid w:val="00E07F59"/>
    <w:rsid w:val="00E126C3"/>
    <w:rsid w:val="00E2254F"/>
    <w:rsid w:val="00E72512"/>
    <w:rsid w:val="00EA42F8"/>
    <w:rsid w:val="00EA630B"/>
    <w:rsid w:val="00EB6116"/>
    <w:rsid w:val="00ED57B1"/>
    <w:rsid w:val="00EE789C"/>
    <w:rsid w:val="00EF2EF3"/>
    <w:rsid w:val="00EF4E41"/>
    <w:rsid w:val="00F07988"/>
    <w:rsid w:val="00F1154E"/>
    <w:rsid w:val="00F11B34"/>
    <w:rsid w:val="00F23285"/>
    <w:rsid w:val="00F26E5B"/>
    <w:rsid w:val="00F27E5F"/>
    <w:rsid w:val="00F32A11"/>
    <w:rsid w:val="00F34D15"/>
    <w:rsid w:val="00F46390"/>
    <w:rsid w:val="00F701CE"/>
    <w:rsid w:val="00F71B2B"/>
    <w:rsid w:val="00FA213B"/>
    <w:rsid w:val="00FB5E6C"/>
    <w:rsid w:val="00FC1379"/>
    <w:rsid w:val="00FC3809"/>
    <w:rsid w:val="00FC5BC6"/>
    <w:rsid w:val="00FD09B2"/>
    <w:rsid w:val="00FE1B53"/>
    <w:rsid w:val="00FF1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1BD033"/>
  <w15:chartTrackingRefBased/>
  <w15:docId w15:val="{F9112696-0121-49D6-B529-9A0120019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6ED0"/>
    <w:rPr>
      <w:lang w:val="es-PR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6E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6E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6E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6E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6E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6E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6E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6E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6E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6ED0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PR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6ED0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P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6ED0"/>
    <w:rPr>
      <w:rFonts w:eastAsiaTheme="majorEastAsia" w:cstheme="majorBidi"/>
      <w:color w:val="0F4761" w:themeColor="accent1" w:themeShade="BF"/>
      <w:sz w:val="28"/>
      <w:szCs w:val="28"/>
      <w:lang w:val="es-P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6ED0"/>
    <w:rPr>
      <w:rFonts w:eastAsiaTheme="majorEastAsia" w:cstheme="majorBidi"/>
      <w:i/>
      <w:iCs/>
      <w:color w:val="0F4761" w:themeColor="accent1" w:themeShade="BF"/>
      <w:lang w:val="es-P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6ED0"/>
    <w:rPr>
      <w:rFonts w:eastAsiaTheme="majorEastAsia" w:cstheme="majorBidi"/>
      <w:color w:val="0F4761" w:themeColor="accent1" w:themeShade="BF"/>
      <w:lang w:val="es-P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6ED0"/>
    <w:rPr>
      <w:rFonts w:eastAsiaTheme="majorEastAsia" w:cstheme="majorBidi"/>
      <w:i/>
      <w:iCs/>
      <w:color w:val="595959" w:themeColor="text1" w:themeTint="A6"/>
      <w:lang w:val="es-P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6ED0"/>
    <w:rPr>
      <w:rFonts w:eastAsiaTheme="majorEastAsia" w:cstheme="majorBidi"/>
      <w:color w:val="595959" w:themeColor="text1" w:themeTint="A6"/>
      <w:lang w:val="es-P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6ED0"/>
    <w:rPr>
      <w:rFonts w:eastAsiaTheme="majorEastAsia" w:cstheme="majorBidi"/>
      <w:i/>
      <w:iCs/>
      <w:color w:val="272727" w:themeColor="text1" w:themeTint="D8"/>
      <w:lang w:val="es-P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6ED0"/>
    <w:rPr>
      <w:rFonts w:eastAsiaTheme="majorEastAsia" w:cstheme="majorBidi"/>
      <w:color w:val="272727" w:themeColor="text1" w:themeTint="D8"/>
      <w:lang w:val="es-PR"/>
    </w:rPr>
  </w:style>
  <w:style w:type="paragraph" w:styleId="Title">
    <w:name w:val="Title"/>
    <w:basedOn w:val="Normal"/>
    <w:next w:val="Normal"/>
    <w:link w:val="TitleChar"/>
    <w:uiPriority w:val="10"/>
    <w:qFormat/>
    <w:rsid w:val="007B6E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6ED0"/>
    <w:rPr>
      <w:rFonts w:asciiTheme="majorHAnsi" w:eastAsiaTheme="majorEastAsia" w:hAnsiTheme="majorHAnsi" w:cstheme="majorBidi"/>
      <w:spacing w:val="-10"/>
      <w:kern w:val="28"/>
      <w:sz w:val="56"/>
      <w:szCs w:val="56"/>
      <w:lang w:val="es-PR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6E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6ED0"/>
    <w:rPr>
      <w:rFonts w:eastAsiaTheme="majorEastAsia" w:cstheme="majorBidi"/>
      <w:color w:val="595959" w:themeColor="text1" w:themeTint="A6"/>
      <w:spacing w:val="15"/>
      <w:sz w:val="28"/>
      <w:szCs w:val="28"/>
      <w:lang w:val="es-PR"/>
    </w:rPr>
  </w:style>
  <w:style w:type="paragraph" w:styleId="Quote">
    <w:name w:val="Quote"/>
    <w:basedOn w:val="Normal"/>
    <w:next w:val="Normal"/>
    <w:link w:val="QuoteChar"/>
    <w:uiPriority w:val="29"/>
    <w:qFormat/>
    <w:rsid w:val="007B6E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6ED0"/>
    <w:rPr>
      <w:i/>
      <w:iCs/>
      <w:color w:val="404040" w:themeColor="text1" w:themeTint="BF"/>
      <w:lang w:val="es-PR"/>
    </w:rPr>
  </w:style>
  <w:style w:type="paragraph" w:styleId="ListParagraph">
    <w:name w:val="List Paragraph"/>
    <w:basedOn w:val="Normal"/>
    <w:uiPriority w:val="34"/>
    <w:qFormat/>
    <w:rsid w:val="007B6E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6E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6E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6ED0"/>
    <w:rPr>
      <w:i/>
      <w:iCs/>
      <w:color w:val="0F4761" w:themeColor="accent1" w:themeShade="BF"/>
      <w:lang w:val="es-PR"/>
    </w:rPr>
  </w:style>
  <w:style w:type="character" w:styleId="IntenseReference">
    <w:name w:val="Intense Reference"/>
    <w:basedOn w:val="DefaultParagraphFont"/>
    <w:uiPriority w:val="32"/>
    <w:qFormat/>
    <w:rsid w:val="007B6ED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7B6E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7B6ED0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B6E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B6ED0"/>
    <w:rPr>
      <w:sz w:val="20"/>
      <w:szCs w:val="20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7B6ED0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7B6E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6ED0"/>
    <w:rPr>
      <w:lang w:val="es-PR"/>
    </w:rPr>
  </w:style>
  <w:style w:type="paragraph" w:styleId="Footer">
    <w:name w:val="footer"/>
    <w:basedOn w:val="Normal"/>
    <w:link w:val="FooterChar"/>
    <w:uiPriority w:val="99"/>
    <w:unhideWhenUsed/>
    <w:rsid w:val="00F26E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6E5B"/>
    <w:rPr>
      <w:lang w:val="es-PR"/>
    </w:rPr>
  </w:style>
  <w:style w:type="table" w:styleId="TableGrid">
    <w:name w:val="Table Grid"/>
    <w:basedOn w:val="TableNormal"/>
    <w:uiPriority w:val="39"/>
    <w:rsid w:val="002A27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791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BEC49-05DF-4E54-A851-870E62FCE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291</Words>
  <Characters>2261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L. Flores Cruz (Com. Innovación)</dc:creator>
  <cp:keywords/>
  <dc:description/>
  <cp:lastModifiedBy>Kristal Rivera Sanchez</cp:lastModifiedBy>
  <cp:revision>2</cp:revision>
  <cp:lastPrinted>2025-06-29T17:53:00Z</cp:lastPrinted>
  <dcterms:created xsi:type="dcterms:W3CDTF">2025-06-30T18:08:00Z</dcterms:created>
  <dcterms:modified xsi:type="dcterms:W3CDTF">2025-06-30T18:08:00Z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163e8353-a5e3-4a48-a53d-47d933a7ac2e</vt:lpwstr>
  </property>
</Properties>
</file>