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198F62" w14:textId="3F1B9015" w:rsidR="00FF6BD2" w:rsidRDefault="00CF45EB" w:rsidP="005566B2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20620B">
        <w:rPr>
          <w:rFonts w:ascii="Book Antiqua" w:hAnsi="Book Antiqua"/>
          <w:sz w:val="28"/>
          <w:lang w:val="es-ES_tradnl"/>
        </w:rPr>
        <w:t xml:space="preserve"> DE PUERTO RICO</w:t>
      </w:r>
    </w:p>
    <w:p w14:paraId="299E66DD" w14:textId="77777777" w:rsidR="0020620B" w:rsidRPr="005566B2" w:rsidRDefault="0020620B" w:rsidP="005566B2">
      <w:pPr>
        <w:jc w:val="center"/>
        <w:rPr>
          <w:rFonts w:ascii="Book Antiqua" w:hAnsi="Book Antiqua"/>
          <w:szCs w:val="18"/>
          <w:lang w:val="es-ES_tradnl"/>
        </w:rPr>
      </w:pPr>
    </w:p>
    <w:p w14:paraId="3CDCF1F9" w14:textId="60A86BA2" w:rsidR="0020620B" w:rsidRDefault="00CF45EB" w:rsidP="005566B2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>
        <w:rPr>
          <w:rFonts w:ascii="Book Antiqua" w:hAnsi="Book Antiqua"/>
          <w:vertAlign w:val="superscript"/>
          <w:lang w:val="es-ES_tradnl"/>
        </w:rPr>
        <w:t>av</w:t>
      </w:r>
      <w:r w:rsidR="0020620B">
        <w:rPr>
          <w:rFonts w:ascii="Book Antiqua" w:hAnsi="Book Antiqua"/>
          <w:vertAlign w:val="superscript"/>
          <w:lang w:val="es-ES_tradnl"/>
        </w:rPr>
        <w:t>a</w:t>
      </w:r>
      <w:r w:rsidR="0020620B">
        <w:rPr>
          <w:rFonts w:ascii="Book Antiqua" w:hAnsi="Book Antiqua"/>
          <w:lang w:val="es-ES_tradnl"/>
        </w:rPr>
        <w:tab/>
        <w:t>Asamblea</w:t>
      </w:r>
      <w:r w:rsidR="0020620B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</w:t>
      </w:r>
      <w:r>
        <w:rPr>
          <w:rFonts w:ascii="Book Antiqua" w:hAnsi="Book Antiqua"/>
          <w:vertAlign w:val="superscript"/>
          <w:lang w:val="es-ES_tradnl"/>
        </w:rPr>
        <w:t>er</w:t>
      </w:r>
      <w:r w:rsidR="0020620B">
        <w:rPr>
          <w:rFonts w:ascii="Book Antiqua" w:hAnsi="Book Antiqua"/>
          <w:vertAlign w:val="superscript"/>
          <w:lang w:val="es-ES_tradnl"/>
        </w:rPr>
        <w:t>a</w:t>
      </w:r>
      <w:r w:rsidR="0020620B">
        <w:rPr>
          <w:rFonts w:ascii="Book Antiqua" w:hAnsi="Book Antiqua"/>
          <w:lang w:val="es-ES_tradnl"/>
        </w:rPr>
        <w:tab/>
        <w:t>Sesión</w:t>
      </w:r>
    </w:p>
    <w:p w14:paraId="033BA518" w14:textId="77777777" w:rsidR="0020620B" w:rsidRDefault="0020620B" w:rsidP="005566B2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22392FB6" w14:textId="77777777" w:rsidR="0020620B" w:rsidRDefault="0020620B" w:rsidP="005566B2">
      <w:pPr>
        <w:rPr>
          <w:lang w:val="es-ES_tradnl"/>
        </w:rPr>
      </w:pPr>
    </w:p>
    <w:p w14:paraId="06E8101F" w14:textId="77777777" w:rsidR="0020620B" w:rsidRDefault="0020620B" w:rsidP="005566B2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FBF25D2" w14:textId="77777777" w:rsidR="0020620B" w:rsidRPr="005566B2" w:rsidRDefault="0020620B" w:rsidP="005566B2">
      <w:pPr>
        <w:tabs>
          <w:tab w:val="left" w:pos="1620"/>
        </w:tabs>
        <w:jc w:val="center"/>
        <w:rPr>
          <w:rFonts w:ascii="Book Antiqua" w:hAnsi="Book Antiqua"/>
          <w:b/>
          <w:szCs w:val="24"/>
          <w:lang w:val="es-ES_tradnl"/>
        </w:rPr>
      </w:pPr>
    </w:p>
    <w:p w14:paraId="331A9160" w14:textId="46256CA0" w:rsidR="0020620B" w:rsidRDefault="0020620B" w:rsidP="005566B2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P. de la C. </w:t>
      </w:r>
      <w:r w:rsidR="00DE5A04">
        <w:rPr>
          <w:rFonts w:ascii="Book Antiqua" w:hAnsi="Book Antiqua"/>
          <w:b/>
          <w:sz w:val="52"/>
          <w:lang w:val="es-ES_tradnl"/>
        </w:rPr>
        <w:t>386</w:t>
      </w:r>
    </w:p>
    <w:p w14:paraId="1D47F089" w14:textId="77777777" w:rsidR="00946F62" w:rsidRDefault="00946F62" w:rsidP="005566B2">
      <w:pPr>
        <w:jc w:val="center"/>
        <w:rPr>
          <w:rFonts w:ascii="Book Antiqua" w:hAnsi="Book Antiqua"/>
          <w:lang w:val="es-ES_tradnl"/>
        </w:rPr>
      </w:pPr>
    </w:p>
    <w:p w14:paraId="6BE37762" w14:textId="14FFE15D" w:rsidR="0020620B" w:rsidRDefault="00DE5A04" w:rsidP="005566B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6</w:t>
      </w:r>
      <w:r w:rsidR="001A1295">
        <w:rPr>
          <w:rFonts w:ascii="Book Antiqua" w:hAnsi="Book Antiqua"/>
          <w:lang w:val="es-ES_tradnl"/>
        </w:rPr>
        <w:t xml:space="preserve"> </w:t>
      </w:r>
      <w:r w:rsidR="0020620B">
        <w:rPr>
          <w:rFonts w:ascii="Book Antiqua" w:hAnsi="Book Antiqua"/>
          <w:lang w:val="es-ES_tradnl"/>
        </w:rPr>
        <w:t xml:space="preserve">DE </w:t>
      </w:r>
      <w:r w:rsidR="00CF45EB">
        <w:rPr>
          <w:rFonts w:ascii="Book Antiqua" w:hAnsi="Book Antiqua"/>
          <w:lang w:val="es-ES_tradnl"/>
        </w:rPr>
        <w:t>MARZO</w:t>
      </w:r>
      <w:r w:rsidR="0020620B">
        <w:rPr>
          <w:rFonts w:ascii="Book Antiqua" w:hAnsi="Book Antiqua"/>
          <w:lang w:val="es-ES_tradnl"/>
        </w:rPr>
        <w:t xml:space="preserve"> DE 202</w:t>
      </w:r>
      <w:r w:rsidR="00CF45EB">
        <w:rPr>
          <w:rFonts w:ascii="Book Antiqua" w:hAnsi="Book Antiqua"/>
          <w:lang w:val="es-ES_tradnl"/>
        </w:rPr>
        <w:t>5</w:t>
      </w:r>
    </w:p>
    <w:p w14:paraId="1067CC9C" w14:textId="77777777" w:rsidR="00946F62" w:rsidRDefault="00946F62" w:rsidP="005566B2">
      <w:pPr>
        <w:jc w:val="center"/>
        <w:rPr>
          <w:rFonts w:ascii="Book Antiqua" w:hAnsi="Book Antiqua"/>
          <w:lang w:val="es-ES_tradnl"/>
        </w:rPr>
      </w:pPr>
    </w:p>
    <w:p w14:paraId="7921469F" w14:textId="34EB93AB" w:rsidR="0020620B" w:rsidRDefault="0020620B" w:rsidP="005566B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Presentado por </w:t>
      </w:r>
      <w:r w:rsidR="00CF45EB">
        <w:rPr>
          <w:rFonts w:ascii="Book Antiqua" w:hAnsi="Book Antiqua"/>
          <w:lang w:val="es-ES_tradnl"/>
        </w:rPr>
        <w:t>la</w:t>
      </w:r>
      <w:r>
        <w:rPr>
          <w:rFonts w:ascii="Book Antiqua" w:hAnsi="Book Antiqua"/>
          <w:lang w:val="es-ES_tradnl"/>
        </w:rPr>
        <w:t xml:space="preserve"> representante </w:t>
      </w:r>
      <w:r w:rsidR="00CF45EB">
        <w:rPr>
          <w:rFonts w:ascii="Book Antiqua" w:hAnsi="Book Antiqua"/>
          <w:i/>
          <w:lang w:val="es-ES_tradnl"/>
        </w:rPr>
        <w:t>Vargas Laureano</w:t>
      </w:r>
    </w:p>
    <w:p w14:paraId="0C9F4CAF" w14:textId="77777777" w:rsidR="00946F62" w:rsidRDefault="00946F62" w:rsidP="005566B2">
      <w:pPr>
        <w:jc w:val="center"/>
        <w:rPr>
          <w:rFonts w:ascii="Book Antiqua" w:hAnsi="Book Antiqua"/>
          <w:lang w:val="es-ES_tradnl"/>
        </w:rPr>
      </w:pPr>
    </w:p>
    <w:p w14:paraId="564D800F" w14:textId="409A694F" w:rsidR="0020620B" w:rsidRDefault="0020620B" w:rsidP="005566B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Referido a </w:t>
      </w:r>
      <w:r w:rsidR="00956481">
        <w:rPr>
          <w:rFonts w:ascii="Book Antiqua" w:hAnsi="Book Antiqua"/>
          <w:lang w:val="es-ES_tradnl"/>
        </w:rPr>
        <w:t>la Comisión de Transportación e Infraestructura</w:t>
      </w:r>
    </w:p>
    <w:p w14:paraId="763698E9" w14:textId="77777777" w:rsidR="0020620B" w:rsidRDefault="0020620B" w:rsidP="005566B2">
      <w:pPr>
        <w:jc w:val="both"/>
        <w:rPr>
          <w:rFonts w:ascii="Book Antiqua" w:hAnsi="Book Antiqua"/>
          <w:lang w:val="es-ES_tradnl"/>
        </w:rPr>
      </w:pPr>
    </w:p>
    <w:p w14:paraId="27951E34" w14:textId="77777777" w:rsidR="0020620B" w:rsidRDefault="0020620B" w:rsidP="005566B2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LEY</w:t>
      </w:r>
    </w:p>
    <w:p w14:paraId="1EB47899" w14:textId="77777777" w:rsidR="0020620B" w:rsidRDefault="0020620B" w:rsidP="005566B2">
      <w:pPr>
        <w:jc w:val="both"/>
        <w:rPr>
          <w:rFonts w:ascii="Book Antiqua" w:hAnsi="Book Antiqua"/>
          <w:lang w:val="es-ES_tradnl"/>
        </w:rPr>
      </w:pPr>
    </w:p>
    <w:p w14:paraId="0C8358E8" w14:textId="2BCB0C34" w:rsidR="0020620B" w:rsidRDefault="0020620B" w:rsidP="005566B2">
      <w:pPr>
        <w:ind w:left="72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Para </w:t>
      </w:r>
      <w:r w:rsidR="00F55E82">
        <w:rPr>
          <w:rFonts w:ascii="Book Antiqua" w:hAnsi="Book Antiqua"/>
          <w:lang w:val="es-ES_tradnl"/>
        </w:rPr>
        <w:t>e</w:t>
      </w:r>
      <w:r w:rsidR="0071264F">
        <w:rPr>
          <w:rFonts w:ascii="Book Antiqua" w:hAnsi="Book Antiqua"/>
          <w:lang w:val="es-ES_tradnl"/>
        </w:rPr>
        <w:t>nmendar</w:t>
      </w:r>
      <w:r w:rsidR="00CF7212">
        <w:rPr>
          <w:rFonts w:ascii="Book Antiqua" w:hAnsi="Book Antiqua"/>
          <w:lang w:val="es-ES_tradnl"/>
        </w:rPr>
        <w:t xml:space="preserve"> el </w:t>
      </w:r>
      <w:r w:rsidR="00F55E82">
        <w:rPr>
          <w:rFonts w:ascii="Book Antiqua" w:hAnsi="Book Antiqua"/>
          <w:lang w:val="es-ES_tradnl"/>
        </w:rPr>
        <w:t xml:space="preserve">inciso (a) del </w:t>
      </w:r>
      <w:r w:rsidR="00A41611">
        <w:rPr>
          <w:rFonts w:ascii="Book Antiqua" w:hAnsi="Book Antiqua"/>
          <w:lang w:val="es-ES_tradnl"/>
        </w:rPr>
        <w:t xml:space="preserve">Artículo </w:t>
      </w:r>
      <w:r w:rsidR="00AC6343">
        <w:rPr>
          <w:rFonts w:ascii="Book Antiqua" w:hAnsi="Book Antiqua"/>
          <w:lang w:val="es-ES_tradnl"/>
        </w:rPr>
        <w:t>12.02</w:t>
      </w:r>
      <w:r w:rsidR="000C5431">
        <w:rPr>
          <w:rFonts w:ascii="Book Antiqua" w:hAnsi="Book Antiqua"/>
          <w:lang w:val="es-PR"/>
        </w:rPr>
        <w:t xml:space="preserve"> </w:t>
      </w:r>
      <w:r w:rsidR="00CF7212">
        <w:rPr>
          <w:rFonts w:ascii="Book Antiqua" w:hAnsi="Book Antiqua"/>
          <w:lang w:val="es-ES_tradnl"/>
        </w:rPr>
        <w:t xml:space="preserve">de la </w:t>
      </w:r>
      <w:r w:rsidR="00CF7212">
        <w:rPr>
          <w:rFonts w:ascii="Book Antiqua" w:eastAsia="SimSun" w:hAnsi="Book Antiqua"/>
          <w:lang w:val="es-ES_tradnl" w:eastAsia="x-none"/>
        </w:rPr>
        <w:t>Ley Núm. 22 de 7 de enero de 2000, según enmendada,</w:t>
      </w:r>
      <w:r w:rsidR="00CF7212" w:rsidRPr="00CF7212">
        <w:rPr>
          <w:rFonts w:ascii="Book Antiqua" w:eastAsia="SimSun" w:hAnsi="Book Antiqua"/>
          <w:bCs/>
          <w:lang w:val="es-ES"/>
        </w:rPr>
        <w:t xml:space="preserve"> conocida como “Ley de Vehículos y Tránsito de Puerto Rico</w:t>
      </w:r>
      <w:r w:rsidR="00CF7212" w:rsidRPr="008119DC">
        <w:rPr>
          <w:rFonts w:ascii="Book Antiqua" w:eastAsia="SimSun" w:hAnsi="Book Antiqua"/>
          <w:bCs/>
          <w:lang w:val="es-ES"/>
        </w:rPr>
        <w:t>”</w:t>
      </w:r>
      <w:r w:rsidR="00CF7212">
        <w:rPr>
          <w:rFonts w:ascii="Book Antiqua" w:eastAsia="SimSun" w:hAnsi="Book Antiqua"/>
          <w:bCs/>
          <w:lang w:val="es-ES"/>
        </w:rPr>
        <w:t xml:space="preserve">, a los fines de </w:t>
      </w:r>
      <w:r w:rsidR="00DD5EB4">
        <w:rPr>
          <w:rFonts w:ascii="Book Antiqua" w:eastAsia="SimSun" w:hAnsi="Book Antiqua"/>
          <w:bCs/>
          <w:lang w:val="es-ES"/>
        </w:rPr>
        <w:t xml:space="preserve">disponer que </w:t>
      </w:r>
      <w:r w:rsidR="00DF1F62" w:rsidRPr="00DF1F62">
        <w:rPr>
          <w:rFonts w:ascii="Book Antiqua" w:eastAsia="SimSun" w:hAnsi="Book Antiqua"/>
          <w:bCs/>
          <w:lang w:val="es-ES"/>
        </w:rPr>
        <w:t xml:space="preserve">la inspección que es requerida para la renovación de marbete </w:t>
      </w:r>
      <w:r w:rsidR="00DF1F62">
        <w:rPr>
          <w:rFonts w:ascii="Book Antiqua" w:eastAsia="SimSun" w:hAnsi="Book Antiqua"/>
          <w:bCs/>
          <w:lang w:val="es-ES"/>
        </w:rPr>
        <w:t xml:space="preserve">podrá efectuarse </w:t>
      </w:r>
      <w:r w:rsidR="00DF1F62" w:rsidRPr="00DF1F62">
        <w:rPr>
          <w:rFonts w:ascii="Book Antiqua" w:eastAsia="SimSun" w:hAnsi="Book Antiqua"/>
          <w:bCs/>
          <w:lang w:val="es-ES"/>
        </w:rPr>
        <w:t>noventa (90) días a</w:t>
      </w:r>
      <w:r w:rsidR="00FC7AA6">
        <w:rPr>
          <w:rFonts w:ascii="Book Antiqua" w:eastAsia="SimSun" w:hAnsi="Book Antiqua"/>
          <w:bCs/>
          <w:lang w:val="es-ES"/>
        </w:rPr>
        <w:t>ntes</w:t>
      </w:r>
      <w:r w:rsidR="00DF1F62" w:rsidRPr="00DF1F62">
        <w:rPr>
          <w:rFonts w:ascii="Book Antiqua" w:eastAsia="SimSun" w:hAnsi="Book Antiqua"/>
          <w:bCs/>
          <w:lang w:val="es-ES"/>
        </w:rPr>
        <w:t xml:space="preserve"> </w:t>
      </w:r>
      <w:r w:rsidR="00FC7AA6">
        <w:rPr>
          <w:rFonts w:ascii="Book Antiqua" w:eastAsia="SimSun" w:hAnsi="Book Antiqua"/>
          <w:bCs/>
          <w:lang w:val="es-ES"/>
        </w:rPr>
        <w:t xml:space="preserve">de </w:t>
      </w:r>
      <w:r w:rsidR="00DF1F62" w:rsidRPr="00DF1F62">
        <w:rPr>
          <w:rFonts w:ascii="Book Antiqua" w:eastAsia="SimSun" w:hAnsi="Book Antiqua"/>
          <w:bCs/>
          <w:lang w:val="es-ES"/>
        </w:rPr>
        <w:t xml:space="preserve">la </w:t>
      </w:r>
      <w:r w:rsidR="00C85DCB">
        <w:rPr>
          <w:rFonts w:ascii="Book Antiqua" w:eastAsia="SimSun" w:hAnsi="Book Antiqua"/>
          <w:bCs/>
          <w:lang w:val="es-ES"/>
        </w:rPr>
        <w:t>expiración</w:t>
      </w:r>
      <w:r w:rsidR="00DF1F62" w:rsidRPr="00DF1F62">
        <w:rPr>
          <w:rFonts w:ascii="Book Antiqua" w:eastAsia="SimSun" w:hAnsi="Book Antiqua"/>
          <w:bCs/>
          <w:lang w:val="es-ES"/>
        </w:rPr>
        <w:t xml:space="preserve"> de</w:t>
      </w:r>
      <w:r w:rsidR="00C85DCB">
        <w:rPr>
          <w:rFonts w:ascii="Book Antiqua" w:eastAsia="SimSun" w:hAnsi="Book Antiqua"/>
          <w:bCs/>
          <w:lang w:val="es-ES"/>
        </w:rPr>
        <w:t>l</w:t>
      </w:r>
      <w:r w:rsidR="00DF1F62" w:rsidRPr="00DF1F62">
        <w:rPr>
          <w:rFonts w:ascii="Book Antiqua" w:eastAsia="SimSun" w:hAnsi="Book Antiqua"/>
          <w:bCs/>
          <w:lang w:val="es-ES"/>
        </w:rPr>
        <w:t xml:space="preserve"> marbete</w:t>
      </w:r>
      <w:r w:rsidR="00F61327">
        <w:rPr>
          <w:rFonts w:ascii="Book Antiqua" w:hAnsi="Book Antiqua"/>
          <w:lang w:val="es-ES_tradnl"/>
        </w:rPr>
        <w:t xml:space="preserve">; </w:t>
      </w:r>
      <w:r w:rsidRPr="0020620B">
        <w:rPr>
          <w:rFonts w:ascii="Book Antiqua" w:hAnsi="Book Antiqua"/>
          <w:lang w:val="es-ES_tradnl"/>
        </w:rPr>
        <w:t>y para otros fines relacionados.</w:t>
      </w:r>
    </w:p>
    <w:p w14:paraId="25F66F29" w14:textId="77777777" w:rsidR="0020620B" w:rsidRDefault="0020620B" w:rsidP="005566B2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731D1AB6" w14:textId="128D56BF" w:rsidR="0076444C" w:rsidRDefault="0020620B" w:rsidP="005566B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6B5451B4" w14:textId="77777777" w:rsidR="00E6726C" w:rsidRDefault="00E6726C" w:rsidP="005566B2">
      <w:pPr>
        <w:jc w:val="both"/>
        <w:rPr>
          <w:rFonts w:ascii="Book Antiqua" w:eastAsia="SimSun" w:hAnsi="Book Antiqua"/>
          <w:bCs/>
          <w:lang w:val="es-ES"/>
        </w:rPr>
      </w:pPr>
    </w:p>
    <w:p w14:paraId="15A798D5" w14:textId="7E206F08" w:rsidR="000E5CE1" w:rsidRDefault="00E6726C" w:rsidP="005566B2">
      <w:pPr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eastAsia="SimSun" w:hAnsi="Book Antiqua"/>
          <w:bCs/>
          <w:lang w:val="es-ES"/>
        </w:rPr>
        <w:t>La Ley 22-2000, según enmendada, conocida como</w:t>
      </w:r>
      <w:r w:rsidR="00AE7D25">
        <w:rPr>
          <w:rFonts w:ascii="Book Antiqua" w:eastAsia="SimSun" w:hAnsi="Book Antiqua"/>
          <w:bCs/>
          <w:lang w:val="es-ES"/>
        </w:rPr>
        <w:t xml:space="preserve"> </w:t>
      </w:r>
      <w:r w:rsidR="00AE7D25" w:rsidRPr="00CF7212">
        <w:rPr>
          <w:rFonts w:ascii="Book Antiqua" w:eastAsia="SimSun" w:hAnsi="Book Antiqua"/>
          <w:bCs/>
          <w:lang w:val="es-ES"/>
        </w:rPr>
        <w:t>“Ley de Vehículos y Tránsito de Puerto Rico</w:t>
      </w:r>
      <w:r w:rsidR="00AE7D25" w:rsidRPr="008119DC">
        <w:rPr>
          <w:rFonts w:ascii="Book Antiqua" w:eastAsia="SimSun" w:hAnsi="Book Antiqua"/>
          <w:bCs/>
          <w:lang w:val="es-ES"/>
        </w:rPr>
        <w:t>”</w:t>
      </w:r>
      <w:r w:rsidR="00F55E82">
        <w:rPr>
          <w:rFonts w:ascii="Book Antiqua" w:eastAsia="SimSun" w:hAnsi="Book Antiqua"/>
          <w:bCs/>
          <w:lang w:val="es-ES"/>
        </w:rPr>
        <w:t xml:space="preserve">, </w:t>
      </w:r>
      <w:r w:rsidR="00CF45EB">
        <w:rPr>
          <w:rFonts w:ascii="Book Antiqua" w:eastAsia="SimSun" w:hAnsi="Book Antiqua"/>
          <w:bCs/>
          <w:lang w:val="es-ES"/>
        </w:rPr>
        <w:t>regula</w:t>
      </w:r>
      <w:r w:rsidR="00F01483">
        <w:rPr>
          <w:rFonts w:ascii="Book Antiqua" w:eastAsia="SimSun" w:hAnsi="Book Antiqua"/>
          <w:bCs/>
          <w:lang w:val="es-ES"/>
        </w:rPr>
        <w:t xml:space="preserve"> las inspecciones de los vehículos de motor, incluyendo </w:t>
      </w:r>
      <w:r w:rsidR="006174CC">
        <w:rPr>
          <w:rFonts w:ascii="Book Antiqua" w:eastAsia="SimSun" w:hAnsi="Book Antiqua"/>
          <w:bCs/>
          <w:lang w:val="es-ES"/>
        </w:rPr>
        <w:t xml:space="preserve">las normas </w:t>
      </w:r>
      <w:r w:rsidR="00F01483">
        <w:rPr>
          <w:rFonts w:ascii="Book Antiqua" w:eastAsia="SimSun" w:hAnsi="Book Antiqua"/>
          <w:bCs/>
          <w:lang w:val="es-ES"/>
        </w:rPr>
        <w:t>sobre</w:t>
      </w:r>
      <w:r w:rsidR="006174CC">
        <w:rPr>
          <w:rFonts w:ascii="Book Antiqua" w:eastAsia="SimSun" w:hAnsi="Book Antiqua"/>
          <w:bCs/>
          <w:lang w:val="es-ES"/>
        </w:rPr>
        <w:t xml:space="preserve"> </w:t>
      </w:r>
      <w:r w:rsidR="0039202B">
        <w:rPr>
          <w:rFonts w:ascii="Book Antiqua" w:eastAsia="SimSun" w:hAnsi="Book Antiqua"/>
          <w:bCs/>
          <w:lang w:val="es-ES"/>
        </w:rPr>
        <w:t>la frecuencia en que se llevarán a cabo</w:t>
      </w:r>
      <w:r w:rsidR="00AB1A37">
        <w:rPr>
          <w:rFonts w:ascii="Book Antiqua" w:eastAsia="SimSun" w:hAnsi="Book Antiqua"/>
          <w:bCs/>
          <w:lang w:val="es-ES"/>
        </w:rPr>
        <w:t xml:space="preserve"> las </w:t>
      </w:r>
      <w:r w:rsidR="006174CC" w:rsidRPr="006174CC">
        <w:rPr>
          <w:rFonts w:ascii="Book Antiqua" w:eastAsia="SimSun" w:hAnsi="Book Antiqua"/>
          <w:bCs/>
          <w:lang w:val="es-ES"/>
        </w:rPr>
        <w:t xml:space="preserve">inspecciones mecánicas periódicas </w:t>
      </w:r>
      <w:r w:rsidR="006174CC">
        <w:rPr>
          <w:rFonts w:ascii="Book Antiqua" w:eastAsia="SimSun" w:hAnsi="Book Antiqua"/>
          <w:bCs/>
          <w:lang w:val="es-ES"/>
        </w:rPr>
        <w:t xml:space="preserve">a </w:t>
      </w:r>
      <w:r w:rsidR="0039202B">
        <w:rPr>
          <w:rFonts w:ascii="Book Antiqua" w:eastAsia="SimSun" w:hAnsi="Book Antiqua"/>
          <w:bCs/>
          <w:lang w:val="es-ES"/>
        </w:rPr>
        <w:t xml:space="preserve">las </w:t>
      </w:r>
      <w:r w:rsidR="006174CC">
        <w:rPr>
          <w:rFonts w:ascii="Book Antiqua" w:eastAsia="SimSun" w:hAnsi="Book Antiqua"/>
          <w:bCs/>
          <w:lang w:val="es-ES"/>
        </w:rPr>
        <w:t xml:space="preserve">que debe someterse todo </w:t>
      </w:r>
      <w:r w:rsidR="006174CC" w:rsidRPr="006174CC">
        <w:rPr>
          <w:rFonts w:ascii="Book Antiqua" w:eastAsia="SimSun" w:hAnsi="Book Antiqua"/>
          <w:bCs/>
          <w:lang w:val="es-ES"/>
        </w:rPr>
        <w:t>vehículo de motor que transite por las vías públicas</w:t>
      </w:r>
      <w:r w:rsidR="0039202B">
        <w:rPr>
          <w:rFonts w:ascii="Book Antiqua" w:eastAsia="SimSun" w:hAnsi="Book Antiqua"/>
          <w:bCs/>
          <w:lang w:val="es-ES"/>
        </w:rPr>
        <w:t xml:space="preserve"> de Puerto Rico</w:t>
      </w:r>
      <w:r w:rsidR="006174CC">
        <w:rPr>
          <w:rFonts w:ascii="Book Antiqua" w:eastAsia="SimSun" w:hAnsi="Book Antiqua"/>
          <w:bCs/>
          <w:lang w:val="es-ES"/>
        </w:rPr>
        <w:t>.</w:t>
      </w:r>
      <w:r w:rsidR="000E5CE1">
        <w:rPr>
          <w:rFonts w:ascii="Book Antiqua" w:eastAsia="SimSun" w:hAnsi="Book Antiqua"/>
          <w:bCs/>
          <w:lang w:val="es-ES"/>
        </w:rPr>
        <w:t xml:space="preserve"> </w:t>
      </w:r>
      <w:r w:rsidR="007908A0">
        <w:rPr>
          <w:rFonts w:ascii="Book Antiqua" w:eastAsia="SimSun" w:hAnsi="Book Antiqua"/>
          <w:bCs/>
          <w:lang w:val="es-ES"/>
        </w:rPr>
        <w:t xml:space="preserve"> </w:t>
      </w:r>
      <w:r w:rsidR="001C6347">
        <w:rPr>
          <w:rFonts w:ascii="Book Antiqua" w:eastAsia="SimSun" w:hAnsi="Book Antiqua"/>
          <w:bCs/>
          <w:lang w:val="es-ES"/>
        </w:rPr>
        <w:t>En su</w:t>
      </w:r>
      <w:r w:rsidR="000E5CE1">
        <w:rPr>
          <w:rFonts w:ascii="Book Antiqua" w:eastAsia="SimSun" w:hAnsi="Book Antiqua"/>
          <w:bCs/>
          <w:lang w:val="es-ES"/>
        </w:rPr>
        <w:t xml:space="preserve"> Artículo 12.02</w:t>
      </w:r>
      <w:r w:rsidR="001C6347">
        <w:rPr>
          <w:rFonts w:ascii="Book Antiqua" w:eastAsia="SimSun" w:hAnsi="Book Antiqua"/>
          <w:bCs/>
          <w:lang w:val="es-ES"/>
        </w:rPr>
        <w:t>,</w:t>
      </w:r>
      <w:r w:rsidR="000E5CE1" w:rsidRPr="00AB1A37">
        <w:rPr>
          <w:rFonts w:ascii="Book Antiqua" w:eastAsia="SimSun" w:hAnsi="Book Antiqua"/>
          <w:bCs/>
          <w:lang w:val="es-ES"/>
        </w:rPr>
        <w:t xml:space="preserve"> </w:t>
      </w:r>
      <w:r w:rsidR="000E5CE1">
        <w:rPr>
          <w:rFonts w:ascii="Book Antiqua" w:eastAsia="SimSun" w:hAnsi="Book Antiqua"/>
          <w:bCs/>
          <w:lang w:val="es-ES"/>
        </w:rPr>
        <w:t xml:space="preserve">la </w:t>
      </w:r>
      <w:r w:rsidR="000E5CE1" w:rsidRPr="00CF7212">
        <w:rPr>
          <w:rFonts w:ascii="Book Antiqua" w:eastAsia="SimSun" w:hAnsi="Book Antiqua"/>
          <w:bCs/>
          <w:lang w:val="es-ES"/>
        </w:rPr>
        <w:t>“Ley de Vehículos y Tránsito de Puerto Rico</w:t>
      </w:r>
      <w:r w:rsidR="000E5CE1" w:rsidRPr="008119DC">
        <w:rPr>
          <w:rFonts w:ascii="Book Antiqua" w:eastAsia="SimSun" w:hAnsi="Book Antiqua"/>
          <w:bCs/>
          <w:lang w:val="es-ES"/>
        </w:rPr>
        <w:t>”</w:t>
      </w:r>
      <w:r w:rsidR="001C6347">
        <w:rPr>
          <w:rFonts w:ascii="Book Antiqua" w:eastAsia="SimSun" w:hAnsi="Book Antiqua"/>
          <w:bCs/>
          <w:lang w:val="es-ES"/>
        </w:rPr>
        <w:t xml:space="preserve">, según enmendada, </w:t>
      </w:r>
      <w:r w:rsidR="000E5CE1">
        <w:rPr>
          <w:rFonts w:ascii="Book Antiqua" w:eastAsia="SimSun" w:hAnsi="Book Antiqua"/>
          <w:bCs/>
          <w:lang w:val="es-ES"/>
        </w:rPr>
        <w:t xml:space="preserve">dispone que la </w:t>
      </w:r>
      <w:r w:rsidR="000E5CE1" w:rsidRPr="007B45C8">
        <w:rPr>
          <w:rFonts w:ascii="Book Antiqua" w:eastAsia="SimSun" w:hAnsi="Book Antiqua"/>
          <w:bCs/>
          <w:lang w:val="es-ES"/>
        </w:rPr>
        <w:t xml:space="preserve">inspección será obligatoria en el caso de aquellos vehículos que tengan más de </w:t>
      </w:r>
      <w:r w:rsidR="00676E4D">
        <w:rPr>
          <w:rFonts w:ascii="Book Antiqua" w:eastAsia="SimSun" w:hAnsi="Book Antiqua"/>
          <w:bCs/>
          <w:lang w:val="es-ES"/>
        </w:rPr>
        <w:t>tres</w:t>
      </w:r>
      <w:r w:rsidR="000E5CE1" w:rsidRPr="007B45C8">
        <w:rPr>
          <w:rFonts w:ascii="Book Antiqua" w:eastAsia="SimSun" w:hAnsi="Book Antiqua"/>
          <w:bCs/>
          <w:lang w:val="es-ES"/>
        </w:rPr>
        <w:t xml:space="preserve"> años de fabricados.</w:t>
      </w:r>
      <w:r w:rsidR="000E5CE1" w:rsidRPr="00926FA2">
        <w:rPr>
          <w:rFonts w:ascii="Book Antiqua" w:eastAsia="SimSun" w:hAnsi="Book Antiqua"/>
          <w:bCs/>
          <w:lang w:val="es-ES"/>
        </w:rPr>
        <w:t xml:space="preserve"> </w:t>
      </w:r>
      <w:r w:rsidR="003446B6">
        <w:rPr>
          <w:rFonts w:ascii="Book Antiqua" w:hAnsi="Book Antiqua"/>
          <w:lang w:val="es-ES"/>
        </w:rPr>
        <w:t>Además, dispone que las</w:t>
      </w:r>
      <w:r w:rsidR="003446B6" w:rsidRPr="007B45C8">
        <w:rPr>
          <w:rFonts w:ascii="Book Antiqua" w:hAnsi="Book Antiqua"/>
          <w:lang w:val="es-ES"/>
        </w:rPr>
        <w:t xml:space="preserve"> inspecciones se efectuarán con una frecuencia que no excederá de una (1) vez cada seis (6) meses, ni será menor de una (1) vez al año.</w:t>
      </w:r>
    </w:p>
    <w:p w14:paraId="46D95DB0" w14:textId="77777777" w:rsidR="001B6D9E" w:rsidRDefault="001B6D9E" w:rsidP="005566B2">
      <w:pPr>
        <w:ind w:firstLine="360"/>
        <w:jc w:val="both"/>
        <w:rPr>
          <w:rFonts w:ascii="Book Antiqua" w:hAnsi="Book Antiqua"/>
          <w:lang w:val="es-ES"/>
        </w:rPr>
      </w:pPr>
    </w:p>
    <w:p w14:paraId="47618768" w14:textId="12527CB9" w:rsidR="001B6D9E" w:rsidRDefault="00387045" w:rsidP="005566B2">
      <w:pPr>
        <w:ind w:firstLine="720"/>
        <w:jc w:val="both"/>
        <w:rPr>
          <w:rFonts w:ascii="Book Antiqua" w:eastAsia="SimSun" w:hAnsi="Book Antiqua"/>
          <w:bCs/>
          <w:lang w:val="es-ES"/>
        </w:rPr>
      </w:pPr>
      <w:r>
        <w:rPr>
          <w:rFonts w:ascii="Book Antiqua" w:eastAsia="SimSun" w:hAnsi="Book Antiqua"/>
          <w:bCs/>
          <w:lang w:val="es-ES"/>
        </w:rPr>
        <w:t xml:space="preserve">Actualmente, </w:t>
      </w:r>
      <w:r w:rsidR="001B6D9E">
        <w:rPr>
          <w:rFonts w:ascii="Book Antiqua" w:eastAsia="SimSun" w:hAnsi="Book Antiqua"/>
          <w:bCs/>
          <w:lang w:val="es-ES"/>
        </w:rPr>
        <w:t xml:space="preserve">un </w:t>
      </w:r>
      <w:r w:rsidR="001B6D9E" w:rsidRPr="001B6D9E">
        <w:rPr>
          <w:rFonts w:ascii="Book Antiqua" w:eastAsia="SimSun" w:hAnsi="Book Antiqua"/>
          <w:bCs/>
          <w:lang w:val="es-ES"/>
        </w:rPr>
        <w:t xml:space="preserve">vehículo </w:t>
      </w:r>
      <w:r w:rsidR="001B6D9E">
        <w:rPr>
          <w:rFonts w:ascii="Book Antiqua" w:eastAsia="SimSun" w:hAnsi="Book Antiqua"/>
          <w:bCs/>
          <w:lang w:val="es-ES"/>
        </w:rPr>
        <w:t xml:space="preserve">de motor </w:t>
      </w:r>
      <w:r w:rsidR="001B6D9E" w:rsidRPr="001B6D9E">
        <w:rPr>
          <w:rFonts w:ascii="Book Antiqua" w:eastAsia="SimSun" w:hAnsi="Book Antiqua"/>
          <w:bCs/>
          <w:lang w:val="es-ES"/>
        </w:rPr>
        <w:t xml:space="preserve">comienza a ser elegible para </w:t>
      </w:r>
      <w:r w:rsidR="001B6D9E">
        <w:rPr>
          <w:rFonts w:ascii="Book Antiqua" w:eastAsia="SimSun" w:hAnsi="Book Antiqua"/>
          <w:bCs/>
          <w:lang w:val="es-ES"/>
        </w:rPr>
        <w:t xml:space="preserve">la </w:t>
      </w:r>
      <w:r w:rsidR="001B6D9E" w:rsidRPr="001B6D9E">
        <w:rPr>
          <w:rFonts w:ascii="Book Antiqua" w:eastAsia="SimSun" w:hAnsi="Book Antiqua"/>
          <w:bCs/>
          <w:lang w:val="es-ES"/>
        </w:rPr>
        <w:t xml:space="preserve">renovación </w:t>
      </w:r>
      <w:r w:rsidR="001B6D9E">
        <w:rPr>
          <w:rFonts w:ascii="Book Antiqua" w:eastAsia="SimSun" w:hAnsi="Book Antiqua"/>
          <w:bCs/>
          <w:lang w:val="es-ES"/>
        </w:rPr>
        <w:t xml:space="preserve">del marbete </w:t>
      </w:r>
      <w:r w:rsidR="001B6D9E" w:rsidRPr="001B6D9E">
        <w:rPr>
          <w:rFonts w:ascii="Book Antiqua" w:eastAsia="SimSun" w:hAnsi="Book Antiqua"/>
          <w:bCs/>
          <w:lang w:val="es-ES"/>
        </w:rPr>
        <w:t>31 días antes de la fecha de expiración de su marbete.</w:t>
      </w:r>
    </w:p>
    <w:p w14:paraId="172EFBAB" w14:textId="77777777" w:rsidR="00E02F3A" w:rsidRDefault="00E02F3A" w:rsidP="005566B2">
      <w:pPr>
        <w:ind w:firstLine="360"/>
        <w:jc w:val="both"/>
        <w:rPr>
          <w:rFonts w:ascii="Book Antiqua" w:eastAsia="SimSun" w:hAnsi="Book Antiqua"/>
          <w:bCs/>
          <w:lang w:val="es-ES"/>
        </w:rPr>
      </w:pPr>
    </w:p>
    <w:p w14:paraId="054308EF" w14:textId="249285D6" w:rsidR="00145A7C" w:rsidRDefault="00A832AF" w:rsidP="005566B2">
      <w:pPr>
        <w:ind w:firstLine="720"/>
        <w:jc w:val="both"/>
        <w:rPr>
          <w:rFonts w:ascii="Book Antiqua" w:eastAsia="SimSun" w:hAnsi="Book Antiqua"/>
          <w:bCs/>
          <w:lang w:val="es-ES"/>
        </w:rPr>
      </w:pPr>
      <w:r>
        <w:rPr>
          <w:rFonts w:ascii="Book Antiqua" w:eastAsia="SimSun" w:hAnsi="Book Antiqua"/>
          <w:bCs/>
          <w:lang w:val="es-ES"/>
        </w:rPr>
        <w:t>A partir de</w:t>
      </w:r>
      <w:r w:rsidR="001C6347">
        <w:rPr>
          <w:rFonts w:ascii="Book Antiqua" w:eastAsia="SimSun" w:hAnsi="Book Antiqua"/>
          <w:bCs/>
          <w:lang w:val="es-ES"/>
        </w:rPr>
        <w:t xml:space="preserve"> </w:t>
      </w:r>
      <w:r w:rsidR="00E02F3A">
        <w:rPr>
          <w:rFonts w:ascii="Book Antiqua" w:eastAsia="SimSun" w:hAnsi="Book Antiqua"/>
          <w:bCs/>
          <w:lang w:val="es-ES"/>
        </w:rPr>
        <w:t>la implementación del marbete digital</w:t>
      </w:r>
      <w:r w:rsidR="00387045">
        <w:rPr>
          <w:rFonts w:ascii="Book Antiqua" w:eastAsia="SimSun" w:hAnsi="Book Antiqua"/>
          <w:bCs/>
          <w:lang w:val="es-ES"/>
        </w:rPr>
        <w:t xml:space="preserve"> en Puerto Rico</w:t>
      </w:r>
      <w:r w:rsidR="00E02F3A">
        <w:rPr>
          <w:rFonts w:ascii="Book Antiqua" w:eastAsia="SimSun" w:hAnsi="Book Antiqua"/>
          <w:bCs/>
          <w:lang w:val="es-ES"/>
        </w:rPr>
        <w:t xml:space="preserve">, </w:t>
      </w:r>
      <w:r>
        <w:rPr>
          <w:rFonts w:ascii="Book Antiqua" w:eastAsia="SimSun" w:hAnsi="Book Antiqua"/>
          <w:bCs/>
          <w:lang w:val="es-ES"/>
        </w:rPr>
        <w:t>los ciudadanos pueden realizar la renovación a través de la aplicación de CESCO Digital, lo cual</w:t>
      </w:r>
      <w:r w:rsidR="003F081B">
        <w:rPr>
          <w:rFonts w:ascii="Book Antiqua" w:eastAsia="SimSun" w:hAnsi="Book Antiqua"/>
          <w:bCs/>
          <w:lang w:val="es-ES"/>
        </w:rPr>
        <w:t xml:space="preserve"> </w:t>
      </w:r>
      <w:r>
        <w:rPr>
          <w:rFonts w:ascii="Book Antiqua" w:eastAsia="SimSun" w:hAnsi="Book Antiqua"/>
          <w:bCs/>
          <w:lang w:val="es-ES"/>
        </w:rPr>
        <w:t>facilita</w:t>
      </w:r>
      <w:r w:rsidR="00E02F3A">
        <w:rPr>
          <w:rFonts w:ascii="Book Antiqua" w:eastAsia="SimSun" w:hAnsi="Book Antiqua"/>
          <w:bCs/>
          <w:lang w:val="es-ES"/>
        </w:rPr>
        <w:t xml:space="preserve"> </w:t>
      </w:r>
      <w:r w:rsidR="005119BD">
        <w:rPr>
          <w:rFonts w:ascii="Book Antiqua" w:eastAsia="SimSun" w:hAnsi="Book Antiqua"/>
          <w:bCs/>
          <w:lang w:val="es-ES"/>
        </w:rPr>
        <w:t xml:space="preserve">el trámite de renovación del </w:t>
      </w:r>
      <w:r w:rsidR="00DD5EB4">
        <w:rPr>
          <w:rFonts w:ascii="Book Antiqua" w:eastAsia="SimSun" w:hAnsi="Book Antiqua"/>
          <w:bCs/>
          <w:lang w:val="es-ES"/>
        </w:rPr>
        <w:t>marbete</w:t>
      </w:r>
      <w:r w:rsidR="001A698E">
        <w:rPr>
          <w:rFonts w:ascii="Book Antiqua" w:eastAsia="SimSun" w:hAnsi="Book Antiqua"/>
          <w:bCs/>
          <w:lang w:val="es-ES"/>
        </w:rPr>
        <w:t xml:space="preserve">. </w:t>
      </w:r>
      <w:r w:rsidR="00D74120">
        <w:rPr>
          <w:rFonts w:ascii="Book Antiqua" w:eastAsia="SimSun" w:hAnsi="Book Antiqua"/>
          <w:bCs/>
          <w:lang w:val="es-ES"/>
        </w:rPr>
        <w:t>Sin embargo</w:t>
      </w:r>
      <w:r w:rsidR="005119BD">
        <w:rPr>
          <w:rFonts w:ascii="Book Antiqua" w:eastAsia="SimSun" w:hAnsi="Book Antiqua"/>
          <w:bCs/>
          <w:lang w:val="es-ES"/>
        </w:rPr>
        <w:t>,</w:t>
      </w:r>
      <w:r w:rsidR="005119BD" w:rsidRPr="005119BD">
        <w:rPr>
          <w:rFonts w:ascii="Book Antiqua" w:eastAsia="SimSun" w:hAnsi="Book Antiqua"/>
          <w:bCs/>
          <w:lang w:val="es-ES"/>
        </w:rPr>
        <w:t xml:space="preserve"> </w:t>
      </w:r>
      <w:r>
        <w:rPr>
          <w:rFonts w:ascii="Book Antiqua" w:eastAsia="SimSun" w:hAnsi="Book Antiqua"/>
          <w:bCs/>
          <w:lang w:val="es-ES"/>
        </w:rPr>
        <w:t>son muchos los</w:t>
      </w:r>
      <w:r w:rsidR="005119BD">
        <w:rPr>
          <w:rFonts w:ascii="Book Antiqua" w:eastAsia="SimSun" w:hAnsi="Book Antiqua"/>
          <w:bCs/>
          <w:lang w:val="es-ES"/>
        </w:rPr>
        <w:t xml:space="preserve"> </w:t>
      </w:r>
      <w:r>
        <w:rPr>
          <w:rFonts w:ascii="Book Antiqua" w:eastAsia="SimSun" w:hAnsi="Book Antiqua"/>
          <w:bCs/>
          <w:lang w:val="es-ES"/>
        </w:rPr>
        <w:t xml:space="preserve">dueños de vehículos </w:t>
      </w:r>
      <w:r>
        <w:rPr>
          <w:rFonts w:ascii="Book Antiqua" w:eastAsia="SimSun" w:hAnsi="Book Antiqua"/>
          <w:bCs/>
          <w:lang w:val="es-ES"/>
        </w:rPr>
        <w:lastRenderedPageBreak/>
        <w:t xml:space="preserve">de motor y </w:t>
      </w:r>
      <w:r w:rsidR="005119BD">
        <w:rPr>
          <w:rFonts w:ascii="Book Antiqua" w:eastAsia="SimSun" w:hAnsi="Book Antiqua"/>
          <w:bCs/>
          <w:lang w:val="es-ES"/>
        </w:rPr>
        <w:t xml:space="preserve">conductores </w:t>
      </w:r>
      <w:r>
        <w:rPr>
          <w:rFonts w:ascii="Book Antiqua" w:eastAsia="SimSun" w:hAnsi="Book Antiqua"/>
          <w:bCs/>
          <w:lang w:val="es-ES"/>
        </w:rPr>
        <w:t xml:space="preserve">que </w:t>
      </w:r>
      <w:r w:rsidR="005119BD">
        <w:rPr>
          <w:rFonts w:ascii="Book Antiqua" w:eastAsia="SimSun" w:hAnsi="Book Antiqua"/>
          <w:bCs/>
          <w:lang w:val="es-ES"/>
        </w:rPr>
        <w:t xml:space="preserve">continúan experimentando largas filas en los centros de inspección </w:t>
      </w:r>
      <w:r w:rsidR="001B6625">
        <w:rPr>
          <w:rFonts w:ascii="Book Antiqua" w:eastAsia="SimSun" w:hAnsi="Book Antiqua"/>
          <w:bCs/>
          <w:lang w:val="es-ES"/>
        </w:rPr>
        <w:t>al</w:t>
      </w:r>
      <w:r w:rsidR="005119BD">
        <w:rPr>
          <w:rFonts w:ascii="Book Antiqua" w:eastAsia="SimSun" w:hAnsi="Book Antiqua"/>
          <w:bCs/>
          <w:lang w:val="es-ES"/>
        </w:rPr>
        <w:t xml:space="preserve"> efectuar la inspección </w:t>
      </w:r>
      <w:r w:rsidR="00F573A7">
        <w:rPr>
          <w:rFonts w:ascii="Book Antiqua" w:eastAsia="SimSun" w:hAnsi="Book Antiqua"/>
          <w:bCs/>
          <w:lang w:val="es-ES"/>
        </w:rPr>
        <w:t xml:space="preserve">requerida </w:t>
      </w:r>
      <w:r w:rsidR="005119BD">
        <w:rPr>
          <w:rFonts w:ascii="Book Antiqua" w:eastAsia="SimSun" w:hAnsi="Book Antiqua"/>
          <w:bCs/>
          <w:lang w:val="es-ES"/>
        </w:rPr>
        <w:t xml:space="preserve">para la renovación del marbete. </w:t>
      </w:r>
      <w:r w:rsidR="001C6347">
        <w:rPr>
          <w:rFonts w:ascii="Book Antiqua" w:eastAsia="SimSun" w:hAnsi="Book Antiqua"/>
          <w:bCs/>
          <w:lang w:val="es-ES"/>
        </w:rPr>
        <w:t xml:space="preserve"> </w:t>
      </w:r>
    </w:p>
    <w:p w14:paraId="683158A2" w14:textId="77777777" w:rsidR="00A832AF" w:rsidRDefault="00A832AF" w:rsidP="005566B2">
      <w:pPr>
        <w:jc w:val="both"/>
        <w:rPr>
          <w:rFonts w:ascii="Book Antiqua" w:eastAsia="SimSun" w:hAnsi="Book Antiqua"/>
          <w:bCs/>
          <w:lang w:val="es-ES"/>
        </w:rPr>
      </w:pPr>
    </w:p>
    <w:p w14:paraId="438E7F3E" w14:textId="192FF2F2" w:rsidR="001C7745" w:rsidRPr="00145A7C" w:rsidRDefault="00C04CE9" w:rsidP="005566B2">
      <w:pPr>
        <w:ind w:firstLine="720"/>
        <w:jc w:val="both"/>
        <w:rPr>
          <w:rFonts w:ascii="Book Antiqua" w:eastAsia="SimSun" w:hAnsi="Book Antiqua"/>
          <w:bCs/>
          <w:lang w:val="es-ES_tradnl"/>
        </w:rPr>
      </w:pPr>
      <w:r>
        <w:rPr>
          <w:rFonts w:ascii="Book Antiqua" w:eastAsia="SimSun" w:hAnsi="Book Antiqua"/>
          <w:bCs/>
          <w:lang w:val="es-ES"/>
        </w:rPr>
        <w:t>En aras de facilitar los trámites de renovación de marbete a la ciudadanía, c</w:t>
      </w:r>
      <w:r w:rsidR="00145A7C">
        <w:rPr>
          <w:rFonts w:ascii="Book Antiqua" w:eastAsia="SimSun" w:hAnsi="Book Antiqua"/>
          <w:bCs/>
          <w:lang w:val="es-ES"/>
        </w:rPr>
        <w:t xml:space="preserve">on la aprobación de esta medida, </w:t>
      </w:r>
      <w:r w:rsidR="00EC278D">
        <w:rPr>
          <w:rFonts w:ascii="Book Antiqua" w:eastAsia="SimSun" w:hAnsi="Book Antiqua"/>
          <w:bCs/>
          <w:lang w:val="es-ES"/>
        </w:rPr>
        <w:t>se ex</w:t>
      </w:r>
      <w:r w:rsidR="001B6625">
        <w:rPr>
          <w:rFonts w:ascii="Book Antiqua" w:eastAsia="SimSun" w:hAnsi="Book Antiqua"/>
          <w:bCs/>
          <w:lang w:val="es-ES"/>
        </w:rPr>
        <w:t>tiende</w:t>
      </w:r>
      <w:r w:rsidR="00EC278D">
        <w:rPr>
          <w:rFonts w:ascii="Book Antiqua" w:eastAsia="SimSun" w:hAnsi="Book Antiqua"/>
          <w:bCs/>
          <w:lang w:val="es-ES"/>
        </w:rPr>
        <w:t xml:space="preserve"> a noventa (90) días el período para efectuar la inspección para la renovación del marbete</w:t>
      </w:r>
      <w:r w:rsidR="00FC7AA6">
        <w:rPr>
          <w:rFonts w:ascii="Book Antiqua" w:eastAsia="SimSun" w:hAnsi="Book Antiqua"/>
          <w:bCs/>
          <w:lang w:val="es-ES"/>
        </w:rPr>
        <w:t xml:space="preserve">. </w:t>
      </w:r>
      <w:r w:rsidR="00EC278D">
        <w:rPr>
          <w:rFonts w:ascii="Book Antiqua" w:eastAsia="SimSun" w:hAnsi="Book Antiqua"/>
          <w:bCs/>
          <w:lang w:val="es-ES"/>
        </w:rPr>
        <w:t xml:space="preserve"> </w:t>
      </w:r>
      <w:r>
        <w:rPr>
          <w:rFonts w:ascii="Book Antiqua" w:eastAsia="SimSun" w:hAnsi="Book Antiqua"/>
          <w:bCs/>
          <w:lang w:val="es-ES"/>
        </w:rPr>
        <w:t>De tal manera,</w:t>
      </w:r>
      <w:r w:rsidR="00EC278D">
        <w:rPr>
          <w:rFonts w:ascii="Book Antiqua" w:eastAsia="SimSun" w:hAnsi="Book Antiqua"/>
          <w:bCs/>
          <w:lang w:val="es-ES"/>
        </w:rPr>
        <w:t xml:space="preserve"> </w:t>
      </w:r>
      <w:r w:rsidR="00145A7C">
        <w:rPr>
          <w:rFonts w:ascii="Book Antiqua" w:eastAsia="SimSun" w:hAnsi="Book Antiqua"/>
          <w:bCs/>
          <w:lang w:val="es-ES"/>
        </w:rPr>
        <w:t xml:space="preserve">los </w:t>
      </w:r>
      <w:r w:rsidR="00F573A7">
        <w:rPr>
          <w:rFonts w:ascii="Book Antiqua" w:eastAsia="SimSun" w:hAnsi="Book Antiqua"/>
          <w:bCs/>
          <w:lang w:val="es-ES"/>
        </w:rPr>
        <w:t xml:space="preserve">dueños de vehículos de motor y </w:t>
      </w:r>
      <w:r w:rsidR="00145A7C">
        <w:rPr>
          <w:rFonts w:ascii="Book Antiqua" w:eastAsia="SimSun" w:hAnsi="Book Antiqua"/>
          <w:bCs/>
          <w:lang w:val="es-ES"/>
        </w:rPr>
        <w:t xml:space="preserve">conductores tendrán </w:t>
      </w:r>
      <w:r w:rsidR="00BE42CD">
        <w:rPr>
          <w:rFonts w:ascii="Book Antiqua" w:eastAsia="SimSun" w:hAnsi="Book Antiqua"/>
          <w:bCs/>
          <w:lang w:val="es-ES"/>
        </w:rPr>
        <w:t>la oportunidad de</w:t>
      </w:r>
      <w:r>
        <w:rPr>
          <w:rFonts w:ascii="Book Antiqua" w:eastAsia="SimSun" w:hAnsi="Book Antiqua"/>
          <w:bCs/>
          <w:lang w:val="es-ES"/>
        </w:rPr>
        <w:t xml:space="preserve"> adelantar</w:t>
      </w:r>
      <w:r w:rsidR="00563672">
        <w:rPr>
          <w:rFonts w:ascii="Book Antiqua" w:eastAsia="SimSun" w:hAnsi="Book Antiqua"/>
          <w:bCs/>
          <w:lang w:val="es-ES"/>
        </w:rPr>
        <w:t xml:space="preserve"> la fecha </w:t>
      </w:r>
      <w:r w:rsidR="00145A7C">
        <w:rPr>
          <w:rFonts w:ascii="Book Antiqua" w:eastAsia="SimSun" w:hAnsi="Book Antiqua"/>
          <w:bCs/>
          <w:lang w:val="es-ES"/>
        </w:rPr>
        <w:t>para acudir a efectuar la inspección</w:t>
      </w:r>
      <w:r w:rsidR="00BD0A0C">
        <w:rPr>
          <w:rFonts w:ascii="Book Antiqua" w:eastAsia="SimSun" w:hAnsi="Book Antiqua"/>
          <w:bCs/>
          <w:lang w:val="es-ES"/>
        </w:rPr>
        <w:t xml:space="preserve"> de su vehículo</w:t>
      </w:r>
      <w:r w:rsidR="00145A7C">
        <w:rPr>
          <w:rFonts w:ascii="Book Antiqua" w:eastAsia="SimSun" w:hAnsi="Book Antiqua"/>
          <w:bCs/>
          <w:lang w:val="es-ES"/>
        </w:rPr>
        <w:t xml:space="preserve">, resultando en </w:t>
      </w:r>
      <w:r w:rsidR="00BE42CD">
        <w:rPr>
          <w:rFonts w:ascii="Book Antiqua" w:eastAsia="SimSun" w:hAnsi="Book Antiqua"/>
          <w:bCs/>
          <w:lang w:val="es-ES"/>
        </w:rPr>
        <w:t xml:space="preserve">más flexibilidad, </w:t>
      </w:r>
      <w:r w:rsidR="00145A7C">
        <w:rPr>
          <w:rFonts w:ascii="Book Antiqua" w:eastAsia="SimSun" w:hAnsi="Book Antiqua"/>
          <w:bCs/>
          <w:lang w:val="es-ES"/>
        </w:rPr>
        <w:t xml:space="preserve">menores filas y tiempo de espera, </w:t>
      </w:r>
      <w:r w:rsidR="00563672">
        <w:rPr>
          <w:rFonts w:ascii="Book Antiqua" w:eastAsia="SimSun" w:hAnsi="Book Antiqua"/>
          <w:bCs/>
          <w:lang w:val="es-ES"/>
        </w:rPr>
        <w:t>con</w:t>
      </w:r>
      <w:r w:rsidR="00105304">
        <w:rPr>
          <w:rFonts w:ascii="Book Antiqua" w:eastAsia="SimSun" w:hAnsi="Book Antiqua"/>
          <w:bCs/>
          <w:lang w:val="es-ES"/>
        </w:rPr>
        <w:t xml:space="preserve"> un impacto</w:t>
      </w:r>
      <w:r w:rsidR="00145A7C">
        <w:rPr>
          <w:rFonts w:ascii="Book Antiqua" w:eastAsia="SimSun" w:hAnsi="Book Antiqua"/>
          <w:bCs/>
          <w:lang w:val="es-ES"/>
        </w:rPr>
        <w:t xml:space="preserve"> </w:t>
      </w:r>
      <w:r w:rsidR="00387045" w:rsidRPr="00387045">
        <w:rPr>
          <w:rFonts w:ascii="Book Antiqua" w:eastAsia="SimSun" w:hAnsi="Book Antiqua"/>
          <w:bCs/>
          <w:lang w:val="es-ES"/>
        </w:rPr>
        <w:t xml:space="preserve">en términos de eficiencia, rapidez y ahorro </w:t>
      </w:r>
      <w:r w:rsidR="00AB42FC">
        <w:rPr>
          <w:rFonts w:ascii="Book Antiqua" w:eastAsia="SimSun" w:hAnsi="Book Antiqua"/>
          <w:bCs/>
          <w:lang w:val="es-ES"/>
        </w:rPr>
        <w:t>que</w:t>
      </w:r>
      <w:r w:rsidR="00145A7C">
        <w:rPr>
          <w:rFonts w:ascii="Book Antiqua" w:eastAsia="SimSun" w:hAnsi="Book Antiqua"/>
          <w:bCs/>
          <w:lang w:val="es-ES"/>
        </w:rPr>
        <w:t xml:space="preserve"> </w:t>
      </w:r>
      <w:r w:rsidR="00145A7C">
        <w:rPr>
          <w:rFonts w:ascii="Book Antiqua" w:hAnsi="Book Antiqua"/>
          <w:lang w:val="es-ES_tradnl"/>
        </w:rPr>
        <w:t>benefici</w:t>
      </w:r>
      <w:r w:rsidR="00AB42FC">
        <w:rPr>
          <w:rFonts w:ascii="Book Antiqua" w:hAnsi="Book Antiqua"/>
          <w:lang w:val="es-ES_tradnl"/>
        </w:rPr>
        <w:t>ará a</w:t>
      </w:r>
      <w:r w:rsidR="00145A7C">
        <w:rPr>
          <w:rFonts w:ascii="Book Antiqua" w:hAnsi="Book Antiqua"/>
          <w:lang w:val="es-ES_tradnl"/>
        </w:rPr>
        <w:t xml:space="preserve"> la ciudadanía. </w:t>
      </w:r>
    </w:p>
    <w:p w14:paraId="61762EFC" w14:textId="77777777" w:rsidR="00145A7C" w:rsidRPr="00BD0A0C" w:rsidRDefault="00145A7C" w:rsidP="005566B2">
      <w:pPr>
        <w:ind w:firstLine="360"/>
        <w:jc w:val="both"/>
        <w:rPr>
          <w:rFonts w:ascii="Book Antiqua" w:eastAsia="SimSun" w:hAnsi="Book Antiqua"/>
          <w:bCs/>
          <w:lang w:val="es-ES_tradnl"/>
        </w:rPr>
      </w:pPr>
    </w:p>
    <w:p w14:paraId="1EE6111B" w14:textId="558F45EC" w:rsidR="0064491F" w:rsidRDefault="00145A7C" w:rsidP="005566B2">
      <w:pPr>
        <w:ind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_tradnl"/>
        </w:rPr>
        <w:t>Por todo</w:t>
      </w:r>
      <w:r w:rsidR="001C7745">
        <w:rPr>
          <w:rFonts w:ascii="Book Antiqua" w:hAnsi="Book Antiqua"/>
          <w:lang w:val="es-ES_tradnl"/>
        </w:rPr>
        <w:t xml:space="preserve"> lo anterior, e</w:t>
      </w:r>
      <w:r w:rsidR="001C7745" w:rsidRPr="00413E03">
        <w:rPr>
          <w:rFonts w:ascii="Book Antiqua" w:hAnsi="Book Antiqua"/>
          <w:lang w:val="es-ES_tradnl"/>
        </w:rPr>
        <w:t xml:space="preserve">sta Asamblea Legislativa entiende </w:t>
      </w:r>
      <w:r w:rsidR="001C7745">
        <w:rPr>
          <w:rFonts w:ascii="Book Antiqua" w:hAnsi="Book Antiqua"/>
          <w:lang w:val="es-ES_tradnl"/>
        </w:rPr>
        <w:t>meritorio</w:t>
      </w:r>
      <w:r w:rsidR="001C7745" w:rsidRPr="00413E03">
        <w:rPr>
          <w:rFonts w:ascii="Book Antiqua" w:hAnsi="Book Antiqua"/>
          <w:lang w:val="es-ES_tradnl"/>
        </w:rPr>
        <w:t xml:space="preserve"> enmendar la</w:t>
      </w:r>
      <w:r w:rsidR="001C7745">
        <w:rPr>
          <w:rFonts w:ascii="Book Antiqua" w:hAnsi="Book Antiqua"/>
          <w:lang w:val="es-ES_tradnl"/>
        </w:rPr>
        <w:t xml:space="preserve"> </w:t>
      </w:r>
      <w:r w:rsidR="001C7745" w:rsidRPr="00CF7212">
        <w:rPr>
          <w:rFonts w:ascii="Book Antiqua" w:eastAsia="SimSun" w:hAnsi="Book Antiqua"/>
          <w:bCs/>
          <w:lang w:val="es-ES"/>
        </w:rPr>
        <w:t>“Ley de Vehículos y Tránsito de Puerto Rico</w:t>
      </w:r>
      <w:r w:rsidR="001C7745">
        <w:rPr>
          <w:rFonts w:ascii="Book Antiqua" w:hAnsi="Book Antiqua"/>
          <w:lang w:val="es-ES"/>
        </w:rPr>
        <w:t xml:space="preserve">” </w:t>
      </w:r>
      <w:r w:rsidR="008147F4">
        <w:rPr>
          <w:rFonts w:ascii="Book Antiqua" w:hAnsi="Book Antiqua"/>
          <w:lang w:val="es-ES"/>
        </w:rPr>
        <w:t>para</w:t>
      </w:r>
      <w:r w:rsidR="00AA1D97">
        <w:rPr>
          <w:rFonts w:ascii="Book Antiqua" w:hAnsi="Book Antiqua"/>
          <w:lang w:val="es-ES"/>
        </w:rPr>
        <w:t xml:space="preserve"> </w:t>
      </w:r>
      <w:r w:rsidR="00D86AB0">
        <w:rPr>
          <w:rFonts w:ascii="Book Antiqua" w:hAnsi="Book Antiqua"/>
          <w:lang w:val="es-ES"/>
        </w:rPr>
        <w:t xml:space="preserve">extender a noventa (90) días </w:t>
      </w:r>
      <w:r w:rsidR="001B6625">
        <w:rPr>
          <w:rFonts w:ascii="Book Antiqua" w:hAnsi="Book Antiqua"/>
          <w:lang w:val="es-ES"/>
        </w:rPr>
        <w:t>el</w:t>
      </w:r>
      <w:r w:rsidR="00BD0A0C">
        <w:rPr>
          <w:rFonts w:ascii="Book Antiqua" w:hAnsi="Book Antiqua"/>
          <w:lang w:val="es-ES"/>
        </w:rPr>
        <w:t xml:space="preserve"> periodo elegible </w:t>
      </w:r>
      <w:r>
        <w:rPr>
          <w:rFonts w:ascii="Book Antiqua" w:hAnsi="Book Antiqua"/>
          <w:lang w:val="es-ES"/>
        </w:rPr>
        <w:t>para efectuar</w:t>
      </w:r>
      <w:r w:rsidR="003B0EAE">
        <w:rPr>
          <w:rFonts w:ascii="Book Antiqua" w:hAnsi="Book Antiqua"/>
          <w:lang w:val="es-ES"/>
        </w:rPr>
        <w:t xml:space="preserve"> </w:t>
      </w:r>
      <w:r w:rsidR="00AB1A37">
        <w:rPr>
          <w:rFonts w:ascii="Book Antiqua" w:hAnsi="Book Antiqua"/>
          <w:lang w:val="es-ES"/>
        </w:rPr>
        <w:t xml:space="preserve">la </w:t>
      </w:r>
      <w:r w:rsidR="00AB1A37" w:rsidRPr="00AB1A37">
        <w:rPr>
          <w:rFonts w:ascii="Book Antiqua" w:hAnsi="Book Antiqua"/>
          <w:lang w:val="es-ES"/>
        </w:rPr>
        <w:t xml:space="preserve">inspección </w:t>
      </w:r>
      <w:r w:rsidR="001B6625">
        <w:rPr>
          <w:rFonts w:ascii="Book Antiqua" w:hAnsi="Book Antiqua"/>
          <w:lang w:val="es-ES"/>
        </w:rPr>
        <w:t xml:space="preserve">del vehículo de motor </w:t>
      </w:r>
      <w:r>
        <w:rPr>
          <w:rFonts w:ascii="Book Antiqua" w:hAnsi="Book Antiqua"/>
          <w:lang w:val="es-ES"/>
        </w:rPr>
        <w:t>requerida para la renovación de</w:t>
      </w:r>
      <w:r w:rsidR="001B6625">
        <w:rPr>
          <w:rFonts w:ascii="Book Antiqua" w:hAnsi="Book Antiqua"/>
          <w:lang w:val="es-ES"/>
        </w:rPr>
        <w:t xml:space="preserve"> su</w:t>
      </w:r>
      <w:r>
        <w:rPr>
          <w:rFonts w:ascii="Book Antiqua" w:hAnsi="Book Antiqua"/>
          <w:lang w:val="es-ES"/>
        </w:rPr>
        <w:t xml:space="preserve"> marbete</w:t>
      </w:r>
      <w:r w:rsidR="00AB1A37" w:rsidRPr="00AB1A37">
        <w:rPr>
          <w:rFonts w:ascii="Book Antiqua" w:hAnsi="Book Antiqua"/>
          <w:lang w:val="es-ES"/>
        </w:rPr>
        <w:t>.</w:t>
      </w:r>
      <w:r w:rsidR="00CE32BC">
        <w:rPr>
          <w:rFonts w:ascii="Book Antiqua" w:hAnsi="Book Antiqua"/>
          <w:lang w:val="es-ES"/>
        </w:rPr>
        <w:t xml:space="preserve"> </w:t>
      </w:r>
    </w:p>
    <w:p w14:paraId="394351F6" w14:textId="77777777" w:rsidR="00BE42CD" w:rsidRPr="005D10F7" w:rsidRDefault="00BE42CD" w:rsidP="005566B2">
      <w:pPr>
        <w:ind w:firstLine="360"/>
        <w:jc w:val="both"/>
        <w:rPr>
          <w:rFonts w:ascii="Book Antiqua" w:eastAsia="SimSun" w:hAnsi="Book Antiqua"/>
          <w:bCs/>
          <w:lang w:val="es-ES"/>
        </w:rPr>
      </w:pPr>
    </w:p>
    <w:p w14:paraId="0517FD1B" w14:textId="2D33DD53" w:rsidR="0084191C" w:rsidRDefault="0020620B" w:rsidP="005566B2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DECRÉTASE POR LA ASAMBLEA LEGISLATIVA DE PUERTO RICO:</w:t>
      </w:r>
    </w:p>
    <w:p w14:paraId="124CEA2E" w14:textId="77777777" w:rsidR="0084191C" w:rsidRDefault="0084191C" w:rsidP="0020620B">
      <w:pPr>
        <w:spacing w:line="480" w:lineRule="auto"/>
        <w:jc w:val="both"/>
        <w:rPr>
          <w:rFonts w:ascii="Book Antiqua" w:hAnsi="Book Antiqua"/>
          <w:lang w:val="es-ES_tradnl"/>
        </w:rPr>
        <w:sectPr w:rsidR="0084191C">
          <w:headerReference w:type="even" r:id="rId8"/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6FAE85B" w14:textId="0F05D9F9" w:rsidR="00BB2634" w:rsidRDefault="00BB2634" w:rsidP="00BB2634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Sección 1.- </w:t>
      </w:r>
      <w:r w:rsidRPr="0020620B">
        <w:rPr>
          <w:rFonts w:ascii="Book Antiqua" w:hAnsi="Book Antiqua"/>
          <w:lang w:val="es-PR"/>
        </w:rPr>
        <w:t xml:space="preserve">Se </w:t>
      </w:r>
      <w:r w:rsidR="00316438">
        <w:rPr>
          <w:rFonts w:ascii="Book Antiqua" w:hAnsi="Book Antiqua"/>
          <w:lang w:val="es-PR"/>
        </w:rPr>
        <w:t>e</w:t>
      </w:r>
      <w:r w:rsidR="0071264F">
        <w:rPr>
          <w:rFonts w:ascii="Book Antiqua" w:hAnsi="Book Antiqua"/>
          <w:lang w:val="es-PR"/>
        </w:rPr>
        <w:t>nmienda</w:t>
      </w:r>
      <w:r w:rsidR="00F55E82">
        <w:rPr>
          <w:rFonts w:ascii="Book Antiqua" w:hAnsi="Book Antiqua"/>
          <w:lang w:val="es-PR"/>
        </w:rPr>
        <w:t xml:space="preserve"> el inciso (a) d</w:t>
      </w:r>
      <w:r w:rsidRPr="0020620B">
        <w:rPr>
          <w:rFonts w:ascii="Book Antiqua" w:hAnsi="Book Antiqua"/>
          <w:lang w:val="es-PR"/>
        </w:rPr>
        <w:t xml:space="preserve">el </w:t>
      </w:r>
      <w:r>
        <w:rPr>
          <w:rFonts w:ascii="Book Antiqua" w:hAnsi="Book Antiqua"/>
          <w:lang w:val="es-PR"/>
        </w:rPr>
        <w:t xml:space="preserve">Artículo </w:t>
      </w:r>
      <w:r w:rsidR="0039038A">
        <w:rPr>
          <w:rFonts w:ascii="Book Antiqua" w:hAnsi="Book Antiqua"/>
          <w:lang w:val="es-PR"/>
        </w:rPr>
        <w:t>12.02</w:t>
      </w:r>
      <w:r w:rsidR="00F55E82">
        <w:rPr>
          <w:rFonts w:ascii="Book Antiqua" w:hAnsi="Book Antiqua"/>
          <w:lang w:val="es-PR"/>
        </w:rPr>
        <w:t xml:space="preserve"> </w:t>
      </w:r>
      <w:r w:rsidR="00316438">
        <w:rPr>
          <w:rFonts w:ascii="Book Antiqua" w:hAnsi="Book Antiqua"/>
          <w:lang w:val="es-PR"/>
        </w:rPr>
        <w:t xml:space="preserve">de la </w:t>
      </w:r>
      <w:r w:rsidR="00316438">
        <w:rPr>
          <w:rFonts w:ascii="Book Antiqua" w:eastAsia="SimSun" w:hAnsi="Book Antiqua"/>
          <w:lang w:val="es-ES_tradnl" w:eastAsia="x-none"/>
        </w:rPr>
        <w:t>Ley Núm. 22 de 7 de enero de 2000, según enmendada,</w:t>
      </w:r>
      <w:r w:rsidR="00316438" w:rsidRPr="00316438">
        <w:rPr>
          <w:rFonts w:ascii="Book Antiqua" w:eastAsia="SimSun" w:hAnsi="Book Antiqua"/>
          <w:bCs/>
          <w:lang w:val="es-ES"/>
        </w:rPr>
        <w:t xml:space="preserve"> conocida como “Ley de Vehículos y Tránsito de Puerto Rico</w:t>
      </w:r>
      <w:r w:rsidR="00316438" w:rsidRPr="008119DC">
        <w:rPr>
          <w:rFonts w:ascii="Book Antiqua" w:eastAsia="SimSun" w:hAnsi="Book Antiqua"/>
          <w:bCs/>
          <w:lang w:val="es-ES"/>
        </w:rPr>
        <w:t>”</w:t>
      </w:r>
      <w:r w:rsidR="007042F8">
        <w:rPr>
          <w:rFonts w:ascii="Book Antiqua" w:hAnsi="Book Antiqua"/>
          <w:lang w:val="es-ES_tradnl"/>
        </w:rPr>
        <w:t xml:space="preserve">, </w:t>
      </w:r>
      <w:r w:rsidRPr="0020620B">
        <w:rPr>
          <w:rFonts w:ascii="Book Antiqua" w:hAnsi="Book Antiqua"/>
          <w:lang w:val="es-PR"/>
        </w:rPr>
        <w:t>para que lea como sigue:</w:t>
      </w:r>
    </w:p>
    <w:p w14:paraId="2FC01BBB" w14:textId="63A4A4D9" w:rsidR="00A41611" w:rsidRDefault="00D45E01" w:rsidP="0039038A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“</w:t>
      </w:r>
      <w:r w:rsidR="0039038A" w:rsidRPr="0039038A">
        <w:rPr>
          <w:rFonts w:ascii="Book Antiqua" w:hAnsi="Book Antiqua"/>
          <w:lang w:val="es-PR"/>
        </w:rPr>
        <w:t>Artículo 12.02. — Inspección periódica</w:t>
      </w:r>
      <w:r w:rsidR="0039038A">
        <w:rPr>
          <w:rFonts w:ascii="Book Antiqua" w:hAnsi="Book Antiqua"/>
          <w:lang w:val="es-PR"/>
        </w:rPr>
        <w:t>.</w:t>
      </w:r>
    </w:p>
    <w:p w14:paraId="4E112F45" w14:textId="77777777" w:rsidR="0039038A" w:rsidRPr="007B45C8" w:rsidRDefault="0039038A" w:rsidP="0039038A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7B45C8">
        <w:rPr>
          <w:rFonts w:ascii="Book Antiqua" w:hAnsi="Book Antiqua"/>
          <w:lang w:val="es-ES"/>
        </w:rPr>
        <w:t xml:space="preserve">Todo vehículo de motor que transite por las vías </w:t>
      </w:r>
      <w:proofErr w:type="gramStart"/>
      <w:r w:rsidRPr="007B45C8">
        <w:rPr>
          <w:rFonts w:ascii="Book Antiqua" w:hAnsi="Book Antiqua"/>
          <w:lang w:val="es-ES"/>
        </w:rPr>
        <w:t>públicas,</w:t>
      </w:r>
      <w:proofErr w:type="gramEnd"/>
      <w:r w:rsidRPr="007B45C8">
        <w:rPr>
          <w:rFonts w:ascii="Book Antiqua" w:hAnsi="Book Antiqua"/>
          <w:lang w:val="es-ES"/>
        </w:rPr>
        <w:t xml:space="preserve"> deberá ser sometido a inspecciones mecánicas periódicas cuando y conforme el Secretario lo disponga por reglamento. Con relación a dichas inspecciones, se seguirán las normas siguientes:</w:t>
      </w:r>
    </w:p>
    <w:p w14:paraId="0A841B43" w14:textId="2DAC2506" w:rsidR="0039038A" w:rsidRPr="007B45C8" w:rsidRDefault="0039038A" w:rsidP="0039038A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lang w:val="es-ES"/>
        </w:rPr>
      </w:pPr>
      <w:r w:rsidRPr="007B45C8">
        <w:rPr>
          <w:rFonts w:ascii="Book Antiqua" w:hAnsi="Book Antiqua"/>
          <w:lang w:val="es-ES"/>
        </w:rPr>
        <w:t xml:space="preserve">Las inspecciones se efectuarán con una frecuencia que no excederá de una (1) vez cada seis (6) meses, ni será menor de una (1) vez al año. </w:t>
      </w:r>
      <w:r w:rsidR="00C13DCC">
        <w:rPr>
          <w:rFonts w:ascii="Book Antiqua" w:hAnsi="Book Antiqua"/>
          <w:i/>
          <w:iCs/>
          <w:lang w:val="es-ES"/>
        </w:rPr>
        <w:t xml:space="preserve">No </w:t>
      </w:r>
      <w:proofErr w:type="gramStart"/>
      <w:r w:rsidR="005119BD">
        <w:rPr>
          <w:rFonts w:ascii="Book Antiqua" w:hAnsi="Book Antiqua"/>
          <w:i/>
          <w:iCs/>
          <w:lang w:val="es-ES"/>
        </w:rPr>
        <w:t>obstante</w:t>
      </w:r>
      <w:proofErr w:type="gramEnd"/>
      <w:r w:rsidR="00C85DCB">
        <w:rPr>
          <w:rFonts w:ascii="Book Antiqua" w:hAnsi="Book Antiqua"/>
          <w:i/>
          <w:iCs/>
          <w:lang w:val="es-ES"/>
        </w:rPr>
        <w:t xml:space="preserve"> lo anterior</w:t>
      </w:r>
      <w:r w:rsidR="00C13DCC">
        <w:rPr>
          <w:rFonts w:ascii="Book Antiqua" w:hAnsi="Book Antiqua"/>
          <w:i/>
          <w:iCs/>
          <w:lang w:val="es-ES"/>
        </w:rPr>
        <w:t xml:space="preserve">, </w:t>
      </w:r>
      <w:r w:rsidR="00E71058">
        <w:rPr>
          <w:rFonts w:ascii="Book Antiqua" w:hAnsi="Book Antiqua"/>
          <w:i/>
          <w:iCs/>
          <w:lang w:val="es-ES"/>
        </w:rPr>
        <w:t>la inspecci</w:t>
      </w:r>
      <w:r w:rsidR="00DF1F62">
        <w:rPr>
          <w:rFonts w:ascii="Book Antiqua" w:hAnsi="Book Antiqua"/>
          <w:i/>
          <w:iCs/>
          <w:lang w:val="es-ES"/>
        </w:rPr>
        <w:t>ón</w:t>
      </w:r>
      <w:r w:rsidR="00E71058">
        <w:rPr>
          <w:rFonts w:ascii="Book Antiqua" w:hAnsi="Book Antiqua"/>
          <w:i/>
          <w:iCs/>
          <w:lang w:val="es-ES"/>
        </w:rPr>
        <w:t xml:space="preserve"> </w:t>
      </w:r>
      <w:r w:rsidR="00DF1F62">
        <w:rPr>
          <w:rFonts w:ascii="Book Antiqua" w:hAnsi="Book Antiqua"/>
          <w:i/>
          <w:iCs/>
          <w:lang w:val="es-ES"/>
        </w:rPr>
        <w:t xml:space="preserve">que es requerida para la renovación de marbete </w:t>
      </w:r>
      <w:r w:rsidR="00914200">
        <w:rPr>
          <w:rFonts w:ascii="Book Antiqua" w:hAnsi="Book Antiqua"/>
          <w:i/>
          <w:iCs/>
          <w:lang w:val="es-ES"/>
        </w:rPr>
        <w:t xml:space="preserve">podrá efectuarse desde </w:t>
      </w:r>
      <w:r w:rsidR="00C13DCC">
        <w:rPr>
          <w:rFonts w:ascii="Book Antiqua" w:hAnsi="Book Antiqua"/>
          <w:i/>
          <w:iCs/>
          <w:lang w:val="es-ES"/>
        </w:rPr>
        <w:t xml:space="preserve">noventa (90) días </w:t>
      </w:r>
      <w:r w:rsidR="00FC7AA6">
        <w:rPr>
          <w:rFonts w:ascii="Book Antiqua" w:hAnsi="Book Antiqua"/>
          <w:i/>
          <w:iCs/>
          <w:lang w:val="es-ES"/>
        </w:rPr>
        <w:t>antes</w:t>
      </w:r>
      <w:r w:rsidR="003446B6">
        <w:rPr>
          <w:rFonts w:ascii="Book Antiqua" w:hAnsi="Book Antiqua"/>
          <w:i/>
          <w:iCs/>
          <w:lang w:val="es-ES"/>
        </w:rPr>
        <w:t xml:space="preserve"> </w:t>
      </w:r>
      <w:r w:rsidR="00C85DCB">
        <w:rPr>
          <w:rFonts w:ascii="Book Antiqua" w:hAnsi="Book Antiqua"/>
          <w:i/>
          <w:iCs/>
          <w:lang w:val="es-ES"/>
        </w:rPr>
        <w:t xml:space="preserve">de </w:t>
      </w:r>
      <w:r w:rsidR="00FC7AA6">
        <w:rPr>
          <w:rFonts w:ascii="Book Antiqua" w:hAnsi="Book Antiqua"/>
          <w:i/>
          <w:iCs/>
          <w:lang w:val="es-ES"/>
        </w:rPr>
        <w:t xml:space="preserve">la fecha de </w:t>
      </w:r>
      <w:r w:rsidR="00C85DCB">
        <w:rPr>
          <w:rFonts w:ascii="Book Antiqua" w:hAnsi="Book Antiqua"/>
          <w:i/>
          <w:iCs/>
          <w:lang w:val="es-ES"/>
        </w:rPr>
        <w:t>expiración</w:t>
      </w:r>
      <w:r w:rsidR="0064614E">
        <w:rPr>
          <w:rFonts w:ascii="Book Antiqua" w:hAnsi="Book Antiqua"/>
          <w:i/>
          <w:iCs/>
          <w:lang w:val="es-ES"/>
        </w:rPr>
        <w:t xml:space="preserve"> de</w:t>
      </w:r>
      <w:r w:rsidR="00C85DCB">
        <w:rPr>
          <w:rFonts w:ascii="Book Antiqua" w:hAnsi="Book Antiqua"/>
          <w:i/>
          <w:iCs/>
          <w:lang w:val="es-ES"/>
        </w:rPr>
        <w:t>l</w:t>
      </w:r>
      <w:r w:rsidR="0064614E">
        <w:rPr>
          <w:rFonts w:ascii="Book Antiqua" w:hAnsi="Book Antiqua"/>
          <w:i/>
          <w:iCs/>
          <w:lang w:val="es-ES"/>
        </w:rPr>
        <w:t xml:space="preserve"> marbete</w:t>
      </w:r>
      <w:r w:rsidR="003446B6">
        <w:rPr>
          <w:rFonts w:ascii="Book Antiqua" w:hAnsi="Book Antiqua"/>
          <w:i/>
          <w:iCs/>
          <w:lang w:val="es-ES"/>
        </w:rPr>
        <w:t xml:space="preserve">.  </w:t>
      </w:r>
      <w:r w:rsidRPr="007B45C8">
        <w:rPr>
          <w:rFonts w:ascii="Book Antiqua" w:hAnsi="Book Antiqua"/>
          <w:lang w:val="es-ES"/>
        </w:rPr>
        <w:t xml:space="preserve">Se faculta al </w:t>
      </w:r>
      <w:proofErr w:type="gramStart"/>
      <w:r w:rsidRPr="007B45C8">
        <w:rPr>
          <w:rFonts w:ascii="Book Antiqua" w:hAnsi="Book Antiqua"/>
          <w:lang w:val="es-ES"/>
        </w:rPr>
        <w:t>Secretario</w:t>
      </w:r>
      <w:proofErr w:type="gramEnd"/>
      <w:r w:rsidRPr="007B45C8">
        <w:rPr>
          <w:rFonts w:ascii="Book Antiqua" w:hAnsi="Book Antiqua"/>
          <w:lang w:val="es-ES"/>
        </w:rPr>
        <w:t xml:space="preserve">, además, a determinar los vehículos que estarán sujetos a inspección, tomando en consideración, el número de años pasados desde que el mismo se fabricó. La </w:t>
      </w:r>
      <w:r w:rsidRPr="007B45C8">
        <w:rPr>
          <w:rFonts w:ascii="Book Antiqua" w:hAnsi="Book Antiqua"/>
          <w:lang w:val="es-ES"/>
        </w:rPr>
        <w:lastRenderedPageBreak/>
        <w:t xml:space="preserve">inspección será obligatoria en el caso de aquellos vehículos que tengan más de </w:t>
      </w:r>
      <w:r w:rsidR="00676E4D">
        <w:rPr>
          <w:rFonts w:ascii="Book Antiqua" w:hAnsi="Book Antiqua"/>
          <w:lang w:val="es-ES"/>
        </w:rPr>
        <w:t xml:space="preserve">tres (3) </w:t>
      </w:r>
      <w:r w:rsidRPr="007B45C8">
        <w:rPr>
          <w:rFonts w:ascii="Book Antiqua" w:hAnsi="Book Antiqua"/>
          <w:lang w:val="es-ES"/>
        </w:rPr>
        <w:t>años de fabricados.</w:t>
      </w:r>
    </w:p>
    <w:p w14:paraId="70F9EAE3" w14:textId="1A0C3494" w:rsidR="004F1326" w:rsidRPr="00CC388A" w:rsidRDefault="00BF70D0" w:rsidP="004F1326">
      <w:pPr>
        <w:pStyle w:val="ListParagraph"/>
        <w:spacing w:line="480" w:lineRule="auto"/>
        <w:ind w:left="1080"/>
        <w:jc w:val="both"/>
        <w:rPr>
          <w:rFonts w:ascii="Book Antiqua" w:hAnsi="Book Antiqua"/>
          <w:lang w:val="es-PR"/>
        </w:rPr>
      </w:pPr>
      <w:r w:rsidRPr="00CC388A">
        <w:rPr>
          <w:rFonts w:ascii="Book Antiqua" w:hAnsi="Book Antiqua"/>
          <w:lang w:val="es-PR"/>
        </w:rPr>
        <w:t>…”</w:t>
      </w:r>
    </w:p>
    <w:p w14:paraId="75640C68" w14:textId="58556785" w:rsidR="009B06D6" w:rsidRDefault="009B06D6" w:rsidP="009B06D6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Sección </w:t>
      </w:r>
      <w:r w:rsidR="0039038A">
        <w:rPr>
          <w:rFonts w:ascii="Book Antiqua" w:hAnsi="Book Antiqua"/>
          <w:lang w:val="es-PR"/>
        </w:rPr>
        <w:t>2</w:t>
      </w:r>
      <w:r>
        <w:rPr>
          <w:rFonts w:ascii="Book Antiqua" w:hAnsi="Book Antiqua"/>
          <w:lang w:val="es-PR"/>
        </w:rPr>
        <w:t xml:space="preserve">.- </w:t>
      </w:r>
      <w:r w:rsidR="00C22F70">
        <w:rPr>
          <w:rFonts w:ascii="Book Antiqua" w:hAnsi="Book Antiqua"/>
          <w:lang w:val="es-PR"/>
        </w:rPr>
        <w:t xml:space="preserve">Reglamentación </w:t>
      </w:r>
    </w:p>
    <w:p w14:paraId="41022066" w14:textId="00199CC2" w:rsidR="00053FB6" w:rsidRDefault="00C30C38" w:rsidP="009B06D6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9B06D6">
        <w:rPr>
          <w:rFonts w:ascii="Book Antiqua" w:hAnsi="Book Antiqua"/>
          <w:lang w:val="es-PR"/>
        </w:rPr>
        <w:t>Se ordena al Secretario a llevar a cabo todos los actos necesarios para implantar esta ley</w:t>
      </w:r>
      <w:r w:rsidR="000C1E41" w:rsidRPr="009B06D6">
        <w:rPr>
          <w:rFonts w:ascii="Book Antiqua" w:hAnsi="Book Antiqua"/>
          <w:lang w:val="es-PR"/>
        </w:rPr>
        <w:t xml:space="preserve">. El Secretario </w:t>
      </w:r>
      <w:r w:rsidR="00BF70D0">
        <w:rPr>
          <w:rFonts w:ascii="Book Antiqua" w:hAnsi="Book Antiqua"/>
          <w:lang w:val="es-PR"/>
        </w:rPr>
        <w:t>promulgará o enmendará</w:t>
      </w:r>
      <w:r w:rsidR="000C1E41" w:rsidRPr="009B06D6">
        <w:rPr>
          <w:rFonts w:ascii="Book Antiqua" w:hAnsi="Book Antiqua"/>
          <w:lang w:val="es-PR"/>
        </w:rPr>
        <w:t xml:space="preserve"> la reglamentación </w:t>
      </w:r>
      <w:r w:rsidR="007042F8" w:rsidRPr="009B06D6">
        <w:rPr>
          <w:rFonts w:ascii="Book Antiqua" w:hAnsi="Book Antiqua"/>
          <w:lang w:val="es-PR"/>
        </w:rPr>
        <w:t xml:space="preserve">que sea necesaria para llevar a cabo los fines de esta ley.  </w:t>
      </w:r>
    </w:p>
    <w:p w14:paraId="0334A575" w14:textId="1B0BF4C4" w:rsidR="00C22F70" w:rsidRDefault="00C22F70" w:rsidP="00C22F70">
      <w:pPr>
        <w:spacing w:line="480" w:lineRule="auto"/>
        <w:ind w:firstLine="720"/>
        <w:jc w:val="both"/>
        <w:rPr>
          <w:rFonts w:ascii="Book Antiqua" w:eastAsia="SimSun" w:hAnsi="Book Antiqua"/>
          <w:lang w:val="es-ES"/>
        </w:rPr>
      </w:pPr>
      <w:r w:rsidRPr="00C22F70">
        <w:rPr>
          <w:rFonts w:ascii="Book Antiqua" w:eastAsia="SimSun" w:hAnsi="Book Antiqua"/>
          <w:lang w:val="es-ES"/>
        </w:rPr>
        <w:t xml:space="preserve">Se ordena al Departamento de Transportación y Obras Públicas adoptar la reglamentación necesaria para cumplir los propósitos de esta Ley, dentro de un término no mayor de </w:t>
      </w:r>
      <w:r w:rsidR="00B053AC">
        <w:rPr>
          <w:rFonts w:ascii="Book Antiqua" w:eastAsia="SimSun" w:hAnsi="Book Antiqua"/>
          <w:lang w:val="es-ES"/>
        </w:rPr>
        <w:t>treinta</w:t>
      </w:r>
      <w:r>
        <w:rPr>
          <w:rFonts w:ascii="Book Antiqua" w:eastAsia="SimSun" w:hAnsi="Book Antiqua"/>
          <w:lang w:val="es-ES"/>
        </w:rPr>
        <w:t xml:space="preserve"> (</w:t>
      </w:r>
      <w:r w:rsidR="00B053AC">
        <w:rPr>
          <w:rFonts w:ascii="Book Antiqua" w:eastAsia="SimSun" w:hAnsi="Book Antiqua"/>
          <w:lang w:val="es-ES"/>
        </w:rPr>
        <w:t>3</w:t>
      </w:r>
      <w:r>
        <w:rPr>
          <w:rFonts w:ascii="Book Antiqua" w:eastAsia="SimSun" w:hAnsi="Book Antiqua"/>
          <w:lang w:val="es-ES"/>
        </w:rPr>
        <w:t xml:space="preserve">0) </w:t>
      </w:r>
      <w:r w:rsidRPr="00C22F70">
        <w:rPr>
          <w:rFonts w:ascii="Book Antiqua" w:eastAsia="SimSun" w:hAnsi="Book Antiqua"/>
          <w:lang w:val="es-ES"/>
        </w:rPr>
        <w:t>días contados a partir de su vigencia.</w:t>
      </w:r>
    </w:p>
    <w:p w14:paraId="70027BB9" w14:textId="41E53952" w:rsidR="00A50EFD" w:rsidRPr="00EC0307" w:rsidRDefault="00A50EFD" w:rsidP="00A50EFD">
      <w:pPr>
        <w:spacing w:line="480" w:lineRule="auto"/>
        <w:ind w:firstLine="720"/>
        <w:jc w:val="both"/>
        <w:rPr>
          <w:rFonts w:ascii="Book Antiqua" w:eastAsia="SimSun" w:hAnsi="Book Antiqua"/>
          <w:lang w:val="es-ES"/>
        </w:rPr>
      </w:pPr>
      <w:r>
        <w:rPr>
          <w:rFonts w:ascii="Book Antiqua" w:eastAsia="SimSun" w:hAnsi="Book Antiqua"/>
          <w:lang w:val="es-ES"/>
        </w:rPr>
        <w:t xml:space="preserve">Sección </w:t>
      </w:r>
      <w:r w:rsidR="0039038A">
        <w:rPr>
          <w:rFonts w:ascii="Book Antiqua" w:eastAsia="SimSun" w:hAnsi="Book Antiqua"/>
          <w:lang w:val="es-ES"/>
        </w:rPr>
        <w:t>3</w:t>
      </w:r>
      <w:r>
        <w:rPr>
          <w:rFonts w:ascii="Book Antiqua" w:eastAsia="SimSun" w:hAnsi="Book Antiqua"/>
          <w:lang w:val="es-ES"/>
        </w:rPr>
        <w:t>.</w:t>
      </w:r>
      <w:r w:rsidR="007C04A5">
        <w:rPr>
          <w:rFonts w:ascii="Book Antiqua" w:eastAsia="SimSun" w:hAnsi="Book Antiqua"/>
          <w:lang w:val="es-ES"/>
        </w:rPr>
        <w:t>-</w:t>
      </w:r>
      <w:r w:rsidRPr="00EC0307">
        <w:rPr>
          <w:rFonts w:ascii="Book Antiqua" w:eastAsia="SimSun" w:hAnsi="Book Antiqua"/>
          <w:lang w:val="es-ES"/>
        </w:rPr>
        <w:t xml:space="preserve"> Separabilidad</w:t>
      </w:r>
    </w:p>
    <w:p w14:paraId="6611C15F" w14:textId="5675C55A" w:rsidR="00A50EFD" w:rsidRPr="00EC0307" w:rsidRDefault="00A50EFD" w:rsidP="00A50EFD">
      <w:pPr>
        <w:spacing w:line="480" w:lineRule="auto"/>
        <w:ind w:firstLine="720"/>
        <w:jc w:val="both"/>
        <w:rPr>
          <w:rFonts w:ascii="Book Antiqua" w:eastAsia="SimSun" w:hAnsi="Book Antiqua"/>
          <w:lang w:val="es-ES"/>
        </w:rPr>
      </w:pPr>
      <w:r w:rsidRPr="00EC0307">
        <w:rPr>
          <w:rFonts w:ascii="Book Antiqua" w:eastAsia="SimSun" w:hAnsi="Book Antiqua"/>
          <w:lang w:val="es-ES"/>
        </w:rPr>
        <w:t xml:space="preserve">Si cualquier </w:t>
      </w:r>
      <w:r w:rsidRPr="004E6094">
        <w:rPr>
          <w:rFonts w:ascii="Book Antiqua" w:eastAsia="SimSun" w:hAnsi="Book Antiqua"/>
          <w:lang w:val="es-ES"/>
        </w:rPr>
        <w:t>art</w:t>
      </w:r>
      <w:r>
        <w:rPr>
          <w:rFonts w:ascii="Book Antiqua" w:eastAsia="SimSun" w:hAnsi="Book Antiqua"/>
          <w:lang w:val="es-ES"/>
        </w:rPr>
        <w:t xml:space="preserve">ículo, parte, </w:t>
      </w:r>
      <w:r w:rsidRPr="00EC0307">
        <w:rPr>
          <w:rFonts w:ascii="Book Antiqua" w:eastAsia="SimSun" w:hAnsi="Book Antiqua"/>
          <w:lang w:val="es-ES"/>
        </w:rPr>
        <w:t>párrafo o sección de esta Ley fuese declarado nulo</w:t>
      </w:r>
      <w:r>
        <w:rPr>
          <w:rFonts w:ascii="Book Antiqua" w:eastAsia="SimSun" w:hAnsi="Book Antiqua"/>
          <w:lang w:val="es-ES"/>
        </w:rPr>
        <w:t>,</w:t>
      </w:r>
      <w:r w:rsidRPr="00EC0307">
        <w:rPr>
          <w:rFonts w:ascii="Book Antiqua" w:eastAsia="SimSun" w:hAnsi="Book Antiqua"/>
          <w:lang w:val="es-ES"/>
        </w:rPr>
        <w:t xml:space="preserve"> inválido </w:t>
      </w:r>
      <w:r w:rsidRPr="00866ADE">
        <w:rPr>
          <w:rFonts w:ascii="Book Antiqua" w:eastAsia="SimSun" w:hAnsi="Book Antiqua"/>
          <w:lang w:val="es-ES"/>
        </w:rPr>
        <w:t xml:space="preserve">o declarado inconstitucional </w:t>
      </w:r>
      <w:r w:rsidRPr="00EC0307">
        <w:rPr>
          <w:rFonts w:ascii="Book Antiqua" w:eastAsia="SimSun" w:hAnsi="Book Antiqua"/>
          <w:lang w:val="es-ES"/>
        </w:rPr>
        <w:t xml:space="preserve">por un Tribunal con jurisdicción competente, la sentencia dictada a tal efecto sólo afectará aquella parte, </w:t>
      </w:r>
      <w:r w:rsidRPr="00866ADE">
        <w:rPr>
          <w:rFonts w:ascii="Book Antiqua" w:eastAsia="SimSun" w:hAnsi="Book Antiqua"/>
          <w:lang w:val="es-ES"/>
        </w:rPr>
        <w:t>art</w:t>
      </w:r>
      <w:r>
        <w:rPr>
          <w:rFonts w:ascii="Book Antiqua" w:eastAsia="SimSun" w:hAnsi="Book Antiqua"/>
          <w:lang w:val="es-ES"/>
        </w:rPr>
        <w:t xml:space="preserve">ículo, </w:t>
      </w:r>
      <w:r w:rsidRPr="00EC0307">
        <w:rPr>
          <w:rFonts w:ascii="Book Antiqua" w:eastAsia="SimSun" w:hAnsi="Book Antiqua"/>
          <w:lang w:val="es-ES"/>
        </w:rPr>
        <w:t xml:space="preserve">párrafo o sección cuya nulidad o invalidez haya sido declarada. </w:t>
      </w:r>
    </w:p>
    <w:p w14:paraId="70CCCEE5" w14:textId="294A9707" w:rsidR="0020620B" w:rsidRPr="0020620B" w:rsidRDefault="008E6A4D" w:rsidP="008E6A4D">
      <w:pPr>
        <w:spacing w:line="480" w:lineRule="auto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"/>
        </w:rPr>
        <w:t xml:space="preserve">            </w:t>
      </w:r>
      <w:r w:rsidR="00946F62">
        <w:rPr>
          <w:rFonts w:ascii="Book Antiqua" w:hAnsi="Book Antiqua"/>
          <w:lang w:val="es-PR"/>
        </w:rPr>
        <w:t xml:space="preserve">Sección </w:t>
      </w:r>
      <w:r w:rsidR="0039038A">
        <w:rPr>
          <w:rFonts w:ascii="Book Antiqua" w:hAnsi="Book Antiqua"/>
          <w:lang w:val="es-PR"/>
        </w:rPr>
        <w:t>4</w:t>
      </w:r>
      <w:r w:rsidR="00946F62">
        <w:rPr>
          <w:rFonts w:ascii="Book Antiqua" w:hAnsi="Book Antiqua"/>
          <w:lang w:val="es-PR"/>
        </w:rPr>
        <w:t>.-</w:t>
      </w:r>
      <w:r w:rsidR="0020620B" w:rsidRPr="0020620B">
        <w:rPr>
          <w:rFonts w:ascii="Book Antiqua" w:hAnsi="Book Antiqua"/>
          <w:lang w:val="es-PR"/>
        </w:rPr>
        <w:t xml:space="preserve">Vigencia. </w:t>
      </w:r>
    </w:p>
    <w:p w14:paraId="7C2A2B36" w14:textId="4113EAB4" w:rsidR="0020620B" w:rsidRPr="00316438" w:rsidRDefault="009A318F" w:rsidP="00316438">
      <w:pPr>
        <w:spacing w:line="480" w:lineRule="auto"/>
        <w:ind w:firstLine="720"/>
        <w:jc w:val="both"/>
        <w:rPr>
          <w:rFonts w:ascii="Book Antiqua" w:eastAsia="SimSun" w:hAnsi="Book Antiqua"/>
          <w:lang w:val="es-ES"/>
        </w:rPr>
      </w:pPr>
      <w:r>
        <w:rPr>
          <w:rFonts w:ascii="Book Antiqua" w:hAnsi="Book Antiqua"/>
          <w:lang w:val="es-PR"/>
        </w:rPr>
        <w:t xml:space="preserve"> </w:t>
      </w:r>
      <w:r w:rsidR="00316438" w:rsidRPr="00316438">
        <w:rPr>
          <w:rFonts w:ascii="Book Antiqua" w:eastAsia="SimSun" w:hAnsi="Book Antiqua"/>
          <w:lang w:val="es-ES"/>
        </w:rPr>
        <w:t>Esta Ley comenzará a regir inmediatamente después de su aprobación.</w:t>
      </w:r>
    </w:p>
    <w:sectPr w:rsidR="0020620B" w:rsidRPr="00316438" w:rsidSect="005566B2">
      <w:headerReference w:type="even" r:id="rId10"/>
      <w:headerReference w:type="default" r:id="rId11"/>
      <w:footerReference w:type="default" r:id="rId12"/>
      <w:headerReference w:type="first" r:id="rId13"/>
      <w:type w:val="continuous"/>
      <w:pgSz w:w="12240" w:h="15840" w:code="1"/>
      <w:pgMar w:top="1440" w:right="994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51CCE3" w14:textId="77777777" w:rsidR="003F6D9E" w:rsidRDefault="003F6D9E">
      <w:r>
        <w:separator/>
      </w:r>
    </w:p>
  </w:endnote>
  <w:endnote w:type="continuationSeparator" w:id="0">
    <w:p w14:paraId="4BCB3E5B" w14:textId="77777777" w:rsidR="003F6D9E" w:rsidRDefault="003F6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2AFEB" w14:textId="77777777" w:rsidR="00CC388A" w:rsidRDefault="00CC38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51FA38" w14:textId="77777777" w:rsidR="003F6D9E" w:rsidRDefault="003F6D9E">
      <w:r>
        <w:separator/>
      </w:r>
    </w:p>
  </w:footnote>
  <w:footnote w:type="continuationSeparator" w:id="0">
    <w:p w14:paraId="70BBF422" w14:textId="77777777" w:rsidR="003F6D9E" w:rsidRDefault="003F6D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004038893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3C2A1192" w14:textId="1963EFC2" w:rsidR="0084191C" w:rsidRDefault="0084191C" w:rsidP="0084191C">
        <w:pPr>
          <w:pStyle w:val="Head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12F3C52" w14:textId="77777777" w:rsidR="0084191C" w:rsidRDefault="0084191C" w:rsidP="0084191C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951237037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30EF3F51" w14:textId="18259BAE" w:rsidR="0084191C" w:rsidRDefault="0084191C" w:rsidP="0084191C">
        <w:pPr>
          <w:pStyle w:val="Head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22FEEF2F" w14:textId="06D4E8AF" w:rsidR="00F042CB" w:rsidRDefault="00F042CB" w:rsidP="0084191C">
    <w:pPr>
      <w:pStyle w:val="Header"/>
      <w:ind w:right="36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2E459" w14:textId="77777777" w:rsidR="00CC388A" w:rsidRDefault="00CC388A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5928789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76DF68B" w14:textId="77777777" w:rsidR="009E4238" w:rsidRDefault="009E4238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56DF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0980F69" w14:textId="77777777" w:rsidR="00CC388A" w:rsidRDefault="00CC388A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F790A" w14:textId="77777777" w:rsidR="00CC388A" w:rsidRDefault="00CC388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D66CF1"/>
    <w:multiLevelType w:val="hybridMultilevel"/>
    <w:tmpl w:val="08C60EDE"/>
    <w:lvl w:ilvl="0" w:tplc="A8AC5FA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7D27032"/>
    <w:multiLevelType w:val="hybridMultilevel"/>
    <w:tmpl w:val="5F92DE46"/>
    <w:lvl w:ilvl="0" w:tplc="34BEE0D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ED6577"/>
    <w:multiLevelType w:val="hybridMultilevel"/>
    <w:tmpl w:val="3ABA6200"/>
    <w:lvl w:ilvl="0" w:tplc="7DC8095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AE911FB"/>
    <w:multiLevelType w:val="hybridMultilevel"/>
    <w:tmpl w:val="A75863C6"/>
    <w:lvl w:ilvl="0" w:tplc="5B1A64D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1871542">
    <w:abstractNumId w:val="1"/>
  </w:num>
  <w:num w:numId="2" w16cid:durableId="1700279446">
    <w:abstractNumId w:val="3"/>
  </w:num>
  <w:num w:numId="3" w16cid:durableId="1852839992">
    <w:abstractNumId w:val="2"/>
  </w:num>
  <w:num w:numId="4" w16cid:durableId="373580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20620B"/>
    <w:rsid w:val="0001034C"/>
    <w:rsid w:val="000170EC"/>
    <w:rsid w:val="00020BBB"/>
    <w:rsid w:val="00035A1E"/>
    <w:rsid w:val="0003679B"/>
    <w:rsid w:val="00053FB6"/>
    <w:rsid w:val="00054DB0"/>
    <w:rsid w:val="00056024"/>
    <w:rsid w:val="00061E00"/>
    <w:rsid w:val="00061F10"/>
    <w:rsid w:val="000632CE"/>
    <w:rsid w:val="00065ABC"/>
    <w:rsid w:val="00071810"/>
    <w:rsid w:val="00076C60"/>
    <w:rsid w:val="000770CB"/>
    <w:rsid w:val="00077748"/>
    <w:rsid w:val="00086FD2"/>
    <w:rsid w:val="00095AE1"/>
    <w:rsid w:val="000A3876"/>
    <w:rsid w:val="000A557C"/>
    <w:rsid w:val="000A6B6C"/>
    <w:rsid w:val="000B0DBB"/>
    <w:rsid w:val="000C1E41"/>
    <w:rsid w:val="000C5431"/>
    <w:rsid w:val="000D083F"/>
    <w:rsid w:val="000D24DB"/>
    <w:rsid w:val="000D59CA"/>
    <w:rsid w:val="000E3BBC"/>
    <w:rsid w:val="000E5CE1"/>
    <w:rsid w:val="000E73E2"/>
    <w:rsid w:val="000E7988"/>
    <w:rsid w:val="000F1F73"/>
    <w:rsid w:val="000F4780"/>
    <w:rsid w:val="00102121"/>
    <w:rsid w:val="00105304"/>
    <w:rsid w:val="00111E71"/>
    <w:rsid w:val="0011341E"/>
    <w:rsid w:val="00117EFE"/>
    <w:rsid w:val="00120113"/>
    <w:rsid w:val="0012430E"/>
    <w:rsid w:val="00127C6A"/>
    <w:rsid w:val="001363FE"/>
    <w:rsid w:val="00140A95"/>
    <w:rsid w:val="001444BD"/>
    <w:rsid w:val="00145A7C"/>
    <w:rsid w:val="00157AB2"/>
    <w:rsid w:val="00167E78"/>
    <w:rsid w:val="0017132B"/>
    <w:rsid w:val="00174B9B"/>
    <w:rsid w:val="001A1295"/>
    <w:rsid w:val="001A4074"/>
    <w:rsid w:val="001A6037"/>
    <w:rsid w:val="001A698E"/>
    <w:rsid w:val="001A731A"/>
    <w:rsid w:val="001B6625"/>
    <w:rsid w:val="001B6D9E"/>
    <w:rsid w:val="001B7615"/>
    <w:rsid w:val="001C5A7B"/>
    <w:rsid w:val="001C6347"/>
    <w:rsid w:val="001C7745"/>
    <w:rsid w:val="001D725C"/>
    <w:rsid w:val="001E1B03"/>
    <w:rsid w:val="001E665E"/>
    <w:rsid w:val="001F2A38"/>
    <w:rsid w:val="001F4CA3"/>
    <w:rsid w:val="001F612A"/>
    <w:rsid w:val="001F6D3E"/>
    <w:rsid w:val="001F6E41"/>
    <w:rsid w:val="0020620B"/>
    <w:rsid w:val="0021129D"/>
    <w:rsid w:val="00211396"/>
    <w:rsid w:val="00211744"/>
    <w:rsid w:val="0022682C"/>
    <w:rsid w:val="00226AE6"/>
    <w:rsid w:val="0022708D"/>
    <w:rsid w:val="002313AD"/>
    <w:rsid w:val="002351C2"/>
    <w:rsid w:val="0024380A"/>
    <w:rsid w:val="00245B34"/>
    <w:rsid w:val="00256DB3"/>
    <w:rsid w:val="00262F67"/>
    <w:rsid w:val="00263355"/>
    <w:rsid w:val="00270752"/>
    <w:rsid w:val="00273792"/>
    <w:rsid w:val="00277EDC"/>
    <w:rsid w:val="0028006E"/>
    <w:rsid w:val="002844EE"/>
    <w:rsid w:val="00293D35"/>
    <w:rsid w:val="002B42D8"/>
    <w:rsid w:val="002C25C2"/>
    <w:rsid w:val="002C67D9"/>
    <w:rsid w:val="002D4988"/>
    <w:rsid w:val="002D4AC8"/>
    <w:rsid w:val="002F0E05"/>
    <w:rsid w:val="00311C6C"/>
    <w:rsid w:val="00316438"/>
    <w:rsid w:val="00320D78"/>
    <w:rsid w:val="00321126"/>
    <w:rsid w:val="0032336E"/>
    <w:rsid w:val="0032799A"/>
    <w:rsid w:val="0033143E"/>
    <w:rsid w:val="003446B6"/>
    <w:rsid w:val="00344ECD"/>
    <w:rsid w:val="0037593C"/>
    <w:rsid w:val="00380FE5"/>
    <w:rsid w:val="00387045"/>
    <w:rsid w:val="0039038A"/>
    <w:rsid w:val="0039202B"/>
    <w:rsid w:val="003924DD"/>
    <w:rsid w:val="003943DC"/>
    <w:rsid w:val="00394FCB"/>
    <w:rsid w:val="00395A9A"/>
    <w:rsid w:val="003963F4"/>
    <w:rsid w:val="003A45C5"/>
    <w:rsid w:val="003B0EAE"/>
    <w:rsid w:val="003B4ED6"/>
    <w:rsid w:val="003B5254"/>
    <w:rsid w:val="003B75A6"/>
    <w:rsid w:val="003B7F6A"/>
    <w:rsid w:val="003C0ABF"/>
    <w:rsid w:val="003C465C"/>
    <w:rsid w:val="003C4FAF"/>
    <w:rsid w:val="003C511D"/>
    <w:rsid w:val="003C596C"/>
    <w:rsid w:val="003C7A6E"/>
    <w:rsid w:val="003E3C9F"/>
    <w:rsid w:val="003F081B"/>
    <w:rsid w:val="003F6D9E"/>
    <w:rsid w:val="003F708A"/>
    <w:rsid w:val="00403918"/>
    <w:rsid w:val="00405E93"/>
    <w:rsid w:val="004061CA"/>
    <w:rsid w:val="00413E03"/>
    <w:rsid w:val="00415689"/>
    <w:rsid w:val="00416378"/>
    <w:rsid w:val="00420105"/>
    <w:rsid w:val="004357B0"/>
    <w:rsid w:val="004440CB"/>
    <w:rsid w:val="0044414A"/>
    <w:rsid w:val="00457CA3"/>
    <w:rsid w:val="0046433D"/>
    <w:rsid w:val="004676D6"/>
    <w:rsid w:val="004713D2"/>
    <w:rsid w:val="004719C1"/>
    <w:rsid w:val="00486B23"/>
    <w:rsid w:val="004A172D"/>
    <w:rsid w:val="004C38D7"/>
    <w:rsid w:val="004C48B4"/>
    <w:rsid w:val="004E7E71"/>
    <w:rsid w:val="004F1326"/>
    <w:rsid w:val="00503904"/>
    <w:rsid w:val="005119BD"/>
    <w:rsid w:val="00512A97"/>
    <w:rsid w:val="00514DB8"/>
    <w:rsid w:val="0051534F"/>
    <w:rsid w:val="00521639"/>
    <w:rsid w:val="005239BE"/>
    <w:rsid w:val="00530582"/>
    <w:rsid w:val="00530CC6"/>
    <w:rsid w:val="00532BB7"/>
    <w:rsid w:val="005332E4"/>
    <w:rsid w:val="0053550C"/>
    <w:rsid w:val="00555018"/>
    <w:rsid w:val="005552C1"/>
    <w:rsid w:val="005566B2"/>
    <w:rsid w:val="00563672"/>
    <w:rsid w:val="005723DC"/>
    <w:rsid w:val="005774B8"/>
    <w:rsid w:val="005935A4"/>
    <w:rsid w:val="00597861"/>
    <w:rsid w:val="005B7F48"/>
    <w:rsid w:val="005C1B3D"/>
    <w:rsid w:val="005D10F7"/>
    <w:rsid w:val="005D74A7"/>
    <w:rsid w:val="005F5F0C"/>
    <w:rsid w:val="0060228B"/>
    <w:rsid w:val="0061289D"/>
    <w:rsid w:val="00616BD6"/>
    <w:rsid w:val="006174CC"/>
    <w:rsid w:val="00617522"/>
    <w:rsid w:val="006210DC"/>
    <w:rsid w:val="00621C41"/>
    <w:rsid w:val="00623454"/>
    <w:rsid w:val="0062655E"/>
    <w:rsid w:val="0062771D"/>
    <w:rsid w:val="00634E0D"/>
    <w:rsid w:val="0064349D"/>
    <w:rsid w:val="0064399F"/>
    <w:rsid w:val="0064491F"/>
    <w:rsid w:val="0064614E"/>
    <w:rsid w:val="00653EED"/>
    <w:rsid w:val="006721E8"/>
    <w:rsid w:val="00675841"/>
    <w:rsid w:val="00675C45"/>
    <w:rsid w:val="00676E4D"/>
    <w:rsid w:val="00677E1A"/>
    <w:rsid w:val="006830CB"/>
    <w:rsid w:val="00685549"/>
    <w:rsid w:val="006A5B78"/>
    <w:rsid w:val="006B0911"/>
    <w:rsid w:val="006B3169"/>
    <w:rsid w:val="006B4C35"/>
    <w:rsid w:val="006B6D9A"/>
    <w:rsid w:val="006B7365"/>
    <w:rsid w:val="006B7EE6"/>
    <w:rsid w:val="006C15F1"/>
    <w:rsid w:val="006C2D81"/>
    <w:rsid w:val="006C6DBB"/>
    <w:rsid w:val="006C7901"/>
    <w:rsid w:val="006C7DF8"/>
    <w:rsid w:val="006D0216"/>
    <w:rsid w:val="006E208F"/>
    <w:rsid w:val="006E640B"/>
    <w:rsid w:val="006F551E"/>
    <w:rsid w:val="007042F8"/>
    <w:rsid w:val="0071125A"/>
    <w:rsid w:val="0071264F"/>
    <w:rsid w:val="00720261"/>
    <w:rsid w:val="00724C49"/>
    <w:rsid w:val="00727021"/>
    <w:rsid w:val="0073031C"/>
    <w:rsid w:val="0073404F"/>
    <w:rsid w:val="00743E31"/>
    <w:rsid w:val="007502E3"/>
    <w:rsid w:val="00750FC8"/>
    <w:rsid w:val="007533D0"/>
    <w:rsid w:val="00755069"/>
    <w:rsid w:val="0076444C"/>
    <w:rsid w:val="00765459"/>
    <w:rsid w:val="007908A0"/>
    <w:rsid w:val="00796ADF"/>
    <w:rsid w:val="007B0660"/>
    <w:rsid w:val="007B45C8"/>
    <w:rsid w:val="007C04A5"/>
    <w:rsid w:val="007C3A28"/>
    <w:rsid w:val="007D16C1"/>
    <w:rsid w:val="007E3868"/>
    <w:rsid w:val="007E6846"/>
    <w:rsid w:val="007F5779"/>
    <w:rsid w:val="007F6010"/>
    <w:rsid w:val="008147F4"/>
    <w:rsid w:val="00820C41"/>
    <w:rsid w:val="0084191C"/>
    <w:rsid w:val="0084225E"/>
    <w:rsid w:val="00850256"/>
    <w:rsid w:val="00854629"/>
    <w:rsid w:val="00856EDA"/>
    <w:rsid w:val="00884E40"/>
    <w:rsid w:val="00895F08"/>
    <w:rsid w:val="00896FA1"/>
    <w:rsid w:val="008A0AE3"/>
    <w:rsid w:val="008A0FC1"/>
    <w:rsid w:val="008E6A4D"/>
    <w:rsid w:val="008F1BF3"/>
    <w:rsid w:val="008F39AE"/>
    <w:rsid w:val="008F3D49"/>
    <w:rsid w:val="008F5E92"/>
    <w:rsid w:val="0090059A"/>
    <w:rsid w:val="009043E4"/>
    <w:rsid w:val="00914200"/>
    <w:rsid w:val="00914D82"/>
    <w:rsid w:val="00926FA2"/>
    <w:rsid w:val="009274E8"/>
    <w:rsid w:val="009313E4"/>
    <w:rsid w:val="009321DF"/>
    <w:rsid w:val="0093686F"/>
    <w:rsid w:val="00941F47"/>
    <w:rsid w:val="00942FD4"/>
    <w:rsid w:val="00943722"/>
    <w:rsid w:val="00945C63"/>
    <w:rsid w:val="00946F62"/>
    <w:rsid w:val="00947C0D"/>
    <w:rsid w:val="00951997"/>
    <w:rsid w:val="00955398"/>
    <w:rsid w:val="00956481"/>
    <w:rsid w:val="009860A6"/>
    <w:rsid w:val="00990352"/>
    <w:rsid w:val="00996040"/>
    <w:rsid w:val="009A318F"/>
    <w:rsid w:val="009A3678"/>
    <w:rsid w:val="009A5218"/>
    <w:rsid w:val="009B06D6"/>
    <w:rsid w:val="009B79B1"/>
    <w:rsid w:val="009C51E2"/>
    <w:rsid w:val="009D6160"/>
    <w:rsid w:val="009E0F9A"/>
    <w:rsid w:val="009E4238"/>
    <w:rsid w:val="00A03405"/>
    <w:rsid w:val="00A05B95"/>
    <w:rsid w:val="00A06E82"/>
    <w:rsid w:val="00A108FD"/>
    <w:rsid w:val="00A1528A"/>
    <w:rsid w:val="00A30CA4"/>
    <w:rsid w:val="00A30DC3"/>
    <w:rsid w:val="00A33918"/>
    <w:rsid w:val="00A33D4B"/>
    <w:rsid w:val="00A35257"/>
    <w:rsid w:val="00A41611"/>
    <w:rsid w:val="00A47DDF"/>
    <w:rsid w:val="00A50EFD"/>
    <w:rsid w:val="00A514A2"/>
    <w:rsid w:val="00A5552B"/>
    <w:rsid w:val="00A56F54"/>
    <w:rsid w:val="00A620DC"/>
    <w:rsid w:val="00A7629F"/>
    <w:rsid w:val="00A832AF"/>
    <w:rsid w:val="00AA1D97"/>
    <w:rsid w:val="00AB06AA"/>
    <w:rsid w:val="00AB17A0"/>
    <w:rsid w:val="00AB1A37"/>
    <w:rsid w:val="00AB42FC"/>
    <w:rsid w:val="00AC51CC"/>
    <w:rsid w:val="00AC6343"/>
    <w:rsid w:val="00AD0F26"/>
    <w:rsid w:val="00AD42DA"/>
    <w:rsid w:val="00AE4545"/>
    <w:rsid w:val="00AE7D25"/>
    <w:rsid w:val="00AF0CEE"/>
    <w:rsid w:val="00AF4E1F"/>
    <w:rsid w:val="00B0200E"/>
    <w:rsid w:val="00B053AC"/>
    <w:rsid w:val="00B05F25"/>
    <w:rsid w:val="00B10D2B"/>
    <w:rsid w:val="00B13C12"/>
    <w:rsid w:val="00B2420C"/>
    <w:rsid w:val="00B346EA"/>
    <w:rsid w:val="00B37A60"/>
    <w:rsid w:val="00B453D2"/>
    <w:rsid w:val="00B47487"/>
    <w:rsid w:val="00B56FB3"/>
    <w:rsid w:val="00B667AD"/>
    <w:rsid w:val="00B76A4C"/>
    <w:rsid w:val="00B84C38"/>
    <w:rsid w:val="00B86C00"/>
    <w:rsid w:val="00B90E28"/>
    <w:rsid w:val="00B93DA4"/>
    <w:rsid w:val="00B947F6"/>
    <w:rsid w:val="00B95E51"/>
    <w:rsid w:val="00B9709B"/>
    <w:rsid w:val="00BB21C4"/>
    <w:rsid w:val="00BB2634"/>
    <w:rsid w:val="00BC4433"/>
    <w:rsid w:val="00BC52C9"/>
    <w:rsid w:val="00BC6C8D"/>
    <w:rsid w:val="00BC6F6D"/>
    <w:rsid w:val="00BD0A0C"/>
    <w:rsid w:val="00BE1634"/>
    <w:rsid w:val="00BE2BDE"/>
    <w:rsid w:val="00BE30F6"/>
    <w:rsid w:val="00BE42CD"/>
    <w:rsid w:val="00BE7856"/>
    <w:rsid w:val="00BF16AA"/>
    <w:rsid w:val="00BF70D0"/>
    <w:rsid w:val="00C047AD"/>
    <w:rsid w:val="00C04CE9"/>
    <w:rsid w:val="00C055A4"/>
    <w:rsid w:val="00C0568C"/>
    <w:rsid w:val="00C10EFB"/>
    <w:rsid w:val="00C13DCC"/>
    <w:rsid w:val="00C1478C"/>
    <w:rsid w:val="00C14B5D"/>
    <w:rsid w:val="00C22F70"/>
    <w:rsid w:val="00C25A36"/>
    <w:rsid w:val="00C25CCB"/>
    <w:rsid w:val="00C30C38"/>
    <w:rsid w:val="00C354B8"/>
    <w:rsid w:val="00C44A2C"/>
    <w:rsid w:val="00C52517"/>
    <w:rsid w:val="00C56DF3"/>
    <w:rsid w:val="00C60921"/>
    <w:rsid w:val="00C62936"/>
    <w:rsid w:val="00C63BE6"/>
    <w:rsid w:val="00C653F2"/>
    <w:rsid w:val="00C679E6"/>
    <w:rsid w:val="00C85DCB"/>
    <w:rsid w:val="00C86D02"/>
    <w:rsid w:val="00C87EF7"/>
    <w:rsid w:val="00C908F9"/>
    <w:rsid w:val="00CA0917"/>
    <w:rsid w:val="00CA1099"/>
    <w:rsid w:val="00CA3AE2"/>
    <w:rsid w:val="00CB4079"/>
    <w:rsid w:val="00CC388A"/>
    <w:rsid w:val="00CE32BC"/>
    <w:rsid w:val="00CF45EB"/>
    <w:rsid w:val="00CF7212"/>
    <w:rsid w:val="00CF7887"/>
    <w:rsid w:val="00D06C62"/>
    <w:rsid w:val="00D0748D"/>
    <w:rsid w:val="00D27BE0"/>
    <w:rsid w:val="00D34A34"/>
    <w:rsid w:val="00D417C2"/>
    <w:rsid w:val="00D41D74"/>
    <w:rsid w:val="00D43946"/>
    <w:rsid w:val="00D45E01"/>
    <w:rsid w:val="00D50869"/>
    <w:rsid w:val="00D52411"/>
    <w:rsid w:val="00D54A7E"/>
    <w:rsid w:val="00D60498"/>
    <w:rsid w:val="00D60936"/>
    <w:rsid w:val="00D70175"/>
    <w:rsid w:val="00D709EB"/>
    <w:rsid w:val="00D74120"/>
    <w:rsid w:val="00D74714"/>
    <w:rsid w:val="00D82F3F"/>
    <w:rsid w:val="00D86AB0"/>
    <w:rsid w:val="00D921C6"/>
    <w:rsid w:val="00D93723"/>
    <w:rsid w:val="00D94AC0"/>
    <w:rsid w:val="00D94C96"/>
    <w:rsid w:val="00D958C2"/>
    <w:rsid w:val="00DC0A52"/>
    <w:rsid w:val="00DD5EB4"/>
    <w:rsid w:val="00DD63A7"/>
    <w:rsid w:val="00DE055E"/>
    <w:rsid w:val="00DE3564"/>
    <w:rsid w:val="00DE5A04"/>
    <w:rsid w:val="00DF0B47"/>
    <w:rsid w:val="00DF1F62"/>
    <w:rsid w:val="00DF3826"/>
    <w:rsid w:val="00E02F3A"/>
    <w:rsid w:val="00E04AB5"/>
    <w:rsid w:val="00E32DD6"/>
    <w:rsid w:val="00E4505B"/>
    <w:rsid w:val="00E50EEA"/>
    <w:rsid w:val="00E52F58"/>
    <w:rsid w:val="00E57A0D"/>
    <w:rsid w:val="00E65FEA"/>
    <w:rsid w:val="00E6726C"/>
    <w:rsid w:val="00E71058"/>
    <w:rsid w:val="00E730A6"/>
    <w:rsid w:val="00E7405F"/>
    <w:rsid w:val="00E770DC"/>
    <w:rsid w:val="00E91A5F"/>
    <w:rsid w:val="00EB6E78"/>
    <w:rsid w:val="00EC0307"/>
    <w:rsid w:val="00EC26AA"/>
    <w:rsid w:val="00EC278D"/>
    <w:rsid w:val="00EC693C"/>
    <w:rsid w:val="00ED5497"/>
    <w:rsid w:val="00ED7A53"/>
    <w:rsid w:val="00EE4273"/>
    <w:rsid w:val="00EE503D"/>
    <w:rsid w:val="00EF1959"/>
    <w:rsid w:val="00F01483"/>
    <w:rsid w:val="00F01F34"/>
    <w:rsid w:val="00F02004"/>
    <w:rsid w:val="00F042CB"/>
    <w:rsid w:val="00F242CD"/>
    <w:rsid w:val="00F41A54"/>
    <w:rsid w:val="00F44EB6"/>
    <w:rsid w:val="00F52AF4"/>
    <w:rsid w:val="00F55E82"/>
    <w:rsid w:val="00F573A7"/>
    <w:rsid w:val="00F575D2"/>
    <w:rsid w:val="00F60A20"/>
    <w:rsid w:val="00F61327"/>
    <w:rsid w:val="00F67EAB"/>
    <w:rsid w:val="00F67EC6"/>
    <w:rsid w:val="00F75F6D"/>
    <w:rsid w:val="00F835E1"/>
    <w:rsid w:val="00F86FB9"/>
    <w:rsid w:val="00F911AC"/>
    <w:rsid w:val="00F92BFA"/>
    <w:rsid w:val="00FA7FEC"/>
    <w:rsid w:val="00FB4073"/>
    <w:rsid w:val="00FB4562"/>
    <w:rsid w:val="00FC0A95"/>
    <w:rsid w:val="00FC3D9C"/>
    <w:rsid w:val="00FC6451"/>
    <w:rsid w:val="00FC7AA6"/>
    <w:rsid w:val="00FE1507"/>
    <w:rsid w:val="00FE71E0"/>
    <w:rsid w:val="00FE7B26"/>
    <w:rsid w:val="00FE7BCA"/>
    <w:rsid w:val="00FF0153"/>
    <w:rsid w:val="00FF0380"/>
    <w:rsid w:val="00FF4DD7"/>
    <w:rsid w:val="00FF51B2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9E44C"/>
  <w15:chartTrackingRefBased/>
  <w15:docId w15:val="{93539062-4CEE-49EC-A7CF-A5B51C619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42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4238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9E4238"/>
    <w:rPr>
      <w:sz w:val="24"/>
    </w:rPr>
  </w:style>
  <w:style w:type="paragraph" w:styleId="NormalWeb">
    <w:name w:val="Normal (Web)"/>
    <w:basedOn w:val="Normal"/>
    <w:uiPriority w:val="99"/>
    <w:unhideWhenUsed/>
    <w:rsid w:val="008A0AE3"/>
    <w:pPr>
      <w:spacing w:before="100" w:beforeAutospacing="1" w:after="100" w:afterAutospacing="1"/>
    </w:pPr>
    <w:rPr>
      <w:szCs w:val="24"/>
    </w:rPr>
  </w:style>
  <w:style w:type="paragraph" w:styleId="ListParagraph">
    <w:name w:val="List Paragraph"/>
    <w:basedOn w:val="Normal"/>
    <w:uiPriority w:val="34"/>
    <w:qFormat/>
    <w:rsid w:val="008A0F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5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3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51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9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83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45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6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9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37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9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2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32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57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4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2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90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37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5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2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71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82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49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51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93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266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695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469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8397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9976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92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990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52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9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87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52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27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23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87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0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88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9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96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46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95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12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23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236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56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32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75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0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8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9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697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9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114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4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3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81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91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5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3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20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38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2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7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49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24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39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5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8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045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38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4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801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54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2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494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78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5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02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10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385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72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6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062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057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29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6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96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204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82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7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774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086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95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50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087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46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41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87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6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68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8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9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46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17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2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36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37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670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85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65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209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57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40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10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2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80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52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409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94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34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59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90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09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09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957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52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6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046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53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53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77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711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52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56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962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3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1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32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128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00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25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1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14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20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54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12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8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279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30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33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49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40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4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7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859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995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4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24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61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0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38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5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21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69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5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53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6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98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35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34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771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4759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Francisco J. Báez</dc:creator>
  <cp:keywords/>
  <cp:lastModifiedBy>Gladys J. Burgos Torres</cp:lastModifiedBy>
  <cp:revision>4</cp:revision>
  <cp:lastPrinted>2023-08-18T19:05:00Z</cp:lastPrinted>
  <dcterms:created xsi:type="dcterms:W3CDTF">2025-03-06T20:51:00Z</dcterms:created>
  <dcterms:modified xsi:type="dcterms:W3CDTF">2025-03-07T19:27:00Z</dcterms:modified>
</cp:coreProperties>
</file>