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8A8BF" w14:textId="550A2E4E" w:rsidR="007D62F5" w:rsidRPr="007D62F5" w:rsidRDefault="007D62F5" w:rsidP="007D62F5">
      <w:pPr>
        <w:jc w:val="center"/>
        <w:rPr>
          <w:rFonts w:ascii="Book Antiqua" w:hAnsi="Book Antiqua"/>
          <w:sz w:val="28"/>
          <w:szCs w:val="28"/>
        </w:rPr>
      </w:pPr>
      <w:r w:rsidRPr="007D62F5">
        <w:rPr>
          <w:rFonts w:ascii="Book Antiqua" w:hAnsi="Book Antiqua"/>
          <w:b/>
          <w:bCs/>
          <w:sz w:val="28"/>
          <w:szCs w:val="28"/>
        </w:rPr>
        <w:t>GOBIERNO DE PUERTO RICO</w:t>
      </w:r>
    </w:p>
    <w:p w14:paraId="339022F5" w14:textId="77777777" w:rsidR="007D62F5" w:rsidRPr="00F92236" w:rsidRDefault="007D62F5" w:rsidP="007D62F5">
      <w:pPr>
        <w:jc w:val="both"/>
        <w:rPr>
          <w:rFonts w:ascii="Book Antiqua" w:hAnsi="Book Antiqua"/>
          <w:lang w:val="es-ES"/>
        </w:rPr>
      </w:pPr>
    </w:p>
    <w:p w14:paraId="333E68BA" w14:textId="029F47BF" w:rsidR="007D62F5" w:rsidRPr="007D62F5" w:rsidRDefault="007D62F5" w:rsidP="007D62F5">
      <w:pPr>
        <w:spacing w:line="240" w:lineRule="auto"/>
        <w:jc w:val="both"/>
        <w:rPr>
          <w:rFonts w:ascii="Book Antiqua" w:hAnsi="Book Antiqua"/>
        </w:rPr>
      </w:pPr>
      <w:r w:rsidRPr="007D62F5">
        <w:rPr>
          <w:rFonts w:ascii="Book Antiqua" w:hAnsi="Book Antiqua"/>
          <w:lang w:val="es-ES"/>
        </w:rPr>
        <w:t>20</w:t>
      </w:r>
      <w:r w:rsidRPr="007D62F5">
        <w:rPr>
          <w:rFonts w:ascii="Book Antiqua" w:hAnsi="Book Antiqua"/>
          <w:vertAlign w:val="superscript"/>
          <w:lang w:val="es-ES"/>
        </w:rPr>
        <w:t>ma</w:t>
      </w:r>
      <w:r w:rsidRPr="007D62F5">
        <w:rPr>
          <w:rFonts w:ascii="Book Antiqua" w:hAnsi="Book Antiqua"/>
          <w:lang w:val="es-ES"/>
        </w:rPr>
        <w:t xml:space="preserve"> Asamblea</w:t>
      </w:r>
      <w:r w:rsidRPr="007D62F5">
        <w:rPr>
          <w:rFonts w:ascii="Book Antiqua" w:hAnsi="Book Antiqua"/>
        </w:rPr>
        <w:tab/>
      </w:r>
      <w:r w:rsidRPr="007D62F5">
        <w:rPr>
          <w:rFonts w:ascii="Book Antiqua" w:hAnsi="Book Antiqua"/>
          <w:lang w:val="es-ES"/>
        </w:rPr>
        <w:t>                                                                                               1</w:t>
      </w:r>
      <w:r w:rsidRPr="007D62F5">
        <w:rPr>
          <w:rFonts w:ascii="Book Antiqua" w:hAnsi="Book Antiqua"/>
          <w:vertAlign w:val="superscript"/>
          <w:lang w:val="es-ES"/>
        </w:rPr>
        <w:t>ra</w:t>
      </w:r>
      <w:r w:rsidRPr="007D62F5">
        <w:rPr>
          <w:rFonts w:ascii="Book Antiqua" w:hAnsi="Book Antiqua"/>
          <w:lang w:val="es-ES"/>
        </w:rPr>
        <w:t xml:space="preserve"> Sesión</w:t>
      </w:r>
      <w:r w:rsidRPr="007D62F5">
        <w:rPr>
          <w:rFonts w:ascii="Book Antiqua" w:hAnsi="Book Antiqua"/>
        </w:rPr>
        <w:t> </w:t>
      </w:r>
    </w:p>
    <w:p w14:paraId="7C446A07" w14:textId="77777777" w:rsidR="007D62F5" w:rsidRPr="007D62F5" w:rsidRDefault="007D62F5" w:rsidP="007D62F5">
      <w:pPr>
        <w:spacing w:line="240" w:lineRule="auto"/>
        <w:jc w:val="both"/>
        <w:rPr>
          <w:rFonts w:ascii="Book Antiqua" w:hAnsi="Book Antiqua"/>
        </w:rPr>
      </w:pPr>
      <w:r w:rsidRPr="007D62F5">
        <w:rPr>
          <w:rFonts w:ascii="Book Antiqua" w:hAnsi="Book Antiqua"/>
          <w:lang w:val="es-ES"/>
        </w:rPr>
        <w:t>          Legislativa</w:t>
      </w:r>
      <w:r w:rsidRPr="007D62F5">
        <w:rPr>
          <w:rFonts w:ascii="Book Antiqua" w:hAnsi="Book Antiqua"/>
        </w:rPr>
        <w:tab/>
      </w:r>
      <w:r w:rsidRPr="007D62F5">
        <w:rPr>
          <w:rFonts w:ascii="Book Antiqua" w:hAnsi="Book Antiqua"/>
        </w:rPr>
        <w:tab/>
      </w:r>
      <w:r w:rsidRPr="007D62F5">
        <w:rPr>
          <w:rFonts w:ascii="Book Antiqua" w:hAnsi="Book Antiqua"/>
          <w:lang w:val="es-ES"/>
        </w:rPr>
        <w:t>                                                                                          Ordinaria</w:t>
      </w:r>
      <w:r w:rsidRPr="007D62F5">
        <w:rPr>
          <w:rFonts w:ascii="Book Antiqua" w:hAnsi="Book Antiqua"/>
        </w:rPr>
        <w:t> </w:t>
      </w:r>
    </w:p>
    <w:p w14:paraId="67A4932A" w14:textId="77777777" w:rsidR="007D62F5" w:rsidRPr="007D62F5" w:rsidRDefault="007D62F5" w:rsidP="007D62F5">
      <w:pPr>
        <w:jc w:val="both"/>
        <w:rPr>
          <w:rFonts w:ascii="Book Antiqua" w:hAnsi="Book Antiqua"/>
        </w:rPr>
      </w:pPr>
      <w:r w:rsidRPr="007D62F5">
        <w:rPr>
          <w:rFonts w:ascii="Book Antiqua" w:hAnsi="Book Antiqua"/>
        </w:rPr>
        <w:t> </w:t>
      </w:r>
    </w:p>
    <w:p w14:paraId="2FAE9F94" w14:textId="79B44125" w:rsidR="007D62F5" w:rsidRPr="007D62F5" w:rsidRDefault="007D62F5" w:rsidP="007D62F5">
      <w:pPr>
        <w:jc w:val="center"/>
        <w:rPr>
          <w:rFonts w:ascii="Book Antiqua" w:hAnsi="Book Antiqua"/>
          <w:sz w:val="36"/>
          <w:szCs w:val="36"/>
        </w:rPr>
      </w:pPr>
      <w:r w:rsidRPr="007D62F5">
        <w:rPr>
          <w:rFonts w:ascii="Book Antiqua" w:hAnsi="Book Antiqua"/>
          <w:b/>
          <w:bCs/>
          <w:sz w:val="36"/>
          <w:szCs w:val="36"/>
        </w:rPr>
        <w:t>CÁMARA DE REPRESENTANTES</w:t>
      </w:r>
    </w:p>
    <w:p w14:paraId="592CCB21" w14:textId="0E1E0E11" w:rsidR="007D62F5" w:rsidRPr="007D62F5" w:rsidRDefault="007D62F5" w:rsidP="007D62F5">
      <w:pPr>
        <w:jc w:val="center"/>
        <w:rPr>
          <w:rFonts w:ascii="Book Antiqua" w:hAnsi="Book Antiqua"/>
          <w:sz w:val="52"/>
          <w:szCs w:val="52"/>
        </w:rPr>
      </w:pPr>
      <w:r w:rsidRPr="007D62F5">
        <w:rPr>
          <w:rFonts w:ascii="Book Antiqua" w:hAnsi="Book Antiqua"/>
          <w:b/>
          <w:bCs/>
          <w:sz w:val="52"/>
          <w:szCs w:val="52"/>
        </w:rPr>
        <w:t xml:space="preserve">P. de la C. </w:t>
      </w:r>
      <w:r w:rsidRPr="00F92236">
        <w:rPr>
          <w:rFonts w:ascii="Book Antiqua" w:hAnsi="Book Antiqua"/>
          <w:b/>
          <w:bCs/>
          <w:sz w:val="52"/>
          <w:szCs w:val="52"/>
        </w:rPr>
        <w:t>387</w:t>
      </w:r>
    </w:p>
    <w:p w14:paraId="26798D14" w14:textId="53FF4891" w:rsidR="007D62F5" w:rsidRPr="007D62F5" w:rsidRDefault="007D62F5" w:rsidP="007D62F5">
      <w:pPr>
        <w:jc w:val="center"/>
        <w:rPr>
          <w:rFonts w:ascii="Book Antiqua" w:hAnsi="Book Antiqua"/>
          <w:sz w:val="28"/>
          <w:szCs w:val="28"/>
        </w:rPr>
      </w:pPr>
      <w:r w:rsidRPr="007D62F5">
        <w:rPr>
          <w:rFonts w:ascii="Book Antiqua" w:hAnsi="Book Antiqua"/>
          <w:b/>
          <w:bCs/>
          <w:sz w:val="28"/>
          <w:szCs w:val="28"/>
        </w:rPr>
        <w:t>INFORME POSITIVO</w:t>
      </w:r>
    </w:p>
    <w:p w14:paraId="2025F4CF" w14:textId="47774E62" w:rsidR="007D62F5" w:rsidRPr="007D62F5" w:rsidRDefault="00C13B50" w:rsidP="00FC1CBE">
      <w:pPr>
        <w:spacing w:after="0" w:line="240" w:lineRule="auto"/>
        <w:jc w:val="center"/>
        <w:rPr>
          <w:rFonts w:ascii="Book Antiqua" w:hAnsi="Book Antiqua"/>
        </w:rPr>
      </w:pPr>
      <w:r>
        <w:rPr>
          <w:rFonts w:ascii="Book Antiqua" w:hAnsi="Book Antiqua"/>
        </w:rPr>
        <w:t>3</w:t>
      </w:r>
      <w:r w:rsidR="007D62F5" w:rsidRPr="007D62F5">
        <w:rPr>
          <w:rFonts w:ascii="Book Antiqua" w:hAnsi="Book Antiqua"/>
        </w:rPr>
        <w:t xml:space="preserve"> de </w:t>
      </w:r>
      <w:r w:rsidR="007D62F5" w:rsidRPr="00F92236">
        <w:rPr>
          <w:rFonts w:ascii="Book Antiqua" w:hAnsi="Book Antiqua"/>
        </w:rPr>
        <w:t>abril</w:t>
      </w:r>
      <w:r w:rsidR="007D62F5" w:rsidRPr="007D62F5">
        <w:rPr>
          <w:rFonts w:ascii="Book Antiqua" w:hAnsi="Book Antiqua"/>
        </w:rPr>
        <w:t xml:space="preserve"> de 2025</w:t>
      </w:r>
    </w:p>
    <w:p w14:paraId="4AAFF7D3" w14:textId="6A6BDFAD" w:rsidR="007D62F5" w:rsidRDefault="007D62F5" w:rsidP="00FC1CBE">
      <w:pPr>
        <w:spacing w:after="0" w:line="240" w:lineRule="auto"/>
        <w:jc w:val="both"/>
        <w:rPr>
          <w:rFonts w:ascii="Book Antiqua" w:hAnsi="Book Antiqua"/>
        </w:rPr>
      </w:pPr>
      <w:r w:rsidRPr="007D62F5">
        <w:rPr>
          <w:rFonts w:ascii="Book Antiqua" w:hAnsi="Book Antiqua"/>
        </w:rPr>
        <w:t> </w:t>
      </w:r>
    </w:p>
    <w:p w14:paraId="3C02E2AD" w14:textId="77777777" w:rsidR="00FC1CBE" w:rsidRPr="007D62F5" w:rsidRDefault="00FC1CBE" w:rsidP="00FC1CBE">
      <w:pPr>
        <w:spacing w:after="0" w:line="240" w:lineRule="auto"/>
        <w:jc w:val="both"/>
        <w:rPr>
          <w:rFonts w:ascii="Book Antiqua" w:hAnsi="Book Antiqua"/>
        </w:rPr>
      </w:pPr>
    </w:p>
    <w:p w14:paraId="69EEC234" w14:textId="2C4C0EA4" w:rsidR="007D62F5" w:rsidRPr="00FC1CBE" w:rsidRDefault="007D62F5" w:rsidP="00FC1CBE">
      <w:pPr>
        <w:spacing w:after="0" w:line="240" w:lineRule="auto"/>
        <w:jc w:val="both"/>
        <w:rPr>
          <w:rFonts w:ascii="Book Antiqua" w:hAnsi="Book Antiqua"/>
        </w:rPr>
      </w:pPr>
      <w:r w:rsidRPr="00FC1CBE">
        <w:rPr>
          <w:rFonts w:ascii="Book Antiqua" w:hAnsi="Book Antiqua"/>
          <w:b/>
          <w:bCs/>
        </w:rPr>
        <w:t>A LA CÁMARA DE REPRESENTANTES DE PUERTO RICO:</w:t>
      </w:r>
      <w:r w:rsidRPr="00FC1CBE">
        <w:rPr>
          <w:rFonts w:ascii="Book Antiqua" w:hAnsi="Book Antiqua"/>
        </w:rPr>
        <w:t> </w:t>
      </w:r>
    </w:p>
    <w:p w14:paraId="167994B7" w14:textId="77777777" w:rsidR="00FC1CBE" w:rsidRPr="00FC1CBE" w:rsidRDefault="00FC1CBE" w:rsidP="00FC1CBE">
      <w:pPr>
        <w:spacing w:after="0" w:line="240" w:lineRule="auto"/>
        <w:jc w:val="both"/>
        <w:rPr>
          <w:rFonts w:ascii="Book Antiqua" w:hAnsi="Book Antiqua"/>
        </w:rPr>
      </w:pPr>
    </w:p>
    <w:p w14:paraId="50FA9D6F" w14:textId="7BD850DC" w:rsidR="000B0F81" w:rsidRPr="00FC1CBE" w:rsidRDefault="000549EC" w:rsidP="00FC1CBE">
      <w:pPr>
        <w:spacing w:after="0" w:line="240" w:lineRule="auto"/>
        <w:ind w:firstLine="720"/>
        <w:jc w:val="both"/>
        <w:rPr>
          <w:rFonts w:ascii="Book Antiqua" w:eastAsia="Calibri" w:hAnsi="Book Antiqua"/>
          <w:color w:val="0D0D0D"/>
          <w:lang w:val="es-ES_tradnl"/>
        </w:rPr>
      </w:pPr>
      <w:r w:rsidRPr="00FC1CBE">
        <w:rPr>
          <w:rFonts w:ascii="Book Antiqua" w:hAnsi="Book Antiqua"/>
        </w:rPr>
        <w:t xml:space="preserve">Las Comisiones </w:t>
      </w:r>
      <w:r w:rsidR="007D62F5" w:rsidRPr="00FC1CBE">
        <w:rPr>
          <w:rFonts w:ascii="Book Antiqua" w:hAnsi="Book Antiqua"/>
        </w:rPr>
        <w:t xml:space="preserve">de </w:t>
      </w:r>
      <w:r w:rsidR="00217F64" w:rsidRPr="00FC1CBE">
        <w:rPr>
          <w:rFonts w:ascii="Book Antiqua" w:hAnsi="Book Antiqua"/>
        </w:rPr>
        <w:t>Gobierno y</w:t>
      </w:r>
      <w:r w:rsidR="00941922" w:rsidRPr="00FC1CBE">
        <w:rPr>
          <w:rFonts w:ascii="Book Antiqua" w:hAnsi="Book Antiqua"/>
        </w:rPr>
        <w:t xml:space="preserve"> de Adultos Mayores y Bienestar Social </w:t>
      </w:r>
      <w:r w:rsidRPr="00FC1CBE">
        <w:rPr>
          <w:rFonts w:ascii="Book Antiqua" w:hAnsi="Book Antiqua"/>
        </w:rPr>
        <w:t>de la Cámara</w:t>
      </w:r>
      <w:r w:rsidR="00B00DE4" w:rsidRPr="00FC1CBE">
        <w:rPr>
          <w:rFonts w:ascii="Book Antiqua" w:hAnsi="Book Antiqua"/>
        </w:rPr>
        <w:t xml:space="preserve"> de Representantes</w:t>
      </w:r>
      <w:r w:rsidRPr="00FC1CBE">
        <w:rPr>
          <w:rFonts w:ascii="Book Antiqua" w:hAnsi="Book Antiqua"/>
        </w:rPr>
        <w:t xml:space="preserve"> de </w:t>
      </w:r>
      <w:r w:rsidR="00000052" w:rsidRPr="00FC1CBE">
        <w:rPr>
          <w:rFonts w:ascii="Book Antiqua" w:hAnsi="Book Antiqua"/>
          <w:lang w:val="es-ES_tradnl"/>
        </w:rPr>
        <w:t xml:space="preserve">previo estudio y consideración, tienen a bien someterle a este Augusto Cuerpo el informe conjunto del </w:t>
      </w:r>
      <w:r w:rsidR="00000052" w:rsidRPr="00FC1CBE">
        <w:rPr>
          <w:rFonts w:ascii="Book Antiqua" w:hAnsi="Book Antiqua"/>
          <w:b/>
          <w:lang w:val="es-ES_tradnl"/>
        </w:rPr>
        <w:t>Proyecto de la Cámara 387</w:t>
      </w:r>
      <w:r w:rsidR="00000052" w:rsidRPr="00FC1CBE">
        <w:rPr>
          <w:rFonts w:ascii="Book Antiqua" w:hAnsi="Book Antiqua"/>
          <w:lang w:val="es-ES_tradnl"/>
        </w:rPr>
        <w:t xml:space="preserve">, recomendando su aprobación con las enmiendas contenidas en el </w:t>
      </w:r>
      <w:proofErr w:type="spellStart"/>
      <w:r w:rsidR="00000052" w:rsidRPr="00FC1CBE">
        <w:rPr>
          <w:rFonts w:ascii="Book Antiqua" w:hAnsi="Book Antiqua"/>
          <w:lang w:val="es-ES_tradnl"/>
        </w:rPr>
        <w:t>entirillado</w:t>
      </w:r>
      <w:proofErr w:type="spellEnd"/>
      <w:r w:rsidR="00000052" w:rsidRPr="00FC1CBE">
        <w:rPr>
          <w:rFonts w:ascii="Book Antiqua" w:hAnsi="Book Antiqua"/>
          <w:lang w:val="es-ES_tradnl"/>
        </w:rPr>
        <w:t xml:space="preserve"> electrónico que se acompaña.</w:t>
      </w:r>
    </w:p>
    <w:p w14:paraId="24CD12B1" w14:textId="77777777" w:rsidR="00FC1CBE" w:rsidRPr="00FC1CBE" w:rsidRDefault="00FC1CBE" w:rsidP="00FC1CBE">
      <w:pPr>
        <w:spacing w:after="0" w:line="240" w:lineRule="auto"/>
        <w:jc w:val="center"/>
        <w:rPr>
          <w:rFonts w:ascii="Book Antiqua" w:hAnsi="Book Antiqua"/>
          <w:b/>
          <w:bCs/>
        </w:rPr>
      </w:pPr>
    </w:p>
    <w:p w14:paraId="2C3EF121" w14:textId="06C3E8F7" w:rsidR="008E15E9" w:rsidRPr="00FC1CBE" w:rsidRDefault="008E15E9" w:rsidP="00FC1CBE">
      <w:pPr>
        <w:spacing w:after="0" w:line="240" w:lineRule="auto"/>
        <w:jc w:val="center"/>
        <w:rPr>
          <w:rFonts w:ascii="Book Antiqua" w:hAnsi="Book Antiqua"/>
          <w:b/>
          <w:bCs/>
        </w:rPr>
      </w:pPr>
      <w:r w:rsidRPr="00FC1CBE">
        <w:rPr>
          <w:rFonts w:ascii="Book Antiqua" w:hAnsi="Book Antiqua"/>
          <w:b/>
          <w:bCs/>
        </w:rPr>
        <w:t>ALCANCE DE LA MEDIDA</w:t>
      </w:r>
    </w:p>
    <w:p w14:paraId="44599A2C" w14:textId="77777777" w:rsidR="00FC1CBE" w:rsidRPr="00FC1CBE" w:rsidRDefault="00FC1CBE" w:rsidP="00FC1CBE">
      <w:pPr>
        <w:spacing w:after="0" w:line="240" w:lineRule="auto"/>
        <w:jc w:val="center"/>
        <w:rPr>
          <w:rFonts w:ascii="Book Antiqua" w:hAnsi="Book Antiqua"/>
        </w:rPr>
      </w:pPr>
    </w:p>
    <w:p w14:paraId="6F0D9214" w14:textId="6DB3F62F" w:rsidR="008E15E9" w:rsidRPr="00FC1CBE" w:rsidRDefault="003E76FD" w:rsidP="00FC1CBE">
      <w:pPr>
        <w:spacing w:after="0" w:line="240" w:lineRule="auto"/>
        <w:ind w:firstLine="708"/>
        <w:jc w:val="both"/>
        <w:rPr>
          <w:rFonts w:ascii="Book Antiqua" w:hAnsi="Book Antiqua"/>
        </w:rPr>
      </w:pPr>
      <w:r w:rsidRPr="00FC1CBE">
        <w:rPr>
          <w:rFonts w:ascii="Book Antiqua" w:hAnsi="Book Antiqua"/>
        </w:rPr>
        <w:t xml:space="preserve">El Proyecto de </w:t>
      </w:r>
      <w:r w:rsidR="00867D42" w:rsidRPr="00FC1CBE">
        <w:rPr>
          <w:rFonts w:ascii="Book Antiqua" w:hAnsi="Book Antiqua"/>
        </w:rPr>
        <w:t>la Cámara</w:t>
      </w:r>
      <w:r w:rsidRPr="00FC1CBE">
        <w:rPr>
          <w:rFonts w:ascii="Book Antiqua" w:hAnsi="Book Antiqua"/>
        </w:rPr>
        <w:t xml:space="preserve"> 387 tiene </w:t>
      </w:r>
      <w:r w:rsidR="00217F64" w:rsidRPr="00FC1CBE">
        <w:rPr>
          <w:rFonts w:ascii="Book Antiqua" w:hAnsi="Book Antiqua"/>
        </w:rPr>
        <w:t>como</w:t>
      </w:r>
      <w:r w:rsidRPr="00FC1CBE">
        <w:rPr>
          <w:rFonts w:ascii="Book Antiqua" w:hAnsi="Book Antiqua"/>
        </w:rPr>
        <w:t xml:space="preserve"> </w:t>
      </w:r>
      <w:r w:rsidR="00217F64" w:rsidRPr="00FC1CBE">
        <w:rPr>
          <w:rFonts w:ascii="Book Antiqua" w:hAnsi="Book Antiqua"/>
        </w:rPr>
        <w:t>objetivo</w:t>
      </w:r>
      <w:r w:rsidRPr="00FC1CBE">
        <w:rPr>
          <w:rFonts w:ascii="Book Antiqua" w:hAnsi="Book Antiqua"/>
        </w:rPr>
        <w:t xml:space="preserve"> establecer la </w:t>
      </w:r>
      <w:r w:rsidRPr="00FC1CBE">
        <w:rPr>
          <w:rFonts w:ascii="Book Antiqua" w:hAnsi="Book Antiqua"/>
          <w:i/>
          <w:iCs/>
        </w:rPr>
        <w:t>"Ley del Expediente Digital Único para Personas con Diversidad Funcional"</w:t>
      </w:r>
      <w:r w:rsidRPr="00FC1CBE">
        <w:rPr>
          <w:rFonts w:ascii="Book Antiqua" w:hAnsi="Book Antiqua"/>
        </w:rPr>
        <w:t xml:space="preserve"> y ordenar a la </w:t>
      </w:r>
      <w:r w:rsidRPr="00FC1CBE">
        <w:rPr>
          <w:rFonts w:ascii="Book Antiqua" w:hAnsi="Book Antiqua"/>
          <w:i/>
          <w:iCs/>
        </w:rPr>
        <w:t xml:space="preserve">Puerto Rico </w:t>
      </w:r>
      <w:proofErr w:type="spellStart"/>
      <w:r w:rsidRPr="00FC1CBE">
        <w:rPr>
          <w:rFonts w:ascii="Book Antiqua" w:hAnsi="Book Antiqua"/>
          <w:i/>
          <w:iCs/>
        </w:rPr>
        <w:t>Innovation</w:t>
      </w:r>
      <w:proofErr w:type="spellEnd"/>
      <w:r w:rsidRPr="00FC1CBE">
        <w:rPr>
          <w:rFonts w:ascii="Book Antiqua" w:hAnsi="Book Antiqua"/>
          <w:i/>
          <w:iCs/>
        </w:rPr>
        <w:t xml:space="preserve"> and </w:t>
      </w:r>
      <w:proofErr w:type="spellStart"/>
      <w:r w:rsidRPr="00FC1CBE">
        <w:rPr>
          <w:rFonts w:ascii="Book Antiqua" w:hAnsi="Book Antiqua"/>
          <w:i/>
          <w:iCs/>
        </w:rPr>
        <w:t>Technology</w:t>
      </w:r>
      <w:proofErr w:type="spellEnd"/>
      <w:r w:rsidRPr="00FC1CBE">
        <w:rPr>
          <w:rFonts w:ascii="Book Antiqua" w:hAnsi="Book Antiqua"/>
          <w:i/>
          <w:iCs/>
        </w:rPr>
        <w:t xml:space="preserve"> </w:t>
      </w:r>
      <w:proofErr w:type="spellStart"/>
      <w:r w:rsidRPr="00FC1CBE">
        <w:rPr>
          <w:rFonts w:ascii="Book Antiqua" w:hAnsi="Book Antiqua"/>
          <w:i/>
          <w:iCs/>
        </w:rPr>
        <w:t>Service</w:t>
      </w:r>
      <w:proofErr w:type="spellEnd"/>
      <w:r w:rsidRPr="00FC1CBE">
        <w:rPr>
          <w:rFonts w:ascii="Book Antiqua" w:hAnsi="Book Antiqua"/>
        </w:rPr>
        <w:t xml:space="preserve"> (PRITS) la creación, implementación y mantenimiento de un expediente digital centralizado. Este expediente contendrá información sobre los servicios prestados a personas con diversidad funcional por el Departamento de Salud, </w:t>
      </w:r>
      <w:r w:rsidR="43C6D3A3" w:rsidRPr="00FC1CBE">
        <w:rPr>
          <w:rFonts w:ascii="Book Antiqua" w:hAnsi="Book Antiqua"/>
        </w:rPr>
        <w:t xml:space="preserve">el Departamento de la Familia, </w:t>
      </w:r>
      <w:r w:rsidRPr="00FC1CBE">
        <w:rPr>
          <w:rFonts w:ascii="Book Antiqua" w:hAnsi="Book Antiqua"/>
        </w:rPr>
        <w:t>el Departamento de Educación y la Administración de Rehabilitación Vocacional</w:t>
      </w:r>
      <w:r w:rsidR="00533BEE" w:rsidRPr="00FC1CBE">
        <w:rPr>
          <w:rFonts w:ascii="Book Antiqua" w:hAnsi="Book Antiqua"/>
        </w:rPr>
        <w:t>; establecer los deberes de las agencias concernidas; y para otros fines relacionados.</w:t>
      </w:r>
    </w:p>
    <w:p w14:paraId="24F28423" w14:textId="77777777" w:rsidR="00FC1CBE" w:rsidRPr="00FC1CBE" w:rsidRDefault="00FC1CBE" w:rsidP="00FC1CBE">
      <w:pPr>
        <w:spacing w:after="0" w:line="240" w:lineRule="auto"/>
        <w:contextualSpacing/>
        <w:jc w:val="center"/>
        <w:rPr>
          <w:rFonts w:ascii="Book Antiqua" w:eastAsia="Times New Roman" w:hAnsi="Book Antiqua" w:cs="Times New Roman"/>
          <w:b/>
          <w:lang w:val="es-ES_tradnl"/>
        </w:rPr>
      </w:pPr>
    </w:p>
    <w:p w14:paraId="31B7E44A" w14:textId="47A52112" w:rsidR="006D17D5" w:rsidRPr="00FC1CBE" w:rsidRDefault="006D17D5" w:rsidP="00FC1CBE">
      <w:pPr>
        <w:spacing w:after="0" w:line="240" w:lineRule="auto"/>
        <w:contextualSpacing/>
        <w:jc w:val="center"/>
        <w:rPr>
          <w:rFonts w:ascii="Book Antiqua" w:eastAsia="Times New Roman" w:hAnsi="Book Antiqua" w:cs="Times New Roman"/>
          <w:b/>
          <w:lang w:val="es-ES_tradnl"/>
        </w:rPr>
      </w:pPr>
      <w:r w:rsidRPr="00FC1CBE">
        <w:rPr>
          <w:rFonts w:ascii="Book Antiqua" w:eastAsia="Times New Roman" w:hAnsi="Book Antiqua" w:cs="Times New Roman"/>
          <w:b/>
          <w:lang w:val="es-ES_tradnl"/>
        </w:rPr>
        <w:t>INTRODUCCIÓN</w:t>
      </w:r>
    </w:p>
    <w:p w14:paraId="2F742B8B" w14:textId="77777777" w:rsidR="006D17D5" w:rsidRPr="00FC1CBE" w:rsidRDefault="006D17D5" w:rsidP="00FC1CBE">
      <w:pPr>
        <w:spacing w:after="0" w:line="240" w:lineRule="auto"/>
        <w:contextualSpacing/>
        <w:jc w:val="center"/>
        <w:rPr>
          <w:rFonts w:ascii="Book Antiqua" w:eastAsia="Times New Roman" w:hAnsi="Book Antiqua" w:cs="Times New Roman"/>
          <w:b/>
          <w:lang w:val="es-ES_tradnl"/>
        </w:rPr>
      </w:pPr>
    </w:p>
    <w:p w14:paraId="6D012F8A" w14:textId="20ECBD88" w:rsidR="00B02DC9" w:rsidRPr="00FC1CBE" w:rsidRDefault="003E76FD" w:rsidP="00FC1CBE">
      <w:pPr>
        <w:spacing w:after="0" w:line="240" w:lineRule="auto"/>
        <w:ind w:firstLine="708"/>
        <w:jc w:val="both"/>
        <w:rPr>
          <w:rFonts w:ascii="Book Antiqua" w:hAnsi="Book Antiqua"/>
        </w:rPr>
      </w:pPr>
      <w:r w:rsidRPr="00FC1CBE">
        <w:rPr>
          <w:rFonts w:ascii="Book Antiqua" w:hAnsi="Book Antiqua"/>
        </w:rPr>
        <w:t>En la</w:t>
      </w:r>
      <w:r w:rsidR="00B02DC9" w:rsidRPr="00FC1CBE">
        <w:rPr>
          <w:rFonts w:ascii="Book Antiqua" w:hAnsi="Book Antiqua"/>
        </w:rPr>
        <w:t xml:space="preserve"> </w:t>
      </w:r>
      <w:r w:rsidR="00867D42" w:rsidRPr="00FC1CBE">
        <w:rPr>
          <w:rFonts w:ascii="Book Antiqua" w:hAnsi="Book Antiqua"/>
        </w:rPr>
        <w:t>E</w:t>
      </w:r>
      <w:r w:rsidR="00B02DC9" w:rsidRPr="00FC1CBE">
        <w:rPr>
          <w:rFonts w:ascii="Book Antiqua" w:hAnsi="Book Antiqua"/>
        </w:rPr>
        <w:t xml:space="preserve">xposición de </w:t>
      </w:r>
      <w:r w:rsidR="00867D42" w:rsidRPr="00FC1CBE">
        <w:rPr>
          <w:rFonts w:ascii="Book Antiqua" w:hAnsi="Book Antiqua"/>
        </w:rPr>
        <w:t>M</w:t>
      </w:r>
      <w:r w:rsidR="00B02DC9" w:rsidRPr="00FC1CBE">
        <w:rPr>
          <w:rFonts w:ascii="Book Antiqua" w:hAnsi="Book Antiqua"/>
        </w:rPr>
        <w:t xml:space="preserve">otivos del P. de la C. 387 </w:t>
      </w:r>
      <w:r w:rsidRPr="00FC1CBE">
        <w:rPr>
          <w:rFonts w:ascii="Book Antiqua" w:hAnsi="Book Antiqua"/>
        </w:rPr>
        <w:t xml:space="preserve">se </w:t>
      </w:r>
      <w:r w:rsidR="00B02DC9" w:rsidRPr="00FC1CBE">
        <w:rPr>
          <w:rFonts w:ascii="Book Antiqua" w:hAnsi="Book Antiqua"/>
        </w:rPr>
        <w:t xml:space="preserve">destaca que las personas con diversidad funcional enfrentan múltiples obstáculos en el acceso a servicios esenciales provistos por diversas agencias gubernamentales. Los proponentes señalan que el Departamento de Salud, </w:t>
      </w:r>
      <w:r w:rsidR="6908C035" w:rsidRPr="00FC1CBE">
        <w:rPr>
          <w:rFonts w:ascii="Book Antiqua" w:hAnsi="Book Antiqua"/>
        </w:rPr>
        <w:t xml:space="preserve">el Departamento de la Familia, </w:t>
      </w:r>
      <w:r w:rsidR="00B02DC9" w:rsidRPr="00FC1CBE">
        <w:rPr>
          <w:rFonts w:ascii="Book Antiqua" w:hAnsi="Book Antiqua"/>
        </w:rPr>
        <w:t xml:space="preserve">el Departamento de Educación </w:t>
      </w:r>
      <w:r w:rsidR="00B02DC9" w:rsidRPr="00FC1CBE">
        <w:rPr>
          <w:rFonts w:ascii="Book Antiqua" w:hAnsi="Book Antiqua"/>
        </w:rPr>
        <w:lastRenderedPageBreak/>
        <w:t>y la Administración de Rehabilitación Vocacional manejan de forma independiente los expedientes de cada persona que recibe sus servicios. Asimismo, se argumenta que la falta de integración entre estos sistemas administrativos ha generado problemas significativos en la continuidad de los servicios, afectando negativamente el desarrollo educacional y vocacional de esta población.</w:t>
      </w:r>
    </w:p>
    <w:p w14:paraId="03AE0279" w14:textId="77777777" w:rsidR="00FC1CBE" w:rsidRPr="00FC1CBE" w:rsidRDefault="00FC1CBE" w:rsidP="00FC1CBE">
      <w:pPr>
        <w:spacing w:after="0" w:line="240" w:lineRule="auto"/>
        <w:ind w:firstLine="708"/>
        <w:jc w:val="both"/>
        <w:rPr>
          <w:rFonts w:ascii="Book Antiqua" w:hAnsi="Book Antiqua"/>
        </w:rPr>
      </w:pPr>
    </w:p>
    <w:p w14:paraId="6189A250" w14:textId="6FE01C63" w:rsidR="00B02DC9" w:rsidRPr="00FC1CBE" w:rsidRDefault="00B02DC9" w:rsidP="00FC1CBE">
      <w:pPr>
        <w:spacing w:after="0" w:line="240" w:lineRule="auto"/>
        <w:ind w:firstLine="708"/>
        <w:jc w:val="both"/>
        <w:rPr>
          <w:rFonts w:ascii="Book Antiqua" w:hAnsi="Book Antiqua"/>
        </w:rPr>
      </w:pPr>
      <w:r w:rsidRPr="00FC1CBE">
        <w:rPr>
          <w:rFonts w:ascii="Book Antiqua" w:hAnsi="Book Antiqua"/>
        </w:rPr>
        <w:t>Cabe señalar que</w:t>
      </w:r>
      <w:r w:rsidR="0054712E" w:rsidRPr="00FC1CBE">
        <w:rPr>
          <w:rFonts w:ascii="Book Antiqua" w:hAnsi="Book Antiqua"/>
        </w:rPr>
        <w:t>,</w:t>
      </w:r>
      <w:r w:rsidRPr="00FC1CBE">
        <w:rPr>
          <w:rFonts w:ascii="Book Antiqua" w:hAnsi="Book Antiqua"/>
        </w:rPr>
        <w:t xml:space="preserve"> la medida enfatiza que cada vez que una persona con diversidad funcional </w:t>
      </w:r>
      <w:proofErr w:type="spellStart"/>
      <w:r w:rsidRPr="00FC1CBE">
        <w:rPr>
          <w:rFonts w:ascii="Book Antiqua" w:hAnsi="Book Antiqua"/>
        </w:rPr>
        <w:t>transiciona</w:t>
      </w:r>
      <w:proofErr w:type="spellEnd"/>
      <w:r w:rsidRPr="00FC1CBE">
        <w:rPr>
          <w:rFonts w:ascii="Book Antiqua" w:hAnsi="Book Antiqua"/>
        </w:rPr>
        <w:t xml:space="preserve"> entre agencias—</w:t>
      </w:r>
      <w:r w:rsidR="005612C6" w:rsidRPr="00FC1CBE">
        <w:rPr>
          <w:rFonts w:ascii="Book Antiqua" w:hAnsi="Book Antiqua"/>
        </w:rPr>
        <w:t xml:space="preserve"> </w:t>
      </w:r>
      <w:r w:rsidRPr="00FC1CBE">
        <w:rPr>
          <w:rFonts w:ascii="Book Antiqua" w:hAnsi="Book Antiqua"/>
        </w:rPr>
        <w:t>ya sea de salud a educación o de educación a rehabilitación vocacional— su expediente no se transfiere de manera automática ni estandarizada. Esto representa un obstáculo significativo, ya que obliga a la persona o a sus tutores a recopilar nuevamente información médica, académica y vocacional. Esta situación puede derivar en la pérdida de documentos, retrasos en la prestación de servicios y lagunas en la planificación de su desarrollo.</w:t>
      </w:r>
    </w:p>
    <w:p w14:paraId="5F3F8711" w14:textId="77777777" w:rsidR="00FC1CBE" w:rsidRPr="00FC1CBE" w:rsidRDefault="00FC1CBE" w:rsidP="00FC1CBE">
      <w:pPr>
        <w:spacing w:after="0" w:line="240" w:lineRule="auto"/>
        <w:ind w:firstLine="708"/>
        <w:jc w:val="both"/>
        <w:rPr>
          <w:rFonts w:ascii="Book Antiqua" w:hAnsi="Book Antiqua"/>
        </w:rPr>
      </w:pPr>
    </w:p>
    <w:p w14:paraId="27D09F96" w14:textId="45A17CDA" w:rsidR="003B27A6" w:rsidRPr="00FC1CBE" w:rsidRDefault="00B02DC9" w:rsidP="00FC1CBE">
      <w:pPr>
        <w:spacing w:after="0" w:line="240" w:lineRule="auto"/>
        <w:ind w:firstLine="708"/>
        <w:jc w:val="both"/>
        <w:rPr>
          <w:rFonts w:ascii="Book Antiqua" w:hAnsi="Book Antiqua"/>
        </w:rPr>
      </w:pPr>
      <w:r w:rsidRPr="00FC1CBE">
        <w:rPr>
          <w:rFonts w:ascii="Book Antiqua" w:hAnsi="Book Antiqua"/>
        </w:rPr>
        <w:t xml:space="preserve">Por estas razones, se considera imperativo establecer la </w:t>
      </w:r>
      <w:r w:rsidR="00CF5CBF" w:rsidRPr="00FC1CBE">
        <w:rPr>
          <w:rFonts w:ascii="Book Antiqua" w:hAnsi="Book Antiqua"/>
        </w:rPr>
        <w:t>“</w:t>
      </w:r>
      <w:r w:rsidRPr="00FC1CBE">
        <w:rPr>
          <w:rFonts w:ascii="Book Antiqua" w:hAnsi="Book Antiqua"/>
        </w:rPr>
        <w:t>Ley del Expediente Digital Único para Personas con Diversidad Funcional</w:t>
      </w:r>
      <w:r w:rsidR="00CF5CBF" w:rsidRPr="00FC1CBE">
        <w:rPr>
          <w:rFonts w:ascii="Book Antiqua" w:hAnsi="Book Antiqua"/>
        </w:rPr>
        <w:t>”</w:t>
      </w:r>
      <w:r w:rsidRPr="00FC1CBE">
        <w:rPr>
          <w:rFonts w:ascii="Book Antiqua" w:hAnsi="Book Antiqua"/>
        </w:rPr>
        <w:t>, con el objetivo de centralizar la gestión de la información en un sistema digital accesible, seguro e interoperable entre las agencias pertinentes.</w:t>
      </w:r>
      <w:r w:rsidR="006212EB" w:rsidRPr="00FC1CBE">
        <w:rPr>
          <w:rFonts w:ascii="Book Antiqua" w:hAnsi="Book Antiqua"/>
        </w:rPr>
        <w:t xml:space="preserve"> </w:t>
      </w:r>
    </w:p>
    <w:p w14:paraId="24F30E7C" w14:textId="77777777" w:rsidR="00FC1CBE" w:rsidRPr="00FC1CBE" w:rsidRDefault="00FC1CBE" w:rsidP="00FC1CBE">
      <w:pPr>
        <w:spacing w:after="0" w:line="240" w:lineRule="auto"/>
        <w:ind w:firstLine="708"/>
        <w:jc w:val="both"/>
        <w:rPr>
          <w:rFonts w:ascii="Book Antiqua" w:hAnsi="Book Antiqua"/>
        </w:rPr>
      </w:pPr>
    </w:p>
    <w:p w14:paraId="23750CDC" w14:textId="232D8925" w:rsidR="008622C0" w:rsidRPr="00FC1CBE" w:rsidRDefault="00B02DC9" w:rsidP="00FC1CBE">
      <w:pPr>
        <w:spacing w:after="0" w:line="240" w:lineRule="auto"/>
        <w:ind w:firstLine="708"/>
        <w:jc w:val="both"/>
        <w:rPr>
          <w:rFonts w:ascii="Book Antiqua" w:hAnsi="Book Antiqua"/>
        </w:rPr>
      </w:pPr>
      <w:r w:rsidRPr="00FC1CBE">
        <w:rPr>
          <w:rFonts w:ascii="Book Antiqua" w:hAnsi="Book Antiqua"/>
        </w:rPr>
        <w:t xml:space="preserve">En virtud de lo anterior, se propone que la "Puerto Rico </w:t>
      </w:r>
      <w:proofErr w:type="spellStart"/>
      <w:r w:rsidRPr="00FC1CBE">
        <w:rPr>
          <w:rFonts w:ascii="Book Antiqua" w:hAnsi="Book Antiqua"/>
        </w:rPr>
        <w:t>Innovation</w:t>
      </w:r>
      <w:proofErr w:type="spellEnd"/>
      <w:r w:rsidRPr="00FC1CBE">
        <w:rPr>
          <w:rFonts w:ascii="Book Antiqua" w:hAnsi="Book Antiqua"/>
        </w:rPr>
        <w:t xml:space="preserve"> and </w:t>
      </w:r>
      <w:proofErr w:type="spellStart"/>
      <w:r w:rsidRPr="00FC1CBE">
        <w:rPr>
          <w:rFonts w:ascii="Book Antiqua" w:hAnsi="Book Antiqua"/>
        </w:rPr>
        <w:t>Technology</w:t>
      </w:r>
      <w:proofErr w:type="spellEnd"/>
      <w:r w:rsidRPr="00FC1CBE">
        <w:rPr>
          <w:rFonts w:ascii="Book Antiqua" w:hAnsi="Book Antiqua"/>
        </w:rPr>
        <w:t xml:space="preserve"> </w:t>
      </w:r>
      <w:proofErr w:type="spellStart"/>
      <w:r w:rsidRPr="00FC1CBE">
        <w:rPr>
          <w:rFonts w:ascii="Book Antiqua" w:hAnsi="Book Antiqua"/>
        </w:rPr>
        <w:t>Service</w:t>
      </w:r>
      <w:proofErr w:type="spellEnd"/>
      <w:r w:rsidRPr="00FC1CBE">
        <w:rPr>
          <w:rFonts w:ascii="Book Antiqua" w:hAnsi="Book Antiqua"/>
        </w:rPr>
        <w:t>" sea la entidad responsable de la creación, implementación y mantenimiento de este expediente digital, garantizando la continuidad en la prestación de servicios y el acceso seguro y eficiente a la información de cada persona con diversidad funcional.</w:t>
      </w:r>
    </w:p>
    <w:p w14:paraId="3A78CEDF" w14:textId="77777777" w:rsidR="00FC1CBE" w:rsidRPr="00FC1CBE" w:rsidRDefault="00FC1CBE" w:rsidP="00FC1CBE">
      <w:pPr>
        <w:suppressLineNumbers/>
        <w:tabs>
          <w:tab w:val="left" w:pos="360"/>
        </w:tabs>
        <w:spacing w:after="0" w:line="240" w:lineRule="auto"/>
        <w:jc w:val="center"/>
        <w:rPr>
          <w:rFonts w:ascii="Book Antiqua" w:hAnsi="Book Antiqua"/>
          <w:b/>
          <w:bCs/>
        </w:rPr>
      </w:pPr>
    </w:p>
    <w:p w14:paraId="7CAB05CC" w14:textId="18561BE5" w:rsidR="003E77E9" w:rsidRPr="00FC1CBE" w:rsidRDefault="00FC1CBE" w:rsidP="00FC1CBE">
      <w:pPr>
        <w:suppressLineNumbers/>
        <w:tabs>
          <w:tab w:val="left" w:pos="360"/>
        </w:tabs>
        <w:spacing w:after="0" w:line="240" w:lineRule="auto"/>
        <w:jc w:val="center"/>
        <w:rPr>
          <w:rFonts w:ascii="Book Antiqua" w:hAnsi="Book Antiqua"/>
          <w:b/>
          <w:bCs/>
        </w:rPr>
      </w:pPr>
      <w:r w:rsidRPr="00FC1CBE">
        <w:rPr>
          <w:rFonts w:ascii="Book Antiqua" w:hAnsi="Book Antiqua"/>
          <w:b/>
          <w:bCs/>
        </w:rPr>
        <w:t>A</w:t>
      </w:r>
      <w:r w:rsidR="008F6C41" w:rsidRPr="00FC1CBE">
        <w:rPr>
          <w:rFonts w:ascii="Book Antiqua" w:hAnsi="Book Antiqua"/>
          <w:b/>
          <w:bCs/>
        </w:rPr>
        <w:t>N</w:t>
      </w:r>
      <w:r w:rsidRPr="00FC1CBE">
        <w:rPr>
          <w:rFonts w:ascii="Book Antiqua" w:hAnsi="Book Antiqua"/>
          <w:b/>
          <w:bCs/>
        </w:rPr>
        <w:t>Á</w:t>
      </w:r>
      <w:r w:rsidR="008F6C41" w:rsidRPr="00FC1CBE">
        <w:rPr>
          <w:rFonts w:ascii="Book Antiqua" w:hAnsi="Book Antiqua"/>
          <w:b/>
          <w:bCs/>
        </w:rPr>
        <w:t>LISIS DE LA MEDIDA</w:t>
      </w:r>
    </w:p>
    <w:p w14:paraId="53B7B30B" w14:textId="2699F4BD" w:rsidR="00A64C4B" w:rsidRPr="00FC1CBE" w:rsidRDefault="00851A74" w:rsidP="00FC1CBE">
      <w:pPr>
        <w:suppressLineNumbers/>
        <w:spacing w:before="240" w:after="0" w:line="240" w:lineRule="auto"/>
        <w:ind w:firstLine="708"/>
        <w:jc w:val="both"/>
        <w:rPr>
          <w:rFonts w:ascii="Book Antiqua" w:eastAsia="Book Antiqua" w:hAnsi="Book Antiqua" w:cs="Book Antiqua"/>
          <w:highlight w:val="yellow"/>
        </w:rPr>
      </w:pPr>
      <w:r w:rsidRPr="00FC1CBE">
        <w:rPr>
          <w:rFonts w:ascii="Book Antiqua" w:hAnsi="Book Antiqua"/>
        </w:rPr>
        <w:t xml:space="preserve">Como parte del proceso de análisis y evaluación de esta medida, </w:t>
      </w:r>
      <w:r w:rsidR="7D32829D" w:rsidRPr="00FC1CBE">
        <w:rPr>
          <w:rFonts w:ascii="Book Antiqua" w:eastAsia="Book Antiqua" w:hAnsi="Book Antiqua" w:cs="Book Antiqua"/>
        </w:rPr>
        <w:t xml:space="preserve">la Comisión de Gobierno </w:t>
      </w:r>
      <w:r w:rsidR="00631F49" w:rsidRPr="00FC1CBE">
        <w:rPr>
          <w:rFonts w:ascii="Book Antiqua" w:eastAsia="Book Antiqua" w:hAnsi="Book Antiqua" w:cs="Book Antiqua"/>
        </w:rPr>
        <w:t>celebr</w:t>
      </w:r>
      <w:r w:rsidR="00C67E14" w:rsidRPr="00FC1CBE">
        <w:rPr>
          <w:rFonts w:ascii="Book Antiqua" w:eastAsia="Book Antiqua" w:hAnsi="Book Antiqua" w:cs="Book Antiqua"/>
        </w:rPr>
        <w:t>ó</w:t>
      </w:r>
      <w:r w:rsidR="7D32829D" w:rsidRPr="00FC1CBE">
        <w:rPr>
          <w:rFonts w:ascii="Book Antiqua" w:eastAsia="Book Antiqua" w:hAnsi="Book Antiqua" w:cs="Book Antiqua"/>
        </w:rPr>
        <w:t xml:space="preserve"> vista pública el 27 de marzo de 2025</w:t>
      </w:r>
      <w:r w:rsidR="370D7BEB" w:rsidRPr="00FC1CBE">
        <w:rPr>
          <w:rFonts w:ascii="Book Antiqua" w:eastAsia="Book Antiqua" w:hAnsi="Book Antiqua" w:cs="Book Antiqua"/>
        </w:rPr>
        <w:t>,</w:t>
      </w:r>
      <w:r w:rsidR="1BC88FD2" w:rsidRPr="00FC1CBE">
        <w:rPr>
          <w:rFonts w:ascii="Book Antiqua" w:eastAsia="Book Antiqua" w:hAnsi="Book Antiqua" w:cs="Book Antiqua"/>
        </w:rPr>
        <w:t xml:space="preserve"> a la cual comparecieron</w:t>
      </w:r>
      <w:r w:rsidR="11E6E527" w:rsidRPr="00FC1CBE">
        <w:rPr>
          <w:rFonts w:ascii="Book Antiqua" w:eastAsia="Book Antiqua" w:hAnsi="Book Antiqua" w:cs="Book Antiqua"/>
        </w:rPr>
        <w:t xml:space="preserve"> el Departamento de Educación, el Departamento de Salud, el Departamento de la Familia, la</w:t>
      </w:r>
      <w:r w:rsidR="0940338B" w:rsidRPr="00FC1CBE">
        <w:rPr>
          <w:rFonts w:ascii="Book Antiqua" w:eastAsia="Book Antiqua" w:hAnsi="Book Antiqua" w:cs="Book Antiqua"/>
        </w:rPr>
        <w:t xml:space="preserve"> </w:t>
      </w:r>
      <w:r w:rsidR="7F8E3A0B" w:rsidRPr="00FC1CBE">
        <w:rPr>
          <w:rFonts w:ascii="Book Antiqua" w:eastAsia="Book Antiqua" w:hAnsi="Book Antiqua" w:cs="Book Antiqua"/>
        </w:rPr>
        <w:t xml:space="preserve">Puerto Rico </w:t>
      </w:r>
      <w:proofErr w:type="spellStart"/>
      <w:r w:rsidR="7F8E3A0B" w:rsidRPr="00FC1CBE">
        <w:rPr>
          <w:rFonts w:ascii="Book Antiqua" w:eastAsia="Book Antiqua" w:hAnsi="Book Antiqua" w:cs="Book Antiqua"/>
        </w:rPr>
        <w:t>Innovation</w:t>
      </w:r>
      <w:proofErr w:type="spellEnd"/>
      <w:r w:rsidR="7F8E3A0B" w:rsidRPr="00FC1CBE">
        <w:rPr>
          <w:rFonts w:ascii="Book Antiqua" w:eastAsia="Book Antiqua" w:hAnsi="Book Antiqua" w:cs="Book Antiqua"/>
        </w:rPr>
        <w:t xml:space="preserve"> and </w:t>
      </w:r>
      <w:proofErr w:type="spellStart"/>
      <w:r w:rsidR="7F8E3A0B" w:rsidRPr="00FC1CBE">
        <w:rPr>
          <w:rFonts w:ascii="Book Antiqua" w:eastAsia="Book Antiqua" w:hAnsi="Book Antiqua" w:cs="Book Antiqua"/>
        </w:rPr>
        <w:t>Technology</w:t>
      </w:r>
      <w:proofErr w:type="spellEnd"/>
      <w:r w:rsidR="7F8E3A0B" w:rsidRPr="00FC1CBE">
        <w:rPr>
          <w:rFonts w:ascii="Book Antiqua" w:eastAsia="Book Antiqua" w:hAnsi="Book Antiqua" w:cs="Book Antiqua"/>
        </w:rPr>
        <w:t xml:space="preserve"> </w:t>
      </w:r>
      <w:proofErr w:type="spellStart"/>
      <w:r w:rsidR="7F8E3A0B" w:rsidRPr="00FC1CBE">
        <w:rPr>
          <w:rFonts w:ascii="Book Antiqua" w:eastAsia="Book Antiqua" w:hAnsi="Book Antiqua" w:cs="Book Antiqua"/>
        </w:rPr>
        <w:t>Service</w:t>
      </w:r>
      <w:proofErr w:type="spellEnd"/>
      <w:r w:rsidR="7F8E3A0B" w:rsidRPr="00FC1CBE">
        <w:rPr>
          <w:rFonts w:ascii="Book Antiqua" w:eastAsia="Book Antiqua" w:hAnsi="Book Antiqua" w:cs="Book Antiqua"/>
        </w:rPr>
        <w:t xml:space="preserve"> (PRITS)</w:t>
      </w:r>
      <w:r w:rsidR="11E6E527" w:rsidRPr="00FC1CBE">
        <w:rPr>
          <w:rFonts w:ascii="Book Antiqua" w:eastAsia="Book Antiqua" w:hAnsi="Book Antiqua" w:cs="Book Antiqua"/>
        </w:rPr>
        <w:t xml:space="preserve"> </w:t>
      </w:r>
      <w:r w:rsidR="3EB954A0" w:rsidRPr="00FC1CBE">
        <w:rPr>
          <w:rFonts w:ascii="Book Antiqua" w:eastAsia="Book Antiqua" w:hAnsi="Book Antiqua" w:cs="Book Antiqua"/>
        </w:rPr>
        <w:t>y la Administración de Rehabilitación Vocacional</w:t>
      </w:r>
      <w:r w:rsidR="7D32829D" w:rsidRPr="00FC1CBE">
        <w:rPr>
          <w:rFonts w:ascii="Book Antiqua" w:eastAsia="Book Antiqua" w:hAnsi="Book Antiqua" w:cs="Book Antiqua"/>
        </w:rPr>
        <w:t xml:space="preserve">. </w:t>
      </w:r>
      <w:r w:rsidR="07EBB0B8" w:rsidRPr="00FC1CBE">
        <w:rPr>
          <w:rFonts w:ascii="Book Antiqua" w:eastAsia="Book Antiqua" w:hAnsi="Book Antiqua" w:cs="Book Antiqua"/>
        </w:rPr>
        <w:t xml:space="preserve"> </w:t>
      </w:r>
    </w:p>
    <w:p w14:paraId="6C264065" w14:textId="3D6CC50D" w:rsidR="00C36E8A" w:rsidRPr="00FC1CBE" w:rsidRDefault="00CF35D9" w:rsidP="00FC1CBE">
      <w:pPr>
        <w:suppressLineNumbers/>
        <w:spacing w:before="240" w:after="0" w:line="240" w:lineRule="auto"/>
        <w:ind w:firstLine="708"/>
        <w:jc w:val="both"/>
        <w:rPr>
          <w:rFonts w:ascii="Book Antiqua" w:eastAsia="Book Antiqua" w:hAnsi="Book Antiqua" w:cs="Book Antiqua"/>
          <w:highlight w:val="yellow"/>
        </w:rPr>
      </w:pPr>
      <w:r w:rsidRPr="00FC1CBE">
        <w:rPr>
          <w:rFonts w:ascii="Book Antiqua" w:eastAsia="Book Antiqua" w:hAnsi="Book Antiqua" w:cs="Book Antiqua"/>
        </w:rPr>
        <w:t>Asimismo</w:t>
      </w:r>
      <w:r w:rsidR="7D32829D" w:rsidRPr="00FC1CBE">
        <w:rPr>
          <w:rFonts w:ascii="Book Antiqua" w:eastAsia="Book Antiqua" w:hAnsi="Book Antiqua" w:cs="Book Antiqua"/>
        </w:rPr>
        <w:t xml:space="preserve">, se recibieron ponencias </w:t>
      </w:r>
      <w:r w:rsidRPr="00FC1CBE">
        <w:rPr>
          <w:rFonts w:ascii="Book Antiqua" w:eastAsia="Book Antiqua" w:hAnsi="Book Antiqua" w:cs="Book Antiqua"/>
        </w:rPr>
        <w:t>del</w:t>
      </w:r>
      <w:r w:rsidR="001A5AAF" w:rsidRPr="00FC1CBE">
        <w:rPr>
          <w:rFonts w:ascii="Book Antiqua" w:eastAsia="Book Antiqua" w:hAnsi="Book Antiqua" w:cs="Book Antiqua"/>
        </w:rPr>
        <w:t xml:space="preserve"> </w:t>
      </w:r>
      <w:r w:rsidR="7D32829D" w:rsidRPr="00FC1CBE">
        <w:rPr>
          <w:rFonts w:ascii="Book Antiqua" w:eastAsia="Book Antiqua" w:hAnsi="Book Antiqua" w:cs="Book Antiqua"/>
        </w:rPr>
        <w:t xml:space="preserve">Departamento de Justicia, Oficina </w:t>
      </w:r>
      <w:r w:rsidR="00571E87" w:rsidRPr="00FC1CBE">
        <w:rPr>
          <w:rFonts w:ascii="Book Antiqua" w:eastAsia="Book Antiqua" w:hAnsi="Book Antiqua" w:cs="Book Antiqua"/>
        </w:rPr>
        <w:t>de Gerencia</w:t>
      </w:r>
      <w:r w:rsidR="7D32829D" w:rsidRPr="00FC1CBE">
        <w:rPr>
          <w:rFonts w:ascii="Book Antiqua" w:eastAsia="Book Antiqua" w:hAnsi="Book Antiqua" w:cs="Book Antiqua"/>
        </w:rPr>
        <w:t xml:space="preserve"> y Presupuesto</w:t>
      </w:r>
      <w:r w:rsidR="7270F17D" w:rsidRPr="00FC1CBE">
        <w:rPr>
          <w:rFonts w:ascii="Book Antiqua" w:eastAsia="Book Antiqua" w:hAnsi="Book Antiqua" w:cs="Book Antiqua"/>
        </w:rPr>
        <w:t xml:space="preserve"> y la Defensoría de Personas con Impedimento</w:t>
      </w:r>
      <w:r w:rsidR="7D32829D" w:rsidRPr="00FC1CBE">
        <w:rPr>
          <w:rFonts w:ascii="Book Antiqua" w:eastAsia="Book Antiqua" w:hAnsi="Book Antiqua" w:cs="Book Antiqua"/>
        </w:rPr>
        <w:t>.</w:t>
      </w:r>
      <w:r w:rsidR="489BBBC5" w:rsidRPr="00FC1CBE">
        <w:rPr>
          <w:rFonts w:ascii="Book Antiqua" w:eastAsia="Book Antiqua" w:hAnsi="Book Antiqua" w:cs="Book Antiqua"/>
        </w:rPr>
        <w:t xml:space="preserve">  </w:t>
      </w:r>
    </w:p>
    <w:p w14:paraId="357C7FB2" w14:textId="33E92DD1" w:rsidR="52850302" w:rsidRPr="00FC1CBE" w:rsidRDefault="5FED0460"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Conforme a lo discutido en la vista pública del 27 de marzo de 2025 y a los memoriales explicativos enviados por las agencias, </w:t>
      </w:r>
      <w:r w:rsidR="3B34C3F7" w:rsidRPr="00FC1CBE">
        <w:rPr>
          <w:rFonts w:ascii="Book Antiqua" w:eastAsia="Book Antiqua" w:hAnsi="Book Antiqua" w:cs="Book Antiqua"/>
        </w:rPr>
        <w:t>informamos</w:t>
      </w:r>
      <w:r w:rsidRPr="00FC1CBE">
        <w:rPr>
          <w:rFonts w:ascii="Book Antiqua" w:eastAsia="Book Antiqua" w:hAnsi="Book Antiqua" w:cs="Book Antiqua"/>
        </w:rPr>
        <w:t xml:space="preserve"> que todas las entidades comparecientes avalaron la aprobación de la medida. A continuación, se detallan las posiciones de </w:t>
      </w:r>
      <w:r w:rsidR="5289B682" w:rsidRPr="00FC1CBE">
        <w:rPr>
          <w:rFonts w:ascii="Book Antiqua" w:eastAsia="Book Antiqua" w:hAnsi="Book Antiqua" w:cs="Book Antiqua"/>
        </w:rPr>
        <w:t>las</w:t>
      </w:r>
      <w:r w:rsidRPr="00FC1CBE">
        <w:rPr>
          <w:rFonts w:ascii="Book Antiqua" w:eastAsia="Book Antiqua" w:hAnsi="Book Antiqua" w:cs="Book Antiqua"/>
        </w:rPr>
        <w:t xml:space="preserve"> agencias</w:t>
      </w:r>
      <w:r w:rsidR="17976CAC" w:rsidRPr="00FC1CBE">
        <w:rPr>
          <w:rFonts w:ascii="Book Antiqua" w:eastAsia="Book Antiqua" w:hAnsi="Book Antiqua" w:cs="Book Antiqua"/>
        </w:rPr>
        <w:t xml:space="preserve"> convocadas.</w:t>
      </w:r>
    </w:p>
    <w:p w14:paraId="03288772" w14:textId="77777777" w:rsidR="00FC1CBE" w:rsidRPr="00FC1CBE" w:rsidRDefault="00FC1CBE" w:rsidP="00FC1CBE">
      <w:pPr>
        <w:spacing w:after="0" w:line="240" w:lineRule="auto"/>
        <w:jc w:val="center"/>
        <w:rPr>
          <w:rFonts w:ascii="Book Antiqua" w:hAnsi="Book Antiqua"/>
          <w:b/>
          <w:bCs/>
        </w:rPr>
      </w:pPr>
    </w:p>
    <w:p w14:paraId="5E379EB7" w14:textId="77777777" w:rsidR="004463DB" w:rsidRDefault="004463DB" w:rsidP="00FC1CBE">
      <w:pPr>
        <w:spacing w:after="0" w:line="240" w:lineRule="auto"/>
        <w:jc w:val="center"/>
        <w:rPr>
          <w:rFonts w:ascii="Book Antiqua" w:hAnsi="Book Antiqua"/>
          <w:b/>
          <w:bCs/>
        </w:rPr>
      </w:pPr>
    </w:p>
    <w:p w14:paraId="61919361" w14:textId="77777777" w:rsidR="004463DB" w:rsidRDefault="004463DB" w:rsidP="00FC1CBE">
      <w:pPr>
        <w:spacing w:after="0" w:line="240" w:lineRule="auto"/>
        <w:jc w:val="center"/>
        <w:rPr>
          <w:rFonts w:ascii="Book Antiqua" w:hAnsi="Book Antiqua"/>
          <w:b/>
          <w:bCs/>
        </w:rPr>
      </w:pPr>
    </w:p>
    <w:p w14:paraId="46A211C6" w14:textId="77777777" w:rsidR="004463DB" w:rsidRDefault="004463DB" w:rsidP="00FC1CBE">
      <w:pPr>
        <w:spacing w:after="0" w:line="240" w:lineRule="auto"/>
        <w:jc w:val="center"/>
        <w:rPr>
          <w:rFonts w:ascii="Book Antiqua" w:hAnsi="Book Antiqua"/>
          <w:b/>
          <w:bCs/>
        </w:rPr>
      </w:pPr>
    </w:p>
    <w:p w14:paraId="700D7DD4" w14:textId="28CFCAC1" w:rsidR="00781562" w:rsidRPr="00FC1CBE" w:rsidRDefault="00781562" w:rsidP="00FC1CBE">
      <w:pPr>
        <w:spacing w:after="0" w:line="240" w:lineRule="auto"/>
        <w:jc w:val="center"/>
        <w:rPr>
          <w:rFonts w:ascii="Book Antiqua" w:hAnsi="Book Antiqua"/>
          <w:b/>
          <w:bCs/>
        </w:rPr>
      </w:pPr>
      <w:r w:rsidRPr="00FC1CBE">
        <w:rPr>
          <w:rFonts w:ascii="Book Antiqua" w:hAnsi="Book Antiqua"/>
          <w:b/>
          <w:bCs/>
        </w:rPr>
        <w:lastRenderedPageBreak/>
        <w:t>Departamento de Justicia</w:t>
      </w:r>
    </w:p>
    <w:p w14:paraId="01297C34" w14:textId="0CC38DC0" w:rsidR="7BDC1687" w:rsidRPr="00FC1CBE" w:rsidRDefault="7BDC1687"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El Departamento de Justicia señaló que en Puerto Rico las personas con diversidad funcional reciben servicios de diversas agencias, </w:t>
      </w:r>
      <w:r w:rsidR="1CBFD027" w:rsidRPr="00FC1CBE">
        <w:rPr>
          <w:rFonts w:ascii="Book Antiqua" w:eastAsia="Book Antiqua" w:hAnsi="Book Antiqua" w:cs="Book Antiqua"/>
        </w:rPr>
        <w:t xml:space="preserve">tales </w:t>
      </w:r>
      <w:r w:rsidRPr="00FC1CBE">
        <w:rPr>
          <w:rFonts w:ascii="Book Antiqua" w:eastAsia="Book Antiqua" w:hAnsi="Book Antiqua" w:cs="Book Antiqua"/>
        </w:rPr>
        <w:t>como el Departamento de Educación</w:t>
      </w:r>
      <w:r w:rsidR="1D2EFA75" w:rsidRPr="00FC1CBE">
        <w:rPr>
          <w:rFonts w:ascii="Book Antiqua" w:hAnsi="Book Antiqua"/>
        </w:rPr>
        <w:t>,</w:t>
      </w:r>
      <w:r w:rsidR="1D2EFA75" w:rsidRPr="00FC1CBE">
        <w:rPr>
          <w:rFonts w:ascii="Book Antiqua" w:eastAsia="Book Antiqua" w:hAnsi="Book Antiqua" w:cs="Book Antiqua"/>
        </w:rPr>
        <w:t xml:space="preserve"> </w:t>
      </w:r>
      <w:r w:rsidRPr="00FC1CBE">
        <w:rPr>
          <w:rFonts w:ascii="Book Antiqua" w:eastAsia="Book Antiqua" w:hAnsi="Book Antiqua" w:cs="Book Antiqua"/>
        </w:rPr>
        <w:t>el Departamento de Salud y la Administración de Rehabilitación Vocacional</w:t>
      </w:r>
      <w:r w:rsidR="52EFFE47" w:rsidRPr="00FC1CBE">
        <w:rPr>
          <w:rFonts w:ascii="Book Antiqua" w:eastAsia="Book Antiqua" w:hAnsi="Book Antiqua" w:cs="Book Antiqua"/>
        </w:rPr>
        <w:t>, entre otros</w:t>
      </w:r>
      <w:r w:rsidRPr="00FC1CBE">
        <w:rPr>
          <w:rFonts w:ascii="Book Antiqua" w:eastAsia="Book Antiqua" w:hAnsi="Book Antiqua" w:cs="Book Antiqua"/>
        </w:rPr>
        <w:t xml:space="preserve">. Indicó que estas personas enfrentan obstáculos en la recepción de servicios debido a que cada agencia maneja sus expedientes de forma independiente. Conforme a la Exposición de Motivos de la medida, cuando una persona con diversidad funcional debe hacer la transición entre agencias, su expediente no se transfiere de manera uniforme, lo que obliga a los beneficiarios o sus tutores legales a recopilar nuevamente documentos médicos, académicos y/o vocacionales. Además, </w:t>
      </w:r>
      <w:r w:rsidR="4A16C9FD" w:rsidRPr="00FC1CBE">
        <w:rPr>
          <w:rFonts w:ascii="Book Antiqua" w:eastAsia="Book Antiqua" w:hAnsi="Book Antiqua" w:cs="Book Antiqua"/>
        </w:rPr>
        <w:t xml:space="preserve">estimaron en su ponencia que </w:t>
      </w:r>
      <w:r w:rsidRPr="00FC1CBE">
        <w:rPr>
          <w:rFonts w:ascii="Book Antiqua" w:eastAsia="Book Antiqua" w:hAnsi="Book Antiqua" w:cs="Book Antiqua"/>
        </w:rPr>
        <w:t>la falta de directrices claras sobre la digitalización de expedientes y su conservación genera problemas como la pérdida de documentos y la vulnerabilidad de datos sensibles.</w:t>
      </w:r>
    </w:p>
    <w:p w14:paraId="4D16E91A" w14:textId="77777777" w:rsidR="00FC1CBE" w:rsidRPr="00FC1CBE" w:rsidRDefault="00FC1CBE" w:rsidP="00FC1CBE">
      <w:pPr>
        <w:spacing w:after="0" w:line="240" w:lineRule="auto"/>
        <w:ind w:firstLine="708"/>
        <w:jc w:val="both"/>
        <w:rPr>
          <w:rFonts w:ascii="Book Antiqua" w:eastAsia="Book Antiqua" w:hAnsi="Book Antiqua" w:cs="Book Antiqua"/>
        </w:rPr>
      </w:pPr>
    </w:p>
    <w:p w14:paraId="02DDC7CB" w14:textId="7936F9B7" w:rsidR="7BDC1687" w:rsidRPr="00FC1CBE" w:rsidRDefault="7BDC1687" w:rsidP="00FC1CBE">
      <w:pPr>
        <w:spacing w:after="0" w:line="240" w:lineRule="auto"/>
        <w:ind w:firstLine="708"/>
        <w:jc w:val="both"/>
        <w:rPr>
          <w:rFonts w:ascii="Book Antiqua" w:eastAsia="Book Antiqua" w:hAnsi="Book Antiqua" w:cs="Book Antiqua"/>
        </w:rPr>
      </w:pPr>
      <w:r w:rsidRPr="00FC1CBE">
        <w:rPr>
          <w:rFonts w:ascii="Book Antiqua" w:eastAsia="Book Antiqua" w:hAnsi="Book Antiqua" w:cs="Book Antiqua"/>
        </w:rPr>
        <w:t>El Departamento de Justicia entiende que el P. de la C. 387 atiende esta problemática al establecer la Ley del Expediente Digital Único para Personas con Diversidad Funcional, optimizando procesos administrativos y garantizando altos estándares de seguridad, confidencialidad y protección de datos.</w:t>
      </w:r>
      <w:r w:rsidR="50B349AA" w:rsidRPr="00FC1CBE">
        <w:rPr>
          <w:rFonts w:ascii="Book Antiqua" w:eastAsia="Book Antiqua" w:hAnsi="Book Antiqua" w:cs="Book Antiqua"/>
        </w:rPr>
        <w:t xml:space="preserve">  </w:t>
      </w:r>
      <w:r w:rsidRPr="00FC1CBE">
        <w:rPr>
          <w:rFonts w:ascii="Book Antiqua" w:eastAsia="Book Antiqua" w:hAnsi="Book Antiqua" w:cs="Book Antiqua"/>
        </w:rPr>
        <w:t>Asimismo, destaca que la "Ley de Servicios Integrales para Personas con Impedimentos" (Ley 51-1996) salvaguarda la confidencialidad de la información personal y reconoce el derecho de los padres de estudiantes con impedimentos a acceder a los expedientes, evaluaciones y otros documentos de sus hijos, conforme a normas establecidas. Esta legislación ya contempla la digitalización de expedientes y el acceso seguro a través de medios electrónicos.</w:t>
      </w:r>
    </w:p>
    <w:p w14:paraId="0022A4D7" w14:textId="6679EF7F" w:rsidR="7BDC1687" w:rsidRPr="00FC1CBE" w:rsidRDefault="7BDC1687"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Además, </w:t>
      </w:r>
      <w:r w:rsidR="1807ACDA" w:rsidRPr="00FC1CBE">
        <w:rPr>
          <w:rFonts w:ascii="Book Antiqua" w:eastAsia="Book Antiqua" w:hAnsi="Book Antiqua" w:cs="Book Antiqua"/>
        </w:rPr>
        <w:t xml:space="preserve">manifiestan que </w:t>
      </w:r>
      <w:r w:rsidRPr="00FC1CBE">
        <w:rPr>
          <w:rFonts w:ascii="Book Antiqua" w:eastAsia="Book Antiqua" w:hAnsi="Book Antiqua" w:cs="Book Antiqua"/>
        </w:rPr>
        <w:t>la "Ley de Rehabilitación Vocacional de Puerto Rico" (Ley 97-2000) establece que la Administración de Rehabilitación Vocacional debe garantizar la confidencialidad de los expedientes de los consumidores, conforme a las leyes federales aplicables.</w:t>
      </w:r>
    </w:p>
    <w:p w14:paraId="153BE039" w14:textId="4AD1433F" w:rsidR="7BDC1687" w:rsidRPr="00FC1CBE" w:rsidRDefault="7BDC1687"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En virtud de lo anterior, el Departamento de Justicia opina que PRITS cuenta con el marco legal y regulatorio para implementar y custodiar el Expediente Digital Único en beneficio de las personas con diversidad funcional que reciben servicios de las agencias involucradas. A su juicio, los datos e información de estos usuarios estarían debidamente protegidos por la Ley 75-2017, la Ley 40-2024 y legislaciones federales como la "Federal </w:t>
      </w:r>
      <w:proofErr w:type="spellStart"/>
      <w:r w:rsidRPr="00FC1CBE">
        <w:rPr>
          <w:rFonts w:ascii="Book Antiqua" w:eastAsia="Book Antiqua" w:hAnsi="Book Antiqua" w:cs="Book Antiqua"/>
        </w:rPr>
        <w:t>Information</w:t>
      </w:r>
      <w:proofErr w:type="spellEnd"/>
      <w:r w:rsidRPr="00FC1CBE">
        <w:rPr>
          <w:rFonts w:ascii="Book Antiqua" w:eastAsia="Book Antiqua" w:hAnsi="Book Antiqua" w:cs="Book Antiqua"/>
        </w:rPr>
        <w:t xml:space="preserve"> Security Management </w:t>
      </w:r>
      <w:proofErr w:type="spellStart"/>
      <w:r w:rsidRPr="00FC1CBE">
        <w:rPr>
          <w:rFonts w:ascii="Book Antiqua" w:eastAsia="Book Antiqua" w:hAnsi="Book Antiqua" w:cs="Book Antiqua"/>
        </w:rPr>
        <w:t>Act</w:t>
      </w:r>
      <w:proofErr w:type="spellEnd"/>
      <w:r w:rsidRPr="00FC1CBE">
        <w:rPr>
          <w:rFonts w:ascii="Book Antiqua" w:eastAsia="Book Antiqua" w:hAnsi="Book Antiqua" w:cs="Book Antiqua"/>
        </w:rPr>
        <w:t>" (FISMA). Por tanto, apoya que PRITS sea responsable de la implementación de la ley propuesta, dada su experiencia en integración tecnológica en los procesos gubernamentales.</w:t>
      </w:r>
    </w:p>
    <w:p w14:paraId="4912C36E" w14:textId="77777777" w:rsidR="00FC1CBE" w:rsidRPr="00FC1CBE" w:rsidRDefault="00FC1CBE" w:rsidP="00FC1CBE">
      <w:pPr>
        <w:spacing w:after="0" w:line="240" w:lineRule="auto"/>
        <w:jc w:val="center"/>
        <w:rPr>
          <w:rFonts w:ascii="Book Antiqua" w:hAnsi="Book Antiqua"/>
          <w:b/>
          <w:bCs/>
        </w:rPr>
      </w:pPr>
    </w:p>
    <w:p w14:paraId="5AB1EB77" w14:textId="4D0161D3" w:rsidR="00A64C4B" w:rsidRPr="00FC1CBE" w:rsidRDefault="00A64C4B" w:rsidP="00FC1CBE">
      <w:pPr>
        <w:spacing w:after="0" w:line="240" w:lineRule="auto"/>
        <w:jc w:val="center"/>
        <w:rPr>
          <w:rFonts w:ascii="Book Antiqua" w:hAnsi="Book Antiqua"/>
        </w:rPr>
      </w:pPr>
      <w:r w:rsidRPr="00FC1CBE">
        <w:rPr>
          <w:rFonts w:ascii="Book Antiqua" w:hAnsi="Book Antiqua"/>
          <w:b/>
          <w:bCs/>
        </w:rPr>
        <w:t>Departamento de la Familia</w:t>
      </w:r>
    </w:p>
    <w:p w14:paraId="257B504E" w14:textId="276B45B8" w:rsidR="00A64C4B" w:rsidRPr="00FC1CBE" w:rsidRDefault="25593FA9" w:rsidP="00FC1CBE">
      <w:pPr>
        <w:spacing w:before="240" w:after="0" w:line="240" w:lineRule="auto"/>
        <w:ind w:firstLine="708"/>
        <w:jc w:val="both"/>
      </w:pPr>
      <w:r w:rsidRPr="00FC1CBE">
        <w:rPr>
          <w:rFonts w:ascii="Book Antiqua" w:eastAsia="Book Antiqua" w:hAnsi="Book Antiqua" w:cs="Book Antiqua"/>
        </w:rPr>
        <w:t xml:space="preserve">El Departamento de la Familia analizó el P. de la C. 387 y expresó su conformidad con la medida. Argumentó que la creación de un expediente digital centralizado, que contenga información de los servicios prestados por el Departamento de Salud, el </w:t>
      </w:r>
      <w:r w:rsidRPr="00FC1CBE">
        <w:rPr>
          <w:rFonts w:ascii="Book Antiqua" w:eastAsia="Book Antiqua" w:hAnsi="Book Antiqua" w:cs="Book Antiqua"/>
        </w:rPr>
        <w:lastRenderedPageBreak/>
        <w:t>Departamento de Educación y la Administración de Rehabilitación Vocacional a personas con diversidad funcional, redundará en beneficio de esta población.</w:t>
      </w:r>
    </w:p>
    <w:p w14:paraId="55A5BCF9" w14:textId="43BB92CB" w:rsidR="00A64C4B" w:rsidRPr="00FC1CBE" w:rsidRDefault="25593FA9"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Señaló que este mecanismo garantizará la continuidad y accesibilidad de los servicios a lo largo del tiempo. </w:t>
      </w:r>
      <w:r w:rsidR="0DE8C780" w:rsidRPr="00FC1CBE">
        <w:rPr>
          <w:rFonts w:ascii="Book Antiqua" w:eastAsia="Book Antiqua" w:hAnsi="Book Antiqua" w:cs="Book Antiqua"/>
        </w:rPr>
        <w:t xml:space="preserve">De igual manera, indicó que el término de “diversidad funcional” es uno </w:t>
      </w:r>
      <w:r w:rsidR="20A4F2DE" w:rsidRPr="00FC1CBE">
        <w:rPr>
          <w:rFonts w:ascii="Book Antiqua" w:eastAsia="Book Antiqua" w:hAnsi="Book Antiqua" w:cs="Book Antiqua"/>
        </w:rPr>
        <w:t>amplio, el cual abarca cualquier tipo de población, toda vez que un impedimento puede surgir en cualquier etapa del desar</w:t>
      </w:r>
      <w:r w:rsidR="5EA3CCDA" w:rsidRPr="00FC1CBE">
        <w:rPr>
          <w:rFonts w:ascii="Book Antiqua" w:eastAsia="Book Antiqua" w:hAnsi="Book Antiqua" w:cs="Book Antiqua"/>
        </w:rPr>
        <w:t>rollo</w:t>
      </w:r>
      <w:r w:rsidR="20A4F2DE" w:rsidRPr="00FC1CBE">
        <w:rPr>
          <w:rFonts w:ascii="Book Antiqua" w:eastAsia="Book Antiqua" w:hAnsi="Book Antiqua" w:cs="Book Antiqua"/>
        </w:rPr>
        <w:t>.</w:t>
      </w:r>
      <w:r w:rsidR="0DE8C780" w:rsidRPr="00FC1CBE">
        <w:rPr>
          <w:rFonts w:ascii="Book Antiqua" w:eastAsia="Book Antiqua" w:hAnsi="Book Antiqua" w:cs="Book Antiqua"/>
        </w:rPr>
        <w:t xml:space="preserve"> </w:t>
      </w:r>
    </w:p>
    <w:p w14:paraId="2BDE3A37" w14:textId="73901743" w:rsidR="00A64C4B" w:rsidRPr="00FC1CBE" w:rsidRDefault="0DE8C780"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Predicado en ello</w:t>
      </w:r>
      <w:r w:rsidR="25593FA9" w:rsidRPr="00FC1CBE">
        <w:rPr>
          <w:rFonts w:ascii="Book Antiqua" w:eastAsia="Book Antiqua" w:hAnsi="Book Antiqua" w:cs="Book Antiqua"/>
        </w:rPr>
        <w:t>, resaltó que la digitalización de expedientes evitará que los usuarios tengan que presentar o reponer documentos físicos en cada gestión ante las agencias, lo que beneficiará tanto a las personas con diversidad funcional como a sus cuidadores.</w:t>
      </w:r>
      <w:r w:rsidR="6D0CF58F" w:rsidRPr="00FC1CBE">
        <w:rPr>
          <w:rFonts w:ascii="Book Antiqua" w:eastAsia="Book Antiqua" w:hAnsi="Book Antiqua" w:cs="Book Antiqua"/>
        </w:rPr>
        <w:t xml:space="preserve">  </w:t>
      </w:r>
    </w:p>
    <w:p w14:paraId="0612E9DB" w14:textId="58A52F44" w:rsidR="00A64C4B" w:rsidRPr="00FC1CBE" w:rsidRDefault="6D0CF58F"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Además, sostuvo que</w:t>
      </w:r>
      <w:r w:rsidR="28D76C42" w:rsidRPr="00FC1CBE">
        <w:rPr>
          <w:rFonts w:ascii="Book Antiqua" w:eastAsia="Book Antiqua" w:hAnsi="Book Antiqua" w:cs="Book Antiqua"/>
        </w:rPr>
        <w:t>,</w:t>
      </w:r>
      <w:r w:rsidRPr="00FC1CBE">
        <w:rPr>
          <w:rFonts w:ascii="Book Antiqua" w:eastAsia="Book Antiqua" w:hAnsi="Book Antiqua" w:cs="Book Antiqua"/>
        </w:rPr>
        <w:t xml:space="preserve"> como parte sus servicios</w:t>
      </w:r>
      <w:r w:rsidR="2E0E547B" w:rsidRPr="00FC1CBE">
        <w:rPr>
          <w:rFonts w:ascii="Book Antiqua" w:eastAsia="Book Antiqua" w:hAnsi="Book Antiqua" w:cs="Book Antiqua"/>
        </w:rPr>
        <w:t>, la agencia</w:t>
      </w:r>
      <w:r w:rsidRPr="00FC1CBE">
        <w:rPr>
          <w:rFonts w:ascii="Book Antiqua" w:eastAsia="Book Antiqua" w:hAnsi="Book Antiqua" w:cs="Book Antiqua"/>
        </w:rPr>
        <w:t xml:space="preserve"> </w:t>
      </w:r>
      <w:r w:rsidR="503D6952" w:rsidRPr="00FC1CBE">
        <w:rPr>
          <w:rFonts w:ascii="Book Antiqua" w:eastAsia="Book Antiqua" w:hAnsi="Book Antiqua" w:cs="Book Antiqua"/>
        </w:rPr>
        <w:t>cuenta con</w:t>
      </w:r>
      <w:r w:rsidRPr="00FC1CBE">
        <w:rPr>
          <w:rFonts w:ascii="Book Antiqua" w:eastAsia="Book Antiqua" w:hAnsi="Book Antiqua" w:cs="Book Antiqua"/>
        </w:rPr>
        <w:t xml:space="preserve"> ciertas plataformas digitales</w:t>
      </w:r>
      <w:r w:rsidR="56ED8BAA" w:rsidRPr="00FC1CBE">
        <w:rPr>
          <w:rFonts w:ascii="Book Antiqua" w:eastAsia="Book Antiqua" w:hAnsi="Book Antiqua" w:cs="Book Antiqua"/>
        </w:rPr>
        <w:t>.</w:t>
      </w:r>
      <w:r w:rsidRPr="00FC1CBE">
        <w:rPr>
          <w:rFonts w:ascii="Book Antiqua" w:eastAsia="Book Antiqua" w:hAnsi="Book Antiqua" w:cs="Book Antiqua"/>
        </w:rPr>
        <w:t xml:space="preserve"> </w:t>
      </w:r>
      <w:r w:rsidR="305E2B7E" w:rsidRPr="00FC1CBE">
        <w:rPr>
          <w:rFonts w:ascii="Book Antiqua" w:eastAsia="Book Antiqua" w:hAnsi="Book Antiqua" w:cs="Book Antiqua"/>
        </w:rPr>
        <w:t>Asimismo, puntualizó que en la a</w:t>
      </w:r>
      <w:r w:rsidRPr="00FC1CBE">
        <w:rPr>
          <w:rFonts w:ascii="Book Antiqua" w:eastAsia="Book Antiqua" w:hAnsi="Book Antiqua" w:cs="Book Antiqua"/>
        </w:rPr>
        <w:t>ctu</w:t>
      </w:r>
      <w:r w:rsidR="21B2DE5E" w:rsidRPr="00FC1CBE">
        <w:rPr>
          <w:rFonts w:ascii="Book Antiqua" w:eastAsia="Book Antiqua" w:hAnsi="Book Antiqua" w:cs="Book Antiqua"/>
        </w:rPr>
        <w:t xml:space="preserve">alidad se encuentran trabajando en el desarrollo de otras plataformas que facilitarán la recopilación de datos de los expedientes que se trabajan en la agencia.   </w:t>
      </w:r>
      <w:r w:rsidR="25184F61" w:rsidRPr="00FC1CBE">
        <w:rPr>
          <w:rFonts w:ascii="Book Antiqua" w:eastAsia="Book Antiqua" w:hAnsi="Book Antiqua" w:cs="Book Antiqua"/>
        </w:rPr>
        <w:t>A modo de ejemplo, señaló que se encuentran trabajando una plataforma con PRITS para que puedan solicitar los certificados de nacimientos de los participantes de manera digital.</w:t>
      </w:r>
      <w:r w:rsidR="479331E7" w:rsidRPr="00FC1CBE">
        <w:rPr>
          <w:rFonts w:ascii="Book Antiqua" w:eastAsia="Book Antiqua" w:hAnsi="Book Antiqua" w:cs="Book Antiqua"/>
        </w:rPr>
        <w:t xml:space="preserve">  </w:t>
      </w:r>
      <w:r w:rsidR="063411E3" w:rsidRPr="00FC1CBE">
        <w:rPr>
          <w:rFonts w:ascii="Book Antiqua" w:eastAsia="Book Antiqua" w:hAnsi="Book Antiqua" w:cs="Book Antiqua"/>
        </w:rPr>
        <w:t xml:space="preserve">También que cuentan con la plataforma </w:t>
      </w:r>
      <w:proofErr w:type="spellStart"/>
      <w:r w:rsidR="063411E3" w:rsidRPr="00FC1CBE">
        <w:rPr>
          <w:rFonts w:ascii="Book Antiqua" w:eastAsia="Book Antiqua" w:hAnsi="Book Antiqua" w:cs="Book Antiqua"/>
        </w:rPr>
        <w:t>GoEngage</w:t>
      </w:r>
      <w:proofErr w:type="spellEnd"/>
      <w:r w:rsidR="1EAA7CA4" w:rsidRPr="00FC1CBE">
        <w:rPr>
          <w:rFonts w:ascii="Book Antiqua" w:eastAsia="Book Antiqua" w:hAnsi="Book Antiqua" w:cs="Book Antiqua"/>
        </w:rPr>
        <w:t>, en la que se recopilan datos en línea y datos programáticos de las familias a las cuales ofrecen servicios.</w:t>
      </w:r>
    </w:p>
    <w:p w14:paraId="6E0B9AD6" w14:textId="5A56CB8A" w:rsidR="00A64C4B" w:rsidRPr="00FC1CBE" w:rsidRDefault="6A604A38" w:rsidP="00FC1CBE">
      <w:pPr>
        <w:spacing w:before="240" w:after="0" w:line="240" w:lineRule="auto"/>
        <w:ind w:firstLine="708"/>
        <w:jc w:val="both"/>
        <w:rPr>
          <w:rFonts w:ascii="Book Antiqua" w:hAnsi="Book Antiqua"/>
          <w:b/>
          <w:bCs/>
        </w:rPr>
      </w:pPr>
      <w:r w:rsidRPr="00FC1CBE">
        <w:rPr>
          <w:rFonts w:ascii="Book Antiqua" w:eastAsia="Book Antiqua" w:hAnsi="Book Antiqua" w:cs="Book Antiqua"/>
        </w:rPr>
        <w:t xml:space="preserve">Por ello, se comprometió a cumplir con la política pública del Gobierno de Puerto Rico </w:t>
      </w:r>
      <w:r w:rsidR="2F5C7792" w:rsidRPr="00FC1CBE">
        <w:rPr>
          <w:rFonts w:ascii="Book Antiqua" w:eastAsia="Book Antiqua" w:hAnsi="Book Antiqua" w:cs="Book Antiqua"/>
        </w:rPr>
        <w:t xml:space="preserve">que persiga el bienestar de todas las personas y familias a las que le prestan </w:t>
      </w:r>
      <w:r w:rsidR="475DAEDE" w:rsidRPr="00FC1CBE">
        <w:rPr>
          <w:rFonts w:ascii="Book Antiqua" w:eastAsia="Book Antiqua" w:hAnsi="Book Antiqua" w:cs="Book Antiqua"/>
        </w:rPr>
        <w:t>servicios</w:t>
      </w:r>
      <w:r w:rsidR="2F5C7792" w:rsidRPr="00FC1CBE">
        <w:rPr>
          <w:rFonts w:ascii="Book Antiqua" w:eastAsia="Book Antiqua" w:hAnsi="Book Antiqua" w:cs="Book Antiqua"/>
        </w:rPr>
        <w:t>.</w:t>
      </w:r>
    </w:p>
    <w:p w14:paraId="35305526" w14:textId="0AE9BD3D" w:rsidR="00A64C4B" w:rsidRPr="00FC1CBE" w:rsidRDefault="00A64C4B" w:rsidP="00FC1CBE">
      <w:pPr>
        <w:spacing w:before="240" w:after="0" w:line="240" w:lineRule="auto"/>
        <w:ind w:firstLine="708"/>
        <w:jc w:val="center"/>
        <w:rPr>
          <w:rFonts w:ascii="Book Antiqua" w:hAnsi="Book Antiqua"/>
          <w:b/>
          <w:bCs/>
        </w:rPr>
      </w:pPr>
      <w:r w:rsidRPr="00FC1CBE">
        <w:rPr>
          <w:rFonts w:ascii="Book Antiqua" w:hAnsi="Book Antiqua"/>
          <w:b/>
          <w:bCs/>
        </w:rPr>
        <w:t>Oficina de Gerencia y Presupuesto</w:t>
      </w:r>
      <w:r w:rsidR="008B4A1D" w:rsidRPr="00FC1CBE">
        <w:rPr>
          <w:rFonts w:ascii="Book Antiqua" w:hAnsi="Book Antiqua"/>
          <w:b/>
          <w:bCs/>
        </w:rPr>
        <w:t xml:space="preserve"> (OGP)</w:t>
      </w:r>
    </w:p>
    <w:p w14:paraId="09D20136" w14:textId="79B701B6" w:rsidR="00A64C4B" w:rsidRPr="00FC1CBE" w:rsidRDefault="20C217D7"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La OGP sostiene que la medida tiene un fin loable, ya que facilita que las personas con diversidad funcional y las agencias pertinentes tengan acceso en tiempo real a su información para cualquier gestión ante las agencias gubernamentales. Ante esto, destacó que, desde el punto de vista presupuestario de nuestra agencia, la medida no contempla la asignación de fondos adicionales para su implementación. En apoyo a esta posición, argumentaron que la razón principal es que la medida se implementaría utilizando la infraestructura administrativa y tecnológica ya existente en PRITS. Por tal razón, consideran que la medida no conlleva un impacto presupuestario significativo para el erario y, en consecuencia, otorgan deferencia a PRITS como la entidad con la pericia necesaria para liderar estos esfuerzos tecnológicos en nuestra administración.</w:t>
      </w:r>
    </w:p>
    <w:p w14:paraId="2B125D8E" w14:textId="063B29E7" w:rsidR="20C217D7" w:rsidRPr="00FC1CBE" w:rsidRDefault="20C217D7"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No obstante, señalaron que es fundamental que las agencias concernidas cooperen puntualmente con los requisitos que PRITS establezca, con el fin de integrar los sistemas existentes. En cuanto a los costos asociados con la digitalización y el mantenimiento de expedientes, estimaron que estos pueden ser absorbidos progresivamente mediante la reingeniería de procesos, el uso de recursos actualmente destinados al manejo de documentos en papel físico y el ahorro a largo plazo en gastos relacionados con el uso de </w:t>
      </w:r>
      <w:r w:rsidRPr="00FC1CBE">
        <w:rPr>
          <w:rFonts w:ascii="Book Antiqua" w:eastAsia="Book Antiqua" w:hAnsi="Book Antiqua" w:cs="Book Antiqua"/>
        </w:rPr>
        <w:lastRenderedPageBreak/>
        <w:t xml:space="preserve">papel, almacenamiento físico (con sus riesgos de pérdida de información) y procesos administrativos duplicados en las agencias. </w:t>
      </w:r>
    </w:p>
    <w:p w14:paraId="690EAF90" w14:textId="5411B0CC" w:rsidR="31227376" w:rsidRPr="00FC1CBE" w:rsidRDefault="31227376"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Por último, reiteraron su compromiso con la implementaci</w:t>
      </w:r>
      <w:r w:rsidR="07F2F2CE" w:rsidRPr="00FC1CBE">
        <w:rPr>
          <w:rFonts w:ascii="Book Antiqua" w:eastAsia="Book Antiqua" w:hAnsi="Book Antiqua" w:cs="Book Antiqua"/>
        </w:rPr>
        <w:t>ón de mejores prácticas en la gestión gubernamental y en la educación de una administración estratégica de los fondos asignados a cada agencia gubernamental, con el fin de lograr presupuestos balanceados ante la coyuntura histórica que atravesamos como pueblo.</w:t>
      </w:r>
    </w:p>
    <w:p w14:paraId="333BA532" w14:textId="77777777" w:rsidR="00FC1CBE" w:rsidRPr="00E01A0F" w:rsidRDefault="00FC1CBE" w:rsidP="00FC1CBE">
      <w:pPr>
        <w:spacing w:after="0" w:line="240" w:lineRule="auto"/>
        <w:jc w:val="center"/>
        <w:rPr>
          <w:rFonts w:ascii="Book Antiqua" w:hAnsi="Book Antiqua"/>
          <w:b/>
          <w:bCs/>
        </w:rPr>
      </w:pPr>
    </w:p>
    <w:p w14:paraId="1A3F74D0" w14:textId="02F95B99" w:rsidR="00A64C4B" w:rsidRPr="00FC1CBE" w:rsidRDefault="00A64C4B" w:rsidP="00FC1CBE">
      <w:pPr>
        <w:spacing w:after="0" w:line="240" w:lineRule="auto"/>
        <w:jc w:val="center"/>
        <w:rPr>
          <w:rFonts w:ascii="Book Antiqua" w:hAnsi="Book Antiqua"/>
          <w:b/>
          <w:bCs/>
          <w:lang w:val="en-US"/>
        </w:rPr>
      </w:pPr>
      <w:r w:rsidRPr="00FC1CBE">
        <w:rPr>
          <w:rFonts w:ascii="Book Antiqua" w:hAnsi="Book Antiqua"/>
          <w:b/>
          <w:bCs/>
          <w:lang w:val="en-US"/>
        </w:rPr>
        <w:t>Puerto Rico Innovation and Technology Service</w:t>
      </w:r>
    </w:p>
    <w:p w14:paraId="734D95EF" w14:textId="04A87799" w:rsidR="2361BED5" w:rsidRPr="00FC1CBE" w:rsidRDefault="2361BED5"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PRITS establece en su ponencia que el </w:t>
      </w:r>
      <w:r w:rsidRPr="00FC1CBE">
        <w:rPr>
          <w:rFonts w:ascii="Book Antiqua" w:eastAsia="Book Antiqua" w:hAnsi="Book Antiqua" w:cs="Book Antiqua"/>
          <w:b/>
          <w:bCs/>
        </w:rPr>
        <w:t>Expediente Digital Único</w:t>
      </w:r>
      <w:r w:rsidRPr="00FC1CBE">
        <w:rPr>
          <w:rFonts w:ascii="Book Antiqua" w:eastAsia="Book Antiqua" w:hAnsi="Book Antiqua" w:cs="Book Antiqua"/>
        </w:rPr>
        <w:t xml:space="preserve"> permitirá consolidar en un solo sistema interoperable la información sobre salud, educación, rehabilitación vocacional y otros servicios que reciben las personas con diversidad funcional. Ante ello, coinciden con lo expuesto en la Exposición de Motivos</w:t>
      </w:r>
      <w:r w:rsidR="69CA1D5E" w:rsidRPr="00FC1CBE">
        <w:rPr>
          <w:rFonts w:ascii="Book Antiqua" w:eastAsia="Book Antiqua" w:hAnsi="Book Antiqua" w:cs="Book Antiqua"/>
        </w:rPr>
        <w:t xml:space="preserve">, la cual manifiesta que esta medida tendrá como norte </w:t>
      </w:r>
      <w:r w:rsidRPr="00FC1CBE">
        <w:rPr>
          <w:rFonts w:ascii="Book Antiqua" w:eastAsia="Book Antiqua" w:hAnsi="Book Antiqua" w:cs="Book Antiqua"/>
        </w:rPr>
        <w:t>garantizar la continuidad en la prestación de servicios, evita</w:t>
      </w:r>
      <w:r w:rsidR="41BA8B83" w:rsidRPr="00FC1CBE">
        <w:rPr>
          <w:rFonts w:ascii="Book Antiqua" w:eastAsia="Book Antiqua" w:hAnsi="Book Antiqua" w:cs="Book Antiqua"/>
        </w:rPr>
        <w:t>r</w:t>
      </w:r>
      <w:r w:rsidRPr="00FC1CBE">
        <w:rPr>
          <w:rFonts w:ascii="Book Antiqua" w:eastAsia="Book Antiqua" w:hAnsi="Book Antiqua" w:cs="Book Antiqua"/>
        </w:rPr>
        <w:t xml:space="preserve"> la duplicidad de esfuerzos administrativos y permiti</w:t>
      </w:r>
      <w:r w:rsidR="03AA0B23" w:rsidRPr="00FC1CBE">
        <w:rPr>
          <w:rFonts w:ascii="Book Antiqua" w:eastAsia="Book Antiqua" w:hAnsi="Book Antiqua" w:cs="Book Antiqua"/>
        </w:rPr>
        <w:t>r</w:t>
      </w:r>
      <w:r w:rsidRPr="00FC1CBE">
        <w:rPr>
          <w:rFonts w:ascii="Book Antiqua" w:eastAsia="Book Antiqua" w:hAnsi="Book Antiqua" w:cs="Book Antiqua"/>
        </w:rPr>
        <w:t xml:space="preserve"> la disponibilidad inmediata de información relevante para la toma de decisiones por parte de los profesionales de servicio, así como de los propios usuarios, padres o tutores.</w:t>
      </w:r>
    </w:p>
    <w:p w14:paraId="2C8C5314" w14:textId="5C9DCEED" w:rsidR="2408EEA3" w:rsidRPr="00FC1CBE" w:rsidRDefault="2408EEA3"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En apoyo a su postura</w:t>
      </w:r>
      <w:r w:rsidR="66132D62" w:rsidRPr="00FC1CBE">
        <w:rPr>
          <w:rFonts w:ascii="Book Antiqua" w:eastAsia="Book Antiqua" w:hAnsi="Book Antiqua" w:cs="Book Antiqua"/>
        </w:rPr>
        <w:t>, el PRITS</w:t>
      </w:r>
      <w:r w:rsidRPr="00FC1CBE">
        <w:rPr>
          <w:rFonts w:ascii="Book Antiqua" w:eastAsia="Book Antiqua" w:hAnsi="Book Antiqua" w:cs="Book Antiqua"/>
        </w:rPr>
        <w:t xml:space="preserve"> aduce que </w:t>
      </w:r>
      <w:r w:rsidR="2361BED5" w:rsidRPr="00FC1CBE">
        <w:rPr>
          <w:rFonts w:ascii="Book Antiqua" w:eastAsia="Book Antiqua" w:hAnsi="Book Antiqua" w:cs="Book Antiqua"/>
        </w:rPr>
        <w:t>la transición de una persona con diversidad funcional entre distintas agencias implica el riesgo de pérdida o duplicidad de documentos.</w:t>
      </w:r>
      <w:r w:rsidR="4401259F" w:rsidRPr="00FC1CBE">
        <w:rPr>
          <w:rFonts w:ascii="Book Antiqua" w:eastAsia="Book Antiqua" w:hAnsi="Book Antiqua" w:cs="Book Antiqua"/>
        </w:rPr>
        <w:t xml:space="preserve">  </w:t>
      </w:r>
      <w:r w:rsidR="2361BED5" w:rsidRPr="00FC1CBE">
        <w:rPr>
          <w:rFonts w:ascii="Book Antiqua" w:eastAsia="Book Antiqua" w:hAnsi="Book Antiqua" w:cs="Book Antiqua"/>
        </w:rPr>
        <w:t xml:space="preserve">En muchas ocasiones, </w:t>
      </w:r>
      <w:r w:rsidR="379CF20B" w:rsidRPr="00FC1CBE">
        <w:rPr>
          <w:rFonts w:ascii="Book Antiqua" w:eastAsia="Book Antiqua" w:hAnsi="Book Antiqua" w:cs="Book Antiqua"/>
        </w:rPr>
        <w:t xml:space="preserve">conforme surge de su escrito, </w:t>
      </w:r>
      <w:r w:rsidR="2361BED5" w:rsidRPr="00FC1CBE">
        <w:rPr>
          <w:rFonts w:ascii="Book Antiqua" w:eastAsia="Book Antiqua" w:hAnsi="Book Antiqua" w:cs="Book Antiqua"/>
        </w:rPr>
        <w:t>los padres o tutores deben reconstruir expedientes, recolectar información médica, informes académicos y otra documentación esencial para acceder nuevamente a servicios. Este proceso</w:t>
      </w:r>
      <w:r w:rsidR="7AF3ACC0" w:rsidRPr="00FC1CBE">
        <w:rPr>
          <w:rFonts w:ascii="Book Antiqua" w:eastAsia="Book Antiqua" w:hAnsi="Book Antiqua" w:cs="Book Antiqua"/>
        </w:rPr>
        <w:t>- como bien sabemos y surgió en la vista pública que llevamos a cabo para el análisis de esta medida-</w:t>
      </w:r>
      <w:r w:rsidR="2361BED5" w:rsidRPr="00FC1CBE">
        <w:rPr>
          <w:rFonts w:ascii="Book Antiqua" w:eastAsia="Book Antiqua" w:hAnsi="Book Antiqua" w:cs="Book Antiqua"/>
        </w:rPr>
        <w:t xml:space="preserve"> causa demoras, interrupciones y, en algunos casos, la pérdida total de oportunidades de desarrollo para la persona afectada. </w:t>
      </w:r>
      <w:r w:rsidR="0825CFCD" w:rsidRPr="00FC1CBE">
        <w:rPr>
          <w:rFonts w:ascii="Book Antiqua" w:eastAsia="Book Antiqua" w:hAnsi="Book Antiqua" w:cs="Book Antiqua"/>
        </w:rPr>
        <w:t xml:space="preserve">Por tanto, sostienen que un </w:t>
      </w:r>
      <w:r w:rsidR="2361BED5" w:rsidRPr="00FC1CBE">
        <w:rPr>
          <w:rFonts w:ascii="Book Antiqua" w:eastAsia="Book Antiqua" w:hAnsi="Book Antiqua" w:cs="Book Antiqua"/>
        </w:rPr>
        <w:t>expediente digital centralizado remediará esta deficiencia sistémica y humanizará el acceso a los servicios.</w:t>
      </w:r>
    </w:p>
    <w:p w14:paraId="179AE016" w14:textId="7ACAD434" w:rsidR="2361BED5" w:rsidRPr="00FC1CBE" w:rsidRDefault="2361BED5"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Desde el punto de vista tecnológico, </w:t>
      </w:r>
      <w:r w:rsidR="5D9F0CAA" w:rsidRPr="00FC1CBE">
        <w:rPr>
          <w:rFonts w:ascii="Book Antiqua" w:eastAsia="Book Antiqua" w:hAnsi="Book Antiqua" w:cs="Book Antiqua"/>
        </w:rPr>
        <w:t xml:space="preserve">comenta PRITS que </w:t>
      </w:r>
      <w:r w:rsidRPr="00FC1CBE">
        <w:rPr>
          <w:rFonts w:ascii="Book Antiqua" w:eastAsia="Book Antiqua" w:hAnsi="Book Antiqua" w:cs="Book Antiqua"/>
        </w:rPr>
        <w:t>la implementación del Expediente Digital Único representa</w:t>
      </w:r>
      <w:r w:rsidR="2BDADF5B" w:rsidRPr="00FC1CBE">
        <w:rPr>
          <w:rFonts w:ascii="Book Antiqua" w:eastAsia="Book Antiqua" w:hAnsi="Book Antiqua" w:cs="Book Antiqua"/>
        </w:rPr>
        <w:t xml:space="preserve">ría </w:t>
      </w:r>
      <w:r w:rsidRPr="00FC1CBE">
        <w:rPr>
          <w:rFonts w:ascii="Book Antiqua" w:eastAsia="Book Antiqua" w:hAnsi="Book Antiqua" w:cs="Book Antiqua"/>
        </w:rPr>
        <w:t xml:space="preserve">una solución efectiva a uno de los principales retos estructurales que enfrentan las agencias gubernamentales: la fragmentación de la información. </w:t>
      </w:r>
      <w:r w:rsidR="46646D0F" w:rsidRPr="00FC1CBE">
        <w:rPr>
          <w:rFonts w:ascii="Book Antiqua" w:eastAsia="Book Antiqua" w:hAnsi="Book Antiqua" w:cs="Book Antiqua"/>
        </w:rPr>
        <w:t>Ante ello, estima que l</w:t>
      </w:r>
      <w:r w:rsidRPr="00FC1CBE">
        <w:rPr>
          <w:rFonts w:ascii="Book Antiqua" w:eastAsia="Book Antiqua" w:hAnsi="Book Antiqua" w:cs="Book Antiqua"/>
        </w:rPr>
        <w:t xml:space="preserve">a centralización de datos en una sola plataforma permitirá una coordinación </w:t>
      </w:r>
      <w:proofErr w:type="spellStart"/>
      <w:r w:rsidRPr="00FC1CBE">
        <w:rPr>
          <w:rFonts w:ascii="Book Antiqua" w:eastAsia="Book Antiqua" w:hAnsi="Book Antiqua" w:cs="Book Antiqua"/>
        </w:rPr>
        <w:t>interagencial</w:t>
      </w:r>
      <w:proofErr w:type="spellEnd"/>
      <w:r w:rsidRPr="00FC1CBE">
        <w:rPr>
          <w:rFonts w:ascii="Book Antiqua" w:eastAsia="Book Antiqua" w:hAnsi="Book Antiqua" w:cs="Book Antiqua"/>
        </w:rPr>
        <w:t xml:space="preserve"> más ágil y precisa, facilitando el seguimiento y la evaluación continua de los casos. </w:t>
      </w:r>
      <w:r w:rsidR="4C898340" w:rsidRPr="00FC1CBE">
        <w:rPr>
          <w:rFonts w:ascii="Book Antiqua" w:eastAsia="Book Antiqua" w:hAnsi="Book Antiqua" w:cs="Book Antiqua"/>
        </w:rPr>
        <w:t xml:space="preserve"> De igual manera</w:t>
      </w:r>
      <w:r w:rsidRPr="00FC1CBE">
        <w:rPr>
          <w:rFonts w:ascii="Book Antiqua" w:eastAsia="Book Antiqua" w:hAnsi="Book Antiqua" w:cs="Book Antiqua"/>
        </w:rPr>
        <w:t xml:space="preserve">, </w:t>
      </w:r>
      <w:r w:rsidR="4505E5B7" w:rsidRPr="00FC1CBE">
        <w:rPr>
          <w:rFonts w:ascii="Book Antiqua" w:eastAsia="Book Antiqua" w:hAnsi="Book Antiqua" w:cs="Book Antiqua"/>
        </w:rPr>
        <w:t>sostiene que viabilizará</w:t>
      </w:r>
      <w:r w:rsidRPr="00FC1CBE">
        <w:rPr>
          <w:rFonts w:ascii="Book Antiqua" w:eastAsia="Book Antiqua" w:hAnsi="Book Antiqua" w:cs="Book Antiqua"/>
        </w:rPr>
        <w:t xml:space="preserve"> una planificación informada por parte de las agencias, basada en datos reales y actualizados, lo que resultará en políticas públicas más efectivas.</w:t>
      </w:r>
    </w:p>
    <w:p w14:paraId="5F73B0EF" w14:textId="71AC8068" w:rsidR="5857374A" w:rsidRPr="00FC1CBE" w:rsidRDefault="5857374A"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En apoyo a su posición arguye el PRITS que el</w:t>
      </w:r>
      <w:r w:rsidR="2361BED5" w:rsidRPr="00FC1CBE">
        <w:rPr>
          <w:rFonts w:ascii="Book Antiqua" w:eastAsia="Book Antiqua" w:hAnsi="Book Antiqua" w:cs="Book Antiqua"/>
        </w:rPr>
        <w:t xml:space="preserve"> sistema</w:t>
      </w:r>
      <w:r w:rsidR="7C330D09" w:rsidRPr="00FC1CBE">
        <w:rPr>
          <w:rFonts w:ascii="Book Antiqua" w:eastAsia="Book Antiqua" w:hAnsi="Book Antiqua" w:cs="Book Antiqua"/>
        </w:rPr>
        <w:t xml:space="preserve"> propuesto en el P. de la C. 387 es uno</w:t>
      </w:r>
      <w:r w:rsidR="2361BED5" w:rsidRPr="00FC1CBE">
        <w:rPr>
          <w:rFonts w:ascii="Book Antiqua" w:eastAsia="Book Antiqua" w:hAnsi="Book Antiqua" w:cs="Book Antiqua"/>
        </w:rPr>
        <w:t xml:space="preserve"> innovador</w:t>
      </w:r>
      <w:r w:rsidR="226084A7" w:rsidRPr="00FC1CBE">
        <w:rPr>
          <w:rFonts w:ascii="Book Antiqua" w:eastAsia="Book Antiqua" w:hAnsi="Book Antiqua" w:cs="Book Antiqua"/>
        </w:rPr>
        <w:t>, el cual</w:t>
      </w:r>
      <w:r w:rsidR="2361BED5" w:rsidRPr="00FC1CBE">
        <w:rPr>
          <w:rFonts w:ascii="Book Antiqua" w:eastAsia="Book Antiqua" w:hAnsi="Book Antiqua" w:cs="Book Antiqua"/>
        </w:rPr>
        <w:t xml:space="preserve"> eliminará barreras burocráticas y facilitará la atención integrada, asegurando que cada persona con diversidad funcional cuente con un registro que refleje su trayectoria de servicios desde la niñez hasta la adultez. </w:t>
      </w:r>
      <w:r w:rsidR="3C4285D6" w:rsidRPr="00FC1CBE">
        <w:rPr>
          <w:rFonts w:ascii="Book Antiqua" w:eastAsia="Book Antiqua" w:hAnsi="Book Antiqua" w:cs="Book Antiqua"/>
        </w:rPr>
        <w:t xml:space="preserve">  También p</w:t>
      </w:r>
      <w:r w:rsidR="2361BED5" w:rsidRPr="00FC1CBE">
        <w:rPr>
          <w:rFonts w:ascii="Book Antiqua" w:eastAsia="Book Antiqua" w:hAnsi="Book Antiqua" w:cs="Book Antiqua"/>
        </w:rPr>
        <w:t xml:space="preserve">ermitirá </w:t>
      </w:r>
      <w:r w:rsidR="1A8D88B0" w:rsidRPr="00FC1CBE">
        <w:rPr>
          <w:rFonts w:ascii="Book Antiqua" w:eastAsia="Book Antiqua" w:hAnsi="Book Antiqua" w:cs="Book Antiqua"/>
        </w:rPr>
        <w:t xml:space="preserve">que se pueda </w:t>
      </w:r>
      <w:r w:rsidR="2361BED5" w:rsidRPr="00FC1CBE">
        <w:rPr>
          <w:rFonts w:ascii="Book Antiqua" w:eastAsia="Book Antiqua" w:hAnsi="Book Antiqua" w:cs="Book Antiqua"/>
        </w:rPr>
        <w:t>documentar el progreso de</w:t>
      </w:r>
      <w:r w:rsidR="351CE44B" w:rsidRPr="00FC1CBE">
        <w:rPr>
          <w:rFonts w:ascii="Book Antiqua" w:eastAsia="Book Antiqua" w:hAnsi="Book Antiqua" w:cs="Book Antiqua"/>
        </w:rPr>
        <w:t xml:space="preserve"> un</w:t>
      </w:r>
      <w:r w:rsidR="2361BED5" w:rsidRPr="00FC1CBE">
        <w:rPr>
          <w:rFonts w:ascii="Book Antiqua" w:eastAsia="Book Antiqua" w:hAnsi="Book Antiqua" w:cs="Book Antiqua"/>
        </w:rPr>
        <w:t xml:space="preserve"> menor en la escuela, su historial clínico en el </w:t>
      </w:r>
      <w:r w:rsidR="2361BED5" w:rsidRPr="00FC1CBE">
        <w:rPr>
          <w:rFonts w:ascii="Book Antiqua" w:eastAsia="Book Antiqua" w:hAnsi="Book Antiqua" w:cs="Book Antiqua"/>
        </w:rPr>
        <w:lastRenderedPageBreak/>
        <w:t>Departamento de Salud y su transición hacia la vida independiente mediante los servicios de la Administración de Rehabilitación Vocacional.</w:t>
      </w:r>
    </w:p>
    <w:p w14:paraId="639F7F03" w14:textId="16BC07CB" w:rsidR="4BC44CD6" w:rsidRPr="00FC1CBE" w:rsidRDefault="4BC44CD6"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Desde esa perspectiva, aludieron a que </w:t>
      </w:r>
      <w:r w:rsidR="2361BED5" w:rsidRPr="00FC1CBE">
        <w:rPr>
          <w:rFonts w:ascii="Book Antiqua" w:eastAsia="Book Antiqua" w:hAnsi="Book Antiqua" w:cs="Book Antiqua"/>
        </w:rPr>
        <w:t>esta iniciativa también generará eficiencia y ahorro para el gobierno</w:t>
      </w:r>
      <w:r w:rsidR="0B009DDC" w:rsidRPr="00FC1CBE">
        <w:rPr>
          <w:rFonts w:ascii="Book Antiqua" w:eastAsia="Book Antiqua" w:hAnsi="Book Antiqua" w:cs="Book Antiqua"/>
        </w:rPr>
        <w:t>, dado a que</w:t>
      </w:r>
      <w:r w:rsidR="60D4892F" w:rsidRPr="00FC1CBE">
        <w:rPr>
          <w:rFonts w:ascii="Book Antiqua" w:eastAsia="Book Antiqua" w:hAnsi="Book Antiqua" w:cs="Book Antiqua"/>
        </w:rPr>
        <w:t xml:space="preserve">, </w:t>
      </w:r>
      <w:r w:rsidR="0B009DDC" w:rsidRPr="00FC1CBE">
        <w:rPr>
          <w:rFonts w:ascii="Book Antiqua" w:eastAsia="Book Antiqua" w:hAnsi="Book Antiqua" w:cs="Book Antiqua"/>
        </w:rPr>
        <w:t>al</w:t>
      </w:r>
      <w:r w:rsidR="2361BED5" w:rsidRPr="00FC1CBE">
        <w:rPr>
          <w:rFonts w:ascii="Book Antiqua" w:eastAsia="Book Antiqua" w:hAnsi="Book Antiqua" w:cs="Book Antiqua"/>
        </w:rPr>
        <w:t xml:space="preserve"> eliminar la necesidad de múltiples registros de información, se reducirán los costos administrativos y se optimizará el tiempo del personal técnico, permitiéndole concentrarse en la prestación directa de servicios. De igual forma, </w:t>
      </w:r>
      <w:r w:rsidR="6CD45BCD" w:rsidRPr="00FC1CBE">
        <w:rPr>
          <w:rFonts w:ascii="Book Antiqua" w:eastAsia="Book Antiqua" w:hAnsi="Book Antiqua" w:cs="Book Antiqua"/>
        </w:rPr>
        <w:t xml:space="preserve">entienden que </w:t>
      </w:r>
      <w:r w:rsidR="2361BED5" w:rsidRPr="00FC1CBE">
        <w:rPr>
          <w:rFonts w:ascii="Book Antiqua" w:eastAsia="Book Antiqua" w:hAnsi="Book Antiqua" w:cs="Book Antiqua"/>
        </w:rPr>
        <w:t>las agencias podrán utilizar la información agregada para identificar tendencias, necesidades emergentes y evaluar la efectividad de sus programas.</w:t>
      </w:r>
    </w:p>
    <w:p w14:paraId="0407FB9B" w14:textId="0A26359A" w:rsidR="06324631" w:rsidRPr="00FC1CBE" w:rsidRDefault="06324631"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Con la creación de un </w:t>
      </w:r>
      <w:r w:rsidR="2361BED5" w:rsidRPr="00FC1CBE">
        <w:rPr>
          <w:rFonts w:ascii="Book Antiqua" w:eastAsia="Book Antiqua" w:hAnsi="Book Antiqua" w:cs="Book Antiqua"/>
        </w:rPr>
        <w:t>expediente</w:t>
      </w:r>
      <w:r w:rsidR="4F539672" w:rsidRPr="00FC1CBE">
        <w:rPr>
          <w:rFonts w:ascii="Book Antiqua" w:eastAsia="Book Antiqua" w:hAnsi="Book Antiqua" w:cs="Book Antiqua"/>
        </w:rPr>
        <w:t xml:space="preserve"> digital</w:t>
      </w:r>
      <w:r w:rsidR="2361BED5" w:rsidRPr="00FC1CBE">
        <w:rPr>
          <w:rFonts w:ascii="Book Antiqua" w:eastAsia="Book Antiqua" w:hAnsi="Book Antiqua" w:cs="Book Antiqua"/>
        </w:rPr>
        <w:t xml:space="preserve"> </w:t>
      </w:r>
      <w:r w:rsidR="194266D7" w:rsidRPr="00FC1CBE">
        <w:rPr>
          <w:rFonts w:ascii="Book Antiqua" w:eastAsia="Book Antiqua" w:hAnsi="Book Antiqua" w:cs="Book Antiqua"/>
        </w:rPr>
        <w:t>se</w:t>
      </w:r>
      <w:r w:rsidR="2361BED5" w:rsidRPr="00FC1CBE">
        <w:rPr>
          <w:rFonts w:ascii="Book Antiqua" w:eastAsia="Book Antiqua" w:hAnsi="Book Antiqua" w:cs="Book Antiqua"/>
        </w:rPr>
        <w:t xml:space="preserve"> </w:t>
      </w:r>
      <w:r w:rsidR="62686849" w:rsidRPr="00FC1CBE">
        <w:rPr>
          <w:rFonts w:ascii="Book Antiqua" w:eastAsia="Book Antiqua" w:hAnsi="Book Antiqua" w:cs="Book Antiqua"/>
        </w:rPr>
        <w:t>viabilizará el</w:t>
      </w:r>
      <w:r w:rsidR="2361BED5" w:rsidRPr="00FC1CBE">
        <w:rPr>
          <w:rFonts w:ascii="Book Antiqua" w:eastAsia="Book Antiqua" w:hAnsi="Book Antiqua" w:cs="Book Antiqua"/>
        </w:rPr>
        <w:t xml:space="preserve"> realizar una evaluación continua de la condición funcional de cada persona. Contar con esta información en tiempo real facilitará que los profesionales y organizaciones sin fines de lucro que prestan servicios a esta población puedan hacer los ajustes necesarios en los planes de servicio y estrategias de intervención sin necesidad de iniciar procesos redundantes de evaluación. </w:t>
      </w:r>
      <w:r w:rsidR="7BF615CC" w:rsidRPr="00FC1CBE">
        <w:rPr>
          <w:rFonts w:ascii="Book Antiqua" w:eastAsia="Book Antiqua" w:hAnsi="Book Antiqua" w:cs="Book Antiqua"/>
        </w:rPr>
        <w:t xml:space="preserve">Del mismo modo, sostienen que la </w:t>
      </w:r>
      <w:r w:rsidR="2361BED5" w:rsidRPr="00FC1CBE">
        <w:rPr>
          <w:rFonts w:ascii="Book Antiqua" w:eastAsia="Book Antiqua" w:hAnsi="Book Antiqua" w:cs="Book Antiqua"/>
        </w:rPr>
        <w:t>implementación del expediente digital proveerá una herramienta clave para tomar decisiones informadas que favorezcan a las personas con diversidad funcional, evitando distorsiones en los datos, reduciendo la incertidumbre y aumentando la confianza en la información disponible.</w:t>
      </w:r>
    </w:p>
    <w:p w14:paraId="4AFE0435" w14:textId="7743EE2B" w:rsidR="2361BED5" w:rsidRPr="00FC1CBE" w:rsidRDefault="2361BED5" w:rsidP="00FC1CBE">
      <w:pPr>
        <w:spacing w:before="240" w:after="0" w:line="240" w:lineRule="auto"/>
        <w:ind w:firstLine="708"/>
        <w:jc w:val="both"/>
      </w:pPr>
      <w:r w:rsidRPr="00FC1CBE">
        <w:rPr>
          <w:rFonts w:ascii="Book Antiqua" w:eastAsia="Book Antiqua" w:hAnsi="Book Antiqua" w:cs="Book Antiqua"/>
        </w:rPr>
        <w:t>Est</w:t>
      </w:r>
      <w:r w:rsidR="666910DD" w:rsidRPr="00FC1CBE">
        <w:rPr>
          <w:rFonts w:ascii="Book Antiqua" w:eastAsia="Book Antiqua" w:hAnsi="Book Antiqua" w:cs="Book Antiqua"/>
        </w:rPr>
        <w:t>a perspectiva, estima el PRTIS, que</w:t>
      </w:r>
      <w:r w:rsidRPr="00FC1CBE">
        <w:rPr>
          <w:rFonts w:ascii="Book Antiqua" w:eastAsia="Book Antiqua" w:hAnsi="Book Antiqua" w:cs="Book Antiqua"/>
        </w:rPr>
        <w:t xml:space="preserve"> se alinea con la política pública de </w:t>
      </w:r>
      <w:r w:rsidR="56C8C63F" w:rsidRPr="00FC1CBE">
        <w:rPr>
          <w:rFonts w:ascii="Book Antiqua" w:eastAsia="Book Antiqua" w:hAnsi="Book Antiqua" w:cs="Book Antiqua"/>
        </w:rPr>
        <w:t xml:space="preserve">la actual </w:t>
      </w:r>
      <w:r w:rsidRPr="00FC1CBE">
        <w:rPr>
          <w:rFonts w:ascii="Book Antiqua" w:eastAsia="Book Antiqua" w:hAnsi="Book Antiqua" w:cs="Book Antiqua"/>
        </w:rPr>
        <w:t xml:space="preserve">Administración de </w:t>
      </w:r>
      <w:r w:rsidR="6F106F9D" w:rsidRPr="00FC1CBE">
        <w:rPr>
          <w:rFonts w:ascii="Book Antiqua" w:eastAsia="Book Antiqua" w:hAnsi="Book Antiqua" w:cs="Book Antiqua"/>
        </w:rPr>
        <w:t xml:space="preserve">formar </w:t>
      </w:r>
      <w:r w:rsidRPr="00FC1CBE">
        <w:rPr>
          <w:rFonts w:ascii="Book Antiqua" w:eastAsia="Book Antiqua" w:hAnsi="Book Antiqua" w:cs="Book Antiqua"/>
        </w:rPr>
        <w:t xml:space="preserve">un gobierno basado en datos, eficiencia, transparencia, agilidad y modernización. Además, </w:t>
      </w:r>
      <w:r w:rsidR="2BC18FAE" w:rsidRPr="00FC1CBE">
        <w:rPr>
          <w:rFonts w:ascii="Book Antiqua" w:eastAsia="Book Antiqua" w:hAnsi="Book Antiqua" w:cs="Book Antiqua"/>
        </w:rPr>
        <w:t xml:space="preserve">entienden que </w:t>
      </w:r>
      <w:r w:rsidRPr="00FC1CBE">
        <w:rPr>
          <w:rFonts w:ascii="Book Antiqua" w:eastAsia="Book Antiqua" w:hAnsi="Book Antiqua" w:cs="Book Antiqua"/>
        </w:rPr>
        <w:t>esta medida no se limita a menores de edad, ya que el proyecto está diseñado para beneficiar también a las personas adultas con diversidad funcional, reconociendo que los servicios que estas reciben deben documentarse de forma integral y continua. Se estima que cerca de 300,000 personas en Puerto Rico presentan algún tipo de reto funcional, por lo que la implementación de esta plataforma tendrá un impacto social considerable.</w:t>
      </w:r>
    </w:p>
    <w:p w14:paraId="28BD0A0D" w14:textId="19A374F9" w:rsidR="112ADE38" w:rsidRPr="00FC1CBE" w:rsidRDefault="112ADE38"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Para el PRITS es</w:t>
      </w:r>
      <w:r w:rsidR="2361BED5" w:rsidRPr="00FC1CBE">
        <w:rPr>
          <w:rFonts w:ascii="Book Antiqua" w:eastAsia="Book Antiqua" w:hAnsi="Book Antiqua" w:cs="Book Antiqua"/>
        </w:rPr>
        <w:t xml:space="preserve"> importante </w:t>
      </w:r>
      <w:r w:rsidR="279786CA" w:rsidRPr="00FC1CBE">
        <w:rPr>
          <w:rFonts w:ascii="Book Antiqua" w:eastAsia="Book Antiqua" w:hAnsi="Book Antiqua" w:cs="Book Antiqua"/>
        </w:rPr>
        <w:t>destacar</w:t>
      </w:r>
      <w:r w:rsidR="2361BED5" w:rsidRPr="00FC1CBE">
        <w:rPr>
          <w:rFonts w:ascii="Book Antiqua" w:eastAsia="Book Antiqua" w:hAnsi="Book Antiqua" w:cs="Book Antiqua"/>
        </w:rPr>
        <w:t xml:space="preserve"> que esta legislación permitirá establecer un gobierno más ágil y sensible, eliminando obstáculos innecesarios para acceder a servicios esenciales. </w:t>
      </w:r>
      <w:r w:rsidR="08A7985A" w:rsidRPr="00FC1CBE">
        <w:rPr>
          <w:rFonts w:ascii="Book Antiqua" w:eastAsia="Book Antiqua" w:hAnsi="Book Antiqua" w:cs="Book Antiqua"/>
        </w:rPr>
        <w:t xml:space="preserve">También </w:t>
      </w:r>
      <w:r w:rsidR="68C43F6F" w:rsidRPr="00FC1CBE">
        <w:rPr>
          <w:rFonts w:ascii="Book Antiqua" w:eastAsia="Book Antiqua" w:hAnsi="Book Antiqua" w:cs="Book Antiqua"/>
        </w:rPr>
        <w:t>esa</w:t>
      </w:r>
      <w:r w:rsidR="2361BED5" w:rsidRPr="00FC1CBE">
        <w:rPr>
          <w:rFonts w:ascii="Book Antiqua" w:eastAsia="Book Antiqua" w:hAnsi="Book Antiqua" w:cs="Book Antiqua"/>
        </w:rPr>
        <w:t xml:space="preserve"> visión es coherente con la transformación digital que nuestra agencia lidera desde su creación mediante la Ley Núm. 75</w:t>
      </w:r>
      <w:r w:rsidR="00A444A4" w:rsidRPr="00FC1CBE">
        <w:rPr>
          <w:rFonts w:ascii="Book Antiqua" w:eastAsia="Book Antiqua" w:hAnsi="Book Antiqua" w:cs="Book Antiqua"/>
        </w:rPr>
        <w:t xml:space="preserve">, </w:t>
      </w:r>
      <w:r w:rsidR="00A444A4" w:rsidRPr="00FC1CBE">
        <w:rPr>
          <w:rFonts w:ascii="Book Antiqua" w:eastAsia="Book Antiqua" w:hAnsi="Book Antiqua" w:cs="Book Antiqua"/>
          <w:i/>
          <w:iCs/>
        </w:rPr>
        <w:t>supra</w:t>
      </w:r>
      <w:r w:rsidR="2361BED5" w:rsidRPr="00FC1CBE">
        <w:rPr>
          <w:rFonts w:ascii="Book Antiqua" w:eastAsia="Book Antiqua" w:hAnsi="Book Antiqua" w:cs="Book Antiqua"/>
        </w:rPr>
        <w:t xml:space="preserve">. </w:t>
      </w:r>
      <w:r w:rsidR="620551E5" w:rsidRPr="00FC1CBE">
        <w:rPr>
          <w:rFonts w:ascii="Book Antiqua" w:eastAsia="Book Antiqua" w:hAnsi="Book Antiqua" w:cs="Book Antiqua"/>
        </w:rPr>
        <w:t xml:space="preserve"> Por ello, manifiestan que di</w:t>
      </w:r>
      <w:r w:rsidR="2361BED5" w:rsidRPr="00FC1CBE">
        <w:rPr>
          <w:rFonts w:ascii="Book Antiqua" w:eastAsia="Book Antiqua" w:hAnsi="Book Antiqua" w:cs="Book Antiqua"/>
        </w:rPr>
        <w:t>cha ley</w:t>
      </w:r>
      <w:r w:rsidR="0DA8BFDD" w:rsidRPr="00FC1CBE">
        <w:rPr>
          <w:rFonts w:ascii="Book Antiqua" w:eastAsia="Book Antiqua" w:hAnsi="Book Antiqua" w:cs="Book Antiqua"/>
        </w:rPr>
        <w:t xml:space="preserve"> les </w:t>
      </w:r>
      <w:r w:rsidR="2361BED5" w:rsidRPr="00FC1CBE">
        <w:rPr>
          <w:rFonts w:ascii="Book Antiqua" w:eastAsia="Book Antiqua" w:hAnsi="Book Antiqua" w:cs="Book Antiqua"/>
        </w:rPr>
        <w:t>faculta para implementar políticas tecnológicas transversales, desarrollar plataformas digitales, promover la interoperabilidad y velar por la seguridad y la confidencialidad de los datos.</w:t>
      </w:r>
    </w:p>
    <w:p w14:paraId="2E3BEF4E" w14:textId="10D9C18B" w:rsidR="2361BED5" w:rsidRPr="00FC1CBE" w:rsidRDefault="2361BED5" w:rsidP="00FC1CBE">
      <w:pPr>
        <w:spacing w:before="240" w:after="0" w:line="240" w:lineRule="auto"/>
        <w:ind w:firstLine="708"/>
        <w:jc w:val="both"/>
      </w:pPr>
      <w:r w:rsidRPr="00FC1CBE">
        <w:rPr>
          <w:rFonts w:ascii="Book Antiqua" w:eastAsia="Book Antiqua" w:hAnsi="Book Antiqua" w:cs="Book Antiqua"/>
        </w:rPr>
        <w:t xml:space="preserve">En lo que respecta a la protección de datos personales, </w:t>
      </w:r>
      <w:r w:rsidR="60004E3C" w:rsidRPr="00FC1CBE">
        <w:rPr>
          <w:rFonts w:ascii="Book Antiqua" w:eastAsia="Book Antiqua" w:hAnsi="Book Antiqua" w:cs="Book Antiqua"/>
        </w:rPr>
        <w:t xml:space="preserve">el </w:t>
      </w:r>
      <w:r w:rsidRPr="00FC1CBE">
        <w:rPr>
          <w:rFonts w:ascii="Book Antiqua" w:eastAsia="Book Antiqua" w:hAnsi="Book Antiqua" w:cs="Book Antiqua"/>
          <w:b/>
          <w:bCs/>
        </w:rPr>
        <w:t>PRITS</w:t>
      </w:r>
      <w:r w:rsidRPr="00FC1CBE">
        <w:rPr>
          <w:rFonts w:ascii="Book Antiqua" w:eastAsia="Book Antiqua" w:hAnsi="Book Antiqua" w:cs="Book Antiqua"/>
        </w:rPr>
        <w:t xml:space="preserve"> </w:t>
      </w:r>
      <w:r w:rsidR="7821288F" w:rsidRPr="00FC1CBE">
        <w:rPr>
          <w:rFonts w:ascii="Book Antiqua" w:eastAsia="Book Antiqua" w:hAnsi="Book Antiqua" w:cs="Book Antiqua"/>
        </w:rPr>
        <w:t xml:space="preserve">en su ponencia </w:t>
      </w:r>
      <w:r w:rsidRPr="00FC1CBE">
        <w:rPr>
          <w:rFonts w:ascii="Book Antiqua" w:eastAsia="Book Antiqua" w:hAnsi="Book Antiqua" w:cs="Book Antiqua"/>
        </w:rPr>
        <w:t>reafir</w:t>
      </w:r>
      <w:r w:rsidR="70D5FF9A" w:rsidRPr="00FC1CBE">
        <w:rPr>
          <w:rFonts w:ascii="Book Antiqua" w:eastAsia="Book Antiqua" w:hAnsi="Book Antiqua" w:cs="Book Antiqua"/>
        </w:rPr>
        <w:t>mó</w:t>
      </w:r>
      <w:r w:rsidRPr="00FC1CBE">
        <w:rPr>
          <w:rFonts w:ascii="Book Antiqua" w:eastAsia="Book Antiqua" w:hAnsi="Book Antiqua" w:cs="Book Antiqua"/>
        </w:rPr>
        <w:t xml:space="preserve"> su compromiso inquebrantable con los más altos estándares de ciberseguridad. Conforme a la Ley Núm. 40,</w:t>
      </w:r>
      <w:r w:rsidR="3A7448C1" w:rsidRPr="00FC1CBE">
        <w:rPr>
          <w:rFonts w:ascii="Book Antiqua" w:eastAsia="Book Antiqua" w:hAnsi="Book Antiqua" w:cs="Book Antiqua"/>
        </w:rPr>
        <w:t xml:space="preserve"> </w:t>
      </w:r>
      <w:r w:rsidR="3A7448C1" w:rsidRPr="00FC1CBE">
        <w:rPr>
          <w:rFonts w:ascii="Book Antiqua" w:eastAsia="Book Antiqua" w:hAnsi="Book Antiqua" w:cs="Book Antiqua"/>
          <w:i/>
          <w:iCs/>
        </w:rPr>
        <w:t>supra</w:t>
      </w:r>
      <w:r w:rsidR="3A7448C1" w:rsidRPr="00FC1CBE">
        <w:rPr>
          <w:rFonts w:ascii="Book Antiqua" w:eastAsia="Book Antiqua" w:hAnsi="Book Antiqua" w:cs="Book Antiqua"/>
        </w:rPr>
        <w:t>,</w:t>
      </w:r>
      <w:r w:rsidRPr="00FC1CBE">
        <w:rPr>
          <w:rFonts w:ascii="Book Antiqua" w:eastAsia="Book Antiqua" w:hAnsi="Book Antiqua" w:cs="Book Antiqua"/>
        </w:rPr>
        <w:t xml:space="preserve"> </w:t>
      </w:r>
      <w:r w:rsidR="5E07C452" w:rsidRPr="00FC1CBE">
        <w:rPr>
          <w:rFonts w:ascii="Book Antiqua" w:eastAsia="Book Antiqua" w:hAnsi="Book Antiqua" w:cs="Book Antiqua"/>
        </w:rPr>
        <w:t xml:space="preserve">conocen que </w:t>
      </w:r>
      <w:r w:rsidRPr="00FC1CBE">
        <w:rPr>
          <w:rFonts w:ascii="Book Antiqua" w:eastAsia="Book Antiqua" w:hAnsi="Book Antiqua" w:cs="Book Antiqua"/>
        </w:rPr>
        <w:t>t</w:t>
      </w:r>
      <w:r w:rsidR="1805E53D" w:rsidRPr="00FC1CBE">
        <w:rPr>
          <w:rFonts w:ascii="Book Antiqua" w:eastAsia="Book Antiqua" w:hAnsi="Book Antiqua" w:cs="Book Antiqua"/>
        </w:rPr>
        <w:t>ienen</w:t>
      </w:r>
      <w:r w:rsidRPr="00FC1CBE">
        <w:rPr>
          <w:rFonts w:ascii="Book Antiqua" w:eastAsia="Book Antiqua" w:hAnsi="Book Antiqua" w:cs="Book Antiqua"/>
        </w:rPr>
        <w:t xml:space="preserve"> la obligación de implementar estrategias, políticas y protocolos que garanticen la integridad, confidencialidad y disponibilidad de los datos que residen en las plataformas digitales gubernamentales. </w:t>
      </w:r>
      <w:r w:rsidR="0C4F5DFB" w:rsidRPr="00FC1CBE">
        <w:rPr>
          <w:rFonts w:ascii="Book Antiqua" w:eastAsia="Book Antiqua" w:hAnsi="Book Antiqua" w:cs="Book Antiqua"/>
        </w:rPr>
        <w:t xml:space="preserve"> Conforme lo anterior, estiman que su </w:t>
      </w:r>
      <w:r w:rsidRPr="00FC1CBE">
        <w:rPr>
          <w:rFonts w:ascii="Book Antiqua" w:eastAsia="Book Antiqua" w:hAnsi="Book Antiqua" w:cs="Book Antiqua"/>
        </w:rPr>
        <w:t>arquitectura de ciberseguridad con la que ya cuenta</w:t>
      </w:r>
      <w:r w:rsidR="0FF430FB" w:rsidRPr="00FC1CBE">
        <w:rPr>
          <w:rFonts w:ascii="Book Antiqua" w:eastAsia="Book Antiqua" w:hAnsi="Book Antiqua" w:cs="Book Antiqua"/>
        </w:rPr>
        <w:t xml:space="preserve">n </w:t>
      </w:r>
      <w:r w:rsidRPr="00FC1CBE">
        <w:rPr>
          <w:rFonts w:ascii="Book Antiqua" w:eastAsia="Book Antiqua" w:hAnsi="Book Antiqua" w:cs="Book Antiqua"/>
        </w:rPr>
        <w:t xml:space="preserve">se basa en principios de </w:t>
      </w:r>
      <w:proofErr w:type="spellStart"/>
      <w:r w:rsidRPr="00FC1CBE">
        <w:rPr>
          <w:rFonts w:ascii="Book Antiqua" w:eastAsia="Book Antiqua" w:hAnsi="Book Antiqua" w:cs="Book Antiqua"/>
          <w:i/>
          <w:iCs/>
        </w:rPr>
        <w:t>zero</w:t>
      </w:r>
      <w:proofErr w:type="spellEnd"/>
      <w:r w:rsidRPr="00FC1CBE">
        <w:rPr>
          <w:rFonts w:ascii="Book Antiqua" w:eastAsia="Book Antiqua" w:hAnsi="Book Antiqua" w:cs="Book Antiqua"/>
          <w:i/>
          <w:iCs/>
        </w:rPr>
        <w:t xml:space="preserve"> trust</w:t>
      </w:r>
      <w:r w:rsidRPr="00FC1CBE">
        <w:rPr>
          <w:rFonts w:ascii="Book Antiqua" w:eastAsia="Book Antiqua" w:hAnsi="Book Antiqua" w:cs="Book Antiqua"/>
        </w:rPr>
        <w:t xml:space="preserve"> y vigilancia constante (24/7) sobre las redes de </w:t>
      </w:r>
      <w:r w:rsidRPr="00FC1CBE">
        <w:rPr>
          <w:rFonts w:ascii="Book Antiqua" w:eastAsia="Book Antiqua" w:hAnsi="Book Antiqua" w:cs="Book Antiqua"/>
        </w:rPr>
        <w:lastRenderedPageBreak/>
        <w:t xml:space="preserve">las agencias gubernamentales. Además, contamos con el respaldo normativo de la Ley Núm. 151, </w:t>
      </w:r>
      <w:r w:rsidR="0FC10293" w:rsidRPr="00FC1CBE">
        <w:rPr>
          <w:rFonts w:ascii="Book Antiqua" w:eastAsia="Book Antiqua" w:hAnsi="Book Antiqua" w:cs="Book Antiqua"/>
          <w:i/>
          <w:iCs/>
        </w:rPr>
        <w:t>supra</w:t>
      </w:r>
      <w:r w:rsidR="0FC10293" w:rsidRPr="00FC1CBE">
        <w:rPr>
          <w:rFonts w:ascii="Book Antiqua" w:eastAsia="Book Antiqua" w:hAnsi="Book Antiqua" w:cs="Book Antiqua"/>
        </w:rPr>
        <w:t xml:space="preserve">, </w:t>
      </w:r>
      <w:r w:rsidRPr="00FC1CBE">
        <w:rPr>
          <w:rFonts w:ascii="Book Antiqua" w:eastAsia="Book Antiqua" w:hAnsi="Book Antiqua" w:cs="Book Antiqua"/>
        </w:rPr>
        <w:t>que establece mecanismos específicos de protección de datos, interoperabilidad y gobernanza digital aplicables a la implementación del expediente digital propuesto.</w:t>
      </w:r>
    </w:p>
    <w:p w14:paraId="4FAFFA21" w14:textId="12F53386" w:rsidR="2361BED5" w:rsidRPr="00FC1CBE" w:rsidRDefault="2361BED5"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En co</w:t>
      </w:r>
      <w:r w:rsidR="5E6437DF" w:rsidRPr="00FC1CBE">
        <w:rPr>
          <w:rFonts w:ascii="Book Antiqua" w:eastAsia="Book Antiqua" w:hAnsi="Book Antiqua" w:cs="Book Antiqua"/>
        </w:rPr>
        <w:t xml:space="preserve">nclusión, el PRITS alude a que </w:t>
      </w:r>
      <w:r w:rsidRPr="00FC1CBE">
        <w:rPr>
          <w:rFonts w:ascii="Book Antiqua" w:eastAsia="Book Antiqua" w:hAnsi="Book Antiqua" w:cs="Book Antiqua"/>
        </w:rPr>
        <w:t>las leyes Núm. 75, 151 y 40</w:t>
      </w:r>
      <w:r w:rsidR="362F9A1E" w:rsidRPr="00FC1CBE">
        <w:rPr>
          <w:rFonts w:ascii="Book Antiqua" w:eastAsia="Book Antiqua" w:hAnsi="Book Antiqua" w:cs="Book Antiqua"/>
        </w:rPr>
        <w:t>, antes citadas,</w:t>
      </w:r>
      <w:r w:rsidRPr="00FC1CBE">
        <w:rPr>
          <w:rFonts w:ascii="Book Antiqua" w:eastAsia="Book Antiqua" w:hAnsi="Book Antiqua" w:cs="Book Antiqua"/>
        </w:rPr>
        <w:t xml:space="preserve"> ofrecen un marco jurídico robusto que faculta, habilita y dirige </w:t>
      </w:r>
      <w:r w:rsidR="6C59787E" w:rsidRPr="00FC1CBE">
        <w:rPr>
          <w:rFonts w:ascii="Book Antiqua" w:eastAsia="Book Antiqua" w:hAnsi="Book Antiqua" w:cs="Book Antiqua"/>
        </w:rPr>
        <w:t xml:space="preserve">sus </w:t>
      </w:r>
      <w:r w:rsidRPr="00FC1CBE">
        <w:rPr>
          <w:rFonts w:ascii="Book Antiqua" w:eastAsia="Book Antiqua" w:hAnsi="Book Antiqua" w:cs="Book Antiqua"/>
        </w:rPr>
        <w:t xml:space="preserve">esfuerzos para establecer este tipo de solución. </w:t>
      </w:r>
      <w:r w:rsidR="454F89BC" w:rsidRPr="00FC1CBE">
        <w:rPr>
          <w:rFonts w:ascii="Book Antiqua" w:eastAsia="Book Antiqua" w:hAnsi="Book Antiqua" w:cs="Book Antiqua"/>
        </w:rPr>
        <w:t>Dicho de otro modo, entienden que</w:t>
      </w:r>
      <w:r w:rsidR="57E64FAE" w:rsidRPr="00FC1CBE">
        <w:rPr>
          <w:rFonts w:ascii="Book Antiqua" w:eastAsia="Book Antiqua" w:hAnsi="Book Antiqua" w:cs="Book Antiqua"/>
        </w:rPr>
        <w:t xml:space="preserve">, </w:t>
      </w:r>
      <w:r w:rsidR="00A15811" w:rsidRPr="00FC1CBE">
        <w:rPr>
          <w:rFonts w:ascii="Book Antiqua" w:eastAsia="Book Antiqua" w:hAnsi="Book Antiqua" w:cs="Book Antiqua"/>
        </w:rPr>
        <w:t xml:space="preserve">con </w:t>
      </w:r>
      <w:r w:rsidRPr="00FC1CBE">
        <w:rPr>
          <w:rFonts w:ascii="Book Antiqua" w:eastAsia="Book Antiqua" w:hAnsi="Book Antiqua" w:cs="Book Antiqua"/>
        </w:rPr>
        <w:t>el mandato legal</w:t>
      </w:r>
      <w:r w:rsidR="1F47B5A1" w:rsidRPr="00FC1CBE">
        <w:rPr>
          <w:rFonts w:ascii="Book Antiqua" w:eastAsia="Book Antiqua" w:hAnsi="Book Antiqua" w:cs="Book Antiqua"/>
        </w:rPr>
        <w:t xml:space="preserve"> ya otorgado</w:t>
      </w:r>
      <w:r w:rsidRPr="00FC1CBE">
        <w:rPr>
          <w:rFonts w:ascii="Book Antiqua" w:eastAsia="Book Antiqua" w:hAnsi="Book Antiqua" w:cs="Book Antiqua"/>
        </w:rPr>
        <w:t xml:space="preserve">, el conocimiento técnico y la infraestructura </w:t>
      </w:r>
      <w:r w:rsidR="382240EE" w:rsidRPr="00FC1CBE">
        <w:rPr>
          <w:rFonts w:ascii="Book Antiqua" w:eastAsia="Book Antiqua" w:hAnsi="Book Antiqua" w:cs="Book Antiqua"/>
        </w:rPr>
        <w:t xml:space="preserve">ya establecida pueden </w:t>
      </w:r>
      <w:r w:rsidRPr="00FC1CBE">
        <w:rPr>
          <w:rFonts w:ascii="Book Antiqua" w:eastAsia="Book Antiqua" w:hAnsi="Book Antiqua" w:cs="Book Antiqua"/>
        </w:rPr>
        <w:t xml:space="preserve">hacer realidad </w:t>
      </w:r>
      <w:r w:rsidR="661799AA" w:rsidRPr="00FC1CBE">
        <w:rPr>
          <w:rFonts w:ascii="Book Antiqua" w:eastAsia="Book Antiqua" w:hAnsi="Book Antiqua" w:cs="Book Antiqua"/>
        </w:rPr>
        <w:t>los objetivos del P. de la C. 387.</w:t>
      </w:r>
    </w:p>
    <w:p w14:paraId="50FBF882" w14:textId="77777777" w:rsidR="00FC1CBE" w:rsidRPr="00FC1CBE" w:rsidRDefault="00FC1CBE" w:rsidP="00FC1CBE">
      <w:pPr>
        <w:spacing w:after="0" w:line="240" w:lineRule="auto"/>
        <w:jc w:val="center"/>
        <w:rPr>
          <w:rFonts w:ascii="Book Antiqua" w:hAnsi="Book Antiqua"/>
          <w:b/>
          <w:bCs/>
        </w:rPr>
      </w:pPr>
    </w:p>
    <w:p w14:paraId="6F963C32" w14:textId="123D33E1" w:rsidR="009E08B5" w:rsidRPr="00FC1CBE" w:rsidRDefault="00A64C4B" w:rsidP="00FC1CBE">
      <w:pPr>
        <w:spacing w:after="0" w:line="240" w:lineRule="auto"/>
        <w:jc w:val="center"/>
        <w:rPr>
          <w:rFonts w:ascii="Book Antiqua" w:hAnsi="Book Antiqua"/>
          <w:b/>
          <w:bCs/>
        </w:rPr>
      </w:pPr>
      <w:r w:rsidRPr="00FC1CBE">
        <w:rPr>
          <w:rFonts w:ascii="Book Antiqua" w:hAnsi="Book Antiqua"/>
          <w:b/>
          <w:bCs/>
        </w:rPr>
        <w:t>Administración de Rehabilitación Vocacional</w:t>
      </w:r>
    </w:p>
    <w:p w14:paraId="669C13DF" w14:textId="77777777" w:rsidR="00FC1CBE" w:rsidRPr="00FC1CBE" w:rsidRDefault="00FC1CBE" w:rsidP="00FC1CBE">
      <w:pPr>
        <w:spacing w:after="0" w:line="240" w:lineRule="auto"/>
        <w:ind w:firstLine="708"/>
        <w:jc w:val="both"/>
        <w:rPr>
          <w:rFonts w:ascii="Book Antiqua" w:hAnsi="Book Antiqua"/>
        </w:rPr>
      </w:pPr>
    </w:p>
    <w:p w14:paraId="10E0EB3A" w14:textId="6D796EC9" w:rsidR="00A470D2" w:rsidRPr="00FC1CBE" w:rsidRDefault="00724BFD" w:rsidP="00FC1CBE">
      <w:pPr>
        <w:spacing w:after="0" w:line="240" w:lineRule="auto"/>
        <w:ind w:firstLine="708"/>
        <w:jc w:val="both"/>
        <w:rPr>
          <w:rFonts w:ascii="Book Antiqua" w:hAnsi="Book Antiqua"/>
        </w:rPr>
      </w:pPr>
      <w:r w:rsidRPr="00FC1CBE">
        <w:rPr>
          <w:rFonts w:ascii="Book Antiqua" w:hAnsi="Book Antiqua"/>
        </w:rPr>
        <w:t>Por su parte la Administración de Rehabilitación Vocacional manifiesta que e</w:t>
      </w:r>
      <w:r w:rsidR="00A470D2" w:rsidRPr="00FC1CBE">
        <w:rPr>
          <w:rFonts w:ascii="Book Antiqua" w:hAnsi="Book Antiqua"/>
        </w:rPr>
        <w:t>n lo que respecta a la confidencialidad de la información contenida en el expediente del solicitante/consumidor la Ley Núm. 93</w:t>
      </w:r>
      <w:r w:rsidR="00586604" w:rsidRPr="00FC1CBE">
        <w:rPr>
          <w:rFonts w:ascii="Book Antiqua" w:hAnsi="Book Antiqua"/>
        </w:rPr>
        <w:t>-112</w:t>
      </w:r>
      <w:r w:rsidR="00963523" w:rsidRPr="00FC1CBE">
        <w:rPr>
          <w:rFonts w:ascii="Book Antiqua" w:hAnsi="Book Antiqua"/>
        </w:rPr>
        <w:t xml:space="preserve"> del</w:t>
      </w:r>
      <w:r w:rsidR="00586604" w:rsidRPr="00FC1CBE">
        <w:rPr>
          <w:rFonts w:ascii="Book Antiqua" w:hAnsi="Book Antiqua"/>
        </w:rPr>
        <w:t xml:space="preserve"> 23 de septiembre de</w:t>
      </w:r>
      <w:r w:rsidR="00963523" w:rsidRPr="00FC1CBE">
        <w:rPr>
          <w:rFonts w:ascii="Book Antiqua" w:hAnsi="Book Antiqua"/>
        </w:rPr>
        <w:t xml:space="preserve"> </w:t>
      </w:r>
      <w:r w:rsidR="00A470D2" w:rsidRPr="00FC1CBE">
        <w:rPr>
          <w:rFonts w:ascii="Book Antiqua" w:hAnsi="Book Antiqua"/>
        </w:rPr>
        <w:t>1973</w:t>
      </w:r>
      <w:r w:rsidR="00586604" w:rsidRPr="00FC1CBE">
        <w:rPr>
          <w:rFonts w:ascii="Book Antiqua" w:hAnsi="Book Antiqua"/>
        </w:rPr>
        <w:t>,</w:t>
      </w:r>
      <w:r w:rsidR="00A470D2" w:rsidRPr="00FC1CBE">
        <w:rPr>
          <w:rFonts w:ascii="Book Antiqua" w:hAnsi="Book Antiqua"/>
        </w:rPr>
        <w:t xml:space="preserve"> conocida como la </w:t>
      </w:r>
      <w:r w:rsidR="00586604" w:rsidRPr="00FC1CBE">
        <w:rPr>
          <w:rFonts w:ascii="Book Antiqua" w:hAnsi="Book Antiqua"/>
        </w:rPr>
        <w:t>“</w:t>
      </w:r>
      <w:r w:rsidR="00A470D2" w:rsidRPr="00FC1CBE">
        <w:rPr>
          <w:rFonts w:ascii="Book Antiqua" w:hAnsi="Book Antiqua"/>
        </w:rPr>
        <w:t>Ley de Rehabilitación</w:t>
      </w:r>
      <w:r w:rsidR="00586604" w:rsidRPr="00FC1CBE">
        <w:rPr>
          <w:rFonts w:ascii="Book Antiqua" w:hAnsi="Book Antiqua"/>
        </w:rPr>
        <w:t>”</w:t>
      </w:r>
      <w:r w:rsidR="00A470D2" w:rsidRPr="00FC1CBE">
        <w:rPr>
          <w:rFonts w:ascii="Book Antiqua" w:hAnsi="Book Antiqua"/>
        </w:rPr>
        <w:t xml:space="preserve">, según enmendada, establece que la información personal de los solicitantes y consumidores de servicios de rehabilitación vocacional debe mantenerse de manera confidencial. </w:t>
      </w:r>
      <w:r w:rsidR="009E7532" w:rsidRPr="00FC1CBE">
        <w:rPr>
          <w:rFonts w:ascii="Book Antiqua" w:hAnsi="Book Antiqua"/>
        </w:rPr>
        <w:t>Ante ello, entiende que dicha</w:t>
      </w:r>
      <w:r w:rsidR="00A470D2" w:rsidRPr="00FC1CBE">
        <w:rPr>
          <w:rFonts w:ascii="Book Antiqua" w:hAnsi="Book Antiqua"/>
        </w:rPr>
        <w:t xml:space="preserve"> confidencialidad aplica tanto a los expedientes como a cualquier otra documentación relacionada con el proceso de prestación de servicios. </w:t>
      </w:r>
      <w:r w:rsidR="009A4CF3" w:rsidRPr="00FC1CBE">
        <w:rPr>
          <w:rFonts w:ascii="Book Antiqua" w:hAnsi="Book Antiqua"/>
        </w:rPr>
        <w:t>De igual modo, establece que t</w:t>
      </w:r>
      <w:r w:rsidR="00A470D2" w:rsidRPr="00FC1CBE">
        <w:rPr>
          <w:rFonts w:ascii="Book Antiqua" w:hAnsi="Book Antiqua"/>
        </w:rPr>
        <w:t>oda la información personal de los solicitantes</w:t>
      </w:r>
      <w:r w:rsidR="00A444A4" w:rsidRPr="00FC1CBE">
        <w:rPr>
          <w:rFonts w:ascii="Book Antiqua" w:hAnsi="Book Antiqua"/>
        </w:rPr>
        <w:t>/</w:t>
      </w:r>
      <w:r w:rsidR="00A470D2" w:rsidRPr="00FC1CBE">
        <w:rPr>
          <w:rFonts w:ascii="Book Antiqua" w:hAnsi="Book Antiqua"/>
        </w:rPr>
        <w:t>consumidores que esté en la ARV se tiene que usar solamente para los propósitos directamente relacionados con el proceso de rehabilitación vocacional. La información personal no se puede compartir con otras entidades o asesores que no tengan responsabilidad oficial relacionada con dicho proceso.</w:t>
      </w:r>
    </w:p>
    <w:p w14:paraId="53A2B977" w14:textId="77777777" w:rsidR="00FC1CBE" w:rsidRPr="00FC1CBE" w:rsidRDefault="00FC1CBE" w:rsidP="00FC1CBE">
      <w:pPr>
        <w:spacing w:after="0" w:line="240" w:lineRule="auto"/>
        <w:ind w:firstLine="708"/>
        <w:jc w:val="both"/>
        <w:rPr>
          <w:rFonts w:ascii="Book Antiqua" w:hAnsi="Book Antiqua"/>
        </w:rPr>
      </w:pPr>
    </w:p>
    <w:p w14:paraId="5602B239" w14:textId="0CB33FC9" w:rsidR="009A4CF3" w:rsidRPr="00FC1CBE" w:rsidRDefault="009A4CF3" w:rsidP="00FC1CBE">
      <w:pPr>
        <w:spacing w:after="0" w:line="240" w:lineRule="auto"/>
        <w:ind w:firstLine="708"/>
        <w:jc w:val="both"/>
        <w:rPr>
          <w:rFonts w:ascii="Book Antiqua" w:hAnsi="Book Antiqua"/>
        </w:rPr>
      </w:pPr>
      <w:r w:rsidRPr="00FC1CBE">
        <w:rPr>
          <w:rFonts w:ascii="Book Antiqua" w:hAnsi="Book Antiqua"/>
        </w:rPr>
        <w:t xml:space="preserve">Por su parte y luego de una detallada exposición, indican que </w:t>
      </w:r>
      <w:r w:rsidR="00A470D2" w:rsidRPr="00FC1CBE">
        <w:rPr>
          <w:rFonts w:ascii="Book Antiqua" w:hAnsi="Book Antiqua"/>
        </w:rPr>
        <w:t>aval</w:t>
      </w:r>
      <w:r w:rsidRPr="00FC1CBE">
        <w:rPr>
          <w:rFonts w:ascii="Book Antiqua" w:hAnsi="Book Antiqua"/>
        </w:rPr>
        <w:t>an</w:t>
      </w:r>
      <w:r w:rsidR="00A470D2" w:rsidRPr="00FC1CBE">
        <w:rPr>
          <w:rFonts w:ascii="Book Antiqua" w:hAnsi="Book Antiqua"/>
        </w:rPr>
        <w:t xml:space="preserve"> la intención legislativa de crear un Expediente Digital Único</w:t>
      </w:r>
      <w:r w:rsidRPr="00FC1CBE">
        <w:rPr>
          <w:rFonts w:ascii="Book Antiqua" w:hAnsi="Book Antiqua"/>
        </w:rPr>
        <w:t>,</w:t>
      </w:r>
      <w:r w:rsidR="00A470D2" w:rsidRPr="00FC1CBE">
        <w:rPr>
          <w:rFonts w:ascii="Book Antiqua" w:hAnsi="Book Antiqua"/>
        </w:rPr>
        <w:t xml:space="preserve"> ya que contendrá información relevante de las agencias principales que sirven la población de personas con impedimentos garantizando la continuidad y accesibilidad de dichos servicios a corto y largo plazo. </w:t>
      </w:r>
      <w:r w:rsidRPr="00FC1CBE">
        <w:rPr>
          <w:rFonts w:ascii="Book Antiqua" w:hAnsi="Book Antiqua"/>
        </w:rPr>
        <w:t xml:space="preserve"> En apoyo a su posición argumentan que el referido </w:t>
      </w:r>
      <w:r w:rsidR="00A470D2" w:rsidRPr="00FC1CBE">
        <w:rPr>
          <w:rFonts w:ascii="Book Antiqua" w:hAnsi="Book Antiqua"/>
        </w:rPr>
        <w:t>expediente</w:t>
      </w:r>
      <w:r w:rsidRPr="00FC1CBE">
        <w:rPr>
          <w:rFonts w:ascii="Book Antiqua" w:hAnsi="Book Antiqua"/>
        </w:rPr>
        <w:t xml:space="preserve"> digital</w:t>
      </w:r>
      <w:r w:rsidR="00A470D2" w:rsidRPr="00FC1CBE">
        <w:rPr>
          <w:rFonts w:ascii="Book Antiqua" w:hAnsi="Book Antiqua"/>
        </w:rPr>
        <w:t xml:space="preserve"> fortalecerá el proceso de transición de los estudiantes con impedimentos del Departamento de Educación hacia la vida adulta facilitando el movimiento de éstos de la escuela a las actividades post escolares. Además, </w:t>
      </w:r>
      <w:r w:rsidR="002F00A4" w:rsidRPr="00FC1CBE">
        <w:rPr>
          <w:rFonts w:ascii="Book Antiqua" w:hAnsi="Book Antiqua"/>
        </w:rPr>
        <w:t xml:space="preserve">entienden que </w:t>
      </w:r>
      <w:r w:rsidR="00A470D2" w:rsidRPr="00FC1CBE">
        <w:rPr>
          <w:rFonts w:ascii="Book Antiqua" w:hAnsi="Book Antiqua"/>
        </w:rPr>
        <w:t xml:space="preserve">fomentará un mecanismo de referimiento ágil y responsivo a nuestra agencia, eliminando procesos burocráticos y redundantes. </w:t>
      </w:r>
      <w:r w:rsidR="002F00A4" w:rsidRPr="00FC1CBE">
        <w:rPr>
          <w:rFonts w:ascii="Book Antiqua" w:hAnsi="Book Antiqua"/>
        </w:rPr>
        <w:t>Por lo que concluyen que e</w:t>
      </w:r>
      <w:r w:rsidR="00A470D2" w:rsidRPr="00FC1CBE">
        <w:rPr>
          <w:rFonts w:ascii="Book Antiqua" w:hAnsi="Book Antiqua"/>
        </w:rPr>
        <w:t>ste proyecto constitu</w:t>
      </w:r>
      <w:r w:rsidR="002F00A4" w:rsidRPr="00FC1CBE">
        <w:rPr>
          <w:rFonts w:ascii="Book Antiqua" w:hAnsi="Book Antiqua"/>
        </w:rPr>
        <w:t>irá</w:t>
      </w:r>
      <w:r w:rsidR="00A470D2" w:rsidRPr="00FC1CBE">
        <w:rPr>
          <w:rFonts w:ascii="Book Antiqua" w:hAnsi="Book Antiqua"/>
        </w:rPr>
        <w:t xml:space="preserve"> una nueva visión de colaboración </w:t>
      </w:r>
      <w:proofErr w:type="spellStart"/>
      <w:r w:rsidR="00A470D2" w:rsidRPr="00FC1CBE">
        <w:rPr>
          <w:rFonts w:ascii="Book Antiqua" w:hAnsi="Book Antiqua"/>
        </w:rPr>
        <w:t>interagencial</w:t>
      </w:r>
      <w:proofErr w:type="spellEnd"/>
      <w:r w:rsidR="00A470D2" w:rsidRPr="00FC1CBE">
        <w:rPr>
          <w:rFonts w:ascii="Book Antiqua" w:hAnsi="Book Antiqua"/>
        </w:rPr>
        <w:t xml:space="preserve"> que integra las tecnologías emergentes como medio de maximizar la eficiencia en las agencias que sirven la población cuyas misiones van encaminadas a que desarrollen destrezas educativas, para la vida diaria y comunitaria, de </w:t>
      </w:r>
      <w:r w:rsidR="002F00A4" w:rsidRPr="00FC1CBE">
        <w:rPr>
          <w:rFonts w:ascii="Book Antiqua" w:hAnsi="Book Antiqua"/>
        </w:rPr>
        <w:t>preempleo</w:t>
      </w:r>
      <w:r w:rsidR="00A470D2" w:rsidRPr="00FC1CBE">
        <w:rPr>
          <w:rFonts w:ascii="Book Antiqua" w:hAnsi="Book Antiqua"/>
        </w:rPr>
        <w:t xml:space="preserve"> y vocacionales de manera que puedan prepararse para el mundo del trabajo insertándose en la fuerza laboral de Puerto Rico y fomentando una vida más independiente”. </w:t>
      </w:r>
    </w:p>
    <w:p w14:paraId="4F04BFA0" w14:textId="32B743E1" w:rsidR="364ECB5F" w:rsidRPr="00FC1CBE" w:rsidRDefault="364ECB5F" w:rsidP="00FC1CBE">
      <w:pPr>
        <w:spacing w:after="0" w:line="240" w:lineRule="auto"/>
        <w:ind w:firstLine="708"/>
        <w:jc w:val="both"/>
        <w:rPr>
          <w:rFonts w:ascii="Book Antiqua" w:hAnsi="Book Antiqua"/>
        </w:rPr>
      </w:pPr>
      <w:r w:rsidRPr="00FC1CBE">
        <w:rPr>
          <w:rFonts w:ascii="Book Antiqua" w:hAnsi="Book Antiqua"/>
        </w:rPr>
        <w:lastRenderedPageBreak/>
        <w:t>En tanto, e</w:t>
      </w:r>
      <w:r w:rsidR="00F252F0" w:rsidRPr="00FC1CBE">
        <w:rPr>
          <w:rFonts w:ascii="Book Antiqua" w:hAnsi="Book Antiqua"/>
        </w:rPr>
        <w:t xml:space="preserve">l P. de la C. 387 estima la ARV que </w:t>
      </w:r>
      <w:r w:rsidR="00A470D2" w:rsidRPr="00FC1CBE">
        <w:rPr>
          <w:rFonts w:ascii="Book Antiqua" w:hAnsi="Book Antiqua"/>
        </w:rPr>
        <w:t>es uno de avanzada y visionario</w:t>
      </w:r>
      <w:r w:rsidR="00F252F0" w:rsidRPr="00FC1CBE">
        <w:rPr>
          <w:rFonts w:ascii="Book Antiqua" w:hAnsi="Book Antiqua"/>
        </w:rPr>
        <w:t>, el cual</w:t>
      </w:r>
      <w:r w:rsidR="002F00A4" w:rsidRPr="00FC1CBE">
        <w:rPr>
          <w:rFonts w:ascii="Book Antiqua" w:hAnsi="Book Antiqua"/>
        </w:rPr>
        <w:t xml:space="preserve"> </w:t>
      </w:r>
      <w:r w:rsidR="00A470D2" w:rsidRPr="00FC1CBE">
        <w:rPr>
          <w:rFonts w:ascii="Book Antiqua" w:hAnsi="Book Antiqua"/>
        </w:rPr>
        <w:t>represent</w:t>
      </w:r>
      <w:r w:rsidR="00F252F0" w:rsidRPr="00FC1CBE">
        <w:rPr>
          <w:rFonts w:ascii="Book Antiqua" w:hAnsi="Book Antiqua"/>
        </w:rPr>
        <w:t>a</w:t>
      </w:r>
      <w:r w:rsidR="00A470D2" w:rsidRPr="00FC1CBE">
        <w:rPr>
          <w:rFonts w:ascii="Book Antiqua" w:hAnsi="Book Antiqua"/>
        </w:rPr>
        <w:t xml:space="preserve"> una transformación de la práctica actual en beneficio de una de las poblaciones más vulnerables, en este caso las personas con </w:t>
      </w:r>
      <w:r w:rsidR="59237BD2" w:rsidRPr="00FC1CBE">
        <w:rPr>
          <w:rFonts w:ascii="Book Antiqua" w:hAnsi="Book Antiqua"/>
        </w:rPr>
        <w:t>diversidad funcional.</w:t>
      </w:r>
    </w:p>
    <w:p w14:paraId="59E8BCCB" w14:textId="77777777" w:rsidR="00FC1CBE" w:rsidRPr="00FC1CBE" w:rsidRDefault="00FC1CBE" w:rsidP="00FC1CBE">
      <w:pPr>
        <w:spacing w:after="0" w:line="240" w:lineRule="auto"/>
        <w:jc w:val="center"/>
        <w:rPr>
          <w:rFonts w:ascii="Book Antiqua" w:hAnsi="Book Antiqua"/>
          <w:b/>
          <w:bCs/>
        </w:rPr>
      </w:pPr>
    </w:p>
    <w:p w14:paraId="4FFFA463" w14:textId="24B1F3F5" w:rsidR="0ED0D345" w:rsidRPr="00FC1CBE" w:rsidRDefault="0ED0D345" w:rsidP="00FC1CBE">
      <w:pPr>
        <w:spacing w:after="0" w:line="240" w:lineRule="auto"/>
        <w:jc w:val="center"/>
        <w:rPr>
          <w:rFonts w:ascii="Book Antiqua" w:hAnsi="Book Antiqua"/>
          <w:b/>
          <w:bCs/>
        </w:rPr>
      </w:pPr>
      <w:r w:rsidRPr="00FC1CBE">
        <w:rPr>
          <w:rFonts w:ascii="Book Antiqua" w:hAnsi="Book Antiqua"/>
          <w:b/>
          <w:bCs/>
        </w:rPr>
        <w:t>Departamento de Educación</w:t>
      </w:r>
    </w:p>
    <w:p w14:paraId="696DCC00" w14:textId="3A401F8E" w:rsidR="75EEEAE2" w:rsidRPr="00FC1CBE" w:rsidRDefault="75EEEAE2" w:rsidP="00FC1CBE">
      <w:pPr>
        <w:spacing w:before="240" w:after="0" w:line="240" w:lineRule="auto"/>
        <w:ind w:firstLine="708"/>
        <w:jc w:val="both"/>
        <w:rPr>
          <w:rFonts w:ascii="Book Antiqua" w:eastAsia="Book Antiqua" w:hAnsi="Book Antiqua" w:cs="Book Antiqua"/>
        </w:rPr>
      </w:pPr>
      <w:r w:rsidRPr="00FC1CBE">
        <w:rPr>
          <w:rFonts w:ascii="Book Antiqua" w:hAnsi="Book Antiqua"/>
        </w:rPr>
        <w:t xml:space="preserve"> </w:t>
      </w:r>
      <w:r w:rsidR="635C39E2" w:rsidRPr="00FC1CBE">
        <w:rPr>
          <w:rFonts w:ascii="Book Antiqua" w:eastAsia="Book Antiqua" w:hAnsi="Book Antiqua" w:cs="Book Antiqua"/>
        </w:rPr>
        <w:t>El Departamento de Educación favorece la implementación del Expediente Digital Único, al entender que esta iniciativa busca optimizar los procesos administrativos, eliminar la duplicidad de gestiones y garantizar que las personas con diversidad funcional accedan a servicios esenciales de manera eficiente, ágil y sin interrupciones. Por ello, se compromete a trabajar en conjunto con el PRITS para conservar los documentos e información bajo los más altos estándares de seguridad, confidencialidad y protección de datos.</w:t>
      </w:r>
    </w:p>
    <w:p w14:paraId="4800D76C" w14:textId="3C7F98F3" w:rsidR="635C39E2" w:rsidRPr="00FC1CBE" w:rsidRDefault="635C39E2"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En apoyo a su posición, el Departamento de Educación informó que ya cuenta con una plataforma, </w:t>
      </w:r>
      <w:r w:rsidRPr="00FC1CBE">
        <w:rPr>
          <w:rFonts w:ascii="Book Antiqua" w:eastAsia="Book Antiqua" w:hAnsi="Book Antiqua" w:cs="Book Antiqua"/>
          <w:i/>
          <w:iCs/>
        </w:rPr>
        <w:t xml:space="preserve">Mi Portal </w:t>
      </w:r>
      <w:proofErr w:type="spellStart"/>
      <w:r w:rsidRPr="00FC1CBE">
        <w:rPr>
          <w:rFonts w:ascii="Book Antiqua" w:eastAsia="Book Antiqua" w:hAnsi="Book Antiqua" w:cs="Book Antiqua"/>
          <w:i/>
          <w:iCs/>
        </w:rPr>
        <w:t>M</w:t>
      </w:r>
      <w:r w:rsidR="000F1DD9" w:rsidRPr="00FC1CBE">
        <w:rPr>
          <w:rFonts w:ascii="Book Antiqua" w:eastAsia="Book Antiqua" w:hAnsi="Book Antiqua" w:cs="Book Antiqua"/>
          <w:i/>
          <w:iCs/>
        </w:rPr>
        <w:t>i</w:t>
      </w:r>
      <w:r w:rsidRPr="00FC1CBE">
        <w:rPr>
          <w:rFonts w:ascii="Book Antiqua" w:eastAsia="Book Antiqua" w:hAnsi="Book Antiqua" w:cs="Book Antiqua"/>
          <w:i/>
          <w:iCs/>
        </w:rPr>
        <w:t>PE</w:t>
      </w:r>
      <w:proofErr w:type="spellEnd"/>
      <w:r w:rsidRPr="00FC1CBE">
        <w:rPr>
          <w:rFonts w:ascii="Book Antiqua" w:eastAsia="Book Antiqua" w:hAnsi="Book Antiqua" w:cs="Book Antiqua"/>
        </w:rPr>
        <w:t>, en la cual se registran y mantienen los datos de los estudiantes con diversidad funcional que reciben sus servicios. De igual modo, destacó que en esta plataforma se agrupan datos demográficos, información sobre sus condiciones, los servicios que reciben (terapias, transportación, equipo especializado), datos académicos y otros aspectos esenciales.</w:t>
      </w:r>
    </w:p>
    <w:p w14:paraId="566B6B70" w14:textId="0C49840E" w:rsidR="635C39E2" w:rsidRPr="00FC1CBE" w:rsidRDefault="635C39E2" w:rsidP="00FC1CBE">
      <w:pPr>
        <w:spacing w:before="240" w:after="0" w:line="240" w:lineRule="auto"/>
        <w:ind w:firstLine="708"/>
        <w:jc w:val="both"/>
        <w:rPr>
          <w:rFonts w:ascii="Book Antiqua" w:hAnsi="Book Antiqua"/>
        </w:rPr>
      </w:pPr>
      <w:r w:rsidRPr="00FC1CBE">
        <w:rPr>
          <w:rFonts w:ascii="Book Antiqua" w:eastAsia="Book Antiqua" w:hAnsi="Book Antiqua" w:cs="Book Antiqua"/>
        </w:rPr>
        <w:t xml:space="preserve">En su ponencia, el Departamento de Educación manifestó que actualmente comparte datos con otros de sus sistemas, por lo que entiende que </w:t>
      </w:r>
      <w:r w:rsidRPr="00FC1CBE">
        <w:rPr>
          <w:rFonts w:ascii="Book Antiqua" w:eastAsia="Book Antiqua" w:hAnsi="Book Antiqua" w:cs="Book Antiqua"/>
          <w:i/>
          <w:iCs/>
        </w:rPr>
        <w:t>Mi Portal MIPE</w:t>
      </w:r>
      <w:r w:rsidRPr="00FC1CBE">
        <w:rPr>
          <w:rFonts w:ascii="Book Antiqua" w:eastAsia="Book Antiqua" w:hAnsi="Book Antiqua" w:cs="Book Antiqua"/>
        </w:rPr>
        <w:t xml:space="preserve"> puede integrarse con facilidad a la plataforma que desarrolle el PRITS para cumplir con lo dispuesto en esta medida. Concluyó su exposición reiterando su disposición a colaborar con el PRITS</w:t>
      </w:r>
      <w:r w:rsidR="62C240FD" w:rsidRPr="00FC1CBE">
        <w:rPr>
          <w:rFonts w:ascii="Book Antiqua" w:eastAsia="Book Antiqua" w:hAnsi="Book Antiqua" w:cs="Book Antiqua"/>
        </w:rPr>
        <w:t xml:space="preserve">, a través de </w:t>
      </w:r>
      <w:r w:rsidRPr="00FC1CBE">
        <w:rPr>
          <w:rFonts w:ascii="Book Antiqua" w:eastAsia="Book Antiqua" w:hAnsi="Book Antiqua" w:cs="Book Antiqua"/>
        </w:rPr>
        <w:t>su Secretaría Auxiliar de Educación Especial.</w:t>
      </w:r>
      <w:r w:rsidRPr="00FC1CBE">
        <w:rPr>
          <w:rFonts w:ascii="Book Antiqua" w:hAnsi="Book Antiqua"/>
        </w:rPr>
        <w:t xml:space="preserve"> </w:t>
      </w:r>
    </w:p>
    <w:p w14:paraId="15DD2AF1" w14:textId="77777777" w:rsidR="00FC1CBE" w:rsidRPr="00FC1CBE" w:rsidRDefault="00FC1CBE" w:rsidP="00FC1CBE">
      <w:pPr>
        <w:spacing w:after="0" w:line="240" w:lineRule="auto"/>
        <w:ind w:firstLine="708"/>
        <w:jc w:val="both"/>
        <w:rPr>
          <w:rFonts w:ascii="Book Antiqua" w:hAnsi="Book Antiqua"/>
        </w:rPr>
      </w:pPr>
    </w:p>
    <w:p w14:paraId="4FD95493" w14:textId="509F99D4" w:rsidR="75EEEAE2" w:rsidRPr="00FC1CBE" w:rsidRDefault="75EEEAE2" w:rsidP="00FC1CBE">
      <w:pPr>
        <w:spacing w:after="0" w:line="240" w:lineRule="auto"/>
        <w:ind w:firstLine="708"/>
        <w:jc w:val="both"/>
        <w:rPr>
          <w:rFonts w:ascii="Book Antiqua" w:hAnsi="Book Antiqua"/>
        </w:rPr>
      </w:pPr>
      <w:r w:rsidRPr="00FC1CBE">
        <w:rPr>
          <w:rFonts w:ascii="Book Antiqua" w:hAnsi="Book Antiqua"/>
        </w:rPr>
        <w:t xml:space="preserve">Por ello, se comprometen a trabajar en conjunto con el PRITS para conservar los documentos e información bajo lo más altos </w:t>
      </w:r>
      <w:r w:rsidR="55508A32" w:rsidRPr="00FC1CBE">
        <w:rPr>
          <w:rFonts w:ascii="Book Antiqua" w:hAnsi="Book Antiqua"/>
        </w:rPr>
        <w:t>estándares</w:t>
      </w:r>
      <w:r w:rsidRPr="00FC1CBE">
        <w:rPr>
          <w:rFonts w:ascii="Book Antiqua" w:hAnsi="Book Antiqua"/>
        </w:rPr>
        <w:t xml:space="preserve"> de seguridad, confidencialidad y</w:t>
      </w:r>
      <w:r w:rsidR="513DB256" w:rsidRPr="00FC1CBE">
        <w:rPr>
          <w:rFonts w:ascii="Book Antiqua" w:hAnsi="Book Antiqua"/>
        </w:rPr>
        <w:t xml:space="preserve"> protección de datos.</w:t>
      </w:r>
    </w:p>
    <w:p w14:paraId="17EDC974" w14:textId="77777777" w:rsidR="00FC1CBE" w:rsidRPr="00FC1CBE" w:rsidRDefault="00FC1CBE" w:rsidP="00FC1CBE">
      <w:pPr>
        <w:spacing w:after="0" w:line="240" w:lineRule="auto"/>
        <w:jc w:val="center"/>
        <w:rPr>
          <w:rFonts w:ascii="Book Antiqua" w:hAnsi="Book Antiqua"/>
          <w:b/>
          <w:bCs/>
        </w:rPr>
      </w:pPr>
    </w:p>
    <w:p w14:paraId="17D478A1" w14:textId="2CDF91EC" w:rsidR="0ED0D345" w:rsidRPr="00FC1CBE" w:rsidRDefault="0ED0D345" w:rsidP="00FC1CBE">
      <w:pPr>
        <w:spacing w:after="0" w:line="240" w:lineRule="auto"/>
        <w:jc w:val="center"/>
        <w:rPr>
          <w:rFonts w:ascii="Book Antiqua" w:hAnsi="Book Antiqua"/>
          <w:b/>
          <w:bCs/>
        </w:rPr>
      </w:pPr>
      <w:r w:rsidRPr="00FC1CBE">
        <w:rPr>
          <w:rFonts w:ascii="Book Antiqua" w:hAnsi="Book Antiqua"/>
          <w:b/>
          <w:bCs/>
        </w:rPr>
        <w:t>Departamento de Salud</w:t>
      </w:r>
    </w:p>
    <w:p w14:paraId="416B6BE5" w14:textId="6F48F5A9" w:rsidR="18F8C1EF" w:rsidRPr="00FC1CBE" w:rsidRDefault="18F8C1EF"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Por su parte, el Departamento de Salud expresó en su memorial explicativo su apoyo al Proyecto de la Cámara 387 sobre la creación del Expediente Digital Único. Según indicó, centralizar la información facilitará la continuidad en la atención y reducirá la carga administrativa que enfrentan los pacientes y sus familias. Asimismo, destacó que la aprobación de esta medida contribuirá a mejorar la calidad de vida de las personas con diversidad funcional.</w:t>
      </w:r>
    </w:p>
    <w:p w14:paraId="18B6C486" w14:textId="7CA1D77E" w:rsidR="18F8C1EF" w:rsidRPr="00FC1CBE" w:rsidRDefault="18F8C1EF"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 xml:space="preserve">No obstante, Salud puntualizó que la implementación de esta iniciativa requerirá un esfuerzo coordinado entre las agencias concernidas. En este contexto, informó que los servicios de Intervención Temprana se ofrecen a </w:t>
      </w:r>
      <w:proofErr w:type="gramStart"/>
      <w:r w:rsidRPr="00FC1CBE">
        <w:rPr>
          <w:rFonts w:ascii="Book Antiqua" w:eastAsia="Book Antiqua" w:hAnsi="Book Antiqua" w:cs="Book Antiqua"/>
        </w:rPr>
        <w:t>niños y niñas</w:t>
      </w:r>
      <w:proofErr w:type="gramEnd"/>
      <w:r w:rsidRPr="00FC1CBE">
        <w:rPr>
          <w:rFonts w:ascii="Book Antiqua" w:eastAsia="Book Antiqua" w:hAnsi="Book Antiqua" w:cs="Book Antiqua"/>
        </w:rPr>
        <w:t xml:space="preserve"> con deficiencias en el desarrollo desde su nacimiento hasta los tres años. Sin embargo, cuando un menor </w:t>
      </w:r>
      <w:r w:rsidRPr="00FC1CBE">
        <w:rPr>
          <w:rFonts w:ascii="Book Antiqua" w:eastAsia="Book Antiqua" w:hAnsi="Book Antiqua" w:cs="Book Antiqua"/>
        </w:rPr>
        <w:lastRenderedPageBreak/>
        <w:t>alcanza los tres años y sigue presentando retrasos en alguna área del desarrollo, se procede con la transición al Programa de Educación Especial del Departamento de Educación para realizar una evaluación y determinar su elegibilidad.</w:t>
      </w:r>
      <w:r w:rsidR="285DC65E" w:rsidRPr="00FC1CBE">
        <w:rPr>
          <w:rFonts w:ascii="Book Antiqua" w:eastAsia="Book Antiqua" w:hAnsi="Book Antiqua" w:cs="Book Antiqua"/>
        </w:rPr>
        <w:t xml:space="preserve"> </w:t>
      </w:r>
    </w:p>
    <w:p w14:paraId="7EE0841E" w14:textId="5B27037A" w:rsidR="18F8C1EF" w:rsidRPr="00FC1CBE" w:rsidRDefault="18F8C1EF"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Desde esa perspectiva, el Departamento de Salud considera que la adopción del Expediente Digital Único facilitará la transición entre agencias y eximirá a las familias o cuidadores de presentar un expediente físico ante el Departamento de Educación, permitiendo que el proceso se lleve a cabo de forma automatizada.</w:t>
      </w:r>
    </w:p>
    <w:p w14:paraId="07B894E8" w14:textId="38623554" w:rsidR="18F8C1EF" w:rsidRPr="00FC1CBE" w:rsidRDefault="18F8C1EF" w:rsidP="00FC1CBE">
      <w:pPr>
        <w:spacing w:before="240" w:after="0" w:line="240" w:lineRule="auto"/>
        <w:ind w:firstLine="708"/>
        <w:jc w:val="both"/>
        <w:rPr>
          <w:rFonts w:ascii="Book Antiqua" w:eastAsia="Book Antiqua" w:hAnsi="Book Antiqua" w:cs="Book Antiqua"/>
        </w:rPr>
      </w:pPr>
      <w:r w:rsidRPr="00FC1CBE">
        <w:rPr>
          <w:rFonts w:ascii="Book Antiqua" w:eastAsia="Book Antiqua" w:hAnsi="Book Antiqua" w:cs="Book Antiqua"/>
        </w:rPr>
        <w:t>En cuanto a la seguridad y confidencialidad de la información, Salud afirmó que la medida deberá cumplir estrictamente con lo dispuesto en la Ley de Portabilidad y Responsabilidad del Seguro Médico (</w:t>
      </w:r>
      <w:r w:rsidRPr="00FC1CBE">
        <w:rPr>
          <w:rFonts w:ascii="Book Antiqua" w:eastAsia="Book Antiqua" w:hAnsi="Book Antiqua" w:cs="Book Antiqua"/>
          <w:i/>
          <w:iCs/>
        </w:rPr>
        <w:t>HIPAA</w:t>
      </w:r>
      <w:r w:rsidRPr="00FC1CBE">
        <w:rPr>
          <w:rFonts w:ascii="Book Antiqua" w:eastAsia="Book Antiqua" w:hAnsi="Book Antiqua" w:cs="Book Antiqua"/>
        </w:rPr>
        <w:t>, por sus siglas en inglés) y en la Ley de Derechos Educativos y Privacidad Familiar (</w:t>
      </w:r>
      <w:r w:rsidRPr="00FC1CBE">
        <w:rPr>
          <w:rFonts w:ascii="Book Antiqua" w:eastAsia="Book Antiqua" w:hAnsi="Book Antiqua" w:cs="Book Antiqua"/>
          <w:i/>
          <w:iCs/>
        </w:rPr>
        <w:t>FERPA</w:t>
      </w:r>
      <w:r w:rsidRPr="00FC1CBE">
        <w:rPr>
          <w:rFonts w:ascii="Book Antiqua" w:eastAsia="Book Antiqua" w:hAnsi="Book Antiqua" w:cs="Book Antiqua"/>
        </w:rPr>
        <w:t>, por sus siglas en inglés).</w:t>
      </w:r>
    </w:p>
    <w:p w14:paraId="0474B9D7" w14:textId="77777777" w:rsidR="00FC1CBE" w:rsidRPr="00FC1CBE" w:rsidRDefault="00FC1CBE" w:rsidP="00FC1CBE">
      <w:pPr>
        <w:spacing w:after="0" w:line="240" w:lineRule="auto"/>
        <w:jc w:val="center"/>
        <w:rPr>
          <w:rFonts w:ascii="Book Antiqua" w:eastAsia="Book Antiqua" w:hAnsi="Book Antiqua" w:cs="Book Antiqua"/>
          <w:b/>
          <w:bCs/>
        </w:rPr>
      </w:pPr>
    </w:p>
    <w:p w14:paraId="5B88044C" w14:textId="60C5199E" w:rsidR="40A33CCB" w:rsidRPr="00FC1CBE" w:rsidRDefault="40A33CCB" w:rsidP="004463DB">
      <w:pPr>
        <w:spacing w:after="0" w:line="240" w:lineRule="auto"/>
        <w:contextualSpacing/>
        <w:jc w:val="center"/>
        <w:rPr>
          <w:rFonts w:ascii="Book Antiqua" w:eastAsia="Book Antiqua" w:hAnsi="Book Antiqua" w:cs="Book Antiqua"/>
        </w:rPr>
      </w:pPr>
      <w:r w:rsidRPr="00FC1CBE">
        <w:rPr>
          <w:rFonts w:ascii="Book Antiqua" w:eastAsia="Book Antiqua" w:hAnsi="Book Antiqua" w:cs="Book Antiqua"/>
          <w:b/>
          <w:bCs/>
        </w:rPr>
        <w:t>Defensoría de Personas con Impedimento</w:t>
      </w:r>
      <w:r w:rsidR="7696580B" w:rsidRPr="00FC1CBE">
        <w:rPr>
          <w:rFonts w:ascii="Book Antiqua" w:eastAsia="Book Antiqua" w:hAnsi="Book Antiqua" w:cs="Book Antiqua"/>
          <w:b/>
          <w:bCs/>
        </w:rPr>
        <w:t>s</w:t>
      </w:r>
    </w:p>
    <w:p w14:paraId="55E4A494" w14:textId="77777777" w:rsidR="00FC1CBE" w:rsidRPr="00FC1CBE" w:rsidRDefault="00FC1CBE" w:rsidP="004463DB">
      <w:pPr>
        <w:spacing w:after="0" w:line="240" w:lineRule="auto"/>
        <w:ind w:firstLine="708"/>
        <w:contextualSpacing/>
        <w:jc w:val="both"/>
        <w:rPr>
          <w:rFonts w:ascii="Book Antiqua" w:eastAsia="Book Antiqua" w:hAnsi="Book Antiqua" w:cs="Book Antiqua"/>
        </w:rPr>
      </w:pPr>
    </w:p>
    <w:p w14:paraId="7EA37984" w14:textId="0D0A0EC0" w:rsidR="00B00DE4" w:rsidRPr="00FC1CBE" w:rsidRDefault="7B4B205A" w:rsidP="004463DB">
      <w:pPr>
        <w:spacing w:after="0" w:line="240" w:lineRule="auto"/>
        <w:ind w:firstLine="708"/>
        <w:contextualSpacing/>
        <w:jc w:val="both"/>
        <w:rPr>
          <w:rFonts w:ascii="Book Antiqua" w:eastAsia="Book Antiqua" w:hAnsi="Book Antiqua" w:cs="Book Antiqua"/>
        </w:rPr>
      </w:pPr>
      <w:r w:rsidRPr="00FC1CBE">
        <w:rPr>
          <w:rFonts w:ascii="Book Antiqua" w:eastAsia="Book Antiqua" w:hAnsi="Book Antiqua" w:cs="Book Antiqua"/>
        </w:rPr>
        <w:t xml:space="preserve">La Defensoría de las Personas con Impedimentos presentó su ponencia, en la cual manifestó su apoyo a la medida legislativa, al considerar que facilitará numerosos trámites y permitirá la realización de procesos transicionales con menos burocracia. </w:t>
      </w:r>
    </w:p>
    <w:p w14:paraId="5AD9B7E8" w14:textId="77777777" w:rsidR="00FC1CBE" w:rsidRPr="00FC1CBE" w:rsidRDefault="00FC1CBE" w:rsidP="004463DB">
      <w:pPr>
        <w:spacing w:after="0" w:line="240" w:lineRule="auto"/>
        <w:ind w:firstLine="708"/>
        <w:contextualSpacing/>
        <w:jc w:val="both"/>
        <w:rPr>
          <w:rFonts w:ascii="Book Antiqua" w:eastAsia="Book Antiqua" w:hAnsi="Book Antiqua" w:cs="Book Antiqua"/>
        </w:rPr>
      </w:pPr>
    </w:p>
    <w:p w14:paraId="2FC6ACF8" w14:textId="40174FFF" w:rsidR="007D62F5" w:rsidRPr="00FC1CBE" w:rsidRDefault="007D62F5" w:rsidP="004463DB">
      <w:pPr>
        <w:spacing w:after="0" w:line="240" w:lineRule="auto"/>
        <w:contextualSpacing/>
        <w:jc w:val="center"/>
        <w:rPr>
          <w:rFonts w:ascii="Book Antiqua" w:hAnsi="Book Antiqua"/>
        </w:rPr>
      </w:pPr>
      <w:r w:rsidRPr="00FC1CBE">
        <w:rPr>
          <w:rFonts w:ascii="Book Antiqua" w:hAnsi="Book Antiqua"/>
          <w:b/>
          <w:bCs/>
        </w:rPr>
        <w:t>IMPACTO FISCAL MUNICIPAL</w:t>
      </w:r>
    </w:p>
    <w:p w14:paraId="0ADD5737" w14:textId="77777777" w:rsidR="00FC1CBE" w:rsidRPr="00FC1CBE" w:rsidRDefault="00FC1CBE" w:rsidP="004463DB">
      <w:pPr>
        <w:spacing w:after="0" w:line="240" w:lineRule="auto"/>
        <w:ind w:firstLine="708"/>
        <w:contextualSpacing/>
        <w:jc w:val="both"/>
        <w:rPr>
          <w:rFonts w:ascii="Book Antiqua" w:eastAsia="Book Antiqua" w:hAnsi="Book Antiqua" w:cs="Book Antiqua"/>
        </w:rPr>
      </w:pPr>
    </w:p>
    <w:p w14:paraId="0B7C3488" w14:textId="044CA186" w:rsidR="2AF834D4" w:rsidRPr="00FC1CBE" w:rsidRDefault="2AF834D4" w:rsidP="004463DB">
      <w:pPr>
        <w:spacing w:after="0" w:line="240" w:lineRule="auto"/>
        <w:ind w:firstLine="708"/>
        <w:contextualSpacing/>
        <w:jc w:val="both"/>
        <w:rPr>
          <w:rFonts w:ascii="Book Antiqua" w:eastAsia="Book Antiqua" w:hAnsi="Book Antiqua" w:cs="Book Antiqua"/>
        </w:rPr>
      </w:pPr>
      <w:r w:rsidRPr="00FC1CBE">
        <w:rPr>
          <w:rFonts w:ascii="Book Antiqua" w:eastAsia="Book Antiqua" w:hAnsi="Book Antiqua" w:cs="Book Antiqua"/>
        </w:rPr>
        <w:t xml:space="preserve">En cumplimiento con el Artículo 1.007 de la Ley 107-2020, según enmendada, conocida como el </w:t>
      </w:r>
      <w:r w:rsidRPr="00FC1CBE">
        <w:rPr>
          <w:rFonts w:ascii="Book Antiqua" w:eastAsia="Book Antiqua" w:hAnsi="Book Antiqua" w:cs="Book Antiqua"/>
          <w:i/>
          <w:iCs/>
        </w:rPr>
        <w:t>Código Municipal de Puerto Rico</w:t>
      </w:r>
      <w:r w:rsidRPr="00FC1CBE">
        <w:rPr>
          <w:rFonts w:ascii="Book Antiqua" w:eastAsia="Book Antiqua" w:hAnsi="Book Antiqua" w:cs="Book Antiqua"/>
        </w:rPr>
        <w:t>, la Comisión de Gobierno de la Cámara de Representantes de Puerto Rico (Comisión Informante) concluye que, según lo acreditado por la Oficina de Gerencia y Presupuesto, la medida no conlleva un impacto presupuestario significativo para el erario, dado que utilizará el andamiaje ya establecido en el PRITS.</w:t>
      </w:r>
    </w:p>
    <w:p w14:paraId="375113AE" w14:textId="77777777" w:rsidR="004463DB" w:rsidRDefault="004463DB" w:rsidP="004463DB">
      <w:pPr>
        <w:spacing w:after="0" w:line="240" w:lineRule="auto"/>
        <w:contextualSpacing/>
        <w:jc w:val="center"/>
        <w:rPr>
          <w:rFonts w:ascii="Book Antiqua" w:hAnsi="Book Antiqua"/>
          <w:b/>
          <w:bCs/>
        </w:rPr>
      </w:pPr>
    </w:p>
    <w:p w14:paraId="36912A11" w14:textId="746DE758" w:rsidR="007D62F5" w:rsidRPr="00FC1CBE" w:rsidRDefault="007D62F5" w:rsidP="004463DB">
      <w:pPr>
        <w:spacing w:after="0" w:line="240" w:lineRule="auto"/>
        <w:contextualSpacing/>
        <w:jc w:val="center"/>
        <w:rPr>
          <w:rFonts w:ascii="Book Antiqua" w:hAnsi="Book Antiqua"/>
        </w:rPr>
      </w:pPr>
      <w:r w:rsidRPr="00FC1CBE">
        <w:rPr>
          <w:rFonts w:ascii="Book Antiqua" w:hAnsi="Book Antiqua"/>
          <w:b/>
          <w:bCs/>
        </w:rPr>
        <w:t>CONCLUSIÓN</w:t>
      </w:r>
    </w:p>
    <w:p w14:paraId="03FA5EDF" w14:textId="77777777" w:rsidR="004463DB" w:rsidRDefault="004463DB" w:rsidP="004463DB">
      <w:pPr>
        <w:spacing w:after="0" w:line="240" w:lineRule="auto"/>
        <w:ind w:firstLine="708"/>
        <w:contextualSpacing/>
        <w:jc w:val="both"/>
        <w:rPr>
          <w:rFonts w:ascii="Book Antiqua" w:eastAsia="Book Antiqua" w:hAnsi="Book Antiqua" w:cs="Book Antiqua"/>
        </w:rPr>
      </w:pPr>
    </w:p>
    <w:p w14:paraId="2957A944" w14:textId="773694E0" w:rsidR="007D62F5" w:rsidRPr="00FC1CBE" w:rsidRDefault="00F61D4F" w:rsidP="004463DB">
      <w:pPr>
        <w:spacing w:after="0" w:line="240" w:lineRule="auto"/>
        <w:ind w:firstLine="708"/>
        <w:contextualSpacing/>
        <w:jc w:val="both"/>
      </w:pPr>
      <w:r w:rsidRPr="00FC1CBE">
        <w:rPr>
          <w:rFonts w:ascii="Book Antiqua" w:eastAsia="Book Antiqua" w:hAnsi="Book Antiqua" w:cs="Book Antiqua"/>
        </w:rPr>
        <w:t xml:space="preserve">Luego de evaluados </w:t>
      </w:r>
      <w:r w:rsidR="15ED2CDA" w:rsidRPr="00FC1CBE">
        <w:rPr>
          <w:rFonts w:ascii="Book Antiqua" w:eastAsia="Book Antiqua" w:hAnsi="Book Antiqua" w:cs="Book Antiqua"/>
        </w:rPr>
        <w:t>las recomendaciones presentadas por las agencias concernidas durante el trámite legislativo, esta</w:t>
      </w:r>
      <w:r w:rsidR="00681278" w:rsidRPr="00FC1CBE">
        <w:rPr>
          <w:rFonts w:ascii="Book Antiqua" w:eastAsia="Book Antiqua" w:hAnsi="Book Antiqua" w:cs="Book Antiqua"/>
        </w:rPr>
        <w:t>s</w:t>
      </w:r>
      <w:r w:rsidR="15ED2CDA" w:rsidRPr="00FC1CBE">
        <w:rPr>
          <w:rFonts w:ascii="Book Antiqua" w:eastAsia="Book Antiqua" w:hAnsi="Book Antiqua" w:cs="Book Antiqua"/>
        </w:rPr>
        <w:t xml:space="preserve"> Comisi</w:t>
      </w:r>
      <w:r w:rsidR="00681278" w:rsidRPr="00FC1CBE">
        <w:rPr>
          <w:rFonts w:ascii="Book Antiqua" w:eastAsia="Book Antiqua" w:hAnsi="Book Antiqua" w:cs="Book Antiqua"/>
        </w:rPr>
        <w:t>ones</w:t>
      </w:r>
      <w:r w:rsidR="15ED2CDA" w:rsidRPr="00FC1CBE">
        <w:rPr>
          <w:rFonts w:ascii="Book Antiqua" w:eastAsia="Book Antiqua" w:hAnsi="Book Antiqua" w:cs="Book Antiqua"/>
        </w:rPr>
        <w:t xml:space="preserve"> recomienda</w:t>
      </w:r>
      <w:r w:rsidR="00681278" w:rsidRPr="00FC1CBE">
        <w:rPr>
          <w:rFonts w:ascii="Book Antiqua" w:eastAsia="Book Antiqua" w:hAnsi="Book Antiqua" w:cs="Book Antiqua"/>
        </w:rPr>
        <w:t>n</w:t>
      </w:r>
      <w:r w:rsidR="15ED2CDA" w:rsidRPr="00FC1CBE">
        <w:rPr>
          <w:rFonts w:ascii="Book Antiqua" w:eastAsia="Book Antiqua" w:hAnsi="Book Antiqua" w:cs="Book Antiqua"/>
        </w:rPr>
        <w:t xml:space="preserve"> la aprobación del Proyecto de la Cámara 387.</w:t>
      </w:r>
    </w:p>
    <w:p w14:paraId="6E1A2C63" w14:textId="77777777" w:rsidR="004463DB" w:rsidRDefault="004463DB" w:rsidP="004463DB">
      <w:pPr>
        <w:spacing w:after="0" w:line="240" w:lineRule="auto"/>
        <w:ind w:firstLine="708"/>
        <w:contextualSpacing/>
        <w:jc w:val="both"/>
        <w:rPr>
          <w:rFonts w:ascii="Book Antiqua" w:eastAsia="Book Antiqua" w:hAnsi="Book Antiqua" w:cs="Book Antiqua"/>
        </w:rPr>
      </w:pPr>
    </w:p>
    <w:p w14:paraId="21670AC1" w14:textId="358646CA" w:rsidR="007D62F5" w:rsidRPr="00FC1CBE" w:rsidRDefault="00FC1CBE" w:rsidP="004463DB">
      <w:pPr>
        <w:spacing w:after="0" w:line="240" w:lineRule="auto"/>
        <w:ind w:firstLine="708"/>
        <w:contextualSpacing/>
        <w:jc w:val="both"/>
        <w:rPr>
          <w:rFonts w:ascii="Book Antiqua" w:eastAsia="Book Antiqua" w:hAnsi="Book Antiqua" w:cs="Book Antiqua"/>
        </w:rPr>
      </w:pPr>
      <w:proofErr w:type="gramStart"/>
      <w:r w:rsidRPr="00FC1CBE">
        <w:rPr>
          <w:rFonts w:ascii="Book Antiqua" w:eastAsia="Book Antiqua" w:hAnsi="Book Antiqua" w:cs="Book Antiqua"/>
        </w:rPr>
        <w:t>Sin lugar a duda</w:t>
      </w:r>
      <w:r w:rsidR="00E01A0F">
        <w:rPr>
          <w:rFonts w:ascii="Book Antiqua" w:eastAsia="Book Antiqua" w:hAnsi="Book Antiqua" w:cs="Book Antiqua"/>
        </w:rPr>
        <w:t>s</w:t>
      </w:r>
      <w:proofErr w:type="gramEnd"/>
      <w:r w:rsidR="00A4003D" w:rsidRPr="00FC1CBE">
        <w:rPr>
          <w:rFonts w:ascii="Book Antiqua" w:eastAsia="Book Antiqua" w:hAnsi="Book Antiqua" w:cs="Book Antiqua"/>
        </w:rPr>
        <w:t>,</w:t>
      </w:r>
      <w:r w:rsidR="15ED2CDA" w:rsidRPr="00FC1CBE">
        <w:rPr>
          <w:rFonts w:ascii="Book Antiqua" w:eastAsia="Book Antiqua" w:hAnsi="Book Antiqua" w:cs="Book Antiqua"/>
        </w:rPr>
        <w:t xml:space="preserve"> esta medida representa una transformación </w:t>
      </w:r>
      <w:r w:rsidR="00B44179" w:rsidRPr="00FC1CBE">
        <w:rPr>
          <w:rFonts w:ascii="Book Antiqua" w:eastAsia="Book Antiqua" w:hAnsi="Book Antiqua" w:cs="Book Antiqua"/>
        </w:rPr>
        <w:t xml:space="preserve">de avanzada </w:t>
      </w:r>
      <w:r w:rsidR="15ED2CDA" w:rsidRPr="00FC1CBE">
        <w:rPr>
          <w:rFonts w:ascii="Book Antiqua" w:eastAsia="Book Antiqua" w:hAnsi="Book Antiqua" w:cs="Book Antiqua"/>
        </w:rPr>
        <w:t xml:space="preserve">en la manera en que el Gobierno de Puerto Rico maneja la información relacionada con la población con diversidad funcional. A su vez, reafirma los principios rectores de </w:t>
      </w:r>
      <w:r w:rsidR="31EF6D48" w:rsidRPr="00FC1CBE">
        <w:rPr>
          <w:rFonts w:ascii="Book Antiqua" w:eastAsia="Book Antiqua" w:hAnsi="Book Antiqua" w:cs="Book Antiqua"/>
        </w:rPr>
        <w:t>dicha</w:t>
      </w:r>
      <w:r w:rsidR="15ED2CDA" w:rsidRPr="00FC1CBE">
        <w:rPr>
          <w:rFonts w:ascii="Book Antiqua" w:eastAsia="Book Antiqua" w:hAnsi="Book Antiqua" w:cs="Book Antiqua"/>
        </w:rPr>
        <w:t xml:space="preserve"> agencia en cuanto a innovación, integración tecnológica, protección de la información y servicio al ciudadano.</w:t>
      </w:r>
    </w:p>
    <w:p w14:paraId="2DD75A8F" w14:textId="77777777" w:rsidR="004463DB" w:rsidRDefault="004463DB" w:rsidP="004463DB">
      <w:pPr>
        <w:spacing w:after="0" w:line="240" w:lineRule="auto"/>
        <w:ind w:firstLine="708"/>
        <w:contextualSpacing/>
        <w:jc w:val="both"/>
        <w:rPr>
          <w:rFonts w:ascii="Book Antiqua" w:eastAsia="Book Antiqua" w:hAnsi="Book Antiqua" w:cs="Book Antiqua"/>
        </w:rPr>
      </w:pPr>
    </w:p>
    <w:p w14:paraId="066F46B1" w14:textId="7D25CA85" w:rsidR="007D62F5" w:rsidRPr="00FC1CBE" w:rsidRDefault="15ED2CDA" w:rsidP="004463DB">
      <w:pPr>
        <w:spacing w:after="0" w:line="240" w:lineRule="auto"/>
        <w:ind w:firstLine="708"/>
        <w:contextualSpacing/>
        <w:jc w:val="both"/>
        <w:rPr>
          <w:rFonts w:ascii="Book Antiqua" w:eastAsia="Book Antiqua" w:hAnsi="Book Antiqua" w:cs="Book Antiqua"/>
        </w:rPr>
      </w:pPr>
      <w:r w:rsidRPr="00FC1CBE">
        <w:rPr>
          <w:rFonts w:ascii="Book Antiqua" w:eastAsia="Book Antiqua" w:hAnsi="Book Antiqua" w:cs="Book Antiqua"/>
        </w:rPr>
        <w:lastRenderedPageBreak/>
        <w:t>Además, esta medida representa un acto de justicia para las múltiples familias y cuidadores de personas con diversidad funcional que acuden a nuestras agencias en busca de servicios.</w:t>
      </w:r>
    </w:p>
    <w:p w14:paraId="2F6E4385" w14:textId="77777777" w:rsidR="004463DB" w:rsidRDefault="004463DB" w:rsidP="004463DB">
      <w:pPr>
        <w:spacing w:after="0" w:line="240" w:lineRule="auto"/>
        <w:ind w:firstLine="708"/>
        <w:contextualSpacing/>
        <w:jc w:val="both"/>
        <w:rPr>
          <w:rFonts w:ascii="Book Antiqua" w:eastAsia="Book Antiqua" w:hAnsi="Book Antiqua" w:cs="Book Antiqua"/>
        </w:rPr>
      </w:pPr>
    </w:p>
    <w:p w14:paraId="3AC81A95" w14:textId="39B9FEBC" w:rsidR="007D62F5" w:rsidRPr="00FC1CBE" w:rsidRDefault="15ED2CDA" w:rsidP="004463DB">
      <w:pPr>
        <w:spacing w:after="0" w:line="240" w:lineRule="auto"/>
        <w:ind w:firstLine="708"/>
        <w:contextualSpacing/>
        <w:jc w:val="both"/>
        <w:rPr>
          <w:rFonts w:ascii="Book Antiqua" w:eastAsia="Book Antiqua" w:hAnsi="Book Antiqua" w:cs="Book Antiqua"/>
        </w:rPr>
      </w:pPr>
      <w:r w:rsidRPr="00FC1CBE">
        <w:rPr>
          <w:rFonts w:ascii="Book Antiqua" w:eastAsia="Book Antiqua" w:hAnsi="Book Antiqua" w:cs="Book Antiqua"/>
        </w:rPr>
        <w:t>Por todo lo anterior, y con el objetivo de maximizar el alcance de la medida, acogemos las recomendaciones de las agencias concernidas y disponemos la inclusión del Departamento de la Familia en esta legislación.</w:t>
      </w:r>
    </w:p>
    <w:p w14:paraId="3C379C48" w14:textId="77777777" w:rsidR="00FC1CBE" w:rsidRPr="00FC1CBE" w:rsidRDefault="00FC1CBE" w:rsidP="004463DB">
      <w:pPr>
        <w:spacing w:after="0" w:line="240" w:lineRule="auto"/>
        <w:ind w:firstLine="720"/>
        <w:contextualSpacing/>
        <w:jc w:val="both"/>
        <w:rPr>
          <w:rFonts w:ascii="Book Antiqua" w:eastAsia="Calibri" w:hAnsi="Book Antiqua"/>
          <w:b/>
        </w:rPr>
      </w:pPr>
    </w:p>
    <w:p w14:paraId="2B09CFA3" w14:textId="6556563F" w:rsidR="004F2DCD" w:rsidRPr="00FC1CBE" w:rsidRDefault="004F2DCD" w:rsidP="004463DB">
      <w:pPr>
        <w:spacing w:after="0" w:line="240" w:lineRule="auto"/>
        <w:ind w:firstLine="720"/>
        <w:contextualSpacing/>
        <w:jc w:val="both"/>
        <w:rPr>
          <w:rFonts w:ascii="Book Antiqua" w:eastAsia="Calibri" w:hAnsi="Book Antiqua"/>
          <w:color w:val="0D0D0D"/>
          <w:lang w:val="es-ES_tradnl"/>
        </w:rPr>
      </w:pPr>
      <w:r w:rsidRPr="00FC1CBE">
        <w:rPr>
          <w:rFonts w:ascii="Book Antiqua" w:eastAsia="Calibri" w:hAnsi="Book Antiqua"/>
          <w:b/>
        </w:rPr>
        <w:t>POR TODO LO ANTES EXPUESTO</w:t>
      </w:r>
      <w:r w:rsidRPr="00FC1CBE">
        <w:rPr>
          <w:rFonts w:ascii="Book Antiqua" w:eastAsia="Calibri" w:hAnsi="Book Antiqua"/>
        </w:rPr>
        <w:t xml:space="preserve">, </w:t>
      </w:r>
      <w:r w:rsidRPr="00FC1CBE">
        <w:rPr>
          <w:rFonts w:ascii="Book Antiqua" w:eastAsia="Batang" w:hAnsi="Book Antiqua"/>
          <w:lang w:val="es-ES_tradnl"/>
        </w:rPr>
        <w:t xml:space="preserve">las Comisiones </w:t>
      </w:r>
      <w:r w:rsidR="000E1A35" w:rsidRPr="00FC1CBE">
        <w:rPr>
          <w:rFonts w:ascii="Book Antiqua" w:hAnsi="Book Antiqua"/>
        </w:rPr>
        <w:t>de Gobierno y de Adultos Mayores y Bienestar Social de la Cámara de Representantes</w:t>
      </w:r>
      <w:r w:rsidRPr="00FC1CBE">
        <w:rPr>
          <w:rFonts w:ascii="Book Antiqua" w:eastAsia="Calibri" w:hAnsi="Book Antiqua"/>
        </w:rPr>
        <w:t xml:space="preserve">, </w:t>
      </w:r>
      <w:r w:rsidRPr="00FC1CBE">
        <w:rPr>
          <w:rFonts w:ascii="Book Antiqua" w:hAnsi="Book Antiqua"/>
          <w:lang w:val="es-ES_tradnl"/>
        </w:rPr>
        <w:t xml:space="preserve">previo estudio y consideración, tienen a bien someterle a este Augusto Cuerpo el informe conjunto del </w:t>
      </w:r>
      <w:r w:rsidRPr="00FC1CBE">
        <w:rPr>
          <w:rFonts w:ascii="Book Antiqua" w:hAnsi="Book Antiqua"/>
          <w:b/>
          <w:lang w:val="es-ES_tradnl"/>
        </w:rPr>
        <w:t xml:space="preserve">Proyecto de la Cámara </w:t>
      </w:r>
      <w:r w:rsidR="007537C3" w:rsidRPr="00FC1CBE">
        <w:rPr>
          <w:rFonts w:ascii="Book Antiqua" w:hAnsi="Book Antiqua"/>
          <w:b/>
          <w:lang w:val="es-ES_tradnl"/>
        </w:rPr>
        <w:t>387</w:t>
      </w:r>
      <w:r w:rsidRPr="00FC1CBE">
        <w:rPr>
          <w:rFonts w:ascii="Book Antiqua" w:hAnsi="Book Antiqua"/>
          <w:lang w:val="es-ES_tradnl"/>
        </w:rPr>
        <w:t xml:space="preserve">, recomendando su aprobación con las enmiendas contenidas en el </w:t>
      </w:r>
      <w:proofErr w:type="spellStart"/>
      <w:r w:rsidRPr="00FC1CBE">
        <w:rPr>
          <w:rFonts w:ascii="Book Antiqua" w:hAnsi="Book Antiqua"/>
          <w:lang w:val="es-ES_tradnl"/>
        </w:rPr>
        <w:t>entirillado</w:t>
      </w:r>
      <w:proofErr w:type="spellEnd"/>
      <w:r w:rsidRPr="00FC1CBE">
        <w:rPr>
          <w:rFonts w:ascii="Book Antiqua" w:hAnsi="Book Antiqua"/>
          <w:lang w:val="es-ES_tradnl"/>
        </w:rPr>
        <w:t xml:space="preserve"> electrónico que se acompaña.</w:t>
      </w:r>
    </w:p>
    <w:p w14:paraId="024635BF" w14:textId="77777777" w:rsidR="004E7E48" w:rsidRPr="00FC1CBE" w:rsidRDefault="004E7E48" w:rsidP="004463DB">
      <w:pPr>
        <w:spacing w:after="0" w:line="240" w:lineRule="auto"/>
        <w:contextualSpacing/>
        <w:jc w:val="both"/>
        <w:rPr>
          <w:rFonts w:ascii="Book Antiqua" w:hAnsi="Book Antiqua"/>
          <w:lang w:val="es-ES_tradnl"/>
        </w:rPr>
      </w:pPr>
    </w:p>
    <w:p w14:paraId="43991974" w14:textId="3460D7DE" w:rsidR="007D62F5" w:rsidRPr="00FC1CBE" w:rsidRDefault="007D62F5" w:rsidP="004463DB">
      <w:pPr>
        <w:spacing w:after="0" w:line="240" w:lineRule="auto"/>
        <w:contextualSpacing/>
        <w:jc w:val="both"/>
        <w:rPr>
          <w:rFonts w:ascii="Book Antiqua" w:hAnsi="Book Antiqua"/>
        </w:rPr>
      </w:pPr>
      <w:r w:rsidRPr="00FC1CBE">
        <w:rPr>
          <w:rFonts w:ascii="Book Antiqua" w:hAnsi="Book Antiqua"/>
        </w:rPr>
        <w:t>Respetuosamente sometido, </w:t>
      </w:r>
    </w:p>
    <w:p w14:paraId="6A21924B" w14:textId="0B902E92" w:rsidR="52850302" w:rsidRPr="00FC1CBE" w:rsidRDefault="52850302" w:rsidP="004463DB">
      <w:pPr>
        <w:spacing w:after="0" w:line="240" w:lineRule="auto"/>
        <w:contextualSpacing/>
        <w:jc w:val="both"/>
        <w:rPr>
          <w:rFonts w:ascii="Book Antiqua" w:hAnsi="Book Antiqua"/>
          <w:b/>
          <w:bCs/>
        </w:rPr>
      </w:pPr>
    </w:p>
    <w:p w14:paraId="2FF02E61" w14:textId="77777777" w:rsidR="00FC1CBE" w:rsidRPr="00FC1CBE" w:rsidRDefault="00FC1CBE" w:rsidP="004463DB">
      <w:pPr>
        <w:spacing w:after="0" w:line="240" w:lineRule="auto"/>
        <w:contextualSpacing/>
        <w:jc w:val="both"/>
        <w:rPr>
          <w:rFonts w:ascii="Book Antiqua" w:hAnsi="Book Antiqua"/>
          <w:b/>
          <w:bCs/>
        </w:rPr>
      </w:pPr>
    </w:p>
    <w:p w14:paraId="47E957DB" w14:textId="77777777" w:rsidR="00FC1CBE" w:rsidRPr="00FC1CBE" w:rsidRDefault="00FC1CBE" w:rsidP="004463DB">
      <w:pPr>
        <w:spacing w:after="0" w:line="240" w:lineRule="auto"/>
        <w:contextualSpacing/>
        <w:jc w:val="both"/>
        <w:rPr>
          <w:rFonts w:ascii="Book Antiqua" w:hAnsi="Book Antiqua"/>
          <w:b/>
          <w:bCs/>
        </w:rPr>
      </w:pPr>
    </w:p>
    <w:p w14:paraId="4973B44A" w14:textId="77777777" w:rsidR="002837FC" w:rsidRPr="00FC1CBE" w:rsidRDefault="002837FC" w:rsidP="004463DB">
      <w:pPr>
        <w:spacing w:after="0" w:line="240" w:lineRule="auto"/>
        <w:contextualSpacing/>
        <w:jc w:val="both"/>
        <w:rPr>
          <w:rFonts w:ascii="Book Antiqua" w:hAnsi="Book Antiqua"/>
          <w:b/>
          <w:bCs/>
        </w:rPr>
      </w:pPr>
    </w:p>
    <w:p w14:paraId="4B31D435" w14:textId="360423B6" w:rsidR="007D62F5" w:rsidRPr="00FC1CBE" w:rsidRDefault="007D62F5" w:rsidP="004463DB">
      <w:pPr>
        <w:spacing w:after="0" w:line="240" w:lineRule="auto"/>
        <w:contextualSpacing/>
        <w:jc w:val="both"/>
        <w:rPr>
          <w:rFonts w:ascii="Book Antiqua" w:hAnsi="Book Antiqua"/>
        </w:rPr>
      </w:pPr>
      <w:proofErr w:type="spellStart"/>
      <w:r w:rsidRPr="00FC1CBE">
        <w:rPr>
          <w:rFonts w:ascii="Book Antiqua" w:hAnsi="Book Antiqua"/>
          <w:b/>
          <w:bCs/>
        </w:rPr>
        <w:t>Hon</w:t>
      </w:r>
      <w:proofErr w:type="spellEnd"/>
      <w:r w:rsidRPr="00FC1CBE">
        <w:rPr>
          <w:rFonts w:ascii="Book Antiqua" w:hAnsi="Book Antiqua"/>
          <w:b/>
          <w:bCs/>
        </w:rPr>
        <w:t>. Víctor L. Parés Otero</w:t>
      </w:r>
      <w:r w:rsidRPr="00FC1CBE">
        <w:tab/>
      </w:r>
      <w:r w:rsidRPr="00FC1CBE">
        <w:tab/>
      </w:r>
      <w:r w:rsidRPr="00FC1CBE">
        <w:tab/>
      </w:r>
      <w:r w:rsidRPr="00FC1CBE">
        <w:tab/>
      </w:r>
      <w:r w:rsidRPr="00FC1CBE">
        <w:rPr>
          <w:rFonts w:ascii="Book Antiqua" w:hAnsi="Book Antiqua"/>
        </w:rPr>
        <w:t> </w:t>
      </w:r>
    </w:p>
    <w:p w14:paraId="51A6D191" w14:textId="77777777" w:rsidR="007D62F5" w:rsidRPr="00FC1CBE" w:rsidRDefault="007D62F5" w:rsidP="004463DB">
      <w:pPr>
        <w:spacing w:after="0" w:line="240" w:lineRule="auto"/>
        <w:contextualSpacing/>
        <w:jc w:val="both"/>
        <w:rPr>
          <w:rFonts w:ascii="Book Antiqua" w:hAnsi="Book Antiqua"/>
        </w:rPr>
      </w:pPr>
      <w:r w:rsidRPr="00FC1CBE">
        <w:rPr>
          <w:rFonts w:ascii="Book Antiqua" w:hAnsi="Book Antiqua"/>
        </w:rPr>
        <w:t>Presidente</w:t>
      </w:r>
      <w:r w:rsidRPr="00FC1CBE">
        <w:tab/>
      </w:r>
      <w:r w:rsidRPr="00FC1CBE">
        <w:tab/>
      </w:r>
      <w:r w:rsidRPr="00FC1CBE">
        <w:tab/>
      </w:r>
      <w:r w:rsidRPr="00FC1CBE">
        <w:tab/>
      </w:r>
      <w:r w:rsidRPr="00FC1CBE">
        <w:tab/>
      </w:r>
      <w:r w:rsidRPr="00FC1CBE">
        <w:tab/>
      </w:r>
      <w:r w:rsidRPr="00FC1CBE">
        <w:tab/>
      </w:r>
      <w:r w:rsidRPr="00FC1CBE">
        <w:tab/>
      </w:r>
      <w:r w:rsidRPr="00FC1CBE">
        <w:tab/>
      </w:r>
      <w:r w:rsidRPr="00FC1CBE">
        <w:tab/>
      </w:r>
      <w:r w:rsidRPr="00FC1CBE">
        <w:tab/>
      </w:r>
      <w:r w:rsidRPr="00FC1CBE">
        <w:rPr>
          <w:rFonts w:ascii="Book Antiqua" w:hAnsi="Book Antiqua"/>
        </w:rPr>
        <w:t> </w:t>
      </w:r>
    </w:p>
    <w:p w14:paraId="07C27920" w14:textId="77777777" w:rsidR="007D62F5" w:rsidRPr="00FC1CBE" w:rsidRDefault="007D62F5" w:rsidP="004463DB">
      <w:pPr>
        <w:spacing w:after="0" w:line="240" w:lineRule="auto"/>
        <w:contextualSpacing/>
        <w:jc w:val="both"/>
        <w:rPr>
          <w:rFonts w:ascii="Book Antiqua" w:hAnsi="Book Antiqua"/>
        </w:rPr>
      </w:pPr>
      <w:r w:rsidRPr="00FC1CBE">
        <w:rPr>
          <w:rFonts w:ascii="Book Antiqua" w:hAnsi="Book Antiqua"/>
        </w:rPr>
        <w:t>Comisión de Gobierno </w:t>
      </w:r>
    </w:p>
    <w:p w14:paraId="4AAD851C" w14:textId="77777777" w:rsidR="007D62F5" w:rsidRPr="00FC1CBE" w:rsidRDefault="007D62F5" w:rsidP="004463DB">
      <w:pPr>
        <w:spacing w:after="0" w:line="240" w:lineRule="auto"/>
        <w:contextualSpacing/>
        <w:jc w:val="both"/>
        <w:rPr>
          <w:rFonts w:ascii="Book Antiqua" w:hAnsi="Book Antiqua"/>
        </w:rPr>
      </w:pPr>
      <w:r w:rsidRPr="00FC1CBE">
        <w:rPr>
          <w:rFonts w:ascii="Book Antiqua" w:hAnsi="Book Antiqua"/>
        </w:rPr>
        <w:t>Cámara de Representantes </w:t>
      </w:r>
    </w:p>
    <w:p w14:paraId="607BD77E" w14:textId="77777777" w:rsidR="00FC1CBE" w:rsidRPr="00FC1CBE" w:rsidRDefault="00FC1CBE" w:rsidP="004463DB">
      <w:pPr>
        <w:spacing w:after="0" w:line="240" w:lineRule="auto"/>
        <w:contextualSpacing/>
        <w:jc w:val="both"/>
        <w:rPr>
          <w:rFonts w:ascii="Book Antiqua" w:hAnsi="Book Antiqua"/>
        </w:rPr>
      </w:pPr>
    </w:p>
    <w:p w14:paraId="4712EC4A" w14:textId="77777777" w:rsidR="00FC1CBE" w:rsidRPr="00FC1CBE" w:rsidRDefault="00FC1CBE" w:rsidP="004463DB">
      <w:pPr>
        <w:spacing w:after="0" w:line="240" w:lineRule="auto"/>
        <w:contextualSpacing/>
        <w:jc w:val="both"/>
        <w:rPr>
          <w:rFonts w:ascii="Book Antiqua" w:hAnsi="Book Antiqua"/>
        </w:rPr>
      </w:pPr>
    </w:p>
    <w:p w14:paraId="7B1EDE40" w14:textId="77777777" w:rsidR="00FC1CBE" w:rsidRPr="00FC1CBE" w:rsidRDefault="00FC1CBE" w:rsidP="004463DB">
      <w:pPr>
        <w:spacing w:after="0" w:line="240" w:lineRule="auto"/>
        <w:contextualSpacing/>
        <w:jc w:val="both"/>
        <w:rPr>
          <w:rFonts w:ascii="Book Antiqua" w:hAnsi="Book Antiqua"/>
        </w:rPr>
      </w:pPr>
    </w:p>
    <w:p w14:paraId="04A317C6" w14:textId="77777777" w:rsidR="00FC1CBE" w:rsidRPr="00FC1CBE" w:rsidRDefault="00FC1CBE" w:rsidP="004463DB">
      <w:pPr>
        <w:spacing w:after="0" w:line="240" w:lineRule="auto"/>
        <w:contextualSpacing/>
        <w:jc w:val="both"/>
        <w:rPr>
          <w:rFonts w:ascii="Book Antiqua" w:hAnsi="Book Antiqua"/>
        </w:rPr>
      </w:pPr>
    </w:p>
    <w:p w14:paraId="77C2C38A" w14:textId="77777777" w:rsidR="00FC1CBE" w:rsidRPr="00FC1CBE" w:rsidRDefault="00FC1CBE" w:rsidP="004463DB">
      <w:pPr>
        <w:spacing w:after="0" w:line="240" w:lineRule="auto"/>
        <w:contextualSpacing/>
        <w:jc w:val="both"/>
        <w:rPr>
          <w:rFonts w:ascii="Book Antiqua" w:hAnsi="Book Antiqua"/>
        </w:rPr>
      </w:pPr>
    </w:p>
    <w:p w14:paraId="5927D72C" w14:textId="3564FD01" w:rsidR="00FC1CBE" w:rsidRPr="00FC1CBE" w:rsidRDefault="00FC1CBE" w:rsidP="004463DB">
      <w:pPr>
        <w:spacing w:after="0" w:line="240" w:lineRule="auto"/>
        <w:contextualSpacing/>
        <w:jc w:val="both"/>
        <w:rPr>
          <w:rFonts w:ascii="Book Antiqua" w:hAnsi="Book Antiqua"/>
          <w:b/>
          <w:bCs/>
        </w:rPr>
      </w:pPr>
      <w:proofErr w:type="spellStart"/>
      <w:r w:rsidRPr="00FC1CBE">
        <w:rPr>
          <w:rFonts w:ascii="Book Antiqua" w:hAnsi="Book Antiqua"/>
          <w:b/>
          <w:bCs/>
        </w:rPr>
        <w:t>Hon</w:t>
      </w:r>
      <w:proofErr w:type="spellEnd"/>
      <w:r w:rsidRPr="00FC1CBE">
        <w:rPr>
          <w:rFonts w:ascii="Book Antiqua" w:hAnsi="Book Antiqua"/>
          <w:b/>
          <w:bCs/>
        </w:rPr>
        <w:t>. Ricardo Ocasio Ramos</w:t>
      </w:r>
    </w:p>
    <w:p w14:paraId="1771A924" w14:textId="1B1AA226" w:rsidR="00FC1CBE" w:rsidRPr="00FC1CBE" w:rsidRDefault="00FC1CBE" w:rsidP="004463DB">
      <w:pPr>
        <w:spacing w:after="0" w:line="240" w:lineRule="auto"/>
        <w:contextualSpacing/>
        <w:jc w:val="both"/>
        <w:rPr>
          <w:rFonts w:ascii="Book Antiqua" w:hAnsi="Book Antiqua"/>
        </w:rPr>
      </w:pPr>
      <w:r w:rsidRPr="00FC1CBE">
        <w:rPr>
          <w:rFonts w:ascii="Book Antiqua" w:hAnsi="Book Antiqua"/>
        </w:rPr>
        <w:t>Presidente</w:t>
      </w:r>
    </w:p>
    <w:p w14:paraId="2A07A9AB" w14:textId="23F90150" w:rsidR="00FC1CBE" w:rsidRPr="00FC1CBE" w:rsidRDefault="00FC1CBE" w:rsidP="004463DB">
      <w:pPr>
        <w:spacing w:after="0" w:line="240" w:lineRule="auto"/>
        <w:contextualSpacing/>
        <w:jc w:val="both"/>
        <w:rPr>
          <w:rFonts w:ascii="Book Antiqua" w:hAnsi="Book Antiqua"/>
        </w:rPr>
      </w:pPr>
      <w:r w:rsidRPr="00FC1CBE">
        <w:rPr>
          <w:rFonts w:ascii="Book Antiqua" w:hAnsi="Book Antiqua"/>
        </w:rPr>
        <w:t>Comisión de Adultos Mayores y Bienestar Social </w:t>
      </w:r>
    </w:p>
    <w:p w14:paraId="72FC1BD5" w14:textId="3CAA3245" w:rsidR="00FC1CBE" w:rsidRPr="00FC1CBE" w:rsidRDefault="00FC1CBE" w:rsidP="004463DB">
      <w:pPr>
        <w:spacing w:after="0" w:line="240" w:lineRule="auto"/>
        <w:contextualSpacing/>
        <w:jc w:val="both"/>
        <w:rPr>
          <w:rFonts w:ascii="Book Antiqua" w:hAnsi="Book Antiqua"/>
        </w:rPr>
      </w:pPr>
      <w:r w:rsidRPr="00FC1CBE">
        <w:rPr>
          <w:rFonts w:ascii="Book Antiqua" w:hAnsi="Book Antiqua"/>
        </w:rPr>
        <w:t>Cámara de Representantes</w:t>
      </w:r>
    </w:p>
    <w:p w14:paraId="2A00E0D4" w14:textId="23A0DAFB" w:rsidR="007D62F5" w:rsidRPr="00FC1CBE" w:rsidRDefault="007D62F5" w:rsidP="004463DB">
      <w:pPr>
        <w:spacing w:after="0" w:line="240" w:lineRule="auto"/>
        <w:contextualSpacing/>
        <w:jc w:val="both"/>
        <w:rPr>
          <w:rFonts w:ascii="Book Antiqua" w:hAnsi="Book Antiqua"/>
        </w:rPr>
      </w:pPr>
    </w:p>
    <w:sectPr w:rsidR="007D62F5" w:rsidRPr="00FC1CBE" w:rsidSect="00CC10FF">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D22C2" w14:textId="77777777" w:rsidR="00E747D7" w:rsidRDefault="00E747D7" w:rsidP="00C80BD7">
      <w:pPr>
        <w:spacing w:after="0" w:line="240" w:lineRule="auto"/>
      </w:pPr>
      <w:r>
        <w:separator/>
      </w:r>
    </w:p>
  </w:endnote>
  <w:endnote w:type="continuationSeparator" w:id="0">
    <w:p w14:paraId="41B9ADB4" w14:textId="77777777" w:rsidR="00E747D7" w:rsidRDefault="00E747D7" w:rsidP="00C80BD7">
      <w:pPr>
        <w:spacing w:after="0" w:line="240" w:lineRule="auto"/>
      </w:pPr>
      <w:r>
        <w:continuationSeparator/>
      </w:r>
    </w:p>
  </w:endnote>
  <w:endnote w:type="continuationNotice" w:id="1">
    <w:p w14:paraId="2336328F" w14:textId="77777777" w:rsidR="00E747D7" w:rsidRDefault="00E747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481819"/>
      <w:docPartObj>
        <w:docPartGallery w:val="Page Numbers (Bottom of Page)"/>
        <w:docPartUnique/>
      </w:docPartObj>
    </w:sdtPr>
    <w:sdtEndPr>
      <w:rPr>
        <w:noProof/>
      </w:rPr>
    </w:sdtEndPr>
    <w:sdtContent>
      <w:p w14:paraId="36E16943" w14:textId="0627CF35" w:rsidR="00CC10FF" w:rsidRDefault="00CC10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718FF" w14:textId="77777777" w:rsidR="003D0D07" w:rsidRDefault="003D0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D39F8" w14:textId="77777777" w:rsidR="00E747D7" w:rsidRDefault="00E747D7" w:rsidP="00C80BD7">
      <w:pPr>
        <w:spacing w:after="0" w:line="240" w:lineRule="auto"/>
      </w:pPr>
      <w:r>
        <w:separator/>
      </w:r>
    </w:p>
  </w:footnote>
  <w:footnote w:type="continuationSeparator" w:id="0">
    <w:p w14:paraId="613A80B4" w14:textId="77777777" w:rsidR="00E747D7" w:rsidRDefault="00E747D7" w:rsidP="00C80BD7">
      <w:pPr>
        <w:spacing w:after="0" w:line="240" w:lineRule="auto"/>
      </w:pPr>
      <w:r>
        <w:continuationSeparator/>
      </w:r>
    </w:p>
  </w:footnote>
  <w:footnote w:type="continuationNotice" w:id="1">
    <w:p w14:paraId="6A228688" w14:textId="77777777" w:rsidR="00E747D7" w:rsidRDefault="00E747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FCA"/>
    <w:multiLevelType w:val="multilevel"/>
    <w:tmpl w:val="7046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A687D"/>
    <w:multiLevelType w:val="multilevel"/>
    <w:tmpl w:val="A58C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935835"/>
    <w:multiLevelType w:val="multilevel"/>
    <w:tmpl w:val="72E0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1A7EDC"/>
    <w:multiLevelType w:val="multilevel"/>
    <w:tmpl w:val="25D2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C05942"/>
    <w:multiLevelType w:val="multilevel"/>
    <w:tmpl w:val="1B1E92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7D3D3A"/>
    <w:multiLevelType w:val="multilevel"/>
    <w:tmpl w:val="31225D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943B6B"/>
    <w:multiLevelType w:val="multilevel"/>
    <w:tmpl w:val="7B8E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2252F4"/>
    <w:multiLevelType w:val="multilevel"/>
    <w:tmpl w:val="3C4C8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765233"/>
    <w:multiLevelType w:val="multilevel"/>
    <w:tmpl w:val="78E8D9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503BC8"/>
    <w:multiLevelType w:val="multilevel"/>
    <w:tmpl w:val="5E44C0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2B754C"/>
    <w:multiLevelType w:val="multilevel"/>
    <w:tmpl w:val="718C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A64C11"/>
    <w:multiLevelType w:val="multilevel"/>
    <w:tmpl w:val="F932C0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6326D0"/>
    <w:multiLevelType w:val="multilevel"/>
    <w:tmpl w:val="6A1C12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8B296D"/>
    <w:multiLevelType w:val="multilevel"/>
    <w:tmpl w:val="D006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5D6128"/>
    <w:multiLevelType w:val="multilevel"/>
    <w:tmpl w:val="0112522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2A1D94"/>
    <w:multiLevelType w:val="hybridMultilevel"/>
    <w:tmpl w:val="C4DE1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1C39F8"/>
    <w:multiLevelType w:val="multilevel"/>
    <w:tmpl w:val="3B40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F009F7"/>
    <w:multiLevelType w:val="multilevel"/>
    <w:tmpl w:val="EF9A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10679E"/>
    <w:multiLevelType w:val="multilevel"/>
    <w:tmpl w:val="B2BA3E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2574AB"/>
    <w:multiLevelType w:val="multilevel"/>
    <w:tmpl w:val="3ED838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6414817">
    <w:abstractNumId w:val="1"/>
  </w:num>
  <w:num w:numId="2" w16cid:durableId="1605336138">
    <w:abstractNumId w:val="2"/>
  </w:num>
  <w:num w:numId="3" w16cid:durableId="181483656">
    <w:abstractNumId w:val="16"/>
  </w:num>
  <w:num w:numId="4" w16cid:durableId="66223701">
    <w:abstractNumId w:val="0"/>
  </w:num>
  <w:num w:numId="5" w16cid:durableId="1468934982">
    <w:abstractNumId w:val="7"/>
  </w:num>
  <w:num w:numId="6" w16cid:durableId="1058169616">
    <w:abstractNumId w:val="4"/>
  </w:num>
  <w:num w:numId="7" w16cid:durableId="336422339">
    <w:abstractNumId w:val="19"/>
  </w:num>
  <w:num w:numId="8" w16cid:durableId="1295674586">
    <w:abstractNumId w:val="11"/>
  </w:num>
  <w:num w:numId="9" w16cid:durableId="1981961480">
    <w:abstractNumId w:val="9"/>
  </w:num>
  <w:num w:numId="10" w16cid:durableId="475873608">
    <w:abstractNumId w:val="18"/>
  </w:num>
  <w:num w:numId="11" w16cid:durableId="1428112942">
    <w:abstractNumId w:val="8"/>
  </w:num>
  <w:num w:numId="12" w16cid:durableId="1125350312">
    <w:abstractNumId w:val="14"/>
  </w:num>
  <w:num w:numId="13" w16cid:durableId="805777761">
    <w:abstractNumId w:val="5"/>
  </w:num>
  <w:num w:numId="14" w16cid:durableId="2103063798">
    <w:abstractNumId w:val="12"/>
  </w:num>
  <w:num w:numId="15" w16cid:durableId="448015609">
    <w:abstractNumId w:val="10"/>
  </w:num>
  <w:num w:numId="16" w16cid:durableId="1030640298">
    <w:abstractNumId w:val="6"/>
  </w:num>
  <w:num w:numId="17" w16cid:durableId="828980016">
    <w:abstractNumId w:val="3"/>
  </w:num>
  <w:num w:numId="18" w16cid:durableId="1959143177">
    <w:abstractNumId w:val="17"/>
  </w:num>
  <w:num w:numId="19" w16cid:durableId="1701275333">
    <w:abstractNumId w:val="13"/>
  </w:num>
  <w:num w:numId="20" w16cid:durableId="20336027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2F5"/>
    <w:rsid w:val="00000052"/>
    <w:rsid w:val="00000BAD"/>
    <w:rsid w:val="00007250"/>
    <w:rsid w:val="00021E4C"/>
    <w:rsid w:val="00023F4B"/>
    <w:rsid w:val="00025260"/>
    <w:rsid w:val="000549EC"/>
    <w:rsid w:val="000B0F81"/>
    <w:rsid w:val="000B728C"/>
    <w:rsid w:val="000C64EB"/>
    <w:rsid w:val="000D3569"/>
    <w:rsid w:val="000E13CB"/>
    <w:rsid w:val="000E1A35"/>
    <w:rsid w:val="000F1DD9"/>
    <w:rsid w:val="000F1E8A"/>
    <w:rsid w:val="001072FA"/>
    <w:rsid w:val="001143D7"/>
    <w:rsid w:val="0015396A"/>
    <w:rsid w:val="00163C03"/>
    <w:rsid w:val="00172A8B"/>
    <w:rsid w:val="00173B4F"/>
    <w:rsid w:val="001A39A5"/>
    <w:rsid w:val="001A5AAF"/>
    <w:rsid w:val="001C4CC6"/>
    <w:rsid w:val="001D142A"/>
    <w:rsid w:val="00217F64"/>
    <w:rsid w:val="00236EB6"/>
    <w:rsid w:val="00252CD9"/>
    <w:rsid w:val="002837FC"/>
    <w:rsid w:val="002903EE"/>
    <w:rsid w:val="00292593"/>
    <w:rsid w:val="00295560"/>
    <w:rsid w:val="002A30A0"/>
    <w:rsid w:val="002A4FBB"/>
    <w:rsid w:val="002B3920"/>
    <w:rsid w:val="002C2CBB"/>
    <w:rsid w:val="002E3E11"/>
    <w:rsid w:val="002F00A4"/>
    <w:rsid w:val="003104C8"/>
    <w:rsid w:val="0032038B"/>
    <w:rsid w:val="00332B4C"/>
    <w:rsid w:val="00382E3B"/>
    <w:rsid w:val="003B27A6"/>
    <w:rsid w:val="003D0D07"/>
    <w:rsid w:val="003D1708"/>
    <w:rsid w:val="003D2C82"/>
    <w:rsid w:val="003D3551"/>
    <w:rsid w:val="003E67B8"/>
    <w:rsid w:val="003E76FD"/>
    <w:rsid w:val="003E77E9"/>
    <w:rsid w:val="003F6D51"/>
    <w:rsid w:val="00407EF9"/>
    <w:rsid w:val="00410044"/>
    <w:rsid w:val="004358B0"/>
    <w:rsid w:val="004463DB"/>
    <w:rsid w:val="004756DD"/>
    <w:rsid w:val="00477237"/>
    <w:rsid w:val="004A3441"/>
    <w:rsid w:val="004B4C42"/>
    <w:rsid w:val="004C0ABB"/>
    <w:rsid w:val="004C56FD"/>
    <w:rsid w:val="004E7E48"/>
    <w:rsid w:val="004F2DCD"/>
    <w:rsid w:val="00511B87"/>
    <w:rsid w:val="00526AD1"/>
    <w:rsid w:val="00533BEE"/>
    <w:rsid w:val="005422EB"/>
    <w:rsid w:val="0054712E"/>
    <w:rsid w:val="005612C6"/>
    <w:rsid w:val="00571E87"/>
    <w:rsid w:val="005760AE"/>
    <w:rsid w:val="0057A178"/>
    <w:rsid w:val="00584B35"/>
    <w:rsid w:val="00586604"/>
    <w:rsid w:val="005B3A93"/>
    <w:rsid w:val="005F029E"/>
    <w:rsid w:val="00600A71"/>
    <w:rsid w:val="00620342"/>
    <w:rsid w:val="006212EB"/>
    <w:rsid w:val="00631F49"/>
    <w:rsid w:val="00644047"/>
    <w:rsid w:val="00652CF7"/>
    <w:rsid w:val="00656EF5"/>
    <w:rsid w:val="006671FB"/>
    <w:rsid w:val="00681278"/>
    <w:rsid w:val="006B61B1"/>
    <w:rsid w:val="006D17D5"/>
    <w:rsid w:val="006E01A2"/>
    <w:rsid w:val="007042B0"/>
    <w:rsid w:val="00707A59"/>
    <w:rsid w:val="0072187C"/>
    <w:rsid w:val="00724BFD"/>
    <w:rsid w:val="00730FB2"/>
    <w:rsid w:val="00744A8B"/>
    <w:rsid w:val="007513A0"/>
    <w:rsid w:val="007537C3"/>
    <w:rsid w:val="00754C57"/>
    <w:rsid w:val="00781562"/>
    <w:rsid w:val="00791F63"/>
    <w:rsid w:val="00793A52"/>
    <w:rsid w:val="007B4660"/>
    <w:rsid w:val="007D62F5"/>
    <w:rsid w:val="007E3B15"/>
    <w:rsid w:val="00807B80"/>
    <w:rsid w:val="00811CBF"/>
    <w:rsid w:val="008242E3"/>
    <w:rsid w:val="00851A74"/>
    <w:rsid w:val="008622C0"/>
    <w:rsid w:val="00867D42"/>
    <w:rsid w:val="008B4A1D"/>
    <w:rsid w:val="008E15E9"/>
    <w:rsid w:val="008E2624"/>
    <w:rsid w:val="008E72BC"/>
    <w:rsid w:val="008F6C41"/>
    <w:rsid w:val="00932420"/>
    <w:rsid w:val="00941922"/>
    <w:rsid w:val="00963523"/>
    <w:rsid w:val="00972434"/>
    <w:rsid w:val="00984640"/>
    <w:rsid w:val="009A4CF3"/>
    <w:rsid w:val="009D497A"/>
    <w:rsid w:val="009E08B5"/>
    <w:rsid w:val="009E7532"/>
    <w:rsid w:val="009F2EF3"/>
    <w:rsid w:val="00A054BD"/>
    <w:rsid w:val="00A15811"/>
    <w:rsid w:val="00A258AA"/>
    <w:rsid w:val="00A328C6"/>
    <w:rsid w:val="00A4003D"/>
    <w:rsid w:val="00A444A4"/>
    <w:rsid w:val="00A470D2"/>
    <w:rsid w:val="00A6248F"/>
    <w:rsid w:val="00A64C4B"/>
    <w:rsid w:val="00AB118C"/>
    <w:rsid w:val="00AC0F54"/>
    <w:rsid w:val="00AD7921"/>
    <w:rsid w:val="00B00DE4"/>
    <w:rsid w:val="00B02DC9"/>
    <w:rsid w:val="00B2784D"/>
    <w:rsid w:val="00B44179"/>
    <w:rsid w:val="00B47176"/>
    <w:rsid w:val="00BA72EE"/>
    <w:rsid w:val="00BC7472"/>
    <w:rsid w:val="00BD53DB"/>
    <w:rsid w:val="00BF3ECC"/>
    <w:rsid w:val="00C07A6B"/>
    <w:rsid w:val="00C13B50"/>
    <w:rsid w:val="00C26A5C"/>
    <w:rsid w:val="00C36E8A"/>
    <w:rsid w:val="00C46A98"/>
    <w:rsid w:val="00C67E14"/>
    <w:rsid w:val="00C80BD7"/>
    <w:rsid w:val="00CB37AE"/>
    <w:rsid w:val="00CC10FF"/>
    <w:rsid w:val="00CC53E9"/>
    <w:rsid w:val="00CD5030"/>
    <w:rsid w:val="00CF35D9"/>
    <w:rsid w:val="00CF5CBF"/>
    <w:rsid w:val="00D2546A"/>
    <w:rsid w:val="00D57699"/>
    <w:rsid w:val="00D749CD"/>
    <w:rsid w:val="00D87FBD"/>
    <w:rsid w:val="00D94D41"/>
    <w:rsid w:val="00DC7CB4"/>
    <w:rsid w:val="00DD41AB"/>
    <w:rsid w:val="00E01A0F"/>
    <w:rsid w:val="00E22865"/>
    <w:rsid w:val="00E60C8B"/>
    <w:rsid w:val="00E747D7"/>
    <w:rsid w:val="00E82768"/>
    <w:rsid w:val="00EC14A4"/>
    <w:rsid w:val="00ED2286"/>
    <w:rsid w:val="00EF185D"/>
    <w:rsid w:val="00F15A10"/>
    <w:rsid w:val="00F2313C"/>
    <w:rsid w:val="00F252F0"/>
    <w:rsid w:val="00F40086"/>
    <w:rsid w:val="00F61D4F"/>
    <w:rsid w:val="00F92236"/>
    <w:rsid w:val="00FC19E6"/>
    <w:rsid w:val="00FC1CBE"/>
    <w:rsid w:val="00FF18C5"/>
    <w:rsid w:val="00FF1CFC"/>
    <w:rsid w:val="00FF6ACA"/>
    <w:rsid w:val="01202580"/>
    <w:rsid w:val="020616E9"/>
    <w:rsid w:val="02FF6AB2"/>
    <w:rsid w:val="0367906C"/>
    <w:rsid w:val="03A0AD98"/>
    <w:rsid w:val="03AA0B23"/>
    <w:rsid w:val="03EAEF2E"/>
    <w:rsid w:val="041CE776"/>
    <w:rsid w:val="04B14B50"/>
    <w:rsid w:val="04B83F52"/>
    <w:rsid w:val="0539CE78"/>
    <w:rsid w:val="05A4D6ED"/>
    <w:rsid w:val="05BF1CE6"/>
    <w:rsid w:val="06176F75"/>
    <w:rsid w:val="06324631"/>
    <w:rsid w:val="063411E3"/>
    <w:rsid w:val="06552174"/>
    <w:rsid w:val="06FF2971"/>
    <w:rsid w:val="07E5062A"/>
    <w:rsid w:val="07EBB0B8"/>
    <w:rsid w:val="07F2F2CE"/>
    <w:rsid w:val="0825CFCD"/>
    <w:rsid w:val="08446EC0"/>
    <w:rsid w:val="08A7985A"/>
    <w:rsid w:val="08BC8C17"/>
    <w:rsid w:val="0940338B"/>
    <w:rsid w:val="09DD3757"/>
    <w:rsid w:val="0A46FEE4"/>
    <w:rsid w:val="0B009DDC"/>
    <w:rsid w:val="0BF64FF0"/>
    <w:rsid w:val="0BFA4DA8"/>
    <w:rsid w:val="0C301182"/>
    <w:rsid w:val="0C4F5DFB"/>
    <w:rsid w:val="0D4E3CD2"/>
    <w:rsid w:val="0DA8BFDD"/>
    <w:rsid w:val="0DD6AF9D"/>
    <w:rsid w:val="0DE8C780"/>
    <w:rsid w:val="0ED0D345"/>
    <w:rsid w:val="0F53565F"/>
    <w:rsid w:val="0FC10293"/>
    <w:rsid w:val="0FDE7FEF"/>
    <w:rsid w:val="0FF430FB"/>
    <w:rsid w:val="10CA2A59"/>
    <w:rsid w:val="112ADE38"/>
    <w:rsid w:val="11E6E527"/>
    <w:rsid w:val="11E8724E"/>
    <w:rsid w:val="13517229"/>
    <w:rsid w:val="13696943"/>
    <w:rsid w:val="13FDF36A"/>
    <w:rsid w:val="14F782B7"/>
    <w:rsid w:val="156E582C"/>
    <w:rsid w:val="15ED2CDA"/>
    <w:rsid w:val="1646109A"/>
    <w:rsid w:val="164A8D9B"/>
    <w:rsid w:val="16AB4DFB"/>
    <w:rsid w:val="173BD325"/>
    <w:rsid w:val="17976CAC"/>
    <w:rsid w:val="1805E53D"/>
    <w:rsid w:val="1807ACDA"/>
    <w:rsid w:val="18B044A2"/>
    <w:rsid w:val="18F8C1EF"/>
    <w:rsid w:val="194266D7"/>
    <w:rsid w:val="197AC3F0"/>
    <w:rsid w:val="1A8D88B0"/>
    <w:rsid w:val="1AC3C163"/>
    <w:rsid w:val="1AD17DB2"/>
    <w:rsid w:val="1BC88FD2"/>
    <w:rsid w:val="1CBFD027"/>
    <w:rsid w:val="1D2EFA75"/>
    <w:rsid w:val="1D723C6C"/>
    <w:rsid w:val="1E48A5EC"/>
    <w:rsid w:val="1EAA7CA4"/>
    <w:rsid w:val="1EBC5A68"/>
    <w:rsid w:val="1F47B5A1"/>
    <w:rsid w:val="1F5C7297"/>
    <w:rsid w:val="20A3368A"/>
    <w:rsid w:val="20A4F2DE"/>
    <w:rsid w:val="20C217D7"/>
    <w:rsid w:val="2118E8A2"/>
    <w:rsid w:val="21B2DE5E"/>
    <w:rsid w:val="226084A7"/>
    <w:rsid w:val="2361BED5"/>
    <w:rsid w:val="2408EEA3"/>
    <w:rsid w:val="24295055"/>
    <w:rsid w:val="24B55C6D"/>
    <w:rsid w:val="25184F61"/>
    <w:rsid w:val="254E57C5"/>
    <w:rsid w:val="25593FA9"/>
    <w:rsid w:val="259E3491"/>
    <w:rsid w:val="2633497D"/>
    <w:rsid w:val="2739E6DF"/>
    <w:rsid w:val="279786CA"/>
    <w:rsid w:val="27B29F74"/>
    <w:rsid w:val="27B9C5B7"/>
    <w:rsid w:val="28396B9E"/>
    <w:rsid w:val="285DC65E"/>
    <w:rsid w:val="28D76C42"/>
    <w:rsid w:val="2AF834D4"/>
    <w:rsid w:val="2BC18FAE"/>
    <w:rsid w:val="2BDADF5B"/>
    <w:rsid w:val="2D41D2A9"/>
    <w:rsid w:val="2D6A000F"/>
    <w:rsid w:val="2D7339FC"/>
    <w:rsid w:val="2DCC5980"/>
    <w:rsid w:val="2DCD85DB"/>
    <w:rsid w:val="2E0E547B"/>
    <w:rsid w:val="2E104A55"/>
    <w:rsid w:val="2EAF0765"/>
    <w:rsid w:val="2F5C7792"/>
    <w:rsid w:val="2FDB31C9"/>
    <w:rsid w:val="30338B71"/>
    <w:rsid w:val="305E2B7E"/>
    <w:rsid w:val="31227376"/>
    <w:rsid w:val="3129CAB3"/>
    <w:rsid w:val="31312C72"/>
    <w:rsid w:val="31335CC5"/>
    <w:rsid w:val="316F6857"/>
    <w:rsid w:val="3183383A"/>
    <w:rsid w:val="31EF6D48"/>
    <w:rsid w:val="32E83C94"/>
    <w:rsid w:val="331D579C"/>
    <w:rsid w:val="34778190"/>
    <w:rsid w:val="34939838"/>
    <w:rsid w:val="34DC6DA8"/>
    <w:rsid w:val="34E32BBF"/>
    <w:rsid w:val="351CE44B"/>
    <w:rsid w:val="35C9A865"/>
    <w:rsid w:val="362F9A1E"/>
    <w:rsid w:val="364ECB5F"/>
    <w:rsid w:val="36C77303"/>
    <w:rsid w:val="36CF3BCB"/>
    <w:rsid w:val="36D6DBC3"/>
    <w:rsid w:val="370D7BEB"/>
    <w:rsid w:val="379CF20B"/>
    <w:rsid w:val="382240EE"/>
    <w:rsid w:val="3A4F1159"/>
    <w:rsid w:val="3A7448C1"/>
    <w:rsid w:val="3AF25847"/>
    <w:rsid w:val="3B13DF3C"/>
    <w:rsid w:val="3B34C3F7"/>
    <w:rsid w:val="3C4285D6"/>
    <w:rsid w:val="3C6B143F"/>
    <w:rsid w:val="3CB98B88"/>
    <w:rsid w:val="3CEE4AC2"/>
    <w:rsid w:val="3E2BB71C"/>
    <w:rsid w:val="3EB954A0"/>
    <w:rsid w:val="3EB95AAD"/>
    <w:rsid w:val="3EBABA13"/>
    <w:rsid w:val="3FB8C82F"/>
    <w:rsid w:val="40A33CCB"/>
    <w:rsid w:val="415CEBF5"/>
    <w:rsid w:val="41BA8B83"/>
    <w:rsid w:val="41CE36DB"/>
    <w:rsid w:val="41D0F308"/>
    <w:rsid w:val="42144B66"/>
    <w:rsid w:val="42FB7110"/>
    <w:rsid w:val="42FFE9C7"/>
    <w:rsid w:val="4362A7A4"/>
    <w:rsid w:val="43C6D3A3"/>
    <w:rsid w:val="4401259F"/>
    <w:rsid w:val="44D90C11"/>
    <w:rsid w:val="4505E5B7"/>
    <w:rsid w:val="454F89BC"/>
    <w:rsid w:val="4595B4C6"/>
    <w:rsid w:val="45DB55AA"/>
    <w:rsid w:val="461B91F0"/>
    <w:rsid w:val="4625820D"/>
    <w:rsid w:val="46646D0F"/>
    <w:rsid w:val="468F2BE6"/>
    <w:rsid w:val="47163197"/>
    <w:rsid w:val="475DAEDE"/>
    <w:rsid w:val="4771E5A0"/>
    <w:rsid w:val="479331E7"/>
    <w:rsid w:val="4798F19E"/>
    <w:rsid w:val="489BBBC5"/>
    <w:rsid w:val="48C36C31"/>
    <w:rsid w:val="49D6EEBD"/>
    <w:rsid w:val="4A16C9FD"/>
    <w:rsid w:val="4A66F1E0"/>
    <w:rsid w:val="4AC7927E"/>
    <w:rsid w:val="4B476E35"/>
    <w:rsid w:val="4B73ECA6"/>
    <w:rsid w:val="4BC44CD6"/>
    <w:rsid w:val="4BD52371"/>
    <w:rsid w:val="4C5FAF1C"/>
    <w:rsid w:val="4C898340"/>
    <w:rsid w:val="4D83EE5F"/>
    <w:rsid w:val="4DB89339"/>
    <w:rsid w:val="4E2261F2"/>
    <w:rsid w:val="4F539672"/>
    <w:rsid w:val="4F6B0536"/>
    <w:rsid w:val="5034B19A"/>
    <w:rsid w:val="503D6952"/>
    <w:rsid w:val="50B349AA"/>
    <w:rsid w:val="513DB256"/>
    <w:rsid w:val="51626C82"/>
    <w:rsid w:val="51B4BEC9"/>
    <w:rsid w:val="52172E17"/>
    <w:rsid w:val="52850302"/>
    <w:rsid w:val="5289B682"/>
    <w:rsid w:val="52C0B103"/>
    <w:rsid w:val="52DCF100"/>
    <w:rsid w:val="52EB12BE"/>
    <w:rsid w:val="52EFFE47"/>
    <w:rsid w:val="5315A3B3"/>
    <w:rsid w:val="53F9756B"/>
    <w:rsid w:val="549EBA65"/>
    <w:rsid w:val="55508A32"/>
    <w:rsid w:val="55A0E193"/>
    <w:rsid w:val="56C8C63F"/>
    <w:rsid w:val="56ED8BAA"/>
    <w:rsid w:val="572FEBF3"/>
    <w:rsid w:val="573A8F4D"/>
    <w:rsid w:val="57E64FAE"/>
    <w:rsid w:val="58266134"/>
    <w:rsid w:val="582D2D75"/>
    <w:rsid w:val="5857374A"/>
    <w:rsid w:val="58CAD37C"/>
    <w:rsid w:val="59237BD2"/>
    <w:rsid w:val="59541166"/>
    <w:rsid w:val="59C779ED"/>
    <w:rsid w:val="59F86229"/>
    <w:rsid w:val="5A22D9E0"/>
    <w:rsid w:val="5BA529FA"/>
    <w:rsid w:val="5BC13D82"/>
    <w:rsid w:val="5BD7B9CC"/>
    <w:rsid w:val="5BD85061"/>
    <w:rsid w:val="5BFF9A6C"/>
    <w:rsid w:val="5CCAE33C"/>
    <w:rsid w:val="5D457617"/>
    <w:rsid w:val="5D9F0CAA"/>
    <w:rsid w:val="5DAF360E"/>
    <w:rsid w:val="5E07C452"/>
    <w:rsid w:val="5E6437DF"/>
    <w:rsid w:val="5E82A185"/>
    <w:rsid w:val="5E91B4ED"/>
    <w:rsid w:val="5EA3CCDA"/>
    <w:rsid w:val="5F6F73D4"/>
    <w:rsid w:val="5FA0F96E"/>
    <w:rsid w:val="5FDDFDBC"/>
    <w:rsid w:val="5FED0460"/>
    <w:rsid w:val="60004E3C"/>
    <w:rsid w:val="602A2C7A"/>
    <w:rsid w:val="604BD3FA"/>
    <w:rsid w:val="60C7B346"/>
    <w:rsid w:val="60CF664F"/>
    <w:rsid w:val="60D4892F"/>
    <w:rsid w:val="620551E5"/>
    <w:rsid w:val="62686849"/>
    <w:rsid w:val="62971B5D"/>
    <w:rsid w:val="62C240FD"/>
    <w:rsid w:val="63186768"/>
    <w:rsid w:val="634DAAC3"/>
    <w:rsid w:val="635C39E2"/>
    <w:rsid w:val="63846D2F"/>
    <w:rsid w:val="64105FB4"/>
    <w:rsid w:val="649B5A81"/>
    <w:rsid w:val="66132D62"/>
    <w:rsid w:val="661799AA"/>
    <w:rsid w:val="666910DD"/>
    <w:rsid w:val="670FF435"/>
    <w:rsid w:val="67771F23"/>
    <w:rsid w:val="689F5411"/>
    <w:rsid w:val="68C43F6F"/>
    <w:rsid w:val="6908C035"/>
    <w:rsid w:val="69664BA1"/>
    <w:rsid w:val="69CA1D5E"/>
    <w:rsid w:val="6A28E8F6"/>
    <w:rsid w:val="6A604A38"/>
    <w:rsid w:val="6A69F806"/>
    <w:rsid w:val="6AC48466"/>
    <w:rsid w:val="6B31FE13"/>
    <w:rsid w:val="6B33F798"/>
    <w:rsid w:val="6BD6FFED"/>
    <w:rsid w:val="6BFEC54C"/>
    <w:rsid w:val="6C59787E"/>
    <w:rsid w:val="6C79B075"/>
    <w:rsid w:val="6CD45BCD"/>
    <w:rsid w:val="6D0CF58F"/>
    <w:rsid w:val="6D31BB94"/>
    <w:rsid w:val="6DB4C51D"/>
    <w:rsid w:val="6F034ED1"/>
    <w:rsid w:val="6F106F9D"/>
    <w:rsid w:val="6F3D1863"/>
    <w:rsid w:val="6F4908DA"/>
    <w:rsid w:val="6F5A9155"/>
    <w:rsid w:val="6FF73102"/>
    <w:rsid w:val="70231E95"/>
    <w:rsid w:val="70D5FF9A"/>
    <w:rsid w:val="7270F17D"/>
    <w:rsid w:val="72A7254B"/>
    <w:rsid w:val="72D5B4C1"/>
    <w:rsid w:val="7343D2DB"/>
    <w:rsid w:val="74FA2EBF"/>
    <w:rsid w:val="7572DC7A"/>
    <w:rsid w:val="75EEEAE2"/>
    <w:rsid w:val="762F147B"/>
    <w:rsid w:val="7631C1A5"/>
    <w:rsid w:val="7696580B"/>
    <w:rsid w:val="76E37CE8"/>
    <w:rsid w:val="7724D892"/>
    <w:rsid w:val="7757C925"/>
    <w:rsid w:val="776A0CC6"/>
    <w:rsid w:val="77D91C77"/>
    <w:rsid w:val="7800DF1B"/>
    <w:rsid w:val="7821288F"/>
    <w:rsid w:val="785DDF27"/>
    <w:rsid w:val="78A85331"/>
    <w:rsid w:val="79A64647"/>
    <w:rsid w:val="7AF3ACC0"/>
    <w:rsid w:val="7B00CD00"/>
    <w:rsid w:val="7B4B205A"/>
    <w:rsid w:val="7BDC1687"/>
    <w:rsid w:val="7BF615CC"/>
    <w:rsid w:val="7C059083"/>
    <w:rsid w:val="7C330D09"/>
    <w:rsid w:val="7D32829D"/>
    <w:rsid w:val="7D331E90"/>
    <w:rsid w:val="7D7EFE6C"/>
    <w:rsid w:val="7EB041C0"/>
    <w:rsid w:val="7EF33AE6"/>
    <w:rsid w:val="7EF778DB"/>
    <w:rsid w:val="7F8E3A0B"/>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22C9"/>
  <w15:chartTrackingRefBased/>
  <w15:docId w15:val="{C58A56DB-52CE-4359-844F-8A6DB593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2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2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2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2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2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2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2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2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2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2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2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2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2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2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2F5"/>
    <w:rPr>
      <w:rFonts w:eastAsiaTheme="majorEastAsia" w:cstheme="majorBidi"/>
      <w:color w:val="272727" w:themeColor="text1" w:themeTint="D8"/>
    </w:rPr>
  </w:style>
  <w:style w:type="paragraph" w:styleId="Title">
    <w:name w:val="Title"/>
    <w:basedOn w:val="Normal"/>
    <w:next w:val="Normal"/>
    <w:link w:val="TitleChar"/>
    <w:uiPriority w:val="10"/>
    <w:qFormat/>
    <w:rsid w:val="007D6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2F5"/>
    <w:pPr>
      <w:spacing w:before="160"/>
      <w:jc w:val="center"/>
    </w:pPr>
    <w:rPr>
      <w:i/>
      <w:iCs/>
      <w:color w:val="404040" w:themeColor="text1" w:themeTint="BF"/>
    </w:rPr>
  </w:style>
  <w:style w:type="character" w:customStyle="1" w:styleId="QuoteChar">
    <w:name w:val="Quote Char"/>
    <w:basedOn w:val="DefaultParagraphFont"/>
    <w:link w:val="Quote"/>
    <w:uiPriority w:val="29"/>
    <w:rsid w:val="007D62F5"/>
    <w:rPr>
      <w:i/>
      <w:iCs/>
      <w:color w:val="404040" w:themeColor="text1" w:themeTint="BF"/>
    </w:rPr>
  </w:style>
  <w:style w:type="paragraph" w:styleId="ListParagraph">
    <w:name w:val="List Paragraph"/>
    <w:basedOn w:val="Normal"/>
    <w:uiPriority w:val="34"/>
    <w:qFormat/>
    <w:rsid w:val="007D62F5"/>
    <w:pPr>
      <w:ind w:left="720"/>
      <w:contextualSpacing/>
    </w:pPr>
  </w:style>
  <w:style w:type="character" w:styleId="IntenseEmphasis">
    <w:name w:val="Intense Emphasis"/>
    <w:basedOn w:val="DefaultParagraphFont"/>
    <w:uiPriority w:val="21"/>
    <w:qFormat/>
    <w:rsid w:val="007D62F5"/>
    <w:rPr>
      <w:i/>
      <w:iCs/>
      <w:color w:val="0F4761" w:themeColor="accent1" w:themeShade="BF"/>
    </w:rPr>
  </w:style>
  <w:style w:type="paragraph" w:styleId="IntenseQuote">
    <w:name w:val="Intense Quote"/>
    <w:basedOn w:val="Normal"/>
    <w:next w:val="Normal"/>
    <w:link w:val="IntenseQuoteChar"/>
    <w:uiPriority w:val="30"/>
    <w:qFormat/>
    <w:rsid w:val="007D62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2F5"/>
    <w:rPr>
      <w:i/>
      <w:iCs/>
      <w:color w:val="0F4761" w:themeColor="accent1" w:themeShade="BF"/>
    </w:rPr>
  </w:style>
  <w:style w:type="character" w:styleId="IntenseReference">
    <w:name w:val="Intense Reference"/>
    <w:basedOn w:val="DefaultParagraphFont"/>
    <w:uiPriority w:val="32"/>
    <w:qFormat/>
    <w:rsid w:val="007D62F5"/>
    <w:rPr>
      <w:b/>
      <w:bCs/>
      <w:smallCaps/>
      <w:color w:val="0F4761" w:themeColor="accent1" w:themeShade="BF"/>
      <w:spacing w:val="5"/>
    </w:rPr>
  </w:style>
  <w:style w:type="paragraph" w:styleId="FootnoteText">
    <w:name w:val="footnote text"/>
    <w:basedOn w:val="Normal"/>
    <w:link w:val="FootnoteTextChar"/>
    <w:uiPriority w:val="99"/>
    <w:semiHidden/>
    <w:unhideWhenUsed/>
    <w:rsid w:val="00C80B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0BD7"/>
    <w:rPr>
      <w:sz w:val="20"/>
      <w:szCs w:val="20"/>
    </w:rPr>
  </w:style>
  <w:style w:type="character" w:styleId="FootnoteReference">
    <w:name w:val="footnote reference"/>
    <w:basedOn w:val="DefaultParagraphFont"/>
    <w:uiPriority w:val="99"/>
    <w:semiHidden/>
    <w:unhideWhenUsed/>
    <w:rsid w:val="00C80BD7"/>
    <w:rPr>
      <w:vertAlign w:val="superscript"/>
    </w:rPr>
  </w:style>
  <w:style w:type="character" w:customStyle="1" w:styleId="normaltextrun">
    <w:name w:val="normaltextrun"/>
    <w:basedOn w:val="DefaultParagraphFont"/>
    <w:rsid w:val="00382E3B"/>
  </w:style>
  <w:style w:type="paragraph" w:styleId="Revision">
    <w:name w:val="Revision"/>
    <w:hidden/>
    <w:uiPriority w:val="99"/>
    <w:semiHidden/>
    <w:rsid w:val="000549EC"/>
    <w:pPr>
      <w:spacing w:after="0" w:line="240" w:lineRule="auto"/>
    </w:pPr>
  </w:style>
  <w:style w:type="paragraph" w:styleId="Header">
    <w:name w:val="header"/>
    <w:basedOn w:val="Normal"/>
    <w:link w:val="HeaderChar"/>
    <w:uiPriority w:val="99"/>
    <w:unhideWhenUsed/>
    <w:rsid w:val="003D0D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D07"/>
  </w:style>
  <w:style w:type="paragraph" w:styleId="Footer">
    <w:name w:val="footer"/>
    <w:basedOn w:val="Normal"/>
    <w:link w:val="FooterChar"/>
    <w:uiPriority w:val="99"/>
    <w:unhideWhenUsed/>
    <w:rsid w:val="003D0D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62060">
      <w:bodyDiv w:val="1"/>
      <w:marLeft w:val="0"/>
      <w:marRight w:val="0"/>
      <w:marTop w:val="0"/>
      <w:marBottom w:val="0"/>
      <w:divBdr>
        <w:top w:val="none" w:sz="0" w:space="0" w:color="auto"/>
        <w:left w:val="none" w:sz="0" w:space="0" w:color="auto"/>
        <w:bottom w:val="none" w:sz="0" w:space="0" w:color="auto"/>
        <w:right w:val="none" w:sz="0" w:space="0" w:color="auto"/>
      </w:divBdr>
      <w:divsChild>
        <w:div w:id="739715628">
          <w:marLeft w:val="0"/>
          <w:marRight w:val="0"/>
          <w:marTop w:val="0"/>
          <w:marBottom w:val="0"/>
          <w:divBdr>
            <w:top w:val="none" w:sz="0" w:space="0" w:color="auto"/>
            <w:left w:val="none" w:sz="0" w:space="0" w:color="auto"/>
            <w:bottom w:val="none" w:sz="0" w:space="0" w:color="auto"/>
            <w:right w:val="none" w:sz="0" w:space="0" w:color="auto"/>
          </w:divBdr>
        </w:div>
        <w:div w:id="1388991811">
          <w:marLeft w:val="0"/>
          <w:marRight w:val="0"/>
          <w:marTop w:val="0"/>
          <w:marBottom w:val="0"/>
          <w:divBdr>
            <w:top w:val="none" w:sz="0" w:space="0" w:color="auto"/>
            <w:left w:val="none" w:sz="0" w:space="0" w:color="auto"/>
            <w:bottom w:val="none" w:sz="0" w:space="0" w:color="auto"/>
            <w:right w:val="none" w:sz="0" w:space="0" w:color="auto"/>
          </w:divBdr>
        </w:div>
        <w:div w:id="2044790266">
          <w:marLeft w:val="0"/>
          <w:marRight w:val="0"/>
          <w:marTop w:val="0"/>
          <w:marBottom w:val="0"/>
          <w:divBdr>
            <w:top w:val="none" w:sz="0" w:space="0" w:color="auto"/>
            <w:left w:val="none" w:sz="0" w:space="0" w:color="auto"/>
            <w:bottom w:val="none" w:sz="0" w:space="0" w:color="auto"/>
            <w:right w:val="none" w:sz="0" w:space="0" w:color="auto"/>
          </w:divBdr>
        </w:div>
      </w:divsChild>
    </w:div>
    <w:div w:id="279384503">
      <w:bodyDiv w:val="1"/>
      <w:marLeft w:val="0"/>
      <w:marRight w:val="0"/>
      <w:marTop w:val="0"/>
      <w:marBottom w:val="0"/>
      <w:divBdr>
        <w:top w:val="none" w:sz="0" w:space="0" w:color="auto"/>
        <w:left w:val="none" w:sz="0" w:space="0" w:color="auto"/>
        <w:bottom w:val="none" w:sz="0" w:space="0" w:color="auto"/>
        <w:right w:val="none" w:sz="0" w:space="0" w:color="auto"/>
      </w:divBdr>
      <w:divsChild>
        <w:div w:id="1277008">
          <w:marLeft w:val="0"/>
          <w:marRight w:val="0"/>
          <w:marTop w:val="0"/>
          <w:marBottom w:val="0"/>
          <w:divBdr>
            <w:top w:val="none" w:sz="0" w:space="0" w:color="auto"/>
            <w:left w:val="none" w:sz="0" w:space="0" w:color="auto"/>
            <w:bottom w:val="none" w:sz="0" w:space="0" w:color="auto"/>
            <w:right w:val="none" w:sz="0" w:space="0" w:color="auto"/>
          </w:divBdr>
        </w:div>
        <w:div w:id="8606972">
          <w:marLeft w:val="0"/>
          <w:marRight w:val="0"/>
          <w:marTop w:val="0"/>
          <w:marBottom w:val="0"/>
          <w:divBdr>
            <w:top w:val="none" w:sz="0" w:space="0" w:color="auto"/>
            <w:left w:val="none" w:sz="0" w:space="0" w:color="auto"/>
            <w:bottom w:val="none" w:sz="0" w:space="0" w:color="auto"/>
            <w:right w:val="none" w:sz="0" w:space="0" w:color="auto"/>
          </w:divBdr>
        </w:div>
        <w:div w:id="14045614">
          <w:marLeft w:val="0"/>
          <w:marRight w:val="0"/>
          <w:marTop w:val="0"/>
          <w:marBottom w:val="0"/>
          <w:divBdr>
            <w:top w:val="none" w:sz="0" w:space="0" w:color="auto"/>
            <w:left w:val="none" w:sz="0" w:space="0" w:color="auto"/>
            <w:bottom w:val="none" w:sz="0" w:space="0" w:color="auto"/>
            <w:right w:val="none" w:sz="0" w:space="0" w:color="auto"/>
          </w:divBdr>
        </w:div>
        <w:div w:id="40180924">
          <w:marLeft w:val="0"/>
          <w:marRight w:val="0"/>
          <w:marTop w:val="0"/>
          <w:marBottom w:val="0"/>
          <w:divBdr>
            <w:top w:val="none" w:sz="0" w:space="0" w:color="auto"/>
            <w:left w:val="none" w:sz="0" w:space="0" w:color="auto"/>
            <w:bottom w:val="none" w:sz="0" w:space="0" w:color="auto"/>
            <w:right w:val="none" w:sz="0" w:space="0" w:color="auto"/>
          </w:divBdr>
        </w:div>
        <w:div w:id="47262107">
          <w:marLeft w:val="0"/>
          <w:marRight w:val="0"/>
          <w:marTop w:val="0"/>
          <w:marBottom w:val="0"/>
          <w:divBdr>
            <w:top w:val="none" w:sz="0" w:space="0" w:color="auto"/>
            <w:left w:val="none" w:sz="0" w:space="0" w:color="auto"/>
            <w:bottom w:val="none" w:sz="0" w:space="0" w:color="auto"/>
            <w:right w:val="none" w:sz="0" w:space="0" w:color="auto"/>
          </w:divBdr>
        </w:div>
        <w:div w:id="69817217">
          <w:marLeft w:val="0"/>
          <w:marRight w:val="0"/>
          <w:marTop w:val="0"/>
          <w:marBottom w:val="0"/>
          <w:divBdr>
            <w:top w:val="none" w:sz="0" w:space="0" w:color="auto"/>
            <w:left w:val="none" w:sz="0" w:space="0" w:color="auto"/>
            <w:bottom w:val="none" w:sz="0" w:space="0" w:color="auto"/>
            <w:right w:val="none" w:sz="0" w:space="0" w:color="auto"/>
          </w:divBdr>
        </w:div>
        <w:div w:id="84766997">
          <w:marLeft w:val="0"/>
          <w:marRight w:val="0"/>
          <w:marTop w:val="0"/>
          <w:marBottom w:val="0"/>
          <w:divBdr>
            <w:top w:val="none" w:sz="0" w:space="0" w:color="auto"/>
            <w:left w:val="none" w:sz="0" w:space="0" w:color="auto"/>
            <w:bottom w:val="none" w:sz="0" w:space="0" w:color="auto"/>
            <w:right w:val="none" w:sz="0" w:space="0" w:color="auto"/>
          </w:divBdr>
        </w:div>
        <w:div w:id="86002091">
          <w:marLeft w:val="0"/>
          <w:marRight w:val="0"/>
          <w:marTop w:val="0"/>
          <w:marBottom w:val="0"/>
          <w:divBdr>
            <w:top w:val="none" w:sz="0" w:space="0" w:color="auto"/>
            <w:left w:val="none" w:sz="0" w:space="0" w:color="auto"/>
            <w:bottom w:val="none" w:sz="0" w:space="0" w:color="auto"/>
            <w:right w:val="none" w:sz="0" w:space="0" w:color="auto"/>
          </w:divBdr>
        </w:div>
        <w:div w:id="91627657">
          <w:marLeft w:val="0"/>
          <w:marRight w:val="0"/>
          <w:marTop w:val="0"/>
          <w:marBottom w:val="0"/>
          <w:divBdr>
            <w:top w:val="none" w:sz="0" w:space="0" w:color="auto"/>
            <w:left w:val="none" w:sz="0" w:space="0" w:color="auto"/>
            <w:bottom w:val="none" w:sz="0" w:space="0" w:color="auto"/>
            <w:right w:val="none" w:sz="0" w:space="0" w:color="auto"/>
          </w:divBdr>
        </w:div>
        <w:div w:id="92173276">
          <w:marLeft w:val="0"/>
          <w:marRight w:val="0"/>
          <w:marTop w:val="0"/>
          <w:marBottom w:val="0"/>
          <w:divBdr>
            <w:top w:val="none" w:sz="0" w:space="0" w:color="auto"/>
            <w:left w:val="none" w:sz="0" w:space="0" w:color="auto"/>
            <w:bottom w:val="none" w:sz="0" w:space="0" w:color="auto"/>
            <w:right w:val="none" w:sz="0" w:space="0" w:color="auto"/>
          </w:divBdr>
        </w:div>
        <w:div w:id="98768947">
          <w:marLeft w:val="0"/>
          <w:marRight w:val="0"/>
          <w:marTop w:val="0"/>
          <w:marBottom w:val="0"/>
          <w:divBdr>
            <w:top w:val="none" w:sz="0" w:space="0" w:color="auto"/>
            <w:left w:val="none" w:sz="0" w:space="0" w:color="auto"/>
            <w:bottom w:val="none" w:sz="0" w:space="0" w:color="auto"/>
            <w:right w:val="none" w:sz="0" w:space="0" w:color="auto"/>
          </w:divBdr>
        </w:div>
        <w:div w:id="100955115">
          <w:marLeft w:val="0"/>
          <w:marRight w:val="0"/>
          <w:marTop w:val="0"/>
          <w:marBottom w:val="0"/>
          <w:divBdr>
            <w:top w:val="none" w:sz="0" w:space="0" w:color="auto"/>
            <w:left w:val="none" w:sz="0" w:space="0" w:color="auto"/>
            <w:bottom w:val="none" w:sz="0" w:space="0" w:color="auto"/>
            <w:right w:val="none" w:sz="0" w:space="0" w:color="auto"/>
          </w:divBdr>
        </w:div>
        <w:div w:id="124473904">
          <w:marLeft w:val="0"/>
          <w:marRight w:val="0"/>
          <w:marTop w:val="0"/>
          <w:marBottom w:val="0"/>
          <w:divBdr>
            <w:top w:val="none" w:sz="0" w:space="0" w:color="auto"/>
            <w:left w:val="none" w:sz="0" w:space="0" w:color="auto"/>
            <w:bottom w:val="none" w:sz="0" w:space="0" w:color="auto"/>
            <w:right w:val="none" w:sz="0" w:space="0" w:color="auto"/>
          </w:divBdr>
        </w:div>
        <w:div w:id="133370980">
          <w:marLeft w:val="0"/>
          <w:marRight w:val="0"/>
          <w:marTop w:val="0"/>
          <w:marBottom w:val="0"/>
          <w:divBdr>
            <w:top w:val="none" w:sz="0" w:space="0" w:color="auto"/>
            <w:left w:val="none" w:sz="0" w:space="0" w:color="auto"/>
            <w:bottom w:val="none" w:sz="0" w:space="0" w:color="auto"/>
            <w:right w:val="none" w:sz="0" w:space="0" w:color="auto"/>
          </w:divBdr>
        </w:div>
        <w:div w:id="164789869">
          <w:marLeft w:val="0"/>
          <w:marRight w:val="0"/>
          <w:marTop w:val="0"/>
          <w:marBottom w:val="0"/>
          <w:divBdr>
            <w:top w:val="none" w:sz="0" w:space="0" w:color="auto"/>
            <w:left w:val="none" w:sz="0" w:space="0" w:color="auto"/>
            <w:bottom w:val="none" w:sz="0" w:space="0" w:color="auto"/>
            <w:right w:val="none" w:sz="0" w:space="0" w:color="auto"/>
          </w:divBdr>
        </w:div>
        <w:div w:id="234046235">
          <w:marLeft w:val="0"/>
          <w:marRight w:val="0"/>
          <w:marTop w:val="0"/>
          <w:marBottom w:val="0"/>
          <w:divBdr>
            <w:top w:val="none" w:sz="0" w:space="0" w:color="auto"/>
            <w:left w:val="none" w:sz="0" w:space="0" w:color="auto"/>
            <w:bottom w:val="none" w:sz="0" w:space="0" w:color="auto"/>
            <w:right w:val="none" w:sz="0" w:space="0" w:color="auto"/>
          </w:divBdr>
        </w:div>
        <w:div w:id="247427601">
          <w:marLeft w:val="0"/>
          <w:marRight w:val="0"/>
          <w:marTop w:val="0"/>
          <w:marBottom w:val="0"/>
          <w:divBdr>
            <w:top w:val="none" w:sz="0" w:space="0" w:color="auto"/>
            <w:left w:val="none" w:sz="0" w:space="0" w:color="auto"/>
            <w:bottom w:val="none" w:sz="0" w:space="0" w:color="auto"/>
            <w:right w:val="none" w:sz="0" w:space="0" w:color="auto"/>
          </w:divBdr>
        </w:div>
        <w:div w:id="263224262">
          <w:marLeft w:val="0"/>
          <w:marRight w:val="0"/>
          <w:marTop w:val="0"/>
          <w:marBottom w:val="0"/>
          <w:divBdr>
            <w:top w:val="none" w:sz="0" w:space="0" w:color="auto"/>
            <w:left w:val="none" w:sz="0" w:space="0" w:color="auto"/>
            <w:bottom w:val="none" w:sz="0" w:space="0" w:color="auto"/>
            <w:right w:val="none" w:sz="0" w:space="0" w:color="auto"/>
          </w:divBdr>
        </w:div>
        <w:div w:id="266163984">
          <w:marLeft w:val="0"/>
          <w:marRight w:val="0"/>
          <w:marTop w:val="0"/>
          <w:marBottom w:val="0"/>
          <w:divBdr>
            <w:top w:val="none" w:sz="0" w:space="0" w:color="auto"/>
            <w:left w:val="none" w:sz="0" w:space="0" w:color="auto"/>
            <w:bottom w:val="none" w:sz="0" w:space="0" w:color="auto"/>
            <w:right w:val="none" w:sz="0" w:space="0" w:color="auto"/>
          </w:divBdr>
        </w:div>
        <w:div w:id="281303557">
          <w:marLeft w:val="0"/>
          <w:marRight w:val="0"/>
          <w:marTop w:val="0"/>
          <w:marBottom w:val="0"/>
          <w:divBdr>
            <w:top w:val="none" w:sz="0" w:space="0" w:color="auto"/>
            <w:left w:val="none" w:sz="0" w:space="0" w:color="auto"/>
            <w:bottom w:val="none" w:sz="0" w:space="0" w:color="auto"/>
            <w:right w:val="none" w:sz="0" w:space="0" w:color="auto"/>
          </w:divBdr>
        </w:div>
        <w:div w:id="290986212">
          <w:marLeft w:val="0"/>
          <w:marRight w:val="0"/>
          <w:marTop w:val="0"/>
          <w:marBottom w:val="0"/>
          <w:divBdr>
            <w:top w:val="none" w:sz="0" w:space="0" w:color="auto"/>
            <w:left w:val="none" w:sz="0" w:space="0" w:color="auto"/>
            <w:bottom w:val="none" w:sz="0" w:space="0" w:color="auto"/>
            <w:right w:val="none" w:sz="0" w:space="0" w:color="auto"/>
          </w:divBdr>
        </w:div>
        <w:div w:id="294066330">
          <w:marLeft w:val="0"/>
          <w:marRight w:val="0"/>
          <w:marTop w:val="0"/>
          <w:marBottom w:val="0"/>
          <w:divBdr>
            <w:top w:val="none" w:sz="0" w:space="0" w:color="auto"/>
            <w:left w:val="none" w:sz="0" w:space="0" w:color="auto"/>
            <w:bottom w:val="none" w:sz="0" w:space="0" w:color="auto"/>
            <w:right w:val="none" w:sz="0" w:space="0" w:color="auto"/>
          </w:divBdr>
        </w:div>
        <w:div w:id="306321349">
          <w:marLeft w:val="0"/>
          <w:marRight w:val="0"/>
          <w:marTop w:val="0"/>
          <w:marBottom w:val="0"/>
          <w:divBdr>
            <w:top w:val="none" w:sz="0" w:space="0" w:color="auto"/>
            <w:left w:val="none" w:sz="0" w:space="0" w:color="auto"/>
            <w:bottom w:val="none" w:sz="0" w:space="0" w:color="auto"/>
            <w:right w:val="none" w:sz="0" w:space="0" w:color="auto"/>
          </w:divBdr>
        </w:div>
        <w:div w:id="322515743">
          <w:marLeft w:val="0"/>
          <w:marRight w:val="0"/>
          <w:marTop w:val="0"/>
          <w:marBottom w:val="0"/>
          <w:divBdr>
            <w:top w:val="none" w:sz="0" w:space="0" w:color="auto"/>
            <w:left w:val="none" w:sz="0" w:space="0" w:color="auto"/>
            <w:bottom w:val="none" w:sz="0" w:space="0" w:color="auto"/>
            <w:right w:val="none" w:sz="0" w:space="0" w:color="auto"/>
          </w:divBdr>
        </w:div>
        <w:div w:id="323821838">
          <w:marLeft w:val="0"/>
          <w:marRight w:val="0"/>
          <w:marTop w:val="0"/>
          <w:marBottom w:val="0"/>
          <w:divBdr>
            <w:top w:val="none" w:sz="0" w:space="0" w:color="auto"/>
            <w:left w:val="none" w:sz="0" w:space="0" w:color="auto"/>
            <w:bottom w:val="none" w:sz="0" w:space="0" w:color="auto"/>
            <w:right w:val="none" w:sz="0" w:space="0" w:color="auto"/>
          </w:divBdr>
        </w:div>
        <w:div w:id="341470470">
          <w:marLeft w:val="0"/>
          <w:marRight w:val="0"/>
          <w:marTop w:val="0"/>
          <w:marBottom w:val="0"/>
          <w:divBdr>
            <w:top w:val="none" w:sz="0" w:space="0" w:color="auto"/>
            <w:left w:val="none" w:sz="0" w:space="0" w:color="auto"/>
            <w:bottom w:val="none" w:sz="0" w:space="0" w:color="auto"/>
            <w:right w:val="none" w:sz="0" w:space="0" w:color="auto"/>
          </w:divBdr>
        </w:div>
        <w:div w:id="346252353">
          <w:marLeft w:val="0"/>
          <w:marRight w:val="0"/>
          <w:marTop w:val="0"/>
          <w:marBottom w:val="0"/>
          <w:divBdr>
            <w:top w:val="none" w:sz="0" w:space="0" w:color="auto"/>
            <w:left w:val="none" w:sz="0" w:space="0" w:color="auto"/>
            <w:bottom w:val="none" w:sz="0" w:space="0" w:color="auto"/>
            <w:right w:val="none" w:sz="0" w:space="0" w:color="auto"/>
          </w:divBdr>
        </w:div>
        <w:div w:id="355430505">
          <w:marLeft w:val="0"/>
          <w:marRight w:val="0"/>
          <w:marTop w:val="0"/>
          <w:marBottom w:val="0"/>
          <w:divBdr>
            <w:top w:val="none" w:sz="0" w:space="0" w:color="auto"/>
            <w:left w:val="none" w:sz="0" w:space="0" w:color="auto"/>
            <w:bottom w:val="none" w:sz="0" w:space="0" w:color="auto"/>
            <w:right w:val="none" w:sz="0" w:space="0" w:color="auto"/>
          </w:divBdr>
        </w:div>
        <w:div w:id="376316680">
          <w:marLeft w:val="0"/>
          <w:marRight w:val="0"/>
          <w:marTop w:val="0"/>
          <w:marBottom w:val="0"/>
          <w:divBdr>
            <w:top w:val="none" w:sz="0" w:space="0" w:color="auto"/>
            <w:left w:val="none" w:sz="0" w:space="0" w:color="auto"/>
            <w:bottom w:val="none" w:sz="0" w:space="0" w:color="auto"/>
            <w:right w:val="none" w:sz="0" w:space="0" w:color="auto"/>
          </w:divBdr>
        </w:div>
        <w:div w:id="418605085">
          <w:marLeft w:val="0"/>
          <w:marRight w:val="0"/>
          <w:marTop w:val="0"/>
          <w:marBottom w:val="0"/>
          <w:divBdr>
            <w:top w:val="none" w:sz="0" w:space="0" w:color="auto"/>
            <w:left w:val="none" w:sz="0" w:space="0" w:color="auto"/>
            <w:bottom w:val="none" w:sz="0" w:space="0" w:color="auto"/>
            <w:right w:val="none" w:sz="0" w:space="0" w:color="auto"/>
          </w:divBdr>
        </w:div>
        <w:div w:id="441609956">
          <w:marLeft w:val="0"/>
          <w:marRight w:val="0"/>
          <w:marTop w:val="0"/>
          <w:marBottom w:val="0"/>
          <w:divBdr>
            <w:top w:val="none" w:sz="0" w:space="0" w:color="auto"/>
            <w:left w:val="none" w:sz="0" w:space="0" w:color="auto"/>
            <w:bottom w:val="none" w:sz="0" w:space="0" w:color="auto"/>
            <w:right w:val="none" w:sz="0" w:space="0" w:color="auto"/>
          </w:divBdr>
        </w:div>
        <w:div w:id="453794193">
          <w:marLeft w:val="0"/>
          <w:marRight w:val="0"/>
          <w:marTop w:val="0"/>
          <w:marBottom w:val="0"/>
          <w:divBdr>
            <w:top w:val="none" w:sz="0" w:space="0" w:color="auto"/>
            <w:left w:val="none" w:sz="0" w:space="0" w:color="auto"/>
            <w:bottom w:val="none" w:sz="0" w:space="0" w:color="auto"/>
            <w:right w:val="none" w:sz="0" w:space="0" w:color="auto"/>
          </w:divBdr>
        </w:div>
        <w:div w:id="460224098">
          <w:marLeft w:val="0"/>
          <w:marRight w:val="0"/>
          <w:marTop w:val="0"/>
          <w:marBottom w:val="0"/>
          <w:divBdr>
            <w:top w:val="none" w:sz="0" w:space="0" w:color="auto"/>
            <w:left w:val="none" w:sz="0" w:space="0" w:color="auto"/>
            <w:bottom w:val="none" w:sz="0" w:space="0" w:color="auto"/>
            <w:right w:val="none" w:sz="0" w:space="0" w:color="auto"/>
          </w:divBdr>
        </w:div>
        <w:div w:id="470559235">
          <w:marLeft w:val="0"/>
          <w:marRight w:val="0"/>
          <w:marTop w:val="0"/>
          <w:marBottom w:val="0"/>
          <w:divBdr>
            <w:top w:val="none" w:sz="0" w:space="0" w:color="auto"/>
            <w:left w:val="none" w:sz="0" w:space="0" w:color="auto"/>
            <w:bottom w:val="none" w:sz="0" w:space="0" w:color="auto"/>
            <w:right w:val="none" w:sz="0" w:space="0" w:color="auto"/>
          </w:divBdr>
          <w:divsChild>
            <w:div w:id="7756066">
              <w:marLeft w:val="0"/>
              <w:marRight w:val="0"/>
              <w:marTop w:val="0"/>
              <w:marBottom w:val="0"/>
              <w:divBdr>
                <w:top w:val="none" w:sz="0" w:space="0" w:color="auto"/>
                <w:left w:val="none" w:sz="0" w:space="0" w:color="auto"/>
                <w:bottom w:val="none" w:sz="0" w:space="0" w:color="auto"/>
                <w:right w:val="none" w:sz="0" w:space="0" w:color="auto"/>
              </w:divBdr>
            </w:div>
            <w:div w:id="51541721">
              <w:marLeft w:val="0"/>
              <w:marRight w:val="0"/>
              <w:marTop w:val="0"/>
              <w:marBottom w:val="0"/>
              <w:divBdr>
                <w:top w:val="none" w:sz="0" w:space="0" w:color="auto"/>
                <w:left w:val="none" w:sz="0" w:space="0" w:color="auto"/>
                <w:bottom w:val="none" w:sz="0" w:space="0" w:color="auto"/>
                <w:right w:val="none" w:sz="0" w:space="0" w:color="auto"/>
              </w:divBdr>
            </w:div>
            <w:div w:id="170265592">
              <w:marLeft w:val="0"/>
              <w:marRight w:val="0"/>
              <w:marTop w:val="0"/>
              <w:marBottom w:val="0"/>
              <w:divBdr>
                <w:top w:val="none" w:sz="0" w:space="0" w:color="auto"/>
                <w:left w:val="none" w:sz="0" w:space="0" w:color="auto"/>
                <w:bottom w:val="none" w:sz="0" w:space="0" w:color="auto"/>
                <w:right w:val="none" w:sz="0" w:space="0" w:color="auto"/>
              </w:divBdr>
            </w:div>
            <w:div w:id="312757296">
              <w:marLeft w:val="0"/>
              <w:marRight w:val="0"/>
              <w:marTop w:val="0"/>
              <w:marBottom w:val="0"/>
              <w:divBdr>
                <w:top w:val="none" w:sz="0" w:space="0" w:color="auto"/>
                <w:left w:val="none" w:sz="0" w:space="0" w:color="auto"/>
                <w:bottom w:val="none" w:sz="0" w:space="0" w:color="auto"/>
                <w:right w:val="none" w:sz="0" w:space="0" w:color="auto"/>
              </w:divBdr>
            </w:div>
            <w:div w:id="353699487">
              <w:marLeft w:val="0"/>
              <w:marRight w:val="0"/>
              <w:marTop w:val="0"/>
              <w:marBottom w:val="0"/>
              <w:divBdr>
                <w:top w:val="none" w:sz="0" w:space="0" w:color="auto"/>
                <w:left w:val="none" w:sz="0" w:space="0" w:color="auto"/>
                <w:bottom w:val="none" w:sz="0" w:space="0" w:color="auto"/>
                <w:right w:val="none" w:sz="0" w:space="0" w:color="auto"/>
              </w:divBdr>
            </w:div>
            <w:div w:id="406071834">
              <w:marLeft w:val="0"/>
              <w:marRight w:val="0"/>
              <w:marTop w:val="0"/>
              <w:marBottom w:val="0"/>
              <w:divBdr>
                <w:top w:val="none" w:sz="0" w:space="0" w:color="auto"/>
                <w:left w:val="none" w:sz="0" w:space="0" w:color="auto"/>
                <w:bottom w:val="none" w:sz="0" w:space="0" w:color="auto"/>
                <w:right w:val="none" w:sz="0" w:space="0" w:color="auto"/>
              </w:divBdr>
            </w:div>
            <w:div w:id="495145589">
              <w:marLeft w:val="0"/>
              <w:marRight w:val="0"/>
              <w:marTop w:val="0"/>
              <w:marBottom w:val="0"/>
              <w:divBdr>
                <w:top w:val="none" w:sz="0" w:space="0" w:color="auto"/>
                <w:left w:val="none" w:sz="0" w:space="0" w:color="auto"/>
                <w:bottom w:val="none" w:sz="0" w:space="0" w:color="auto"/>
                <w:right w:val="none" w:sz="0" w:space="0" w:color="auto"/>
              </w:divBdr>
            </w:div>
            <w:div w:id="725178803">
              <w:marLeft w:val="0"/>
              <w:marRight w:val="0"/>
              <w:marTop w:val="0"/>
              <w:marBottom w:val="0"/>
              <w:divBdr>
                <w:top w:val="none" w:sz="0" w:space="0" w:color="auto"/>
                <w:left w:val="none" w:sz="0" w:space="0" w:color="auto"/>
                <w:bottom w:val="none" w:sz="0" w:space="0" w:color="auto"/>
                <w:right w:val="none" w:sz="0" w:space="0" w:color="auto"/>
              </w:divBdr>
            </w:div>
            <w:div w:id="752554383">
              <w:marLeft w:val="0"/>
              <w:marRight w:val="0"/>
              <w:marTop w:val="0"/>
              <w:marBottom w:val="0"/>
              <w:divBdr>
                <w:top w:val="none" w:sz="0" w:space="0" w:color="auto"/>
                <w:left w:val="none" w:sz="0" w:space="0" w:color="auto"/>
                <w:bottom w:val="none" w:sz="0" w:space="0" w:color="auto"/>
                <w:right w:val="none" w:sz="0" w:space="0" w:color="auto"/>
              </w:divBdr>
            </w:div>
            <w:div w:id="782112308">
              <w:marLeft w:val="0"/>
              <w:marRight w:val="0"/>
              <w:marTop w:val="0"/>
              <w:marBottom w:val="0"/>
              <w:divBdr>
                <w:top w:val="none" w:sz="0" w:space="0" w:color="auto"/>
                <w:left w:val="none" w:sz="0" w:space="0" w:color="auto"/>
                <w:bottom w:val="none" w:sz="0" w:space="0" w:color="auto"/>
                <w:right w:val="none" w:sz="0" w:space="0" w:color="auto"/>
              </w:divBdr>
            </w:div>
            <w:div w:id="804543387">
              <w:marLeft w:val="0"/>
              <w:marRight w:val="0"/>
              <w:marTop w:val="0"/>
              <w:marBottom w:val="0"/>
              <w:divBdr>
                <w:top w:val="none" w:sz="0" w:space="0" w:color="auto"/>
                <w:left w:val="none" w:sz="0" w:space="0" w:color="auto"/>
                <w:bottom w:val="none" w:sz="0" w:space="0" w:color="auto"/>
                <w:right w:val="none" w:sz="0" w:space="0" w:color="auto"/>
              </w:divBdr>
            </w:div>
            <w:div w:id="933395082">
              <w:marLeft w:val="0"/>
              <w:marRight w:val="0"/>
              <w:marTop w:val="0"/>
              <w:marBottom w:val="0"/>
              <w:divBdr>
                <w:top w:val="none" w:sz="0" w:space="0" w:color="auto"/>
                <w:left w:val="none" w:sz="0" w:space="0" w:color="auto"/>
                <w:bottom w:val="none" w:sz="0" w:space="0" w:color="auto"/>
                <w:right w:val="none" w:sz="0" w:space="0" w:color="auto"/>
              </w:divBdr>
            </w:div>
            <w:div w:id="961613749">
              <w:marLeft w:val="0"/>
              <w:marRight w:val="0"/>
              <w:marTop w:val="0"/>
              <w:marBottom w:val="0"/>
              <w:divBdr>
                <w:top w:val="none" w:sz="0" w:space="0" w:color="auto"/>
                <w:left w:val="none" w:sz="0" w:space="0" w:color="auto"/>
                <w:bottom w:val="none" w:sz="0" w:space="0" w:color="auto"/>
                <w:right w:val="none" w:sz="0" w:space="0" w:color="auto"/>
              </w:divBdr>
            </w:div>
            <w:div w:id="1228612212">
              <w:marLeft w:val="0"/>
              <w:marRight w:val="0"/>
              <w:marTop w:val="0"/>
              <w:marBottom w:val="0"/>
              <w:divBdr>
                <w:top w:val="none" w:sz="0" w:space="0" w:color="auto"/>
                <w:left w:val="none" w:sz="0" w:space="0" w:color="auto"/>
                <w:bottom w:val="none" w:sz="0" w:space="0" w:color="auto"/>
                <w:right w:val="none" w:sz="0" w:space="0" w:color="auto"/>
              </w:divBdr>
            </w:div>
            <w:div w:id="1546871803">
              <w:marLeft w:val="0"/>
              <w:marRight w:val="0"/>
              <w:marTop w:val="0"/>
              <w:marBottom w:val="0"/>
              <w:divBdr>
                <w:top w:val="none" w:sz="0" w:space="0" w:color="auto"/>
                <w:left w:val="none" w:sz="0" w:space="0" w:color="auto"/>
                <w:bottom w:val="none" w:sz="0" w:space="0" w:color="auto"/>
                <w:right w:val="none" w:sz="0" w:space="0" w:color="auto"/>
              </w:divBdr>
            </w:div>
            <w:div w:id="1579289615">
              <w:marLeft w:val="0"/>
              <w:marRight w:val="0"/>
              <w:marTop w:val="0"/>
              <w:marBottom w:val="0"/>
              <w:divBdr>
                <w:top w:val="none" w:sz="0" w:space="0" w:color="auto"/>
                <w:left w:val="none" w:sz="0" w:space="0" w:color="auto"/>
                <w:bottom w:val="none" w:sz="0" w:space="0" w:color="auto"/>
                <w:right w:val="none" w:sz="0" w:space="0" w:color="auto"/>
              </w:divBdr>
            </w:div>
            <w:div w:id="1677611177">
              <w:marLeft w:val="0"/>
              <w:marRight w:val="0"/>
              <w:marTop w:val="0"/>
              <w:marBottom w:val="0"/>
              <w:divBdr>
                <w:top w:val="none" w:sz="0" w:space="0" w:color="auto"/>
                <w:left w:val="none" w:sz="0" w:space="0" w:color="auto"/>
                <w:bottom w:val="none" w:sz="0" w:space="0" w:color="auto"/>
                <w:right w:val="none" w:sz="0" w:space="0" w:color="auto"/>
              </w:divBdr>
            </w:div>
            <w:div w:id="1701517383">
              <w:marLeft w:val="0"/>
              <w:marRight w:val="0"/>
              <w:marTop w:val="0"/>
              <w:marBottom w:val="0"/>
              <w:divBdr>
                <w:top w:val="none" w:sz="0" w:space="0" w:color="auto"/>
                <w:left w:val="none" w:sz="0" w:space="0" w:color="auto"/>
                <w:bottom w:val="none" w:sz="0" w:space="0" w:color="auto"/>
                <w:right w:val="none" w:sz="0" w:space="0" w:color="auto"/>
              </w:divBdr>
            </w:div>
            <w:div w:id="1930960827">
              <w:marLeft w:val="0"/>
              <w:marRight w:val="0"/>
              <w:marTop w:val="0"/>
              <w:marBottom w:val="0"/>
              <w:divBdr>
                <w:top w:val="none" w:sz="0" w:space="0" w:color="auto"/>
                <w:left w:val="none" w:sz="0" w:space="0" w:color="auto"/>
                <w:bottom w:val="none" w:sz="0" w:space="0" w:color="auto"/>
                <w:right w:val="none" w:sz="0" w:space="0" w:color="auto"/>
              </w:divBdr>
            </w:div>
            <w:div w:id="2024625325">
              <w:marLeft w:val="0"/>
              <w:marRight w:val="0"/>
              <w:marTop w:val="0"/>
              <w:marBottom w:val="0"/>
              <w:divBdr>
                <w:top w:val="none" w:sz="0" w:space="0" w:color="auto"/>
                <w:left w:val="none" w:sz="0" w:space="0" w:color="auto"/>
                <w:bottom w:val="none" w:sz="0" w:space="0" w:color="auto"/>
                <w:right w:val="none" w:sz="0" w:space="0" w:color="auto"/>
              </w:divBdr>
            </w:div>
          </w:divsChild>
        </w:div>
        <w:div w:id="492180742">
          <w:marLeft w:val="0"/>
          <w:marRight w:val="0"/>
          <w:marTop w:val="0"/>
          <w:marBottom w:val="0"/>
          <w:divBdr>
            <w:top w:val="none" w:sz="0" w:space="0" w:color="auto"/>
            <w:left w:val="none" w:sz="0" w:space="0" w:color="auto"/>
            <w:bottom w:val="none" w:sz="0" w:space="0" w:color="auto"/>
            <w:right w:val="none" w:sz="0" w:space="0" w:color="auto"/>
          </w:divBdr>
        </w:div>
        <w:div w:id="531193809">
          <w:marLeft w:val="0"/>
          <w:marRight w:val="0"/>
          <w:marTop w:val="0"/>
          <w:marBottom w:val="0"/>
          <w:divBdr>
            <w:top w:val="none" w:sz="0" w:space="0" w:color="auto"/>
            <w:left w:val="none" w:sz="0" w:space="0" w:color="auto"/>
            <w:bottom w:val="none" w:sz="0" w:space="0" w:color="auto"/>
            <w:right w:val="none" w:sz="0" w:space="0" w:color="auto"/>
          </w:divBdr>
        </w:div>
        <w:div w:id="534003119">
          <w:marLeft w:val="0"/>
          <w:marRight w:val="0"/>
          <w:marTop w:val="0"/>
          <w:marBottom w:val="0"/>
          <w:divBdr>
            <w:top w:val="none" w:sz="0" w:space="0" w:color="auto"/>
            <w:left w:val="none" w:sz="0" w:space="0" w:color="auto"/>
            <w:bottom w:val="none" w:sz="0" w:space="0" w:color="auto"/>
            <w:right w:val="none" w:sz="0" w:space="0" w:color="auto"/>
          </w:divBdr>
        </w:div>
        <w:div w:id="566190406">
          <w:marLeft w:val="0"/>
          <w:marRight w:val="0"/>
          <w:marTop w:val="0"/>
          <w:marBottom w:val="0"/>
          <w:divBdr>
            <w:top w:val="none" w:sz="0" w:space="0" w:color="auto"/>
            <w:left w:val="none" w:sz="0" w:space="0" w:color="auto"/>
            <w:bottom w:val="none" w:sz="0" w:space="0" w:color="auto"/>
            <w:right w:val="none" w:sz="0" w:space="0" w:color="auto"/>
          </w:divBdr>
        </w:div>
        <w:div w:id="580023195">
          <w:marLeft w:val="0"/>
          <w:marRight w:val="0"/>
          <w:marTop w:val="0"/>
          <w:marBottom w:val="0"/>
          <w:divBdr>
            <w:top w:val="none" w:sz="0" w:space="0" w:color="auto"/>
            <w:left w:val="none" w:sz="0" w:space="0" w:color="auto"/>
            <w:bottom w:val="none" w:sz="0" w:space="0" w:color="auto"/>
            <w:right w:val="none" w:sz="0" w:space="0" w:color="auto"/>
          </w:divBdr>
        </w:div>
        <w:div w:id="580868617">
          <w:marLeft w:val="0"/>
          <w:marRight w:val="0"/>
          <w:marTop w:val="0"/>
          <w:marBottom w:val="0"/>
          <w:divBdr>
            <w:top w:val="none" w:sz="0" w:space="0" w:color="auto"/>
            <w:left w:val="none" w:sz="0" w:space="0" w:color="auto"/>
            <w:bottom w:val="none" w:sz="0" w:space="0" w:color="auto"/>
            <w:right w:val="none" w:sz="0" w:space="0" w:color="auto"/>
          </w:divBdr>
        </w:div>
        <w:div w:id="586547797">
          <w:marLeft w:val="0"/>
          <w:marRight w:val="0"/>
          <w:marTop w:val="0"/>
          <w:marBottom w:val="0"/>
          <w:divBdr>
            <w:top w:val="none" w:sz="0" w:space="0" w:color="auto"/>
            <w:left w:val="none" w:sz="0" w:space="0" w:color="auto"/>
            <w:bottom w:val="none" w:sz="0" w:space="0" w:color="auto"/>
            <w:right w:val="none" w:sz="0" w:space="0" w:color="auto"/>
          </w:divBdr>
        </w:div>
        <w:div w:id="611669103">
          <w:marLeft w:val="0"/>
          <w:marRight w:val="0"/>
          <w:marTop w:val="0"/>
          <w:marBottom w:val="0"/>
          <w:divBdr>
            <w:top w:val="none" w:sz="0" w:space="0" w:color="auto"/>
            <w:left w:val="none" w:sz="0" w:space="0" w:color="auto"/>
            <w:bottom w:val="none" w:sz="0" w:space="0" w:color="auto"/>
            <w:right w:val="none" w:sz="0" w:space="0" w:color="auto"/>
          </w:divBdr>
        </w:div>
        <w:div w:id="612979606">
          <w:marLeft w:val="0"/>
          <w:marRight w:val="0"/>
          <w:marTop w:val="0"/>
          <w:marBottom w:val="0"/>
          <w:divBdr>
            <w:top w:val="none" w:sz="0" w:space="0" w:color="auto"/>
            <w:left w:val="none" w:sz="0" w:space="0" w:color="auto"/>
            <w:bottom w:val="none" w:sz="0" w:space="0" w:color="auto"/>
            <w:right w:val="none" w:sz="0" w:space="0" w:color="auto"/>
          </w:divBdr>
        </w:div>
        <w:div w:id="614945322">
          <w:marLeft w:val="0"/>
          <w:marRight w:val="0"/>
          <w:marTop w:val="0"/>
          <w:marBottom w:val="0"/>
          <w:divBdr>
            <w:top w:val="none" w:sz="0" w:space="0" w:color="auto"/>
            <w:left w:val="none" w:sz="0" w:space="0" w:color="auto"/>
            <w:bottom w:val="none" w:sz="0" w:space="0" w:color="auto"/>
            <w:right w:val="none" w:sz="0" w:space="0" w:color="auto"/>
          </w:divBdr>
        </w:div>
        <w:div w:id="620067298">
          <w:marLeft w:val="0"/>
          <w:marRight w:val="0"/>
          <w:marTop w:val="0"/>
          <w:marBottom w:val="0"/>
          <w:divBdr>
            <w:top w:val="none" w:sz="0" w:space="0" w:color="auto"/>
            <w:left w:val="none" w:sz="0" w:space="0" w:color="auto"/>
            <w:bottom w:val="none" w:sz="0" w:space="0" w:color="auto"/>
            <w:right w:val="none" w:sz="0" w:space="0" w:color="auto"/>
          </w:divBdr>
        </w:div>
        <w:div w:id="623196143">
          <w:marLeft w:val="0"/>
          <w:marRight w:val="0"/>
          <w:marTop w:val="0"/>
          <w:marBottom w:val="0"/>
          <w:divBdr>
            <w:top w:val="none" w:sz="0" w:space="0" w:color="auto"/>
            <w:left w:val="none" w:sz="0" w:space="0" w:color="auto"/>
            <w:bottom w:val="none" w:sz="0" w:space="0" w:color="auto"/>
            <w:right w:val="none" w:sz="0" w:space="0" w:color="auto"/>
          </w:divBdr>
        </w:div>
        <w:div w:id="624849573">
          <w:marLeft w:val="0"/>
          <w:marRight w:val="0"/>
          <w:marTop w:val="0"/>
          <w:marBottom w:val="0"/>
          <w:divBdr>
            <w:top w:val="none" w:sz="0" w:space="0" w:color="auto"/>
            <w:left w:val="none" w:sz="0" w:space="0" w:color="auto"/>
            <w:bottom w:val="none" w:sz="0" w:space="0" w:color="auto"/>
            <w:right w:val="none" w:sz="0" w:space="0" w:color="auto"/>
          </w:divBdr>
        </w:div>
        <w:div w:id="636447388">
          <w:marLeft w:val="0"/>
          <w:marRight w:val="0"/>
          <w:marTop w:val="0"/>
          <w:marBottom w:val="0"/>
          <w:divBdr>
            <w:top w:val="none" w:sz="0" w:space="0" w:color="auto"/>
            <w:left w:val="none" w:sz="0" w:space="0" w:color="auto"/>
            <w:bottom w:val="none" w:sz="0" w:space="0" w:color="auto"/>
            <w:right w:val="none" w:sz="0" w:space="0" w:color="auto"/>
          </w:divBdr>
        </w:div>
        <w:div w:id="641429673">
          <w:marLeft w:val="0"/>
          <w:marRight w:val="0"/>
          <w:marTop w:val="0"/>
          <w:marBottom w:val="0"/>
          <w:divBdr>
            <w:top w:val="none" w:sz="0" w:space="0" w:color="auto"/>
            <w:left w:val="none" w:sz="0" w:space="0" w:color="auto"/>
            <w:bottom w:val="none" w:sz="0" w:space="0" w:color="auto"/>
            <w:right w:val="none" w:sz="0" w:space="0" w:color="auto"/>
          </w:divBdr>
        </w:div>
        <w:div w:id="650065975">
          <w:marLeft w:val="0"/>
          <w:marRight w:val="0"/>
          <w:marTop w:val="0"/>
          <w:marBottom w:val="0"/>
          <w:divBdr>
            <w:top w:val="none" w:sz="0" w:space="0" w:color="auto"/>
            <w:left w:val="none" w:sz="0" w:space="0" w:color="auto"/>
            <w:bottom w:val="none" w:sz="0" w:space="0" w:color="auto"/>
            <w:right w:val="none" w:sz="0" w:space="0" w:color="auto"/>
          </w:divBdr>
        </w:div>
        <w:div w:id="696271352">
          <w:marLeft w:val="0"/>
          <w:marRight w:val="0"/>
          <w:marTop w:val="0"/>
          <w:marBottom w:val="0"/>
          <w:divBdr>
            <w:top w:val="none" w:sz="0" w:space="0" w:color="auto"/>
            <w:left w:val="none" w:sz="0" w:space="0" w:color="auto"/>
            <w:bottom w:val="none" w:sz="0" w:space="0" w:color="auto"/>
            <w:right w:val="none" w:sz="0" w:space="0" w:color="auto"/>
          </w:divBdr>
        </w:div>
        <w:div w:id="718699755">
          <w:marLeft w:val="0"/>
          <w:marRight w:val="0"/>
          <w:marTop w:val="0"/>
          <w:marBottom w:val="0"/>
          <w:divBdr>
            <w:top w:val="none" w:sz="0" w:space="0" w:color="auto"/>
            <w:left w:val="none" w:sz="0" w:space="0" w:color="auto"/>
            <w:bottom w:val="none" w:sz="0" w:space="0" w:color="auto"/>
            <w:right w:val="none" w:sz="0" w:space="0" w:color="auto"/>
          </w:divBdr>
        </w:div>
        <w:div w:id="762804964">
          <w:marLeft w:val="0"/>
          <w:marRight w:val="0"/>
          <w:marTop w:val="0"/>
          <w:marBottom w:val="0"/>
          <w:divBdr>
            <w:top w:val="none" w:sz="0" w:space="0" w:color="auto"/>
            <w:left w:val="none" w:sz="0" w:space="0" w:color="auto"/>
            <w:bottom w:val="none" w:sz="0" w:space="0" w:color="auto"/>
            <w:right w:val="none" w:sz="0" w:space="0" w:color="auto"/>
          </w:divBdr>
        </w:div>
        <w:div w:id="792017157">
          <w:marLeft w:val="0"/>
          <w:marRight w:val="0"/>
          <w:marTop w:val="0"/>
          <w:marBottom w:val="0"/>
          <w:divBdr>
            <w:top w:val="none" w:sz="0" w:space="0" w:color="auto"/>
            <w:left w:val="none" w:sz="0" w:space="0" w:color="auto"/>
            <w:bottom w:val="none" w:sz="0" w:space="0" w:color="auto"/>
            <w:right w:val="none" w:sz="0" w:space="0" w:color="auto"/>
          </w:divBdr>
        </w:div>
        <w:div w:id="804394990">
          <w:marLeft w:val="0"/>
          <w:marRight w:val="0"/>
          <w:marTop w:val="0"/>
          <w:marBottom w:val="0"/>
          <w:divBdr>
            <w:top w:val="none" w:sz="0" w:space="0" w:color="auto"/>
            <w:left w:val="none" w:sz="0" w:space="0" w:color="auto"/>
            <w:bottom w:val="none" w:sz="0" w:space="0" w:color="auto"/>
            <w:right w:val="none" w:sz="0" w:space="0" w:color="auto"/>
          </w:divBdr>
        </w:div>
        <w:div w:id="851993734">
          <w:marLeft w:val="0"/>
          <w:marRight w:val="0"/>
          <w:marTop w:val="0"/>
          <w:marBottom w:val="0"/>
          <w:divBdr>
            <w:top w:val="none" w:sz="0" w:space="0" w:color="auto"/>
            <w:left w:val="none" w:sz="0" w:space="0" w:color="auto"/>
            <w:bottom w:val="none" w:sz="0" w:space="0" w:color="auto"/>
            <w:right w:val="none" w:sz="0" w:space="0" w:color="auto"/>
          </w:divBdr>
        </w:div>
        <w:div w:id="853492921">
          <w:marLeft w:val="0"/>
          <w:marRight w:val="0"/>
          <w:marTop w:val="0"/>
          <w:marBottom w:val="0"/>
          <w:divBdr>
            <w:top w:val="none" w:sz="0" w:space="0" w:color="auto"/>
            <w:left w:val="none" w:sz="0" w:space="0" w:color="auto"/>
            <w:bottom w:val="none" w:sz="0" w:space="0" w:color="auto"/>
            <w:right w:val="none" w:sz="0" w:space="0" w:color="auto"/>
          </w:divBdr>
        </w:div>
        <w:div w:id="878660889">
          <w:marLeft w:val="0"/>
          <w:marRight w:val="0"/>
          <w:marTop w:val="0"/>
          <w:marBottom w:val="0"/>
          <w:divBdr>
            <w:top w:val="none" w:sz="0" w:space="0" w:color="auto"/>
            <w:left w:val="none" w:sz="0" w:space="0" w:color="auto"/>
            <w:bottom w:val="none" w:sz="0" w:space="0" w:color="auto"/>
            <w:right w:val="none" w:sz="0" w:space="0" w:color="auto"/>
          </w:divBdr>
        </w:div>
        <w:div w:id="904995715">
          <w:marLeft w:val="0"/>
          <w:marRight w:val="0"/>
          <w:marTop w:val="0"/>
          <w:marBottom w:val="0"/>
          <w:divBdr>
            <w:top w:val="none" w:sz="0" w:space="0" w:color="auto"/>
            <w:left w:val="none" w:sz="0" w:space="0" w:color="auto"/>
            <w:bottom w:val="none" w:sz="0" w:space="0" w:color="auto"/>
            <w:right w:val="none" w:sz="0" w:space="0" w:color="auto"/>
          </w:divBdr>
        </w:div>
        <w:div w:id="906231856">
          <w:marLeft w:val="0"/>
          <w:marRight w:val="0"/>
          <w:marTop w:val="0"/>
          <w:marBottom w:val="0"/>
          <w:divBdr>
            <w:top w:val="none" w:sz="0" w:space="0" w:color="auto"/>
            <w:left w:val="none" w:sz="0" w:space="0" w:color="auto"/>
            <w:bottom w:val="none" w:sz="0" w:space="0" w:color="auto"/>
            <w:right w:val="none" w:sz="0" w:space="0" w:color="auto"/>
          </w:divBdr>
        </w:div>
        <w:div w:id="907496837">
          <w:marLeft w:val="0"/>
          <w:marRight w:val="0"/>
          <w:marTop w:val="0"/>
          <w:marBottom w:val="0"/>
          <w:divBdr>
            <w:top w:val="none" w:sz="0" w:space="0" w:color="auto"/>
            <w:left w:val="none" w:sz="0" w:space="0" w:color="auto"/>
            <w:bottom w:val="none" w:sz="0" w:space="0" w:color="auto"/>
            <w:right w:val="none" w:sz="0" w:space="0" w:color="auto"/>
          </w:divBdr>
        </w:div>
        <w:div w:id="931010612">
          <w:marLeft w:val="0"/>
          <w:marRight w:val="0"/>
          <w:marTop w:val="0"/>
          <w:marBottom w:val="0"/>
          <w:divBdr>
            <w:top w:val="none" w:sz="0" w:space="0" w:color="auto"/>
            <w:left w:val="none" w:sz="0" w:space="0" w:color="auto"/>
            <w:bottom w:val="none" w:sz="0" w:space="0" w:color="auto"/>
            <w:right w:val="none" w:sz="0" w:space="0" w:color="auto"/>
          </w:divBdr>
        </w:div>
        <w:div w:id="963847339">
          <w:marLeft w:val="0"/>
          <w:marRight w:val="0"/>
          <w:marTop w:val="0"/>
          <w:marBottom w:val="0"/>
          <w:divBdr>
            <w:top w:val="none" w:sz="0" w:space="0" w:color="auto"/>
            <w:left w:val="none" w:sz="0" w:space="0" w:color="auto"/>
            <w:bottom w:val="none" w:sz="0" w:space="0" w:color="auto"/>
            <w:right w:val="none" w:sz="0" w:space="0" w:color="auto"/>
          </w:divBdr>
        </w:div>
        <w:div w:id="970326930">
          <w:marLeft w:val="0"/>
          <w:marRight w:val="0"/>
          <w:marTop w:val="0"/>
          <w:marBottom w:val="0"/>
          <w:divBdr>
            <w:top w:val="none" w:sz="0" w:space="0" w:color="auto"/>
            <w:left w:val="none" w:sz="0" w:space="0" w:color="auto"/>
            <w:bottom w:val="none" w:sz="0" w:space="0" w:color="auto"/>
            <w:right w:val="none" w:sz="0" w:space="0" w:color="auto"/>
          </w:divBdr>
        </w:div>
        <w:div w:id="984161895">
          <w:marLeft w:val="0"/>
          <w:marRight w:val="0"/>
          <w:marTop w:val="0"/>
          <w:marBottom w:val="0"/>
          <w:divBdr>
            <w:top w:val="none" w:sz="0" w:space="0" w:color="auto"/>
            <w:left w:val="none" w:sz="0" w:space="0" w:color="auto"/>
            <w:bottom w:val="none" w:sz="0" w:space="0" w:color="auto"/>
            <w:right w:val="none" w:sz="0" w:space="0" w:color="auto"/>
          </w:divBdr>
        </w:div>
        <w:div w:id="1010138097">
          <w:marLeft w:val="0"/>
          <w:marRight w:val="0"/>
          <w:marTop w:val="0"/>
          <w:marBottom w:val="0"/>
          <w:divBdr>
            <w:top w:val="none" w:sz="0" w:space="0" w:color="auto"/>
            <w:left w:val="none" w:sz="0" w:space="0" w:color="auto"/>
            <w:bottom w:val="none" w:sz="0" w:space="0" w:color="auto"/>
            <w:right w:val="none" w:sz="0" w:space="0" w:color="auto"/>
          </w:divBdr>
        </w:div>
        <w:div w:id="1026101922">
          <w:marLeft w:val="0"/>
          <w:marRight w:val="0"/>
          <w:marTop w:val="0"/>
          <w:marBottom w:val="0"/>
          <w:divBdr>
            <w:top w:val="none" w:sz="0" w:space="0" w:color="auto"/>
            <w:left w:val="none" w:sz="0" w:space="0" w:color="auto"/>
            <w:bottom w:val="none" w:sz="0" w:space="0" w:color="auto"/>
            <w:right w:val="none" w:sz="0" w:space="0" w:color="auto"/>
          </w:divBdr>
        </w:div>
        <w:div w:id="1034430733">
          <w:marLeft w:val="0"/>
          <w:marRight w:val="0"/>
          <w:marTop w:val="0"/>
          <w:marBottom w:val="0"/>
          <w:divBdr>
            <w:top w:val="none" w:sz="0" w:space="0" w:color="auto"/>
            <w:left w:val="none" w:sz="0" w:space="0" w:color="auto"/>
            <w:bottom w:val="none" w:sz="0" w:space="0" w:color="auto"/>
            <w:right w:val="none" w:sz="0" w:space="0" w:color="auto"/>
          </w:divBdr>
        </w:div>
        <w:div w:id="1035733530">
          <w:marLeft w:val="0"/>
          <w:marRight w:val="0"/>
          <w:marTop w:val="0"/>
          <w:marBottom w:val="0"/>
          <w:divBdr>
            <w:top w:val="none" w:sz="0" w:space="0" w:color="auto"/>
            <w:left w:val="none" w:sz="0" w:space="0" w:color="auto"/>
            <w:bottom w:val="none" w:sz="0" w:space="0" w:color="auto"/>
            <w:right w:val="none" w:sz="0" w:space="0" w:color="auto"/>
          </w:divBdr>
          <w:divsChild>
            <w:div w:id="858469">
              <w:marLeft w:val="0"/>
              <w:marRight w:val="0"/>
              <w:marTop w:val="0"/>
              <w:marBottom w:val="0"/>
              <w:divBdr>
                <w:top w:val="none" w:sz="0" w:space="0" w:color="auto"/>
                <w:left w:val="none" w:sz="0" w:space="0" w:color="auto"/>
                <w:bottom w:val="none" w:sz="0" w:space="0" w:color="auto"/>
                <w:right w:val="none" w:sz="0" w:space="0" w:color="auto"/>
              </w:divBdr>
            </w:div>
            <w:div w:id="13968047">
              <w:marLeft w:val="0"/>
              <w:marRight w:val="0"/>
              <w:marTop w:val="0"/>
              <w:marBottom w:val="0"/>
              <w:divBdr>
                <w:top w:val="none" w:sz="0" w:space="0" w:color="auto"/>
                <w:left w:val="none" w:sz="0" w:space="0" w:color="auto"/>
                <w:bottom w:val="none" w:sz="0" w:space="0" w:color="auto"/>
                <w:right w:val="none" w:sz="0" w:space="0" w:color="auto"/>
              </w:divBdr>
            </w:div>
            <w:div w:id="60325601">
              <w:marLeft w:val="0"/>
              <w:marRight w:val="0"/>
              <w:marTop w:val="0"/>
              <w:marBottom w:val="0"/>
              <w:divBdr>
                <w:top w:val="none" w:sz="0" w:space="0" w:color="auto"/>
                <w:left w:val="none" w:sz="0" w:space="0" w:color="auto"/>
                <w:bottom w:val="none" w:sz="0" w:space="0" w:color="auto"/>
                <w:right w:val="none" w:sz="0" w:space="0" w:color="auto"/>
              </w:divBdr>
            </w:div>
            <w:div w:id="151723636">
              <w:marLeft w:val="0"/>
              <w:marRight w:val="0"/>
              <w:marTop w:val="0"/>
              <w:marBottom w:val="0"/>
              <w:divBdr>
                <w:top w:val="none" w:sz="0" w:space="0" w:color="auto"/>
                <w:left w:val="none" w:sz="0" w:space="0" w:color="auto"/>
                <w:bottom w:val="none" w:sz="0" w:space="0" w:color="auto"/>
                <w:right w:val="none" w:sz="0" w:space="0" w:color="auto"/>
              </w:divBdr>
            </w:div>
            <w:div w:id="174421363">
              <w:marLeft w:val="0"/>
              <w:marRight w:val="0"/>
              <w:marTop w:val="0"/>
              <w:marBottom w:val="0"/>
              <w:divBdr>
                <w:top w:val="none" w:sz="0" w:space="0" w:color="auto"/>
                <w:left w:val="none" w:sz="0" w:space="0" w:color="auto"/>
                <w:bottom w:val="none" w:sz="0" w:space="0" w:color="auto"/>
                <w:right w:val="none" w:sz="0" w:space="0" w:color="auto"/>
              </w:divBdr>
            </w:div>
            <w:div w:id="452990527">
              <w:marLeft w:val="0"/>
              <w:marRight w:val="0"/>
              <w:marTop w:val="0"/>
              <w:marBottom w:val="0"/>
              <w:divBdr>
                <w:top w:val="none" w:sz="0" w:space="0" w:color="auto"/>
                <w:left w:val="none" w:sz="0" w:space="0" w:color="auto"/>
                <w:bottom w:val="none" w:sz="0" w:space="0" w:color="auto"/>
                <w:right w:val="none" w:sz="0" w:space="0" w:color="auto"/>
              </w:divBdr>
            </w:div>
            <w:div w:id="629702313">
              <w:marLeft w:val="0"/>
              <w:marRight w:val="0"/>
              <w:marTop w:val="0"/>
              <w:marBottom w:val="0"/>
              <w:divBdr>
                <w:top w:val="none" w:sz="0" w:space="0" w:color="auto"/>
                <w:left w:val="none" w:sz="0" w:space="0" w:color="auto"/>
                <w:bottom w:val="none" w:sz="0" w:space="0" w:color="auto"/>
                <w:right w:val="none" w:sz="0" w:space="0" w:color="auto"/>
              </w:divBdr>
            </w:div>
            <w:div w:id="892233033">
              <w:marLeft w:val="0"/>
              <w:marRight w:val="0"/>
              <w:marTop w:val="0"/>
              <w:marBottom w:val="0"/>
              <w:divBdr>
                <w:top w:val="none" w:sz="0" w:space="0" w:color="auto"/>
                <w:left w:val="none" w:sz="0" w:space="0" w:color="auto"/>
                <w:bottom w:val="none" w:sz="0" w:space="0" w:color="auto"/>
                <w:right w:val="none" w:sz="0" w:space="0" w:color="auto"/>
              </w:divBdr>
            </w:div>
            <w:div w:id="1104108690">
              <w:marLeft w:val="0"/>
              <w:marRight w:val="0"/>
              <w:marTop w:val="0"/>
              <w:marBottom w:val="0"/>
              <w:divBdr>
                <w:top w:val="none" w:sz="0" w:space="0" w:color="auto"/>
                <w:left w:val="none" w:sz="0" w:space="0" w:color="auto"/>
                <w:bottom w:val="none" w:sz="0" w:space="0" w:color="auto"/>
                <w:right w:val="none" w:sz="0" w:space="0" w:color="auto"/>
              </w:divBdr>
            </w:div>
            <w:div w:id="1185750521">
              <w:marLeft w:val="0"/>
              <w:marRight w:val="0"/>
              <w:marTop w:val="0"/>
              <w:marBottom w:val="0"/>
              <w:divBdr>
                <w:top w:val="none" w:sz="0" w:space="0" w:color="auto"/>
                <w:left w:val="none" w:sz="0" w:space="0" w:color="auto"/>
                <w:bottom w:val="none" w:sz="0" w:space="0" w:color="auto"/>
                <w:right w:val="none" w:sz="0" w:space="0" w:color="auto"/>
              </w:divBdr>
            </w:div>
            <w:div w:id="1235973797">
              <w:marLeft w:val="0"/>
              <w:marRight w:val="0"/>
              <w:marTop w:val="0"/>
              <w:marBottom w:val="0"/>
              <w:divBdr>
                <w:top w:val="none" w:sz="0" w:space="0" w:color="auto"/>
                <w:left w:val="none" w:sz="0" w:space="0" w:color="auto"/>
                <w:bottom w:val="none" w:sz="0" w:space="0" w:color="auto"/>
                <w:right w:val="none" w:sz="0" w:space="0" w:color="auto"/>
              </w:divBdr>
            </w:div>
            <w:div w:id="1241453046">
              <w:marLeft w:val="0"/>
              <w:marRight w:val="0"/>
              <w:marTop w:val="0"/>
              <w:marBottom w:val="0"/>
              <w:divBdr>
                <w:top w:val="none" w:sz="0" w:space="0" w:color="auto"/>
                <w:left w:val="none" w:sz="0" w:space="0" w:color="auto"/>
                <w:bottom w:val="none" w:sz="0" w:space="0" w:color="auto"/>
                <w:right w:val="none" w:sz="0" w:space="0" w:color="auto"/>
              </w:divBdr>
            </w:div>
            <w:div w:id="1292513195">
              <w:marLeft w:val="0"/>
              <w:marRight w:val="0"/>
              <w:marTop w:val="0"/>
              <w:marBottom w:val="0"/>
              <w:divBdr>
                <w:top w:val="none" w:sz="0" w:space="0" w:color="auto"/>
                <w:left w:val="none" w:sz="0" w:space="0" w:color="auto"/>
                <w:bottom w:val="none" w:sz="0" w:space="0" w:color="auto"/>
                <w:right w:val="none" w:sz="0" w:space="0" w:color="auto"/>
              </w:divBdr>
            </w:div>
            <w:div w:id="1330251089">
              <w:marLeft w:val="0"/>
              <w:marRight w:val="0"/>
              <w:marTop w:val="0"/>
              <w:marBottom w:val="0"/>
              <w:divBdr>
                <w:top w:val="none" w:sz="0" w:space="0" w:color="auto"/>
                <w:left w:val="none" w:sz="0" w:space="0" w:color="auto"/>
                <w:bottom w:val="none" w:sz="0" w:space="0" w:color="auto"/>
                <w:right w:val="none" w:sz="0" w:space="0" w:color="auto"/>
              </w:divBdr>
            </w:div>
            <w:div w:id="1412236655">
              <w:marLeft w:val="0"/>
              <w:marRight w:val="0"/>
              <w:marTop w:val="0"/>
              <w:marBottom w:val="0"/>
              <w:divBdr>
                <w:top w:val="none" w:sz="0" w:space="0" w:color="auto"/>
                <w:left w:val="none" w:sz="0" w:space="0" w:color="auto"/>
                <w:bottom w:val="none" w:sz="0" w:space="0" w:color="auto"/>
                <w:right w:val="none" w:sz="0" w:space="0" w:color="auto"/>
              </w:divBdr>
            </w:div>
            <w:div w:id="1509981268">
              <w:marLeft w:val="0"/>
              <w:marRight w:val="0"/>
              <w:marTop w:val="0"/>
              <w:marBottom w:val="0"/>
              <w:divBdr>
                <w:top w:val="none" w:sz="0" w:space="0" w:color="auto"/>
                <w:left w:val="none" w:sz="0" w:space="0" w:color="auto"/>
                <w:bottom w:val="none" w:sz="0" w:space="0" w:color="auto"/>
                <w:right w:val="none" w:sz="0" w:space="0" w:color="auto"/>
              </w:divBdr>
            </w:div>
            <w:div w:id="1674726148">
              <w:marLeft w:val="0"/>
              <w:marRight w:val="0"/>
              <w:marTop w:val="0"/>
              <w:marBottom w:val="0"/>
              <w:divBdr>
                <w:top w:val="none" w:sz="0" w:space="0" w:color="auto"/>
                <w:left w:val="none" w:sz="0" w:space="0" w:color="auto"/>
                <w:bottom w:val="none" w:sz="0" w:space="0" w:color="auto"/>
                <w:right w:val="none" w:sz="0" w:space="0" w:color="auto"/>
              </w:divBdr>
            </w:div>
            <w:div w:id="1805661682">
              <w:marLeft w:val="0"/>
              <w:marRight w:val="0"/>
              <w:marTop w:val="0"/>
              <w:marBottom w:val="0"/>
              <w:divBdr>
                <w:top w:val="none" w:sz="0" w:space="0" w:color="auto"/>
                <w:left w:val="none" w:sz="0" w:space="0" w:color="auto"/>
                <w:bottom w:val="none" w:sz="0" w:space="0" w:color="auto"/>
                <w:right w:val="none" w:sz="0" w:space="0" w:color="auto"/>
              </w:divBdr>
            </w:div>
            <w:div w:id="1871410886">
              <w:marLeft w:val="0"/>
              <w:marRight w:val="0"/>
              <w:marTop w:val="0"/>
              <w:marBottom w:val="0"/>
              <w:divBdr>
                <w:top w:val="none" w:sz="0" w:space="0" w:color="auto"/>
                <w:left w:val="none" w:sz="0" w:space="0" w:color="auto"/>
                <w:bottom w:val="none" w:sz="0" w:space="0" w:color="auto"/>
                <w:right w:val="none" w:sz="0" w:space="0" w:color="auto"/>
              </w:divBdr>
            </w:div>
            <w:div w:id="2070492347">
              <w:marLeft w:val="0"/>
              <w:marRight w:val="0"/>
              <w:marTop w:val="0"/>
              <w:marBottom w:val="0"/>
              <w:divBdr>
                <w:top w:val="none" w:sz="0" w:space="0" w:color="auto"/>
                <w:left w:val="none" w:sz="0" w:space="0" w:color="auto"/>
                <w:bottom w:val="none" w:sz="0" w:space="0" w:color="auto"/>
                <w:right w:val="none" w:sz="0" w:space="0" w:color="auto"/>
              </w:divBdr>
            </w:div>
          </w:divsChild>
        </w:div>
        <w:div w:id="1042243049">
          <w:marLeft w:val="0"/>
          <w:marRight w:val="0"/>
          <w:marTop w:val="0"/>
          <w:marBottom w:val="0"/>
          <w:divBdr>
            <w:top w:val="none" w:sz="0" w:space="0" w:color="auto"/>
            <w:left w:val="none" w:sz="0" w:space="0" w:color="auto"/>
            <w:bottom w:val="none" w:sz="0" w:space="0" w:color="auto"/>
            <w:right w:val="none" w:sz="0" w:space="0" w:color="auto"/>
          </w:divBdr>
        </w:div>
        <w:div w:id="1131165367">
          <w:marLeft w:val="0"/>
          <w:marRight w:val="0"/>
          <w:marTop w:val="0"/>
          <w:marBottom w:val="0"/>
          <w:divBdr>
            <w:top w:val="none" w:sz="0" w:space="0" w:color="auto"/>
            <w:left w:val="none" w:sz="0" w:space="0" w:color="auto"/>
            <w:bottom w:val="none" w:sz="0" w:space="0" w:color="auto"/>
            <w:right w:val="none" w:sz="0" w:space="0" w:color="auto"/>
          </w:divBdr>
        </w:div>
        <w:div w:id="1133984078">
          <w:marLeft w:val="0"/>
          <w:marRight w:val="0"/>
          <w:marTop w:val="0"/>
          <w:marBottom w:val="0"/>
          <w:divBdr>
            <w:top w:val="none" w:sz="0" w:space="0" w:color="auto"/>
            <w:left w:val="none" w:sz="0" w:space="0" w:color="auto"/>
            <w:bottom w:val="none" w:sz="0" w:space="0" w:color="auto"/>
            <w:right w:val="none" w:sz="0" w:space="0" w:color="auto"/>
          </w:divBdr>
        </w:div>
        <w:div w:id="1137146349">
          <w:marLeft w:val="0"/>
          <w:marRight w:val="0"/>
          <w:marTop w:val="0"/>
          <w:marBottom w:val="0"/>
          <w:divBdr>
            <w:top w:val="none" w:sz="0" w:space="0" w:color="auto"/>
            <w:left w:val="none" w:sz="0" w:space="0" w:color="auto"/>
            <w:bottom w:val="none" w:sz="0" w:space="0" w:color="auto"/>
            <w:right w:val="none" w:sz="0" w:space="0" w:color="auto"/>
          </w:divBdr>
        </w:div>
        <w:div w:id="1142045191">
          <w:marLeft w:val="0"/>
          <w:marRight w:val="0"/>
          <w:marTop w:val="0"/>
          <w:marBottom w:val="0"/>
          <w:divBdr>
            <w:top w:val="none" w:sz="0" w:space="0" w:color="auto"/>
            <w:left w:val="none" w:sz="0" w:space="0" w:color="auto"/>
            <w:bottom w:val="none" w:sz="0" w:space="0" w:color="auto"/>
            <w:right w:val="none" w:sz="0" w:space="0" w:color="auto"/>
          </w:divBdr>
        </w:div>
        <w:div w:id="1144934739">
          <w:marLeft w:val="0"/>
          <w:marRight w:val="0"/>
          <w:marTop w:val="0"/>
          <w:marBottom w:val="0"/>
          <w:divBdr>
            <w:top w:val="none" w:sz="0" w:space="0" w:color="auto"/>
            <w:left w:val="none" w:sz="0" w:space="0" w:color="auto"/>
            <w:bottom w:val="none" w:sz="0" w:space="0" w:color="auto"/>
            <w:right w:val="none" w:sz="0" w:space="0" w:color="auto"/>
          </w:divBdr>
        </w:div>
        <w:div w:id="1156803805">
          <w:marLeft w:val="0"/>
          <w:marRight w:val="0"/>
          <w:marTop w:val="0"/>
          <w:marBottom w:val="0"/>
          <w:divBdr>
            <w:top w:val="none" w:sz="0" w:space="0" w:color="auto"/>
            <w:left w:val="none" w:sz="0" w:space="0" w:color="auto"/>
            <w:bottom w:val="none" w:sz="0" w:space="0" w:color="auto"/>
            <w:right w:val="none" w:sz="0" w:space="0" w:color="auto"/>
          </w:divBdr>
        </w:div>
        <w:div w:id="1158889179">
          <w:marLeft w:val="0"/>
          <w:marRight w:val="0"/>
          <w:marTop w:val="0"/>
          <w:marBottom w:val="0"/>
          <w:divBdr>
            <w:top w:val="none" w:sz="0" w:space="0" w:color="auto"/>
            <w:left w:val="none" w:sz="0" w:space="0" w:color="auto"/>
            <w:bottom w:val="none" w:sz="0" w:space="0" w:color="auto"/>
            <w:right w:val="none" w:sz="0" w:space="0" w:color="auto"/>
          </w:divBdr>
        </w:div>
        <w:div w:id="1202858897">
          <w:marLeft w:val="0"/>
          <w:marRight w:val="0"/>
          <w:marTop w:val="0"/>
          <w:marBottom w:val="0"/>
          <w:divBdr>
            <w:top w:val="none" w:sz="0" w:space="0" w:color="auto"/>
            <w:left w:val="none" w:sz="0" w:space="0" w:color="auto"/>
            <w:bottom w:val="none" w:sz="0" w:space="0" w:color="auto"/>
            <w:right w:val="none" w:sz="0" w:space="0" w:color="auto"/>
          </w:divBdr>
        </w:div>
        <w:div w:id="1226145001">
          <w:marLeft w:val="0"/>
          <w:marRight w:val="0"/>
          <w:marTop w:val="0"/>
          <w:marBottom w:val="0"/>
          <w:divBdr>
            <w:top w:val="none" w:sz="0" w:space="0" w:color="auto"/>
            <w:left w:val="none" w:sz="0" w:space="0" w:color="auto"/>
            <w:bottom w:val="none" w:sz="0" w:space="0" w:color="auto"/>
            <w:right w:val="none" w:sz="0" w:space="0" w:color="auto"/>
          </w:divBdr>
        </w:div>
        <w:div w:id="1232154077">
          <w:marLeft w:val="0"/>
          <w:marRight w:val="0"/>
          <w:marTop w:val="0"/>
          <w:marBottom w:val="0"/>
          <w:divBdr>
            <w:top w:val="none" w:sz="0" w:space="0" w:color="auto"/>
            <w:left w:val="none" w:sz="0" w:space="0" w:color="auto"/>
            <w:bottom w:val="none" w:sz="0" w:space="0" w:color="auto"/>
            <w:right w:val="none" w:sz="0" w:space="0" w:color="auto"/>
          </w:divBdr>
        </w:div>
        <w:div w:id="1245262074">
          <w:marLeft w:val="0"/>
          <w:marRight w:val="0"/>
          <w:marTop w:val="0"/>
          <w:marBottom w:val="0"/>
          <w:divBdr>
            <w:top w:val="none" w:sz="0" w:space="0" w:color="auto"/>
            <w:left w:val="none" w:sz="0" w:space="0" w:color="auto"/>
            <w:bottom w:val="none" w:sz="0" w:space="0" w:color="auto"/>
            <w:right w:val="none" w:sz="0" w:space="0" w:color="auto"/>
          </w:divBdr>
        </w:div>
        <w:div w:id="1245719194">
          <w:marLeft w:val="0"/>
          <w:marRight w:val="0"/>
          <w:marTop w:val="0"/>
          <w:marBottom w:val="0"/>
          <w:divBdr>
            <w:top w:val="none" w:sz="0" w:space="0" w:color="auto"/>
            <w:left w:val="none" w:sz="0" w:space="0" w:color="auto"/>
            <w:bottom w:val="none" w:sz="0" w:space="0" w:color="auto"/>
            <w:right w:val="none" w:sz="0" w:space="0" w:color="auto"/>
          </w:divBdr>
        </w:div>
        <w:div w:id="1250232502">
          <w:marLeft w:val="0"/>
          <w:marRight w:val="0"/>
          <w:marTop w:val="0"/>
          <w:marBottom w:val="0"/>
          <w:divBdr>
            <w:top w:val="none" w:sz="0" w:space="0" w:color="auto"/>
            <w:left w:val="none" w:sz="0" w:space="0" w:color="auto"/>
            <w:bottom w:val="none" w:sz="0" w:space="0" w:color="auto"/>
            <w:right w:val="none" w:sz="0" w:space="0" w:color="auto"/>
          </w:divBdr>
        </w:div>
        <w:div w:id="1267228699">
          <w:marLeft w:val="0"/>
          <w:marRight w:val="0"/>
          <w:marTop w:val="0"/>
          <w:marBottom w:val="0"/>
          <w:divBdr>
            <w:top w:val="none" w:sz="0" w:space="0" w:color="auto"/>
            <w:left w:val="none" w:sz="0" w:space="0" w:color="auto"/>
            <w:bottom w:val="none" w:sz="0" w:space="0" w:color="auto"/>
            <w:right w:val="none" w:sz="0" w:space="0" w:color="auto"/>
          </w:divBdr>
        </w:div>
        <w:div w:id="1270774213">
          <w:marLeft w:val="0"/>
          <w:marRight w:val="0"/>
          <w:marTop w:val="0"/>
          <w:marBottom w:val="0"/>
          <w:divBdr>
            <w:top w:val="none" w:sz="0" w:space="0" w:color="auto"/>
            <w:left w:val="none" w:sz="0" w:space="0" w:color="auto"/>
            <w:bottom w:val="none" w:sz="0" w:space="0" w:color="auto"/>
            <w:right w:val="none" w:sz="0" w:space="0" w:color="auto"/>
          </w:divBdr>
        </w:div>
        <w:div w:id="1293899038">
          <w:marLeft w:val="0"/>
          <w:marRight w:val="0"/>
          <w:marTop w:val="0"/>
          <w:marBottom w:val="0"/>
          <w:divBdr>
            <w:top w:val="none" w:sz="0" w:space="0" w:color="auto"/>
            <w:left w:val="none" w:sz="0" w:space="0" w:color="auto"/>
            <w:bottom w:val="none" w:sz="0" w:space="0" w:color="auto"/>
            <w:right w:val="none" w:sz="0" w:space="0" w:color="auto"/>
          </w:divBdr>
        </w:div>
        <w:div w:id="1382944837">
          <w:marLeft w:val="0"/>
          <w:marRight w:val="0"/>
          <w:marTop w:val="0"/>
          <w:marBottom w:val="0"/>
          <w:divBdr>
            <w:top w:val="none" w:sz="0" w:space="0" w:color="auto"/>
            <w:left w:val="none" w:sz="0" w:space="0" w:color="auto"/>
            <w:bottom w:val="none" w:sz="0" w:space="0" w:color="auto"/>
            <w:right w:val="none" w:sz="0" w:space="0" w:color="auto"/>
          </w:divBdr>
        </w:div>
        <w:div w:id="1386567379">
          <w:marLeft w:val="0"/>
          <w:marRight w:val="0"/>
          <w:marTop w:val="0"/>
          <w:marBottom w:val="0"/>
          <w:divBdr>
            <w:top w:val="none" w:sz="0" w:space="0" w:color="auto"/>
            <w:left w:val="none" w:sz="0" w:space="0" w:color="auto"/>
            <w:bottom w:val="none" w:sz="0" w:space="0" w:color="auto"/>
            <w:right w:val="none" w:sz="0" w:space="0" w:color="auto"/>
          </w:divBdr>
        </w:div>
        <w:div w:id="1467161472">
          <w:marLeft w:val="0"/>
          <w:marRight w:val="0"/>
          <w:marTop w:val="0"/>
          <w:marBottom w:val="0"/>
          <w:divBdr>
            <w:top w:val="none" w:sz="0" w:space="0" w:color="auto"/>
            <w:left w:val="none" w:sz="0" w:space="0" w:color="auto"/>
            <w:bottom w:val="none" w:sz="0" w:space="0" w:color="auto"/>
            <w:right w:val="none" w:sz="0" w:space="0" w:color="auto"/>
          </w:divBdr>
        </w:div>
        <w:div w:id="1504971289">
          <w:marLeft w:val="0"/>
          <w:marRight w:val="0"/>
          <w:marTop w:val="0"/>
          <w:marBottom w:val="0"/>
          <w:divBdr>
            <w:top w:val="none" w:sz="0" w:space="0" w:color="auto"/>
            <w:left w:val="none" w:sz="0" w:space="0" w:color="auto"/>
            <w:bottom w:val="none" w:sz="0" w:space="0" w:color="auto"/>
            <w:right w:val="none" w:sz="0" w:space="0" w:color="auto"/>
          </w:divBdr>
        </w:div>
        <w:div w:id="1526747300">
          <w:marLeft w:val="0"/>
          <w:marRight w:val="0"/>
          <w:marTop w:val="0"/>
          <w:marBottom w:val="0"/>
          <w:divBdr>
            <w:top w:val="none" w:sz="0" w:space="0" w:color="auto"/>
            <w:left w:val="none" w:sz="0" w:space="0" w:color="auto"/>
            <w:bottom w:val="none" w:sz="0" w:space="0" w:color="auto"/>
            <w:right w:val="none" w:sz="0" w:space="0" w:color="auto"/>
          </w:divBdr>
        </w:div>
        <w:div w:id="1531411267">
          <w:marLeft w:val="0"/>
          <w:marRight w:val="0"/>
          <w:marTop w:val="0"/>
          <w:marBottom w:val="0"/>
          <w:divBdr>
            <w:top w:val="none" w:sz="0" w:space="0" w:color="auto"/>
            <w:left w:val="none" w:sz="0" w:space="0" w:color="auto"/>
            <w:bottom w:val="none" w:sz="0" w:space="0" w:color="auto"/>
            <w:right w:val="none" w:sz="0" w:space="0" w:color="auto"/>
          </w:divBdr>
        </w:div>
        <w:div w:id="1543055262">
          <w:marLeft w:val="0"/>
          <w:marRight w:val="0"/>
          <w:marTop w:val="0"/>
          <w:marBottom w:val="0"/>
          <w:divBdr>
            <w:top w:val="none" w:sz="0" w:space="0" w:color="auto"/>
            <w:left w:val="none" w:sz="0" w:space="0" w:color="auto"/>
            <w:bottom w:val="none" w:sz="0" w:space="0" w:color="auto"/>
            <w:right w:val="none" w:sz="0" w:space="0" w:color="auto"/>
          </w:divBdr>
        </w:div>
        <w:div w:id="1543714476">
          <w:marLeft w:val="0"/>
          <w:marRight w:val="0"/>
          <w:marTop w:val="0"/>
          <w:marBottom w:val="0"/>
          <w:divBdr>
            <w:top w:val="none" w:sz="0" w:space="0" w:color="auto"/>
            <w:left w:val="none" w:sz="0" w:space="0" w:color="auto"/>
            <w:bottom w:val="none" w:sz="0" w:space="0" w:color="auto"/>
            <w:right w:val="none" w:sz="0" w:space="0" w:color="auto"/>
          </w:divBdr>
          <w:divsChild>
            <w:div w:id="49350825">
              <w:marLeft w:val="0"/>
              <w:marRight w:val="0"/>
              <w:marTop w:val="0"/>
              <w:marBottom w:val="0"/>
              <w:divBdr>
                <w:top w:val="none" w:sz="0" w:space="0" w:color="auto"/>
                <w:left w:val="none" w:sz="0" w:space="0" w:color="auto"/>
                <w:bottom w:val="none" w:sz="0" w:space="0" w:color="auto"/>
                <w:right w:val="none" w:sz="0" w:space="0" w:color="auto"/>
              </w:divBdr>
            </w:div>
            <w:div w:id="56127958">
              <w:marLeft w:val="0"/>
              <w:marRight w:val="0"/>
              <w:marTop w:val="0"/>
              <w:marBottom w:val="0"/>
              <w:divBdr>
                <w:top w:val="none" w:sz="0" w:space="0" w:color="auto"/>
                <w:left w:val="none" w:sz="0" w:space="0" w:color="auto"/>
                <w:bottom w:val="none" w:sz="0" w:space="0" w:color="auto"/>
                <w:right w:val="none" w:sz="0" w:space="0" w:color="auto"/>
              </w:divBdr>
            </w:div>
            <w:div w:id="99108602">
              <w:marLeft w:val="0"/>
              <w:marRight w:val="0"/>
              <w:marTop w:val="0"/>
              <w:marBottom w:val="0"/>
              <w:divBdr>
                <w:top w:val="none" w:sz="0" w:space="0" w:color="auto"/>
                <w:left w:val="none" w:sz="0" w:space="0" w:color="auto"/>
                <w:bottom w:val="none" w:sz="0" w:space="0" w:color="auto"/>
                <w:right w:val="none" w:sz="0" w:space="0" w:color="auto"/>
              </w:divBdr>
            </w:div>
            <w:div w:id="99497802">
              <w:marLeft w:val="0"/>
              <w:marRight w:val="0"/>
              <w:marTop w:val="0"/>
              <w:marBottom w:val="0"/>
              <w:divBdr>
                <w:top w:val="none" w:sz="0" w:space="0" w:color="auto"/>
                <w:left w:val="none" w:sz="0" w:space="0" w:color="auto"/>
                <w:bottom w:val="none" w:sz="0" w:space="0" w:color="auto"/>
                <w:right w:val="none" w:sz="0" w:space="0" w:color="auto"/>
              </w:divBdr>
            </w:div>
            <w:div w:id="262615452">
              <w:marLeft w:val="0"/>
              <w:marRight w:val="0"/>
              <w:marTop w:val="0"/>
              <w:marBottom w:val="0"/>
              <w:divBdr>
                <w:top w:val="none" w:sz="0" w:space="0" w:color="auto"/>
                <w:left w:val="none" w:sz="0" w:space="0" w:color="auto"/>
                <w:bottom w:val="none" w:sz="0" w:space="0" w:color="auto"/>
                <w:right w:val="none" w:sz="0" w:space="0" w:color="auto"/>
              </w:divBdr>
            </w:div>
            <w:div w:id="274868749">
              <w:marLeft w:val="0"/>
              <w:marRight w:val="0"/>
              <w:marTop w:val="0"/>
              <w:marBottom w:val="0"/>
              <w:divBdr>
                <w:top w:val="none" w:sz="0" w:space="0" w:color="auto"/>
                <w:left w:val="none" w:sz="0" w:space="0" w:color="auto"/>
                <w:bottom w:val="none" w:sz="0" w:space="0" w:color="auto"/>
                <w:right w:val="none" w:sz="0" w:space="0" w:color="auto"/>
              </w:divBdr>
            </w:div>
            <w:div w:id="721028042">
              <w:marLeft w:val="0"/>
              <w:marRight w:val="0"/>
              <w:marTop w:val="0"/>
              <w:marBottom w:val="0"/>
              <w:divBdr>
                <w:top w:val="none" w:sz="0" w:space="0" w:color="auto"/>
                <w:left w:val="none" w:sz="0" w:space="0" w:color="auto"/>
                <w:bottom w:val="none" w:sz="0" w:space="0" w:color="auto"/>
                <w:right w:val="none" w:sz="0" w:space="0" w:color="auto"/>
              </w:divBdr>
            </w:div>
            <w:div w:id="841744803">
              <w:marLeft w:val="0"/>
              <w:marRight w:val="0"/>
              <w:marTop w:val="0"/>
              <w:marBottom w:val="0"/>
              <w:divBdr>
                <w:top w:val="none" w:sz="0" w:space="0" w:color="auto"/>
                <w:left w:val="none" w:sz="0" w:space="0" w:color="auto"/>
                <w:bottom w:val="none" w:sz="0" w:space="0" w:color="auto"/>
                <w:right w:val="none" w:sz="0" w:space="0" w:color="auto"/>
              </w:divBdr>
            </w:div>
            <w:div w:id="845293010">
              <w:marLeft w:val="0"/>
              <w:marRight w:val="0"/>
              <w:marTop w:val="0"/>
              <w:marBottom w:val="0"/>
              <w:divBdr>
                <w:top w:val="none" w:sz="0" w:space="0" w:color="auto"/>
                <w:left w:val="none" w:sz="0" w:space="0" w:color="auto"/>
                <w:bottom w:val="none" w:sz="0" w:space="0" w:color="auto"/>
                <w:right w:val="none" w:sz="0" w:space="0" w:color="auto"/>
              </w:divBdr>
            </w:div>
            <w:div w:id="998771924">
              <w:marLeft w:val="0"/>
              <w:marRight w:val="0"/>
              <w:marTop w:val="0"/>
              <w:marBottom w:val="0"/>
              <w:divBdr>
                <w:top w:val="none" w:sz="0" w:space="0" w:color="auto"/>
                <w:left w:val="none" w:sz="0" w:space="0" w:color="auto"/>
                <w:bottom w:val="none" w:sz="0" w:space="0" w:color="auto"/>
                <w:right w:val="none" w:sz="0" w:space="0" w:color="auto"/>
              </w:divBdr>
            </w:div>
            <w:div w:id="1038360058">
              <w:marLeft w:val="0"/>
              <w:marRight w:val="0"/>
              <w:marTop w:val="0"/>
              <w:marBottom w:val="0"/>
              <w:divBdr>
                <w:top w:val="none" w:sz="0" w:space="0" w:color="auto"/>
                <w:left w:val="none" w:sz="0" w:space="0" w:color="auto"/>
                <w:bottom w:val="none" w:sz="0" w:space="0" w:color="auto"/>
                <w:right w:val="none" w:sz="0" w:space="0" w:color="auto"/>
              </w:divBdr>
            </w:div>
            <w:div w:id="1140195588">
              <w:marLeft w:val="0"/>
              <w:marRight w:val="0"/>
              <w:marTop w:val="0"/>
              <w:marBottom w:val="0"/>
              <w:divBdr>
                <w:top w:val="none" w:sz="0" w:space="0" w:color="auto"/>
                <w:left w:val="none" w:sz="0" w:space="0" w:color="auto"/>
                <w:bottom w:val="none" w:sz="0" w:space="0" w:color="auto"/>
                <w:right w:val="none" w:sz="0" w:space="0" w:color="auto"/>
              </w:divBdr>
            </w:div>
            <w:div w:id="1431584080">
              <w:marLeft w:val="0"/>
              <w:marRight w:val="0"/>
              <w:marTop w:val="0"/>
              <w:marBottom w:val="0"/>
              <w:divBdr>
                <w:top w:val="none" w:sz="0" w:space="0" w:color="auto"/>
                <w:left w:val="none" w:sz="0" w:space="0" w:color="auto"/>
                <w:bottom w:val="none" w:sz="0" w:space="0" w:color="auto"/>
                <w:right w:val="none" w:sz="0" w:space="0" w:color="auto"/>
              </w:divBdr>
            </w:div>
            <w:div w:id="1443987322">
              <w:marLeft w:val="0"/>
              <w:marRight w:val="0"/>
              <w:marTop w:val="0"/>
              <w:marBottom w:val="0"/>
              <w:divBdr>
                <w:top w:val="none" w:sz="0" w:space="0" w:color="auto"/>
                <w:left w:val="none" w:sz="0" w:space="0" w:color="auto"/>
                <w:bottom w:val="none" w:sz="0" w:space="0" w:color="auto"/>
                <w:right w:val="none" w:sz="0" w:space="0" w:color="auto"/>
              </w:divBdr>
            </w:div>
            <w:div w:id="1538589056">
              <w:marLeft w:val="0"/>
              <w:marRight w:val="0"/>
              <w:marTop w:val="0"/>
              <w:marBottom w:val="0"/>
              <w:divBdr>
                <w:top w:val="none" w:sz="0" w:space="0" w:color="auto"/>
                <w:left w:val="none" w:sz="0" w:space="0" w:color="auto"/>
                <w:bottom w:val="none" w:sz="0" w:space="0" w:color="auto"/>
                <w:right w:val="none" w:sz="0" w:space="0" w:color="auto"/>
              </w:divBdr>
            </w:div>
            <w:div w:id="1722246851">
              <w:marLeft w:val="0"/>
              <w:marRight w:val="0"/>
              <w:marTop w:val="0"/>
              <w:marBottom w:val="0"/>
              <w:divBdr>
                <w:top w:val="none" w:sz="0" w:space="0" w:color="auto"/>
                <w:left w:val="none" w:sz="0" w:space="0" w:color="auto"/>
                <w:bottom w:val="none" w:sz="0" w:space="0" w:color="auto"/>
                <w:right w:val="none" w:sz="0" w:space="0" w:color="auto"/>
              </w:divBdr>
            </w:div>
            <w:div w:id="1798183034">
              <w:marLeft w:val="0"/>
              <w:marRight w:val="0"/>
              <w:marTop w:val="0"/>
              <w:marBottom w:val="0"/>
              <w:divBdr>
                <w:top w:val="none" w:sz="0" w:space="0" w:color="auto"/>
                <w:left w:val="none" w:sz="0" w:space="0" w:color="auto"/>
                <w:bottom w:val="none" w:sz="0" w:space="0" w:color="auto"/>
                <w:right w:val="none" w:sz="0" w:space="0" w:color="auto"/>
              </w:divBdr>
            </w:div>
            <w:div w:id="2076857167">
              <w:marLeft w:val="0"/>
              <w:marRight w:val="0"/>
              <w:marTop w:val="0"/>
              <w:marBottom w:val="0"/>
              <w:divBdr>
                <w:top w:val="none" w:sz="0" w:space="0" w:color="auto"/>
                <w:left w:val="none" w:sz="0" w:space="0" w:color="auto"/>
                <w:bottom w:val="none" w:sz="0" w:space="0" w:color="auto"/>
                <w:right w:val="none" w:sz="0" w:space="0" w:color="auto"/>
              </w:divBdr>
            </w:div>
            <w:div w:id="2098285217">
              <w:marLeft w:val="0"/>
              <w:marRight w:val="0"/>
              <w:marTop w:val="0"/>
              <w:marBottom w:val="0"/>
              <w:divBdr>
                <w:top w:val="none" w:sz="0" w:space="0" w:color="auto"/>
                <w:left w:val="none" w:sz="0" w:space="0" w:color="auto"/>
                <w:bottom w:val="none" w:sz="0" w:space="0" w:color="auto"/>
                <w:right w:val="none" w:sz="0" w:space="0" w:color="auto"/>
              </w:divBdr>
            </w:div>
            <w:div w:id="2137984851">
              <w:marLeft w:val="0"/>
              <w:marRight w:val="0"/>
              <w:marTop w:val="0"/>
              <w:marBottom w:val="0"/>
              <w:divBdr>
                <w:top w:val="none" w:sz="0" w:space="0" w:color="auto"/>
                <w:left w:val="none" w:sz="0" w:space="0" w:color="auto"/>
                <w:bottom w:val="none" w:sz="0" w:space="0" w:color="auto"/>
                <w:right w:val="none" w:sz="0" w:space="0" w:color="auto"/>
              </w:divBdr>
            </w:div>
          </w:divsChild>
        </w:div>
        <w:div w:id="1544976766">
          <w:marLeft w:val="0"/>
          <w:marRight w:val="0"/>
          <w:marTop w:val="0"/>
          <w:marBottom w:val="0"/>
          <w:divBdr>
            <w:top w:val="none" w:sz="0" w:space="0" w:color="auto"/>
            <w:left w:val="none" w:sz="0" w:space="0" w:color="auto"/>
            <w:bottom w:val="none" w:sz="0" w:space="0" w:color="auto"/>
            <w:right w:val="none" w:sz="0" w:space="0" w:color="auto"/>
          </w:divBdr>
        </w:div>
        <w:div w:id="1551456343">
          <w:marLeft w:val="0"/>
          <w:marRight w:val="0"/>
          <w:marTop w:val="0"/>
          <w:marBottom w:val="0"/>
          <w:divBdr>
            <w:top w:val="none" w:sz="0" w:space="0" w:color="auto"/>
            <w:left w:val="none" w:sz="0" w:space="0" w:color="auto"/>
            <w:bottom w:val="none" w:sz="0" w:space="0" w:color="auto"/>
            <w:right w:val="none" w:sz="0" w:space="0" w:color="auto"/>
          </w:divBdr>
        </w:div>
        <w:div w:id="1569923191">
          <w:marLeft w:val="0"/>
          <w:marRight w:val="0"/>
          <w:marTop w:val="0"/>
          <w:marBottom w:val="0"/>
          <w:divBdr>
            <w:top w:val="none" w:sz="0" w:space="0" w:color="auto"/>
            <w:left w:val="none" w:sz="0" w:space="0" w:color="auto"/>
            <w:bottom w:val="none" w:sz="0" w:space="0" w:color="auto"/>
            <w:right w:val="none" w:sz="0" w:space="0" w:color="auto"/>
          </w:divBdr>
        </w:div>
        <w:div w:id="1574464091">
          <w:marLeft w:val="0"/>
          <w:marRight w:val="0"/>
          <w:marTop w:val="0"/>
          <w:marBottom w:val="0"/>
          <w:divBdr>
            <w:top w:val="none" w:sz="0" w:space="0" w:color="auto"/>
            <w:left w:val="none" w:sz="0" w:space="0" w:color="auto"/>
            <w:bottom w:val="none" w:sz="0" w:space="0" w:color="auto"/>
            <w:right w:val="none" w:sz="0" w:space="0" w:color="auto"/>
          </w:divBdr>
        </w:div>
        <w:div w:id="1587229674">
          <w:marLeft w:val="0"/>
          <w:marRight w:val="0"/>
          <w:marTop w:val="0"/>
          <w:marBottom w:val="0"/>
          <w:divBdr>
            <w:top w:val="none" w:sz="0" w:space="0" w:color="auto"/>
            <w:left w:val="none" w:sz="0" w:space="0" w:color="auto"/>
            <w:bottom w:val="none" w:sz="0" w:space="0" w:color="auto"/>
            <w:right w:val="none" w:sz="0" w:space="0" w:color="auto"/>
          </w:divBdr>
        </w:div>
        <w:div w:id="1604730881">
          <w:marLeft w:val="0"/>
          <w:marRight w:val="0"/>
          <w:marTop w:val="0"/>
          <w:marBottom w:val="0"/>
          <w:divBdr>
            <w:top w:val="none" w:sz="0" w:space="0" w:color="auto"/>
            <w:left w:val="none" w:sz="0" w:space="0" w:color="auto"/>
            <w:bottom w:val="none" w:sz="0" w:space="0" w:color="auto"/>
            <w:right w:val="none" w:sz="0" w:space="0" w:color="auto"/>
          </w:divBdr>
        </w:div>
        <w:div w:id="1622034291">
          <w:marLeft w:val="0"/>
          <w:marRight w:val="0"/>
          <w:marTop w:val="0"/>
          <w:marBottom w:val="0"/>
          <w:divBdr>
            <w:top w:val="none" w:sz="0" w:space="0" w:color="auto"/>
            <w:left w:val="none" w:sz="0" w:space="0" w:color="auto"/>
            <w:bottom w:val="none" w:sz="0" w:space="0" w:color="auto"/>
            <w:right w:val="none" w:sz="0" w:space="0" w:color="auto"/>
          </w:divBdr>
        </w:div>
        <w:div w:id="1629775802">
          <w:marLeft w:val="0"/>
          <w:marRight w:val="0"/>
          <w:marTop w:val="0"/>
          <w:marBottom w:val="0"/>
          <w:divBdr>
            <w:top w:val="none" w:sz="0" w:space="0" w:color="auto"/>
            <w:left w:val="none" w:sz="0" w:space="0" w:color="auto"/>
            <w:bottom w:val="none" w:sz="0" w:space="0" w:color="auto"/>
            <w:right w:val="none" w:sz="0" w:space="0" w:color="auto"/>
          </w:divBdr>
        </w:div>
        <w:div w:id="1631813614">
          <w:marLeft w:val="0"/>
          <w:marRight w:val="0"/>
          <w:marTop w:val="0"/>
          <w:marBottom w:val="0"/>
          <w:divBdr>
            <w:top w:val="none" w:sz="0" w:space="0" w:color="auto"/>
            <w:left w:val="none" w:sz="0" w:space="0" w:color="auto"/>
            <w:bottom w:val="none" w:sz="0" w:space="0" w:color="auto"/>
            <w:right w:val="none" w:sz="0" w:space="0" w:color="auto"/>
          </w:divBdr>
        </w:div>
        <w:div w:id="1651591121">
          <w:marLeft w:val="0"/>
          <w:marRight w:val="0"/>
          <w:marTop w:val="0"/>
          <w:marBottom w:val="0"/>
          <w:divBdr>
            <w:top w:val="none" w:sz="0" w:space="0" w:color="auto"/>
            <w:left w:val="none" w:sz="0" w:space="0" w:color="auto"/>
            <w:bottom w:val="none" w:sz="0" w:space="0" w:color="auto"/>
            <w:right w:val="none" w:sz="0" w:space="0" w:color="auto"/>
          </w:divBdr>
        </w:div>
        <w:div w:id="1680766321">
          <w:marLeft w:val="0"/>
          <w:marRight w:val="0"/>
          <w:marTop w:val="0"/>
          <w:marBottom w:val="0"/>
          <w:divBdr>
            <w:top w:val="none" w:sz="0" w:space="0" w:color="auto"/>
            <w:left w:val="none" w:sz="0" w:space="0" w:color="auto"/>
            <w:bottom w:val="none" w:sz="0" w:space="0" w:color="auto"/>
            <w:right w:val="none" w:sz="0" w:space="0" w:color="auto"/>
          </w:divBdr>
        </w:div>
        <w:div w:id="1740443291">
          <w:marLeft w:val="0"/>
          <w:marRight w:val="0"/>
          <w:marTop w:val="0"/>
          <w:marBottom w:val="0"/>
          <w:divBdr>
            <w:top w:val="none" w:sz="0" w:space="0" w:color="auto"/>
            <w:left w:val="none" w:sz="0" w:space="0" w:color="auto"/>
            <w:bottom w:val="none" w:sz="0" w:space="0" w:color="auto"/>
            <w:right w:val="none" w:sz="0" w:space="0" w:color="auto"/>
          </w:divBdr>
        </w:div>
        <w:div w:id="1758861581">
          <w:marLeft w:val="0"/>
          <w:marRight w:val="0"/>
          <w:marTop w:val="0"/>
          <w:marBottom w:val="0"/>
          <w:divBdr>
            <w:top w:val="none" w:sz="0" w:space="0" w:color="auto"/>
            <w:left w:val="none" w:sz="0" w:space="0" w:color="auto"/>
            <w:bottom w:val="none" w:sz="0" w:space="0" w:color="auto"/>
            <w:right w:val="none" w:sz="0" w:space="0" w:color="auto"/>
          </w:divBdr>
        </w:div>
        <w:div w:id="1781025832">
          <w:marLeft w:val="0"/>
          <w:marRight w:val="0"/>
          <w:marTop w:val="0"/>
          <w:marBottom w:val="0"/>
          <w:divBdr>
            <w:top w:val="none" w:sz="0" w:space="0" w:color="auto"/>
            <w:left w:val="none" w:sz="0" w:space="0" w:color="auto"/>
            <w:bottom w:val="none" w:sz="0" w:space="0" w:color="auto"/>
            <w:right w:val="none" w:sz="0" w:space="0" w:color="auto"/>
          </w:divBdr>
        </w:div>
        <w:div w:id="1782335569">
          <w:marLeft w:val="0"/>
          <w:marRight w:val="0"/>
          <w:marTop w:val="0"/>
          <w:marBottom w:val="0"/>
          <w:divBdr>
            <w:top w:val="none" w:sz="0" w:space="0" w:color="auto"/>
            <w:left w:val="none" w:sz="0" w:space="0" w:color="auto"/>
            <w:bottom w:val="none" w:sz="0" w:space="0" w:color="auto"/>
            <w:right w:val="none" w:sz="0" w:space="0" w:color="auto"/>
          </w:divBdr>
        </w:div>
        <w:div w:id="1786730602">
          <w:marLeft w:val="0"/>
          <w:marRight w:val="0"/>
          <w:marTop w:val="0"/>
          <w:marBottom w:val="0"/>
          <w:divBdr>
            <w:top w:val="none" w:sz="0" w:space="0" w:color="auto"/>
            <w:left w:val="none" w:sz="0" w:space="0" w:color="auto"/>
            <w:bottom w:val="none" w:sz="0" w:space="0" w:color="auto"/>
            <w:right w:val="none" w:sz="0" w:space="0" w:color="auto"/>
          </w:divBdr>
        </w:div>
        <w:div w:id="1810632819">
          <w:marLeft w:val="0"/>
          <w:marRight w:val="0"/>
          <w:marTop w:val="0"/>
          <w:marBottom w:val="0"/>
          <w:divBdr>
            <w:top w:val="none" w:sz="0" w:space="0" w:color="auto"/>
            <w:left w:val="none" w:sz="0" w:space="0" w:color="auto"/>
            <w:bottom w:val="none" w:sz="0" w:space="0" w:color="auto"/>
            <w:right w:val="none" w:sz="0" w:space="0" w:color="auto"/>
          </w:divBdr>
        </w:div>
        <w:div w:id="1841502139">
          <w:marLeft w:val="0"/>
          <w:marRight w:val="0"/>
          <w:marTop w:val="0"/>
          <w:marBottom w:val="0"/>
          <w:divBdr>
            <w:top w:val="none" w:sz="0" w:space="0" w:color="auto"/>
            <w:left w:val="none" w:sz="0" w:space="0" w:color="auto"/>
            <w:bottom w:val="none" w:sz="0" w:space="0" w:color="auto"/>
            <w:right w:val="none" w:sz="0" w:space="0" w:color="auto"/>
          </w:divBdr>
        </w:div>
        <w:div w:id="1850480372">
          <w:marLeft w:val="0"/>
          <w:marRight w:val="0"/>
          <w:marTop w:val="0"/>
          <w:marBottom w:val="0"/>
          <w:divBdr>
            <w:top w:val="none" w:sz="0" w:space="0" w:color="auto"/>
            <w:left w:val="none" w:sz="0" w:space="0" w:color="auto"/>
            <w:bottom w:val="none" w:sz="0" w:space="0" w:color="auto"/>
            <w:right w:val="none" w:sz="0" w:space="0" w:color="auto"/>
          </w:divBdr>
        </w:div>
        <w:div w:id="1865708302">
          <w:marLeft w:val="0"/>
          <w:marRight w:val="0"/>
          <w:marTop w:val="0"/>
          <w:marBottom w:val="0"/>
          <w:divBdr>
            <w:top w:val="none" w:sz="0" w:space="0" w:color="auto"/>
            <w:left w:val="none" w:sz="0" w:space="0" w:color="auto"/>
            <w:bottom w:val="none" w:sz="0" w:space="0" w:color="auto"/>
            <w:right w:val="none" w:sz="0" w:space="0" w:color="auto"/>
          </w:divBdr>
        </w:div>
        <w:div w:id="1906448058">
          <w:marLeft w:val="0"/>
          <w:marRight w:val="0"/>
          <w:marTop w:val="0"/>
          <w:marBottom w:val="0"/>
          <w:divBdr>
            <w:top w:val="none" w:sz="0" w:space="0" w:color="auto"/>
            <w:left w:val="none" w:sz="0" w:space="0" w:color="auto"/>
            <w:bottom w:val="none" w:sz="0" w:space="0" w:color="auto"/>
            <w:right w:val="none" w:sz="0" w:space="0" w:color="auto"/>
          </w:divBdr>
        </w:div>
        <w:div w:id="1912690137">
          <w:marLeft w:val="0"/>
          <w:marRight w:val="0"/>
          <w:marTop w:val="0"/>
          <w:marBottom w:val="0"/>
          <w:divBdr>
            <w:top w:val="none" w:sz="0" w:space="0" w:color="auto"/>
            <w:left w:val="none" w:sz="0" w:space="0" w:color="auto"/>
            <w:bottom w:val="none" w:sz="0" w:space="0" w:color="auto"/>
            <w:right w:val="none" w:sz="0" w:space="0" w:color="auto"/>
          </w:divBdr>
        </w:div>
        <w:div w:id="1925334660">
          <w:marLeft w:val="0"/>
          <w:marRight w:val="0"/>
          <w:marTop w:val="0"/>
          <w:marBottom w:val="0"/>
          <w:divBdr>
            <w:top w:val="none" w:sz="0" w:space="0" w:color="auto"/>
            <w:left w:val="none" w:sz="0" w:space="0" w:color="auto"/>
            <w:bottom w:val="none" w:sz="0" w:space="0" w:color="auto"/>
            <w:right w:val="none" w:sz="0" w:space="0" w:color="auto"/>
          </w:divBdr>
        </w:div>
        <w:div w:id="1941571273">
          <w:marLeft w:val="0"/>
          <w:marRight w:val="0"/>
          <w:marTop w:val="0"/>
          <w:marBottom w:val="0"/>
          <w:divBdr>
            <w:top w:val="none" w:sz="0" w:space="0" w:color="auto"/>
            <w:left w:val="none" w:sz="0" w:space="0" w:color="auto"/>
            <w:bottom w:val="none" w:sz="0" w:space="0" w:color="auto"/>
            <w:right w:val="none" w:sz="0" w:space="0" w:color="auto"/>
          </w:divBdr>
        </w:div>
        <w:div w:id="1946115348">
          <w:marLeft w:val="0"/>
          <w:marRight w:val="0"/>
          <w:marTop w:val="0"/>
          <w:marBottom w:val="0"/>
          <w:divBdr>
            <w:top w:val="none" w:sz="0" w:space="0" w:color="auto"/>
            <w:left w:val="none" w:sz="0" w:space="0" w:color="auto"/>
            <w:bottom w:val="none" w:sz="0" w:space="0" w:color="auto"/>
            <w:right w:val="none" w:sz="0" w:space="0" w:color="auto"/>
          </w:divBdr>
        </w:div>
        <w:div w:id="1953436670">
          <w:marLeft w:val="0"/>
          <w:marRight w:val="0"/>
          <w:marTop w:val="0"/>
          <w:marBottom w:val="0"/>
          <w:divBdr>
            <w:top w:val="none" w:sz="0" w:space="0" w:color="auto"/>
            <w:left w:val="none" w:sz="0" w:space="0" w:color="auto"/>
            <w:bottom w:val="none" w:sz="0" w:space="0" w:color="auto"/>
            <w:right w:val="none" w:sz="0" w:space="0" w:color="auto"/>
          </w:divBdr>
        </w:div>
        <w:div w:id="1978752587">
          <w:marLeft w:val="0"/>
          <w:marRight w:val="0"/>
          <w:marTop w:val="0"/>
          <w:marBottom w:val="0"/>
          <w:divBdr>
            <w:top w:val="none" w:sz="0" w:space="0" w:color="auto"/>
            <w:left w:val="none" w:sz="0" w:space="0" w:color="auto"/>
            <w:bottom w:val="none" w:sz="0" w:space="0" w:color="auto"/>
            <w:right w:val="none" w:sz="0" w:space="0" w:color="auto"/>
          </w:divBdr>
        </w:div>
        <w:div w:id="2005669569">
          <w:marLeft w:val="0"/>
          <w:marRight w:val="0"/>
          <w:marTop w:val="0"/>
          <w:marBottom w:val="0"/>
          <w:divBdr>
            <w:top w:val="none" w:sz="0" w:space="0" w:color="auto"/>
            <w:left w:val="none" w:sz="0" w:space="0" w:color="auto"/>
            <w:bottom w:val="none" w:sz="0" w:space="0" w:color="auto"/>
            <w:right w:val="none" w:sz="0" w:space="0" w:color="auto"/>
          </w:divBdr>
        </w:div>
        <w:div w:id="2008749226">
          <w:marLeft w:val="0"/>
          <w:marRight w:val="0"/>
          <w:marTop w:val="0"/>
          <w:marBottom w:val="0"/>
          <w:divBdr>
            <w:top w:val="none" w:sz="0" w:space="0" w:color="auto"/>
            <w:left w:val="none" w:sz="0" w:space="0" w:color="auto"/>
            <w:bottom w:val="none" w:sz="0" w:space="0" w:color="auto"/>
            <w:right w:val="none" w:sz="0" w:space="0" w:color="auto"/>
          </w:divBdr>
        </w:div>
        <w:div w:id="2011174443">
          <w:marLeft w:val="0"/>
          <w:marRight w:val="0"/>
          <w:marTop w:val="0"/>
          <w:marBottom w:val="0"/>
          <w:divBdr>
            <w:top w:val="none" w:sz="0" w:space="0" w:color="auto"/>
            <w:left w:val="none" w:sz="0" w:space="0" w:color="auto"/>
            <w:bottom w:val="none" w:sz="0" w:space="0" w:color="auto"/>
            <w:right w:val="none" w:sz="0" w:space="0" w:color="auto"/>
          </w:divBdr>
        </w:div>
        <w:div w:id="2012640553">
          <w:marLeft w:val="0"/>
          <w:marRight w:val="0"/>
          <w:marTop w:val="0"/>
          <w:marBottom w:val="0"/>
          <w:divBdr>
            <w:top w:val="none" w:sz="0" w:space="0" w:color="auto"/>
            <w:left w:val="none" w:sz="0" w:space="0" w:color="auto"/>
            <w:bottom w:val="none" w:sz="0" w:space="0" w:color="auto"/>
            <w:right w:val="none" w:sz="0" w:space="0" w:color="auto"/>
          </w:divBdr>
        </w:div>
        <w:div w:id="2017417937">
          <w:marLeft w:val="0"/>
          <w:marRight w:val="0"/>
          <w:marTop w:val="0"/>
          <w:marBottom w:val="0"/>
          <w:divBdr>
            <w:top w:val="none" w:sz="0" w:space="0" w:color="auto"/>
            <w:left w:val="none" w:sz="0" w:space="0" w:color="auto"/>
            <w:bottom w:val="none" w:sz="0" w:space="0" w:color="auto"/>
            <w:right w:val="none" w:sz="0" w:space="0" w:color="auto"/>
          </w:divBdr>
        </w:div>
        <w:div w:id="2037074089">
          <w:marLeft w:val="0"/>
          <w:marRight w:val="0"/>
          <w:marTop w:val="0"/>
          <w:marBottom w:val="0"/>
          <w:divBdr>
            <w:top w:val="none" w:sz="0" w:space="0" w:color="auto"/>
            <w:left w:val="none" w:sz="0" w:space="0" w:color="auto"/>
            <w:bottom w:val="none" w:sz="0" w:space="0" w:color="auto"/>
            <w:right w:val="none" w:sz="0" w:space="0" w:color="auto"/>
          </w:divBdr>
        </w:div>
        <w:div w:id="2056392388">
          <w:marLeft w:val="0"/>
          <w:marRight w:val="0"/>
          <w:marTop w:val="0"/>
          <w:marBottom w:val="0"/>
          <w:divBdr>
            <w:top w:val="none" w:sz="0" w:space="0" w:color="auto"/>
            <w:left w:val="none" w:sz="0" w:space="0" w:color="auto"/>
            <w:bottom w:val="none" w:sz="0" w:space="0" w:color="auto"/>
            <w:right w:val="none" w:sz="0" w:space="0" w:color="auto"/>
          </w:divBdr>
        </w:div>
        <w:div w:id="2059087804">
          <w:marLeft w:val="0"/>
          <w:marRight w:val="0"/>
          <w:marTop w:val="0"/>
          <w:marBottom w:val="0"/>
          <w:divBdr>
            <w:top w:val="none" w:sz="0" w:space="0" w:color="auto"/>
            <w:left w:val="none" w:sz="0" w:space="0" w:color="auto"/>
            <w:bottom w:val="none" w:sz="0" w:space="0" w:color="auto"/>
            <w:right w:val="none" w:sz="0" w:space="0" w:color="auto"/>
          </w:divBdr>
        </w:div>
        <w:div w:id="2066373713">
          <w:marLeft w:val="0"/>
          <w:marRight w:val="0"/>
          <w:marTop w:val="0"/>
          <w:marBottom w:val="0"/>
          <w:divBdr>
            <w:top w:val="none" w:sz="0" w:space="0" w:color="auto"/>
            <w:left w:val="none" w:sz="0" w:space="0" w:color="auto"/>
            <w:bottom w:val="none" w:sz="0" w:space="0" w:color="auto"/>
            <w:right w:val="none" w:sz="0" w:space="0" w:color="auto"/>
          </w:divBdr>
        </w:div>
        <w:div w:id="2073044556">
          <w:marLeft w:val="0"/>
          <w:marRight w:val="0"/>
          <w:marTop w:val="0"/>
          <w:marBottom w:val="0"/>
          <w:divBdr>
            <w:top w:val="none" w:sz="0" w:space="0" w:color="auto"/>
            <w:left w:val="none" w:sz="0" w:space="0" w:color="auto"/>
            <w:bottom w:val="none" w:sz="0" w:space="0" w:color="auto"/>
            <w:right w:val="none" w:sz="0" w:space="0" w:color="auto"/>
          </w:divBdr>
        </w:div>
        <w:div w:id="2089496812">
          <w:marLeft w:val="0"/>
          <w:marRight w:val="0"/>
          <w:marTop w:val="0"/>
          <w:marBottom w:val="0"/>
          <w:divBdr>
            <w:top w:val="none" w:sz="0" w:space="0" w:color="auto"/>
            <w:left w:val="none" w:sz="0" w:space="0" w:color="auto"/>
            <w:bottom w:val="none" w:sz="0" w:space="0" w:color="auto"/>
            <w:right w:val="none" w:sz="0" w:space="0" w:color="auto"/>
          </w:divBdr>
        </w:div>
        <w:div w:id="2105690183">
          <w:marLeft w:val="0"/>
          <w:marRight w:val="0"/>
          <w:marTop w:val="0"/>
          <w:marBottom w:val="0"/>
          <w:divBdr>
            <w:top w:val="none" w:sz="0" w:space="0" w:color="auto"/>
            <w:left w:val="none" w:sz="0" w:space="0" w:color="auto"/>
            <w:bottom w:val="none" w:sz="0" w:space="0" w:color="auto"/>
            <w:right w:val="none" w:sz="0" w:space="0" w:color="auto"/>
          </w:divBdr>
        </w:div>
        <w:div w:id="2111585722">
          <w:marLeft w:val="0"/>
          <w:marRight w:val="0"/>
          <w:marTop w:val="0"/>
          <w:marBottom w:val="0"/>
          <w:divBdr>
            <w:top w:val="none" w:sz="0" w:space="0" w:color="auto"/>
            <w:left w:val="none" w:sz="0" w:space="0" w:color="auto"/>
            <w:bottom w:val="none" w:sz="0" w:space="0" w:color="auto"/>
            <w:right w:val="none" w:sz="0" w:space="0" w:color="auto"/>
          </w:divBdr>
        </w:div>
        <w:div w:id="2112628391">
          <w:marLeft w:val="0"/>
          <w:marRight w:val="0"/>
          <w:marTop w:val="0"/>
          <w:marBottom w:val="0"/>
          <w:divBdr>
            <w:top w:val="none" w:sz="0" w:space="0" w:color="auto"/>
            <w:left w:val="none" w:sz="0" w:space="0" w:color="auto"/>
            <w:bottom w:val="none" w:sz="0" w:space="0" w:color="auto"/>
            <w:right w:val="none" w:sz="0" w:space="0" w:color="auto"/>
          </w:divBdr>
        </w:div>
        <w:div w:id="2121415868">
          <w:marLeft w:val="0"/>
          <w:marRight w:val="0"/>
          <w:marTop w:val="0"/>
          <w:marBottom w:val="0"/>
          <w:divBdr>
            <w:top w:val="none" w:sz="0" w:space="0" w:color="auto"/>
            <w:left w:val="none" w:sz="0" w:space="0" w:color="auto"/>
            <w:bottom w:val="none" w:sz="0" w:space="0" w:color="auto"/>
            <w:right w:val="none" w:sz="0" w:space="0" w:color="auto"/>
          </w:divBdr>
        </w:div>
        <w:div w:id="2123719190">
          <w:marLeft w:val="0"/>
          <w:marRight w:val="0"/>
          <w:marTop w:val="0"/>
          <w:marBottom w:val="0"/>
          <w:divBdr>
            <w:top w:val="none" w:sz="0" w:space="0" w:color="auto"/>
            <w:left w:val="none" w:sz="0" w:space="0" w:color="auto"/>
            <w:bottom w:val="none" w:sz="0" w:space="0" w:color="auto"/>
            <w:right w:val="none" w:sz="0" w:space="0" w:color="auto"/>
          </w:divBdr>
        </w:div>
        <w:div w:id="2135320297">
          <w:marLeft w:val="0"/>
          <w:marRight w:val="0"/>
          <w:marTop w:val="0"/>
          <w:marBottom w:val="0"/>
          <w:divBdr>
            <w:top w:val="none" w:sz="0" w:space="0" w:color="auto"/>
            <w:left w:val="none" w:sz="0" w:space="0" w:color="auto"/>
            <w:bottom w:val="none" w:sz="0" w:space="0" w:color="auto"/>
            <w:right w:val="none" w:sz="0" w:space="0" w:color="auto"/>
          </w:divBdr>
        </w:div>
        <w:div w:id="2135442906">
          <w:marLeft w:val="0"/>
          <w:marRight w:val="0"/>
          <w:marTop w:val="0"/>
          <w:marBottom w:val="0"/>
          <w:divBdr>
            <w:top w:val="none" w:sz="0" w:space="0" w:color="auto"/>
            <w:left w:val="none" w:sz="0" w:space="0" w:color="auto"/>
            <w:bottom w:val="none" w:sz="0" w:space="0" w:color="auto"/>
            <w:right w:val="none" w:sz="0" w:space="0" w:color="auto"/>
          </w:divBdr>
          <w:divsChild>
            <w:div w:id="20281298">
              <w:marLeft w:val="0"/>
              <w:marRight w:val="0"/>
              <w:marTop w:val="0"/>
              <w:marBottom w:val="0"/>
              <w:divBdr>
                <w:top w:val="none" w:sz="0" w:space="0" w:color="auto"/>
                <w:left w:val="none" w:sz="0" w:space="0" w:color="auto"/>
                <w:bottom w:val="none" w:sz="0" w:space="0" w:color="auto"/>
                <w:right w:val="none" w:sz="0" w:space="0" w:color="auto"/>
              </w:divBdr>
            </w:div>
            <w:div w:id="141313500">
              <w:marLeft w:val="0"/>
              <w:marRight w:val="0"/>
              <w:marTop w:val="0"/>
              <w:marBottom w:val="0"/>
              <w:divBdr>
                <w:top w:val="none" w:sz="0" w:space="0" w:color="auto"/>
                <w:left w:val="none" w:sz="0" w:space="0" w:color="auto"/>
                <w:bottom w:val="none" w:sz="0" w:space="0" w:color="auto"/>
                <w:right w:val="none" w:sz="0" w:space="0" w:color="auto"/>
              </w:divBdr>
            </w:div>
            <w:div w:id="143133571">
              <w:marLeft w:val="0"/>
              <w:marRight w:val="0"/>
              <w:marTop w:val="0"/>
              <w:marBottom w:val="0"/>
              <w:divBdr>
                <w:top w:val="none" w:sz="0" w:space="0" w:color="auto"/>
                <w:left w:val="none" w:sz="0" w:space="0" w:color="auto"/>
                <w:bottom w:val="none" w:sz="0" w:space="0" w:color="auto"/>
                <w:right w:val="none" w:sz="0" w:space="0" w:color="auto"/>
              </w:divBdr>
            </w:div>
            <w:div w:id="285310501">
              <w:marLeft w:val="0"/>
              <w:marRight w:val="0"/>
              <w:marTop w:val="0"/>
              <w:marBottom w:val="0"/>
              <w:divBdr>
                <w:top w:val="none" w:sz="0" w:space="0" w:color="auto"/>
                <w:left w:val="none" w:sz="0" w:space="0" w:color="auto"/>
                <w:bottom w:val="none" w:sz="0" w:space="0" w:color="auto"/>
                <w:right w:val="none" w:sz="0" w:space="0" w:color="auto"/>
              </w:divBdr>
            </w:div>
            <w:div w:id="351032998">
              <w:marLeft w:val="0"/>
              <w:marRight w:val="0"/>
              <w:marTop w:val="0"/>
              <w:marBottom w:val="0"/>
              <w:divBdr>
                <w:top w:val="none" w:sz="0" w:space="0" w:color="auto"/>
                <w:left w:val="none" w:sz="0" w:space="0" w:color="auto"/>
                <w:bottom w:val="none" w:sz="0" w:space="0" w:color="auto"/>
                <w:right w:val="none" w:sz="0" w:space="0" w:color="auto"/>
              </w:divBdr>
            </w:div>
            <w:div w:id="414472305">
              <w:marLeft w:val="0"/>
              <w:marRight w:val="0"/>
              <w:marTop w:val="0"/>
              <w:marBottom w:val="0"/>
              <w:divBdr>
                <w:top w:val="none" w:sz="0" w:space="0" w:color="auto"/>
                <w:left w:val="none" w:sz="0" w:space="0" w:color="auto"/>
                <w:bottom w:val="none" w:sz="0" w:space="0" w:color="auto"/>
                <w:right w:val="none" w:sz="0" w:space="0" w:color="auto"/>
              </w:divBdr>
            </w:div>
            <w:div w:id="591665442">
              <w:marLeft w:val="0"/>
              <w:marRight w:val="0"/>
              <w:marTop w:val="0"/>
              <w:marBottom w:val="0"/>
              <w:divBdr>
                <w:top w:val="none" w:sz="0" w:space="0" w:color="auto"/>
                <w:left w:val="none" w:sz="0" w:space="0" w:color="auto"/>
                <w:bottom w:val="none" w:sz="0" w:space="0" w:color="auto"/>
                <w:right w:val="none" w:sz="0" w:space="0" w:color="auto"/>
              </w:divBdr>
            </w:div>
            <w:div w:id="614992851">
              <w:marLeft w:val="0"/>
              <w:marRight w:val="0"/>
              <w:marTop w:val="0"/>
              <w:marBottom w:val="0"/>
              <w:divBdr>
                <w:top w:val="none" w:sz="0" w:space="0" w:color="auto"/>
                <w:left w:val="none" w:sz="0" w:space="0" w:color="auto"/>
                <w:bottom w:val="none" w:sz="0" w:space="0" w:color="auto"/>
                <w:right w:val="none" w:sz="0" w:space="0" w:color="auto"/>
              </w:divBdr>
            </w:div>
            <w:div w:id="775055788">
              <w:marLeft w:val="0"/>
              <w:marRight w:val="0"/>
              <w:marTop w:val="0"/>
              <w:marBottom w:val="0"/>
              <w:divBdr>
                <w:top w:val="none" w:sz="0" w:space="0" w:color="auto"/>
                <w:left w:val="none" w:sz="0" w:space="0" w:color="auto"/>
                <w:bottom w:val="none" w:sz="0" w:space="0" w:color="auto"/>
                <w:right w:val="none" w:sz="0" w:space="0" w:color="auto"/>
              </w:divBdr>
            </w:div>
            <w:div w:id="971253076">
              <w:marLeft w:val="0"/>
              <w:marRight w:val="0"/>
              <w:marTop w:val="0"/>
              <w:marBottom w:val="0"/>
              <w:divBdr>
                <w:top w:val="none" w:sz="0" w:space="0" w:color="auto"/>
                <w:left w:val="none" w:sz="0" w:space="0" w:color="auto"/>
                <w:bottom w:val="none" w:sz="0" w:space="0" w:color="auto"/>
                <w:right w:val="none" w:sz="0" w:space="0" w:color="auto"/>
              </w:divBdr>
            </w:div>
            <w:div w:id="1049693554">
              <w:marLeft w:val="0"/>
              <w:marRight w:val="0"/>
              <w:marTop w:val="0"/>
              <w:marBottom w:val="0"/>
              <w:divBdr>
                <w:top w:val="none" w:sz="0" w:space="0" w:color="auto"/>
                <w:left w:val="none" w:sz="0" w:space="0" w:color="auto"/>
                <w:bottom w:val="none" w:sz="0" w:space="0" w:color="auto"/>
                <w:right w:val="none" w:sz="0" w:space="0" w:color="auto"/>
              </w:divBdr>
            </w:div>
            <w:div w:id="1353803268">
              <w:marLeft w:val="0"/>
              <w:marRight w:val="0"/>
              <w:marTop w:val="0"/>
              <w:marBottom w:val="0"/>
              <w:divBdr>
                <w:top w:val="none" w:sz="0" w:space="0" w:color="auto"/>
                <w:left w:val="none" w:sz="0" w:space="0" w:color="auto"/>
                <w:bottom w:val="none" w:sz="0" w:space="0" w:color="auto"/>
                <w:right w:val="none" w:sz="0" w:space="0" w:color="auto"/>
              </w:divBdr>
            </w:div>
            <w:div w:id="1445151108">
              <w:marLeft w:val="0"/>
              <w:marRight w:val="0"/>
              <w:marTop w:val="0"/>
              <w:marBottom w:val="0"/>
              <w:divBdr>
                <w:top w:val="none" w:sz="0" w:space="0" w:color="auto"/>
                <w:left w:val="none" w:sz="0" w:space="0" w:color="auto"/>
                <w:bottom w:val="none" w:sz="0" w:space="0" w:color="auto"/>
                <w:right w:val="none" w:sz="0" w:space="0" w:color="auto"/>
              </w:divBdr>
            </w:div>
            <w:div w:id="1562978437">
              <w:marLeft w:val="0"/>
              <w:marRight w:val="0"/>
              <w:marTop w:val="0"/>
              <w:marBottom w:val="0"/>
              <w:divBdr>
                <w:top w:val="none" w:sz="0" w:space="0" w:color="auto"/>
                <w:left w:val="none" w:sz="0" w:space="0" w:color="auto"/>
                <w:bottom w:val="none" w:sz="0" w:space="0" w:color="auto"/>
                <w:right w:val="none" w:sz="0" w:space="0" w:color="auto"/>
              </w:divBdr>
            </w:div>
            <w:div w:id="1564442229">
              <w:marLeft w:val="0"/>
              <w:marRight w:val="0"/>
              <w:marTop w:val="0"/>
              <w:marBottom w:val="0"/>
              <w:divBdr>
                <w:top w:val="none" w:sz="0" w:space="0" w:color="auto"/>
                <w:left w:val="none" w:sz="0" w:space="0" w:color="auto"/>
                <w:bottom w:val="none" w:sz="0" w:space="0" w:color="auto"/>
                <w:right w:val="none" w:sz="0" w:space="0" w:color="auto"/>
              </w:divBdr>
            </w:div>
            <w:div w:id="1751542928">
              <w:marLeft w:val="0"/>
              <w:marRight w:val="0"/>
              <w:marTop w:val="0"/>
              <w:marBottom w:val="0"/>
              <w:divBdr>
                <w:top w:val="none" w:sz="0" w:space="0" w:color="auto"/>
                <w:left w:val="none" w:sz="0" w:space="0" w:color="auto"/>
                <w:bottom w:val="none" w:sz="0" w:space="0" w:color="auto"/>
                <w:right w:val="none" w:sz="0" w:space="0" w:color="auto"/>
              </w:divBdr>
            </w:div>
            <w:div w:id="1819154275">
              <w:marLeft w:val="0"/>
              <w:marRight w:val="0"/>
              <w:marTop w:val="0"/>
              <w:marBottom w:val="0"/>
              <w:divBdr>
                <w:top w:val="none" w:sz="0" w:space="0" w:color="auto"/>
                <w:left w:val="none" w:sz="0" w:space="0" w:color="auto"/>
                <w:bottom w:val="none" w:sz="0" w:space="0" w:color="auto"/>
                <w:right w:val="none" w:sz="0" w:space="0" w:color="auto"/>
              </w:divBdr>
            </w:div>
            <w:div w:id="1851724364">
              <w:marLeft w:val="0"/>
              <w:marRight w:val="0"/>
              <w:marTop w:val="0"/>
              <w:marBottom w:val="0"/>
              <w:divBdr>
                <w:top w:val="none" w:sz="0" w:space="0" w:color="auto"/>
                <w:left w:val="none" w:sz="0" w:space="0" w:color="auto"/>
                <w:bottom w:val="none" w:sz="0" w:space="0" w:color="auto"/>
                <w:right w:val="none" w:sz="0" w:space="0" w:color="auto"/>
              </w:divBdr>
            </w:div>
            <w:div w:id="2006085088">
              <w:marLeft w:val="0"/>
              <w:marRight w:val="0"/>
              <w:marTop w:val="0"/>
              <w:marBottom w:val="0"/>
              <w:divBdr>
                <w:top w:val="none" w:sz="0" w:space="0" w:color="auto"/>
                <w:left w:val="none" w:sz="0" w:space="0" w:color="auto"/>
                <w:bottom w:val="none" w:sz="0" w:space="0" w:color="auto"/>
                <w:right w:val="none" w:sz="0" w:space="0" w:color="auto"/>
              </w:divBdr>
            </w:div>
            <w:div w:id="209966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20435">
      <w:bodyDiv w:val="1"/>
      <w:marLeft w:val="0"/>
      <w:marRight w:val="0"/>
      <w:marTop w:val="0"/>
      <w:marBottom w:val="0"/>
      <w:divBdr>
        <w:top w:val="none" w:sz="0" w:space="0" w:color="auto"/>
        <w:left w:val="none" w:sz="0" w:space="0" w:color="auto"/>
        <w:bottom w:val="none" w:sz="0" w:space="0" w:color="auto"/>
        <w:right w:val="none" w:sz="0" w:space="0" w:color="auto"/>
      </w:divBdr>
    </w:div>
    <w:div w:id="920605499">
      <w:bodyDiv w:val="1"/>
      <w:marLeft w:val="0"/>
      <w:marRight w:val="0"/>
      <w:marTop w:val="0"/>
      <w:marBottom w:val="0"/>
      <w:divBdr>
        <w:top w:val="none" w:sz="0" w:space="0" w:color="auto"/>
        <w:left w:val="none" w:sz="0" w:space="0" w:color="auto"/>
        <w:bottom w:val="none" w:sz="0" w:space="0" w:color="auto"/>
        <w:right w:val="none" w:sz="0" w:space="0" w:color="auto"/>
      </w:divBdr>
      <w:divsChild>
        <w:div w:id="623197838">
          <w:marLeft w:val="0"/>
          <w:marRight w:val="0"/>
          <w:marTop w:val="0"/>
          <w:marBottom w:val="0"/>
          <w:divBdr>
            <w:top w:val="none" w:sz="0" w:space="0" w:color="auto"/>
            <w:left w:val="none" w:sz="0" w:space="0" w:color="auto"/>
            <w:bottom w:val="none" w:sz="0" w:space="0" w:color="auto"/>
            <w:right w:val="none" w:sz="0" w:space="0" w:color="auto"/>
          </w:divBdr>
        </w:div>
        <w:div w:id="1014065337">
          <w:marLeft w:val="0"/>
          <w:marRight w:val="0"/>
          <w:marTop w:val="0"/>
          <w:marBottom w:val="0"/>
          <w:divBdr>
            <w:top w:val="none" w:sz="0" w:space="0" w:color="auto"/>
            <w:left w:val="none" w:sz="0" w:space="0" w:color="auto"/>
            <w:bottom w:val="none" w:sz="0" w:space="0" w:color="auto"/>
            <w:right w:val="none" w:sz="0" w:space="0" w:color="auto"/>
          </w:divBdr>
        </w:div>
        <w:div w:id="1144740001">
          <w:marLeft w:val="0"/>
          <w:marRight w:val="0"/>
          <w:marTop w:val="0"/>
          <w:marBottom w:val="0"/>
          <w:divBdr>
            <w:top w:val="none" w:sz="0" w:space="0" w:color="auto"/>
            <w:left w:val="none" w:sz="0" w:space="0" w:color="auto"/>
            <w:bottom w:val="none" w:sz="0" w:space="0" w:color="auto"/>
            <w:right w:val="none" w:sz="0" w:space="0" w:color="auto"/>
          </w:divBdr>
        </w:div>
        <w:div w:id="1733651678">
          <w:marLeft w:val="0"/>
          <w:marRight w:val="0"/>
          <w:marTop w:val="0"/>
          <w:marBottom w:val="0"/>
          <w:divBdr>
            <w:top w:val="none" w:sz="0" w:space="0" w:color="auto"/>
            <w:left w:val="none" w:sz="0" w:space="0" w:color="auto"/>
            <w:bottom w:val="none" w:sz="0" w:space="0" w:color="auto"/>
            <w:right w:val="none" w:sz="0" w:space="0" w:color="auto"/>
          </w:divBdr>
        </w:div>
      </w:divsChild>
    </w:div>
    <w:div w:id="936206344">
      <w:bodyDiv w:val="1"/>
      <w:marLeft w:val="0"/>
      <w:marRight w:val="0"/>
      <w:marTop w:val="0"/>
      <w:marBottom w:val="0"/>
      <w:divBdr>
        <w:top w:val="none" w:sz="0" w:space="0" w:color="auto"/>
        <w:left w:val="none" w:sz="0" w:space="0" w:color="auto"/>
        <w:bottom w:val="none" w:sz="0" w:space="0" w:color="auto"/>
        <w:right w:val="none" w:sz="0" w:space="0" w:color="auto"/>
      </w:divBdr>
      <w:divsChild>
        <w:div w:id="1262882906">
          <w:marLeft w:val="0"/>
          <w:marRight w:val="0"/>
          <w:marTop w:val="0"/>
          <w:marBottom w:val="0"/>
          <w:divBdr>
            <w:top w:val="none" w:sz="0" w:space="0" w:color="auto"/>
            <w:left w:val="none" w:sz="0" w:space="0" w:color="auto"/>
            <w:bottom w:val="none" w:sz="0" w:space="0" w:color="auto"/>
            <w:right w:val="none" w:sz="0" w:space="0" w:color="auto"/>
          </w:divBdr>
        </w:div>
        <w:div w:id="1554584285">
          <w:marLeft w:val="0"/>
          <w:marRight w:val="0"/>
          <w:marTop w:val="0"/>
          <w:marBottom w:val="0"/>
          <w:divBdr>
            <w:top w:val="none" w:sz="0" w:space="0" w:color="auto"/>
            <w:left w:val="none" w:sz="0" w:space="0" w:color="auto"/>
            <w:bottom w:val="none" w:sz="0" w:space="0" w:color="auto"/>
            <w:right w:val="none" w:sz="0" w:space="0" w:color="auto"/>
          </w:divBdr>
        </w:div>
        <w:div w:id="1927498055">
          <w:marLeft w:val="0"/>
          <w:marRight w:val="0"/>
          <w:marTop w:val="0"/>
          <w:marBottom w:val="0"/>
          <w:divBdr>
            <w:top w:val="none" w:sz="0" w:space="0" w:color="auto"/>
            <w:left w:val="none" w:sz="0" w:space="0" w:color="auto"/>
            <w:bottom w:val="none" w:sz="0" w:space="0" w:color="auto"/>
            <w:right w:val="none" w:sz="0" w:space="0" w:color="auto"/>
          </w:divBdr>
        </w:div>
      </w:divsChild>
    </w:div>
    <w:div w:id="1179462197">
      <w:bodyDiv w:val="1"/>
      <w:marLeft w:val="0"/>
      <w:marRight w:val="0"/>
      <w:marTop w:val="0"/>
      <w:marBottom w:val="0"/>
      <w:divBdr>
        <w:top w:val="none" w:sz="0" w:space="0" w:color="auto"/>
        <w:left w:val="none" w:sz="0" w:space="0" w:color="auto"/>
        <w:bottom w:val="none" w:sz="0" w:space="0" w:color="auto"/>
        <w:right w:val="none" w:sz="0" w:space="0" w:color="auto"/>
      </w:divBdr>
      <w:divsChild>
        <w:div w:id="27612743">
          <w:marLeft w:val="0"/>
          <w:marRight w:val="0"/>
          <w:marTop w:val="0"/>
          <w:marBottom w:val="0"/>
          <w:divBdr>
            <w:top w:val="none" w:sz="0" w:space="0" w:color="auto"/>
            <w:left w:val="none" w:sz="0" w:space="0" w:color="auto"/>
            <w:bottom w:val="none" w:sz="0" w:space="0" w:color="auto"/>
            <w:right w:val="none" w:sz="0" w:space="0" w:color="auto"/>
          </w:divBdr>
        </w:div>
        <w:div w:id="49696874">
          <w:marLeft w:val="0"/>
          <w:marRight w:val="0"/>
          <w:marTop w:val="0"/>
          <w:marBottom w:val="0"/>
          <w:divBdr>
            <w:top w:val="none" w:sz="0" w:space="0" w:color="auto"/>
            <w:left w:val="none" w:sz="0" w:space="0" w:color="auto"/>
            <w:bottom w:val="none" w:sz="0" w:space="0" w:color="auto"/>
            <w:right w:val="none" w:sz="0" w:space="0" w:color="auto"/>
          </w:divBdr>
        </w:div>
        <w:div w:id="230774191">
          <w:marLeft w:val="0"/>
          <w:marRight w:val="0"/>
          <w:marTop w:val="0"/>
          <w:marBottom w:val="0"/>
          <w:divBdr>
            <w:top w:val="none" w:sz="0" w:space="0" w:color="auto"/>
            <w:left w:val="none" w:sz="0" w:space="0" w:color="auto"/>
            <w:bottom w:val="none" w:sz="0" w:space="0" w:color="auto"/>
            <w:right w:val="none" w:sz="0" w:space="0" w:color="auto"/>
          </w:divBdr>
        </w:div>
        <w:div w:id="1827865310">
          <w:marLeft w:val="0"/>
          <w:marRight w:val="0"/>
          <w:marTop w:val="0"/>
          <w:marBottom w:val="0"/>
          <w:divBdr>
            <w:top w:val="none" w:sz="0" w:space="0" w:color="auto"/>
            <w:left w:val="none" w:sz="0" w:space="0" w:color="auto"/>
            <w:bottom w:val="none" w:sz="0" w:space="0" w:color="auto"/>
            <w:right w:val="none" w:sz="0" w:space="0" w:color="auto"/>
          </w:divBdr>
        </w:div>
      </w:divsChild>
    </w:div>
    <w:div w:id="1521629752">
      <w:bodyDiv w:val="1"/>
      <w:marLeft w:val="0"/>
      <w:marRight w:val="0"/>
      <w:marTop w:val="0"/>
      <w:marBottom w:val="0"/>
      <w:divBdr>
        <w:top w:val="none" w:sz="0" w:space="0" w:color="auto"/>
        <w:left w:val="none" w:sz="0" w:space="0" w:color="auto"/>
        <w:bottom w:val="none" w:sz="0" w:space="0" w:color="auto"/>
        <w:right w:val="none" w:sz="0" w:space="0" w:color="auto"/>
      </w:divBdr>
    </w:div>
    <w:div w:id="1624842953">
      <w:bodyDiv w:val="1"/>
      <w:marLeft w:val="0"/>
      <w:marRight w:val="0"/>
      <w:marTop w:val="0"/>
      <w:marBottom w:val="0"/>
      <w:divBdr>
        <w:top w:val="none" w:sz="0" w:space="0" w:color="auto"/>
        <w:left w:val="none" w:sz="0" w:space="0" w:color="auto"/>
        <w:bottom w:val="none" w:sz="0" w:space="0" w:color="auto"/>
        <w:right w:val="none" w:sz="0" w:space="0" w:color="auto"/>
      </w:divBdr>
      <w:divsChild>
        <w:div w:id="9840848">
          <w:marLeft w:val="0"/>
          <w:marRight w:val="0"/>
          <w:marTop w:val="0"/>
          <w:marBottom w:val="0"/>
          <w:divBdr>
            <w:top w:val="none" w:sz="0" w:space="0" w:color="auto"/>
            <w:left w:val="none" w:sz="0" w:space="0" w:color="auto"/>
            <w:bottom w:val="none" w:sz="0" w:space="0" w:color="auto"/>
            <w:right w:val="none" w:sz="0" w:space="0" w:color="auto"/>
          </w:divBdr>
        </w:div>
        <w:div w:id="16779977">
          <w:marLeft w:val="0"/>
          <w:marRight w:val="0"/>
          <w:marTop w:val="0"/>
          <w:marBottom w:val="0"/>
          <w:divBdr>
            <w:top w:val="none" w:sz="0" w:space="0" w:color="auto"/>
            <w:left w:val="none" w:sz="0" w:space="0" w:color="auto"/>
            <w:bottom w:val="none" w:sz="0" w:space="0" w:color="auto"/>
            <w:right w:val="none" w:sz="0" w:space="0" w:color="auto"/>
          </w:divBdr>
        </w:div>
        <w:div w:id="20479646">
          <w:marLeft w:val="0"/>
          <w:marRight w:val="0"/>
          <w:marTop w:val="0"/>
          <w:marBottom w:val="0"/>
          <w:divBdr>
            <w:top w:val="none" w:sz="0" w:space="0" w:color="auto"/>
            <w:left w:val="none" w:sz="0" w:space="0" w:color="auto"/>
            <w:bottom w:val="none" w:sz="0" w:space="0" w:color="auto"/>
            <w:right w:val="none" w:sz="0" w:space="0" w:color="auto"/>
          </w:divBdr>
        </w:div>
        <w:div w:id="28921348">
          <w:marLeft w:val="0"/>
          <w:marRight w:val="0"/>
          <w:marTop w:val="0"/>
          <w:marBottom w:val="0"/>
          <w:divBdr>
            <w:top w:val="none" w:sz="0" w:space="0" w:color="auto"/>
            <w:left w:val="none" w:sz="0" w:space="0" w:color="auto"/>
            <w:bottom w:val="none" w:sz="0" w:space="0" w:color="auto"/>
            <w:right w:val="none" w:sz="0" w:space="0" w:color="auto"/>
          </w:divBdr>
        </w:div>
        <w:div w:id="29190549">
          <w:marLeft w:val="0"/>
          <w:marRight w:val="0"/>
          <w:marTop w:val="0"/>
          <w:marBottom w:val="0"/>
          <w:divBdr>
            <w:top w:val="none" w:sz="0" w:space="0" w:color="auto"/>
            <w:left w:val="none" w:sz="0" w:space="0" w:color="auto"/>
            <w:bottom w:val="none" w:sz="0" w:space="0" w:color="auto"/>
            <w:right w:val="none" w:sz="0" w:space="0" w:color="auto"/>
          </w:divBdr>
        </w:div>
        <w:div w:id="32854556">
          <w:marLeft w:val="0"/>
          <w:marRight w:val="0"/>
          <w:marTop w:val="0"/>
          <w:marBottom w:val="0"/>
          <w:divBdr>
            <w:top w:val="none" w:sz="0" w:space="0" w:color="auto"/>
            <w:left w:val="none" w:sz="0" w:space="0" w:color="auto"/>
            <w:bottom w:val="none" w:sz="0" w:space="0" w:color="auto"/>
            <w:right w:val="none" w:sz="0" w:space="0" w:color="auto"/>
          </w:divBdr>
        </w:div>
        <w:div w:id="40591086">
          <w:marLeft w:val="0"/>
          <w:marRight w:val="0"/>
          <w:marTop w:val="0"/>
          <w:marBottom w:val="0"/>
          <w:divBdr>
            <w:top w:val="none" w:sz="0" w:space="0" w:color="auto"/>
            <w:left w:val="none" w:sz="0" w:space="0" w:color="auto"/>
            <w:bottom w:val="none" w:sz="0" w:space="0" w:color="auto"/>
            <w:right w:val="none" w:sz="0" w:space="0" w:color="auto"/>
          </w:divBdr>
        </w:div>
        <w:div w:id="49695946">
          <w:marLeft w:val="0"/>
          <w:marRight w:val="0"/>
          <w:marTop w:val="0"/>
          <w:marBottom w:val="0"/>
          <w:divBdr>
            <w:top w:val="none" w:sz="0" w:space="0" w:color="auto"/>
            <w:left w:val="none" w:sz="0" w:space="0" w:color="auto"/>
            <w:bottom w:val="none" w:sz="0" w:space="0" w:color="auto"/>
            <w:right w:val="none" w:sz="0" w:space="0" w:color="auto"/>
          </w:divBdr>
        </w:div>
        <w:div w:id="55712804">
          <w:marLeft w:val="0"/>
          <w:marRight w:val="0"/>
          <w:marTop w:val="0"/>
          <w:marBottom w:val="0"/>
          <w:divBdr>
            <w:top w:val="none" w:sz="0" w:space="0" w:color="auto"/>
            <w:left w:val="none" w:sz="0" w:space="0" w:color="auto"/>
            <w:bottom w:val="none" w:sz="0" w:space="0" w:color="auto"/>
            <w:right w:val="none" w:sz="0" w:space="0" w:color="auto"/>
          </w:divBdr>
          <w:divsChild>
            <w:div w:id="240216662">
              <w:marLeft w:val="0"/>
              <w:marRight w:val="0"/>
              <w:marTop w:val="0"/>
              <w:marBottom w:val="0"/>
              <w:divBdr>
                <w:top w:val="none" w:sz="0" w:space="0" w:color="auto"/>
                <w:left w:val="none" w:sz="0" w:space="0" w:color="auto"/>
                <w:bottom w:val="none" w:sz="0" w:space="0" w:color="auto"/>
                <w:right w:val="none" w:sz="0" w:space="0" w:color="auto"/>
              </w:divBdr>
            </w:div>
            <w:div w:id="454982026">
              <w:marLeft w:val="0"/>
              <w:marRight w:val="0"/>
              <w:marTop w:val="0"/>
              <w:marBottom w:val="0"/>
              <w:divBdr>
                <w:top w:val="none" w:sz="0" w:space="0" w:color="auto"/>
                <w:left w:val="none" w:sz="0" w:space="0" w:color="auto"/>
                <w:bottom w:val="none" w:sz="0" w:space="0" w:color="auto"/>
                <w:right w:val="none" w:sz="0" w:space="0" w:color="auto"/>
              </w:divBdr>
            </w:div>
            <w:div w:id="585916451">
              <w:marLeft w:val="0"/>
              <w:marRight w:val="0"/>
              <w:marTop w:val="0"/>
              <w:marBottom w:val="0"/>
              <w:divBdr>
                <w:top w:val="none" w:sz="0" w:space="0" w:color="auto"/>
                <w:left w:val="none" w:sz="0" w:space="0" w:color="auto"/>
                <w:bottom w:val="none" w:sz="0" w:space="0" w:color="auto"/>
                <w:right w:val="none" w:sz="0" w:space="0" w:color="auto"/>
              </w:divBdr>
            </w:div>
            <w:div w:id="637421876">
              <w:marLeft w:val="0"/>
              <w:marRight w:val="0"/>
              <w:marTop w:val="0"/>
              <w:marBottom w:val="0"/>
              <w:divBdr>
                <w:top w:val="none" w:sz="0" w:space="0" w:color="auto"/>
                <w:left w:val="none" w:sz="0" w:space="0" w:color="auto"/>
                <w:bottom w:val="none" w:sz="0" w:space="0" w:color="auto"/>
                <w:right w:val="none" w:sz="0" w:space="0" w:color="auto"/>
              </w:divBdr>
            </w:div>
            <w:div w:id="637879617">
              <w:marLeft w:val="0"/>
              <w:marRight w:val="0"/>
              <w:marTop w:val="0"/>
              <w:marBottom w:val="0"/>
              <w:divBdr>
                <w:top w:val="none" w:sz="0" w:space="0" w:color="auto"/>
                <w:left w:val="none" w:sz="0" w:space="0" w:color="auto"/>
                <w:bottom w:val="none" w:sz="0" w:space="0" w:color="auto"/>
                <w:right w:val="none" w:sz="0" w:space="0" w:color="auto"/>
              </w:divBdr>
            </w:div>
            <w:div w:id="682054309">
              <w:marLeft w:val="0"/>
              <w:marRight w:val="0"/>
              <w:marTop w:val="0"/>
              <w:marBottom w:val="0"/>
              <w:divBdr>
                <w:top w:val="none" w:sz="0" w:space="0" w:color="auto"/>
                <w:left w:val="none" w:sz="0" w:space="0" w:color="auto"/>
                <w:bottom w:val="none" w:sz="0" w:space="0" w:color="auto"/>
                <w:right w:val="none" w:sz="0" w:space="0" w:color="auto"/>
              </w:divBdr>
            </w:div>
            <w:div w:id="1044908580">
              <w:marLeft w:val="0"/>
              <w:marRight w:val="0"/>
              <w:marTop w:val="0"/>
              <w:marBottom w:val="0"/>
              <w:divBdr>
                <w:top w:val="none" w:sz="0" w:space="0" w:color="auto"/>
                <w:left w:val="none" w:sz="0" w:space="0" w:color="auto"/>
                <w:bottom w:val="none" w:sz="0" w:space="0" w:color="auto"/>
                <w:right w:val="none" w:sz="0" w:space="0" w:color="auto"/>
              </w:divBdr>
            </w:div>
            <w:div w:id="1110272978">
              <w:marLeft w:val="0"/>
              <w:marRight w:val="0"/>
              <w:marTop w:val="0"/>
              <w:marBottom w:val="0"/>
              <w:divBdr>
                <w:top w:val="none" w:sz="0" w:space="0" w:color="auto"/>
                <w:left w:val="none" w:sz="0" w:space="0" w:color="auto"/>
                <w:bottom w:val="none" w:sz="0" w:space="0" w:color="auto"/>
                <w:right w:val="none" w:sz="0" w:space="0" w:color="auto"/>
              </w:divBdr>
            </w:div>
            <w:div w:id="1300189649">
              <w:marLeft w:val="0"/>
              <w:marRight w:val="0"/>
              <w:marTop w:val="0"/>
              <w:marBottom w:val="0"/>
              <w:divBdr>
                <w:top w:val="none" w:sz="0" w:space="0" w:color="auto"/>
                <w:left w:val="none" w:sz="0" w:space="0" w:color="auto"/>
                <w:bottom w:val="none" w:sz="0" w:space="0" w:color="auto"/>
                <w:right w:val="none" w:sz="0" w:space="0" w:color="auto"/>
              </w:divBdr>
            </w:div>
            <w:div w:id="1360428620">
              <w:marLeft w:val="0"/>
              <w:marRight w:val="0"/>
              <w:marTop w:val="0"/>
              <w:marBottom w:val="0"/>
              <w:divBdr>
                <w:top w:val="none" w:sz="0" w:space="0" w:color="auto"/>
                <w:left w:val="none" w:sz="0" w:space="0" w:color="auto"/>
                <w:bottom w:val="none" w:sz="0" w:space="0" w:color="auto"/>
                <w:right w:val="none" w:sz="0" w:space="0" w:color="auto"/>
              </w:divBdr>
            </w:div>
            <w:div w:id="1401949555">
              <w:marLeft w:val="0"/>
              <w:marRight w:val="0"/>
              <w:marTop w:val="0"/>
              <w:marBottom w:val="0"/>
              <w:divBdr>
                <w:top w:val="none" w:sz="0" w:space="0" w:color="auto"/>
                <w:left w:val="none" w:sz="0" w:space="0" w:color="auto"/>
                <w:bottom w:val="none" w:sz="0" w:space="0" w:color="auto"/>
                <w:right w:val="none" w:sz="0" w:space="0" w:color="auto"/>
              </w:divBdr>
            </w:div>
            <w:div w:id="1460344896">
              <w:marLeft w:val="0"/>
              <w:marRight w:val="0"/>
              <w:marTop w:val="0"/>
              <w:marBottom w:val="0"/>
              <w:divBdr>
                <w:top w:val="none" w:sz="0" w:space="0" w:color="auto"/>
                <w:left w:val="none" w:sz="0" w:space="0" w:color="auto"/>
                <w:bottom w:val="none" w:sz="0" w:space="0" w:color="auto"/>
                <w:right w:val="none" w:sz="0" w:space="0" w:color="auto"/>
              </w:divBdr>
            </w:div>
            <w:div w:id="1704095988">
              <w:marLeft w:val="0"/>
              <w:marRight w:val="0"/>
              <w:marTop w:val="0"/>
              <w:marBottom w:val="0"/>
              <w:divBdr>
                <w:top w:val="none" w:sz="0" w:space="0" w:color="auto"/>
                <w:left w:val="none" w:sz="0" w:space="0" w:color="auto"/>
                <w:bottom w:val="none" w:sz="0" w:space="0" w:color="auto"/>
                <w:right w:val="none" w:sz="0" w:space="0" w:color="auto"/>
              </w:divBdr>
            </w:div>
            <w:div w:id="1797603332">
              <w:marLeft w:val="0"/>
              <w:marRight w:val="0"/>
              <w:marTop w:val="0"/>
              <w:marBottom w:val="0"/>
              <w:divBdr>
                <w:top w:val="none" w:sz="0" w:space="0" w:color="auto"/>
                <w:left w:val="none" w:sz="0" w:space="0" w:color="auto"/>
                <w:bottom w:val="none" w:sz="0" w:space="0" w:color="auto"/>
                <w:right w:val="none" w:sz="0" w:space="0" w:color="auto"/>
              </w:divBdr>
            </w:div>
            <w:div w:id="1799519908">
              <w:marLeft w:val="0"/>
              <w:marRight w:val="0"/>
              <w:marTop w:val="0"/>
              <w:marBottom w:val="0"/>
              <w:divBdr>
                <w:top w:val="none" w:sz="0" w:space="0" w:color="auto"/>
                <w:left w:val="none" w:sz="0" w:space="0" w:color="auto"/>
                <w:bottom w:val="none" w:sz="0" w:space="0" w:color="auto"/>
                <w:right w:val="none" w:sz="0" w:space="0" w:color="auto"/>
              </w:divBdr>
            </w:div>
            <w:div w:id="1828134481">
              <w:marLeft w:val="0"/>
              <w:marRight w:val="0"/>
              <w:marTop w:val="0"/>
              <w:marBottom w:val="0"/>
              <w:divBdr>
                <w:top w:val="none" w:sz="0" w:space="0" w:color="auto"/>
                <w:left w:val="none" w:sz="0" w:space="0" w:color="auto"/>
                <w:bottom w:val="none" w:sz="0" w:space="0" w:color="auto"/>
                <w:right w:val="none" w:sz="0" w:space="0" w:color="auto"/>
              </w:divBdr>
            </w:div>
            <w:div w:id="1840273170">
              <w:marLeft w:val="0"/>
              <w:marRight w:val="0"/>
              <w:marTop w:val="0"/>
              <w:marBottom w:val="0"/>
              <w:divBdr>
                <w:top w:val="none" w:sz="0" w:space="0" w:color="auto"/>
                <w:left w:val="none" w:sz="0" w:space="0" w:color="auto"/>
                <w:bottom w:val="none" w:sz="0" w:space="0" w:color="auto"/>
                <w:right w:val="none" w:sz="0" w:space="0" w:color="auto"/>
              </w:divBdr>
            </w:div>
            <w:div w:id="2102801206">
              <w:marLeft w:val="0"/>
              <w:marRight w:val="0"/>
              <w:marTop w:val="0"/>
              <w:marBottom w:val="0"/>
              <w:divBdr>
                <w:top w:val="none" w:sz="0" w:space="0" w:color="auto"/>
                <w:left w:val="none" w:sz="0" w:space="0" w:color="auto"/>
                <w:bottom w:val="none" w:sz="0" w:space="0" w:color="auto"/>
                <w:right w:val="none" w:sz="0" w:space="0" w:color="auto"/>
              </w:divBdr>
            </w:div>
            <w:div w:id="2108890183">
              <w:marLeft w:val="0"/>
              <w:marRight w:val="0"/>
              <w:marTop w:val="0"/>
              <w:marBottom w:val="0"/>
              <w:divBdr>
                <w:top w:val="none" w:sz="0" w:space="0" w:color="auto"/>
                <w:left w:val="none" w:sz="0" w:space="0" w:color="auto"/>
                <w:bottom w:val="none" w:sz="0" w:space="0" w:color="auto"/>
                <w:right w:val="none" w:sz="0" w:space="0" w:color="auto"/>
              </w:divBdr>
            </w:div>
            <w:div w:id="2143766047">
              <w:marLeft w:val="0"/>
              <w:marRight w:val="0"/>
              <w:marTop w:val="0"/>
              <w:marBottom w:val="0"/>
              <w:divBdr>
                <w:top w:val="none" w:sz="0" w:space="0" w:color="auto"/>
                <w:left w:val="none" w:sz="0" w:space="0" w:color="auto"/>
                <w:bottom w:val="none" w:sz="0" w:space="0" w:color="auto"/>
                <w:right w:val="none" w:sz="0" w:space="0" w:color="auto"/>
              </w:divBdr>
            </w:div>
          </w:divsChild>
        </w:div>
        <w:div w:id="59526400">
          <w:marLeft w:val="0"/>
          <w:marRight w:val="0"/>
          <w:marTop w:val="0"/>
          <w:marBottom w:val="0"/>
          <w:divBdr>
            <w:top w:val="none" w:sz="0" w:space="0" w:color="auto"/>
            <w:left w:val="none" w:sz="0" w:space="0" w:color="auto"/>
            <w:bottom w:val="none" w:sz="0" w:space="0" w:color="auto"/>
            <w:right w:val="none" w:sz="0" w:space="0" w:color="auto"/>
          </w:divBdr>
        </w:div>
        <w:div w:id="138691319">
          <w:marLeft w:val="0"/>
          <w:marRight w:val="0"/>
          <w:marTop w:val="0"/>
          <w:marBottom w:val="0"/>
          <w:divBdr>
            <w:top w:val="none" w:sz="0" w:space="0" w:color="auto"/>
            <w:left w:val="none" w:sz="0" w:space="0" w:color="auto"/>
            <w:bottom w:val="none" w:sz="0" w:space="0" w:color="auto"/>
            <w:right w:val="none" w:sz="0" w:space="0" w:color="auto"/>
          </w:divBdr>
        </w:div>
        <w:div w:id="142309071">
          <w:marLeft w:val="0"/>
          <w:marRight w:val="0"/>
          <w:marTop w:val="0"/>
          <w:marBottom w:val="0"/>
          <w:divBdr>
            <w:top w:val="none" w:sz="0" w:space="0" w:color="auto"/>
            <w:left w:val="none" w:sz="0" w:space="0" w:color="auto"/>
            <w:bottom w:val="none" w:sz="0" w:space="0" w:color="auto"/>
            <w:right w:val="none" w:sz="0" w:space="0" w:color="auto"/>
          </w:divBdr>
        </w:div>
        <w:div w:id="151411884">
          <w:marLeft w:val="0"/>
          <w:marRight w:val="0"/>
          <w:marTop w:val="0"/>
          <w:marBottom w:val="0"/>
          <w:divBdr>
            <w:top w:val="none" w:sz="0" w:space="0" w:color="auto"/>
            <w:left w:val="none" w:sz="0" w:space="0" w:color="auto"/>
            <w:bottom w:val="none" w:sz="0" w:space="0" w:color="auto"/>
            <w:right w:val="none" w:sz="0" w:space="0" w:color="auto"/>
          </w:divBdr>
        </w:div>
        <w:div w:id="165481794">
          <w:marLeft w:val="0"/>
          <w:marRight w:val="0"/>
          <w:marTop w:val="0"/>
          <w:marBottom w:val="0"/>
          <w:divBdr>
            <w:top w:val="none" w:sz="0" w:space="0" w:color="auto"/>
            <w:left w:val="none" w:sz="0" w:space="0" w:color="auto"/>
            <w:bottom w:val="none" w:sz="0" w:space="0" w:color="auto"/>
            <w:right w:val="none" w:sz="0" w:space="0" w:color="auto"/>
          </w:divBdr>
        </w:div>
        <w:div w:id="186405910">
          <w:marLeft w:val="0"/>
          <w:marRight w:val="0"/>
          <w:marTop w:val="0"/>
          <w:marBottom w:val="0"/>
          <w:divBdr>
            <w:top w:val="none" w:sz="0" w:space="0" w:color="auto"/>
            <w:left w:val="none" w:sz="0" w:space="0" w:color="auto"/>
            <w:bottom w:val="none" w:sz="0" w:space="0" w:color="auto"/>
            <w:right w:val="none" w:sz="0" w:space="0" w:color="auto"/>
          </w:divBdr>
        </w:div>
        <w:div w:id="189807574">
          <w:marLeft w:val="0"/>
          <w:marRight w:val="0"/>
          <w:marTop w:val="0"/>
          <w:marBottom w:val="0"/>
          <w:divBdr>
            <w:top w:val="none" w:sz="0" w:space="0" w:color="auto"/>
            <w:left w:val="none" w:sz="0" w:space="0" w:color="auto"/>
            <w:bottom w:val="none" w:sz="0" w:space="0" w:color="auto"/>
            <w:right w:val="none" w:sz="0" w:space="0" w:color="auto"/>
          </w:divBdr>
        </w:div>
        <w:div w:id="202595713">
          <w:marLeft w:val="0"/>
          <w:marRight w:val="0"/>
          <w:marTop w:val="0"/>
          <w:marBottom w:val="0"/>
          <w:divBdr>
            <w:top w:val="none" w:sz="0" w:space="0" w:color="auto"/>
            <w:left w:val="none" w:sz="0" w:space="0" w:color="auto"/>
            <w:bottom w:val="none" w:sz="0" w:space="0" w:color="auto"/>
            <w:right w:val="none" w:sz="0" w:space="0" w:color="auto"/>
          </w:divBdr>
        </w:div>
        <w:div w:id="222911237">
          <w:marLeft w:val="0"/>
          <w:marRight w:val="0"/>
          <w:marTop w:val="0"/>
          <w:marBottom w:val="0"/>
          <w:divBdr>
            <w:top w:val="none" w:sz="0" w:space="0" w:color="auto"/>
            <w:left w:val="none" w:sz="0" w:space="0" w:color="auto"/>
            <w:bottom w:val="none" w:sz="0" w:space="0" w:color="auto"/>
            <w:right w:val="none" w:sz="0" w:space="0" w:color="auto"/>
          </w:divBdr>
        </w:div>
        <w:div w:id="233468796">
          <w:marLeft w:val="0"/>
          <w:marRight w:val="0"/>
          <w:marTop w:val="0"/>
          <w:marBottom w:val="0"/>
          <w:divBdr>
            <w:top w:val="none" w:sz="0" w:space="0" w:color="auto"/>
            <w:left w:val="none" w:sz="0" w:space="0" w:color="auto"/>
            <w:bottom w:val="none" w:sz="0" w:space="0" w:color="auto"/>
            <w:right w:val="none" w:sz="0" w:space="0" w:color="auto"/>
          </w:divBdr>
        </w:div>
        <w:div w:id="243225870">
          <w:marLeft w:val="0"/>
          <w:marRight w:val="0"/>
          <w:marTop w:val="0"/>
          <w:marBottom w:val="0"/>
          <w:divBdr>
            <w:top w:val="none" w:sz="0" w:space="0" w:color="auto"/>
            <w:left w:val="none" w:sz="0" w:space="0" w:color="auto"/>
            <w:bottom w:val="none" w:sz="0" w:space="0" w:color="auto"/>
            <w:right w:val="none" w:sz="0" w:space="0" w:color="auto"/>
          </w:divBdr>
          <w:divsChild>
            <w:div w:id="196280497">
              <w:marLeft w:val="0"/>
              <w:marRight w:val="0"/>
              <w:marTop w:val="0"/>
              <w:marBottom w:val="0"/>
              <w:divBdr>
                <w:top w:val="none" w:sz="0" w:space="0" w:color="auto"/>
                <w:left w:val="none" w:sz="0" w:space="0" w:color="auto"/>
                <w:bottom w:val="none" w:sz="0" w:space="0" w:color="auto"/>
                <w:right w:val="none" w:sz="0" w:space="0" w:color="auto"/>
              </w:divBdr>
            </w:div>
            <w:div w:id="202131621">
              <w:marLeft w:val="0"/>
              <w:marRight w:val="0"/>
              <w:marTop w:val="0"/>
              <w:marBottom w:val="0"/>
              <w:divBdr>
                <w:top w:val="none" w:sz="0" w:space="0" w:color="auto"/>
                <w:left w:val="none" w:sz="0" w:space="0" w:color="auto"/>
                <w:bottom w:val="none" w:sz="0" w:space="0" w:color="auto"/>
                <w:right w:val="none" w:sz="0" w:space="0" w:color="auto"/>
              </w:divBdr>
            </w:div>
            <w:div w:id="266810064">
              <w:marLeft w:val="0"/>
              <w:marRight w:val="0"/>
              <w:marTop w:val="0"/>
              <w:marBottom w:val="0"/>
              <w:divBdr>
                <w:top w:val="none" w:sz="0" w:space="0" w:color="auto"/>
                <w:left w:val="none" w:sz="0" w:space="0" w:color="auto"/>
                <w:bottom w:val="none" w:sz="0" w:space="0" w:color="auto"/>
                <w:right w:val="none" w:sz="0" w:space="0" w:color="auto"/>
              </w:divBdr>
            </w:div>
            <w:div w:id="271208731">
              <w:marLeft w:val="0"/>
              <w:marRight w:val="0"/>
              <w:marTop w:val="0"/>
              <w:marBottom w:val="0"/>
              <w:divBdr>
                <w:top w:val="none" w:sz="0" w:space="0" w:color="auto"/>
                <w:left w:val="none" w:sz="0" w:space="0" w:color="auto"/>
                <w:bottom w:val="none" w:sz="0" w:space="0" w:color="auto"/>
                <w:right w:val="none" w:sz="0" w:space="0" w:color="auto"/>
              </w:divBdr>
            </w:div>
            <w:div w:id="298341063">
              <w:marLeft w:val="0"/>
              <w:marRight w:val="0"/>
              <w:marTop w:val="0"/>
              <w:marBottom w:val="0"/>
              <w:divBdr>
                <w:top w:val="none" w:sz="0" w:space="0" w:color="auto"/>
                <w:left w:val="none" w:sz="0" w:space="0" w:color="auto"/>
                <w:bottom w:val="none" w:sz="0" w:space="0" w:color="auto"/>
                <w:right w:val="none" w:sz="0" w:space="0" w:color="auto"/>
              </w:divBdr>
            </w:div>
            <w:div w:id="435488647">
              <w:marLeft w:val="0"/>
              <w:marRight w:val="0"/>
              <w:marTop w:val="0"/>
              <w:marBottom w:val="0"/>
              <w:divBdr>
                <w:top w:val="none" w:sz="0" w:space="0" w:color="auto"/>
                <w:left w:val="none" w:sz="0" w:space="0" w:color="auto"/>
                <w:bottom w:val="none" w:sz="0" w:space="0" w:color="auto"/>
                <w:right w:val="none" w:sz="0" w:space="0" w:color="auto"/>
              </w:divBdr>
            </w:div>
            <w:div w:id="753624280">
              <w:marLeft w:val="0"/>
              <w:marRight w:val="0"/>
              <w:marTop w:val="0"/>
              <w:marBottom w:val="0"/>
              <w:divBdr>
                <w:top w:val="none" w:sz="0" w:space="0" w:color="auto"/>
                <w:left w:val="none" w:sz="0" w:space="0" w:color="auto"/>
                <w:bottom w:val="none" w:sz="0" w:space="0" w:color="auto"/>
                <w:right w:val="none" w:sz="0" w:space="0" w:color="auto"/>
              </w:divBdr>
            </w:div>
            <w:div w:id="872965148">
              <w:marLeft w:val="0"/>
              <w:marRight w:val="0"/>
              <w:marTop w:val="0"/>
              <w:marBottom w:val="0"/>
              <w:divBdr>
                <w:top w:val="none" w:sz="0" w:space="0" w:color="auto"/>
                <w:left w:val="none" w:sz="0" w:space="0" w:color="auto"/>
                <w:bottom w:val="none" w:sz="0" w:space="0" w:color="auto"/>
                <w:right w:val="none" w:sz="0" w:space="0" w:color="auto"/>
              </w:divBdr>
            </w:div>
            <w:div w:id="959846103">
              <w:marLeft w:val="0"/>
              <w:marRight w:val="0"/>
              <w:marTop w:val="0"/>
              <w:marBottom w:val="0"/>
              <w:divBdr>
                <w:top w:val="none" w:sz="0" w:space="0" w:color="auto"/>
                <w:left w:val="none" w:sz="0" w:space="0" w:color="auto"/>
                <w:bottom w:val="none" w:sz="0" w:space="0" w:color="auto"/>
                <w:right w:val="none" w:sz="0" w:space="0" w:color="auto"/>
              </w:divBdr>
            </w:div>
            <w:div w:id="1058013911">
              <w:marLeft w:val="0"/>
              <w:marRight w:val="0"/>
              <w:marTop w:val="0"/>
              <w:marBottom w:val="0"/>
              <w:divBdr>
                <w:top w:val="none" w:sz="0" w:space="0" w:color="auto"/>
                <w:left w:val="none" w:sz="0" w:space="0" w:color="auto"/>
                <w:bottom w:val="none" w:sz="0" w:space="0" w:color="auto"/>
                <w:right w:val="none" w:sz="0" w:space="0" w:color="auto"/>
              </w:divBdr>
            </w:div>
            <w:div w:id="1112869048">
              <w:marLeft w:val="0"/>
              <w:marRight w:val="0"/>
              <w:marTop w:val="0"/>
              <w:marBottom w:val="0"/>
              <w:divBdr>
                <w:top w:val="none" w:sz="0" w:space="0" w:color="auto"/>
                <w:left w:val="none" w:sz="0" w:space="0" w:color="auto"/>
                <w:bottom w:val="none" w:sz="0" w:space="0" w:color="auto"/>
                <w:right w:val="none" w:sz="0" w:space="0" w:color="auto"/>
              </w:divBdr>
            </w:div>
            <w:div w:id="1433742325">
              <w:marLeft w:val="0"/>
              <w:marRight w:val="0"/>
              <w:marTop w:val="0"/>
              <w:marBottom w:val="0"/>
              <w:divBdr>
                <w:top w:val="none" w:sz="0" w:space="0" w:color="auto"/>
                <w:left w:val="none" w:sz="0" w:space="0" w:color="auto"/>
                <w:bottom w:val="none" w:sz="0" w:space="0" w:color="auto"/>
                <w:right w:val="none" w:sz="0" w:space="0" w:color="auto"/>
              </w:divBdr>
            </w:div>
            <w:div w:id="1527058822">
              <w:marLeft w:val="0"/>
              <w:marRight w:val="0"/>
              <w:marTop w:val="0"/>
              <w:marBottom w:val="0"/>
              <w:divBdr>
                <w:top w:val="none" w:sz="0" w:space="0" w:color="auto"/>
                <w:left w:val="none" w:sz="0" w:space="0" w:color="auto"/>
                <w:bottom w:val="none" w:sz="0" w:space="0" w:color="auto"/>
                <w:right w:val="none" w:sz="0" w:space="0" w:color="auto"/>
              </w:divBdr>
            </w:div>
            <w:div w:id="1614441332">
              <w:marLeft w:val="0"/>
              <w:marRight w:val="0"/>
              <w:marTop w:val="0"/>
              <w:marBottom w:val="0"/>
              <w:divBdr>
                <w:top w:val="none" w:sz="0" w:space="0" w:color="auto"/>
                <w:left w:val="none" w:sz="0" w:space="0" w:color="auto"/>
                <w:bottom w:val="none" w:sz="0" w:space="0" w:color="auto"/>
                <w:right w:val="none" w:sz="0" w:space="0" w:color="auto"/>
              </w:divBdr>
            </w:div>
            <w:div w:id="1655450946">
              <w:marLeft w:val="0"/>
              <w:marRight w:val="0"/>
              <w:marTop w:val="0"/>
              <w:marBottom w:val="0"/>
              <w:divBdr>
                <w:top w:val="none" w:sz="0" w:space="0" w:color="auto"/>
                <w:left w:val="none" w:sz="0" w:space="0" w:color="auto"/>
                <w:bottom w:val="none" w:sz="0" w:space="0" w:color="auto"/>
                <w:right w:val="none" w:sz="0" w:space="0" w:color="auto"/>
              </w:divBdr>
            </w:div>
            <w:div w:id="1664166975">
              <w:marLeft w:val="0"/>
              <w:marRight w:val="0"/>
              <w:marTop w:val="0"/>
              <w:marBottom w:val="0"/>
              <w:divBdr>
                <w:top w:val="none" w:sz="0" w:space="0" w:color="auto"/>
                <w:left w:val="none" w:sz="0" w:space="0" w:color="auto"/>
                <w:bottom w:val="none" w:sz="0" w:space="0" w:color="auto"/>
                <w:right w:val="none" w:sz="0" w:space="0" w:color="auto"/>
              </w:divBdr>
            </w:div>
            <w:div w:id="1824079229">
              <w:marLeft w:val="0"/>
              <w:marRight w:val="0"/>
              <w:marTop w:val="0"/>
              <w:marBottom w:val="0"/>
              <w:divBdr>
                <w:top w:val="none" w:sz="0" w:space="0" w:color="auto"/>
                <w:left w:val="none" w:sz="0" w:space="0" w:color="auto"/>
                <w:bottom w:val="none" w:sz="0" w:space="0" w:color="auto"/>
                <w:right w:val="none" w:sz="0" w:space="0" w:color="auto"/>
              </w:divBdr>
            </w:div>
            <w:div w:id="1921402177">
              <w:marLeft w:val="0"/>
              <w:marRight w:val="0"/>
              <w:marTop w:val="0"/>
              <w:marBottom w:val="0"/>
              <w:divBdr>
                <w:top w:val="none" w:sz="0" w:space="0" w:color="auto"/>
                <w:left w:val="none" w:sz="0" w:space="0" w:color="auto"/>
                <w:bottom w:val="none" w:sz="0" w:space="0" w:color="auto"/>
                <w:right w:val="none" w:sz="0" w:space="0" w:color="auto"/>
              </w:divBdr>
            </w:div>
            <w:div w:id="1999535340">
              <w:marLeft w:val="0"/>
              <w:marRight w:val="0"/>
              <w:marTop w:val="0"/>
              <w:marBottom w:val="0"/>
              <w:divBdr>
                <w:top w:val="none" w:sz="0" w:space="0" w:color="auto"/>
                <w:left w:val="none" w:sz="0" w:space="0" w:color="auto"/>
                <w:bottom w:val="none" w:sz="0" w:space="0" w:color="auto"/>
                <w:right w:val="none" w:sz="0" w:space="0" w:color="auto"/>
              </w:divBdr>
            </w:div>
            <w:div w:id="2100785106">
              <w:marLeft w:val="0"/>
              <w:marRight w:val="0"/>
              <w:marTop w:val="0"/>
              <w:marBottom w:val="0"/>
              <w:divBdr>
                <w:top w:val="none" w:sz="0" w:space="0" w:color="auto"/>
                <w:left w:val="none" w:sz="0" w:space="0" w:color="auto"/>
                <w:bottom w:val="none" w:sz="0" w:space="0" w:color="auto"/>
                <w:right w:val="none" w:sz="0" w:space="0" w:color="auto"/>
              </w:divBdr>
            </w:div>
          </w:divsChild>
        </w:div>
        <w:div w:id="266545127">
          <w:marLeft w:val="0"/>
          <w:marRight w:val="0"/>
          <w:marTop w:val="0"/>
          <w:marBottom w:val="0"/>
          <w:divBdr>
            <w:top w:val="none" w:sz="0" w:space="0" w:color="auto"/>
            <w:left w:val="none" w:sz="0" w:space="0" w:color="auto"/>
            <w:bottom w:val="none" w:sz="0" w:space="0" w:color="auto"/>
            <w:right w:val="none" w:sz="0" w:space="0" w:color="auto"/>
          </w:divBdr>
        </w:div>
        <w:div w:id="275528559">
          <w:marLeft w:val="0"/>
          <w:marRight w:val="0"/>
          <w:marTop w:val="0"/>
          <w:marBottom w:val="0"/>
          <w:divBdr>
            <w:top w:val="none" w:sz="0" w:space="0" w:color="auto"/>
            <w:left w:val="none" w:sz="0" w:space="0" w:color="auto"/>
            <w:bottom w:val="none" w:sz="0" w:space="0" w:color="auto"/>
            <w:right w:val="none" w:sz="0" w:space="0" w:color="auto"/>
          </w:divBdr>
        </w:div>
        <w:div w:id="308168294">
          <w:marLeft w:val="0"/>
          <w:marRight w:val="0"/>
          <w:marTop w:val="0"/>
          <w:marBottom w:val="0"/>
          <w:divBdr>
            <w:top w:val="none" w:sz="0" w:space="0" w:color="auto"/>
            <w:left w:val="none" w:sz="0" w:space="0" w:color="auto"/>
            <w:bottom w:val="none" w:sz="0" w:space="0" w:color="auto"/>
            <w:right w:val="none" w:sz="0" w:space="0" w:color="auto"/>
          </w:divBdr>
        </w:div>
        <w:div w:id="313534481">
          <w:marLeft w:val="0"/>
          <w:marRight w:val="0"/>
          <w:marTop w:val="0"/>
          <w:marBottom w:val="0"/>
          <w:divBdr>
            <w:top w:val="none" w:sz="0" w:space="0" w:color="auto"/>
            <w:left w:val="none" w:sz="0" w:space="0" w:color="auto"/>
            <w:bottom w:val="none" w:sz="0" w:space="0" w:color="auto"/>
            <w:right w:val="none" w:sz="0" w:space="0" w:color="auto"/>
          </w:divBdr>
        </w:div>
        <w:div w:id="353387307">
          <w:marLeft w:val="0"/>
          <w:marRight w:val="0"/>
          <w:marTop w:val="0"/>
          <w:marBottom w:val="0"/>
          <w:divBdr>
            <w:top w:val="none" w:sz="0" w:space="0" w:color="auto"/>
            <w:left w:val="none" w:sz="0" w:space="0" w:color="auto"/>
            <w:bottom w:val="none" w:sz="0" w:space="0" w:color="auto"/>
            <w:right w:val="none" w:sz="0" w:space="0" w:color="auto"/>
          </w:divBdr>
        </w:div>
        <w:div w:id="371422109">
          <w:marLeft w:val="0"/>
          <w:marRight w:val="0"/>
          <w:marTop w:val="0"/>
          <w:marBottom w:val="0"/>
          <w:divBdr>
            <w:top w:val="none" w:sz="0" w:space="0" w:color="auto"/>
            <w:left w:val="none" w:sz="0" w:space="0" w:color="auto"/>
            <w:bottom w:val="none" w:sz="0" w:space="0" w:color="auto"/>
            <w:right w:val="none" w:sz="0" w:space="0" w:color="auto"/>
          </w:divBdr>
        </w:div>
        <w:div w:id="389578545">
          <w:marLeft w:val="0"/>
          <w:marRight w:val="0"/>
          <w:marTop w:val="0"/>
          <w:marBottom w:val="0"/>
          <w:divBdr>
            <w:top w:val="none" w:sz="0" w:space="0" w:color="auto"/>
            <w:left w:val="none" w:sz="0" w:space="0" w:color="auto"/>
            <w:bottom w:val="none" w:sz="0" w:space="0" w:color="auto"/>
            <w:right w:val="none" w:sz="0" w:space="0" w:color="auto"/>
          </w:divBdr>
        </w:div>
        <w:div w:id="405496292">
          <w:marLeft w:val="0"/>
          <w:marRight w:val="0"/>
          <w:marTop w:val="0"/>
          <w:marBottom w:val="0"/>
          <w:divBdr>
            <w:top w:val="none" w:sz="0" w:space="0" w:color="auto"/>
            <w:left w:val="none" w:sz="0" w:space="0" w:color="auto"/>
            <w:bottom w:val="none" w:sz="0" w:space="0" w:color="auto"/>
            <w:right w:val="none" w:sz="0" w:space="0" w:color="auto"/>
          </w:divBdr>
        </w:div>
        <w:div w:id="421724849">
          <w:marLeft w:val="0"/>
          <w:marRight w:val="0"/>
          <w:marTop w:val="0"/>
          <w:marBottom w:val="0"/>
          <w:divBdr>
            <w:top w:val="none" w:sz="0" w:space="0" w:color="auto"/>
            <w:left w:val="none" w:sz="0" w:space="0" w:color="auto"/>
            <w:bottom w:val="none" w:sz="0" w:space="0" w:color="auto"/>
            <w:right w:val="none" w:sz="0" w:space="0" w:color="auto"/>
          </w:divBdr>
        </w:div>
        <w:div w:id="442922109">
          <w:marLeft w:val="0"/>
          <w:marRight w:val="0"/>
          <w:marTop w:val="0"/>
          <w:marBottom w:val="0"/>
          <w:divBdr>
            <w:top w:val="none" w:sz="0" w:space="0" w:color="auto"/>
            <w:left w:val="none" w:sz="0" w:space="0" w:color="auto"/>
            <w:bottom w:val="none" w:sz="0" w:space="0" w:color="auto"/>
            <w:right w:val="none" w:sz="0" w:space="0" w:color="auto"/>
          </w:divBdr>
        </w:div>
        <w:div w:id="486752963">
          <w:marLeft w:val="0"/>
          <w:marRight w:val="0"/>
          <w:marTop w:val="0"/>
          <w:marBottom w:val="0"/>
          <w:divBdr>
            <w:top w:val="none" w:sz="0" w:space="0" w:color="auto"/>
            <w:left w:val="none" w:sz="0" w:space="0" w:color="auto"/>
            <w:bottom w:val="none" w:sz="0" w:space="0" w:color="auto"/>
            <w:right w:val="none" w:sz="0" w:space="0" w:color="auto"/>
          </w:divBdr>
        </w:div>
        <w:div w:id="492647657">
          <w:marLeft w:val="0"/>
          <w:marRight w:val="0"/>
          <w:marTop w:val="0"/>
          <w:marBottom w:val="0"/>
          <w:divBdr>
            <w:top w:val="none" w:sz="0" w:space="0" w:color="auto"/>
            <w:left w:val="none" w:sz="0" w:space="0" w:color="auto"/>
            <w:bottom w:val="none" w:sz="0" w:space="0" w:color="auto"/>
            <w:right w:val="none" w:sz="0" w:space="0" w:color="auto"/>
          </w:divBdr>
        </w:div>
        <w:div w:id="497968210">
          <w:marLeft w:val="0"/>
          <w:marRight w:val="0"/>
          <w:marTop w:val="0"/>
          <w:marBottom w:val="0"/>
          <w:divBdr>
            <w:top w:val="none" w:sz="0" w:space="0" w:color="auto"/>
            <w:left w:val="none" w:sz="0" w:space="0" w:color="auto"/>
            <w:bottom w:val="none" w:sz="0" w:space="0" w:color="auto"/>
            <w:right w:val="none" w:sz="0" w:space="0" w:color="auto"/>
          </w:divBdr>
        </w:div>
        <w:div w:id="504785232">
          <w:marLeft w:val="0"/>
          <w:marRight w:val="0"/>
          <w:marTop w:val="0"/>
          <w:marBottom w:val="0"/>
          <w:divBdr>
            <w:top w:val="none" w:sz="0" w:space="0" w:color="auto"/>
            <w:left w:val="none" w:sz="0" w:space="0" w:color="auto"/>
            <w:bottom w:val="none" w:sz="0" w:space="0" w:color="auto"/>
            <w:right w:val="none" w:sz="0" w:space="0" w:color="auto"/>
          </w:divBdr>
        </w:div>
        <w:div w:id="511262094">
          <w:marLeft w:val="0"/>
          <w:marRight w:val="0"/>
          <w:marTop w:val="0"/>
          <w:marBottom w:val="0"/>
          <w:divBdr>
            <w:top w:val="none" w:sz="0" w:space="0" w:color="auto"/>
            <w:left w:val="none" w:sz="0" w:space="0" w:color="auto"/>
            <w:bottom w:val="none" w:sz="0" w:space="0" w:color="auto"/>
            <w:right w:val="none" w:sz="0" w:space="0" w:color="auto"/>
          </w:divBdr>
        </w:div>
        <w:div w:id="517504570">
          <w:marLeft w:val="0"/>
          <w:marRight w:val="0"/>
          <w:marTop w:val="0"/>
          <w:marBottom w:val="0"/>
          <w:divBdr>
            <w:top w:val="none" w:sz="0" w:space="0" w:color="auto"/>
            <w:left w:val="none" w:sz="0" w:space="0" w:color="auto"/>
            <w:bottom w:val="none" w:sz="0" w:space="0" w:color="auto"/>
            <w:right w:val="none" w:sz="0" w:space="0" w:color="auto"/>
          </w:divBdr>
        </w:div>
        <w:div w:id="531841621">
          <w:marLeft w:val="0"/>
          <w:marRight w:val="0"/>
          <w:marTop w:val="0"/>
          <w:marBottom w:val="0"/>
          <w:divBdr>
            <w:top w:val="none" w:sz="0" w:space="0" w:color="auto"/>
            <w:left w:val="none" w:sz="0" w:space="0" w:color="auto"/>
            <w:bottom w:val="none" w:sz="0" w:space="0" w:color="auto"/>
            <w:right w:val="none" w:sz="0" w:space="0" w:color="auto"/>
          </w:divBdr>
        </w:div>
        <w:div w:id="549223021">
          <w:marLeft w:val="0"/>
          <w:marRight w:val="0"/>
          <w:marTop w:val="0"/>
          <w:marBottom w:val="0"/>
          <w:divBdr>
            <w:top w:val="none" w:sz="0" w:space="0" w:color="auto"/>
            <w:left w:val="none" w:sz="0" w:space="0" w:color="auto"/>
            <w:bottom w:val="none" w:sz="0" w:space="0" w:color="auto"/>
            <w:right w:val="none" w:sz="0" w:space="0" w:color="auto"/>
          </w:divBdr>
        </w:div>
        <w:div w:id="575554442">
          <w:marLeft w:val="0"/>
          <w:marRight w:val="0"/>
          <w:marTop w:val="0"/>
          <w:marBottom w:val="0"/>
          <w:divBdr>
            <w:top w:val="none" w:sz="0" w:space="0" w:color="auto"/>
            <w:left w:val="none" w:sz="0" w:space="0" w:color="auto"/>
            <w:bottom w:val="none" w:sz="0" w:space="0" w:color="auto"/>
            <w:right w:val="none" w:sz="0" w:space="0" w:color="auto"/>
          </w:divBdr>
        </w:div>
        <w:div w:id="611791321">
          <w:marLeft w:val="0"/>
          <w:marRight w:val="0"/>
          <w:marTop w:val="0"/>
          <w:marBottom w:val="0"/>
          <w:divBdr>
            <w:top w:val="none" w:sz="0" w:space="0" w:color="auto"/>
            <w:left w:val="none" w:sz="0" w:space="0" w:color="auto"/>
            <w:bottom w:val="none" w:sz="0" w:space="0" w:color="auto"/>
            <w:right w:val="none" w:sz="0" w:space="0" w:color="auto"/>
          </w:divBdr>
        </w:div>
        <w:div w:id="624510066">
          <w:marLeft w:val="0"/>
          <w:marRight w:val="0"/>
          <w:marTop w:val="0"/>
          <w:marBottom w:val="0"/>
          <w:divBdr>
            <w:top w:val="none" w:sz="0" w:space="0" w:color="auto"/>
            <w:left w:val="none" w:sz="0" w:space="0" w:color="auto"/>
            <w:bottom w:val="none" w:sz="0" w:space="0" w:color="auto"/>
            <w:right w:val="none" w:sz="0" w:space="0" w:color="auto"/>
          </w:divBdr>
        </w:div>
        <w:div w:id="629482934">
          <w:marLeft w:val="0"/>
          <w:marRight w:val="0"/>
          <w:marTop w:val="0"/>
          <w:marBottom w:val="0"/>
          <w:divBdr>
            <w:top w:val="none" w:sz="0" w:space="0" w:color="auto"/>
            <w:left w:val="none" w:sz="0" w:space="0" w:color="auto"/>
            <w:bottom w:val="none" w:sz="0" w:space="0" w:color="auto"/>
            <w:right w:val="none" w:sz="0" w:space="0" w:color="auto"/>
          </w:divBdr>
        </w:div>
        <w:div w:id="654527160">
          <w:marLeft w:val="0"/>
          <w:marRight w:val="0"/>
          <w:marTop w:val="0"/>
          <w:marBottom w:val="0"/>
          <w:divBdr>
            <w:top w:val="none" w:sz="0" w:space="0" w:color="auto"/>
            <w:left w:val="none" w:sz="0" w:space="0" w:color="auto"/>
            <w:bottom w:val="none" w:sz="0" w:space="0" w:color="auto"/>
            <w:right w:val="none" w:sz="0" w:space="0" w:color="auto"/>
          </w:divBdr>
        </w:div>
        <w:div w:id="668407659">
          <w:marLeft w:val="0"/>
          <w:marRight w:val="0"/>
          <w:marTop w:val="0"/>
          <w:marBottom w:val="0"/>
          <w:divBdr>
            <w:top w:val="none" w:sz="0" w:space="0" w:color="auto"/>
            <w:left w:val="none" w:sz="0" w:space="0" w:color="auto"/>
            <w:bottom w:val="none" w:sz="0" w:space="0" w:color="auto"/>
            <w:right w:val="none" w:sz="0" w:space="0" w:color="auto"/>
          </w:divBdr>
        </w:div>
        <w:div w:id="668559650">
          <w:marLeft w:val="0"/>
          <w:marRight w:val="0"/>
          <w:marTop w:val="0"/>
          <w:marBottom w:val="0"/>
          <w:divBdr>
            <w:top w:val="none" w:sz="0" w:space="0" w:color="auto"/>
            <w:left w:val="none" w:sz="0" w:space="0" w:color="auto"/>
            <w:bottom w:val="none" w:sz="0" w:space="0" w:color="auto"/>
            <w:right w:val="none" w:sz="0" w:space="0" w:color="auto"/>
          </w:divBdr>
        </w:div>
        <w:div w:id="683748331">
          <w:marLeft w:val="0"/>
          <w:marRight w:val="0"/>
          <w:marTop w:val="0"/>
          <w:marBottom w:val="0"/>
          <w:divBdr>
            <w:top w:val="none" w:sz="0" w:space="0" w:color="auto"/>
            <w:left w:val="none" w:sz="0" w:space="0" w:color="auto"/>
            <w:bottom w:val="none" w:sz="0" w:space="0" w:color="auto"/>
            <w:right w:val="none" w:sz="0" w:space="0" w:color="auto"/>
          </w:divBdr>
        </w:div>
        <w:div w:id="716969756">
          <w:marLeft w:val="0"/>
          <w:marRight w:val="0"/>
          <w:marTop w:val="0"/>
          <w:marBottom w:val="0"/>
          <w:divBdr>
            <w:top w:val="none" w:sz="0" w:space="0" w:color="auto"/>
            <w:left w:val="none" w:sz="0" w:space="0" w:color="auto"/>
            <w:bottom w:val="none" w:sz="0" w:space="0" w:color="auto"/>
            <w:right w:val="none" w:sz="0" w:space="0" w:color="auto"/>
          </w:divBdr>
        </w:div>
        <w:div w:id="726532737">
          <w:marLeft w:val="0"/>
          <w:marRight w:val="0"/>
          <w:marTop w:val="0"/>
          <w:marBottom w:val="0"/>
          <w:divBdr>
            <w:top w:val="none" w:sz="0" w:space="0" w:color="auto"/>
            <w:left w:val="none" w:sz="0" w:space="0" w:color="auto"/>
            <w:bottom w:val="none" w:sz="0" w:space="0" w:color="auto"/>
            <w:right w:val="none" w:sz="0" w:space="0" w:color="auto"/>
          </w:divBdr>
        </w:div>
        <w:div w:id="731779898">
          <w:marLeft w:val="0"/>
          <w:marRight w:val="0"/>
          <w:marTop w:val="0"/>
          <w:marBottom w:val="0"/>
          <w:divBdr>
            <w:top w:val="none" w:sz="0" w:space="0" w:color="auto"/>
            <w:left w:val="none" w:sz="0" w:space="0" w:color="auto"/>
            <w:bottom w:val="none" w:sz="0" w:space="0" w:color="auto"/>
            <w:right w:val="none" w:sz="0" w:space="0" w:color="auto"/>
          </w:divBdr>
        </w:div>
        <w:div w:id="748309262">
          <w:marLeft w:val="0"/>
          <w:marRight w:val="0"/>
          <w:marTop w:val="0"/>
          <w:marBottom w:val="0"/>
          <w:divBdr>
            <w:top w:val="none" w:sz="0" w:space="0" w:color="auto"/>
            <w:left w:val="none" w:sz="0" w:space="0" w:color="auto"/>
            <w:bottom w:val="none" w:sz="0" w:space="0" w:color="auto"/>
            <w:right w:val="none" w:sz="0" w:space="0" w:color="auto"/>
          </w:divBdr>
        </w:div>
        <w:div w:id="755050685">
          <w:marLeft w:val="0"/>
          <w:marRight w:val="0"/>
          <w:marTop w:val="0"/>
          <w:marBottom w:val="0"/>
          <w:divBdr>
            <w:top w:val="none" w:sz="0" w:space="0" w:color="auto"/>
            <w:left w:val="none" w:sz="0" w:space="0" w:color="auto"/>
            <w:bottom w:val="none" w:sz="0" w:space="0" w:color="auto"/>
            <w:right w:val="none" w:sz="0" w:space="0" w:color="auto"/>
          </w:divBdr>
        </w:div>
        <w:div w:id="767118081">
          <w:marLeft w:val="0"/>
          <w:marRight w:val="0"/>
          <w:marTop w:val="0"/>
          <w:marBottom w:val="0"/>
          <w:divBdr>
            <w:top w:val="none" w:sz="0" w:space="0" w:color="auto"/>
            <w:left w:val="none" w:sz="0" w:space="0" w:color="auto"/>
            <w:bottom w:val="none" w:sz="0" w:space="0" w:color="auto"/>
            <w:right w:val="none" w:sz="0" w:space="0" w:color="auto"/>
          </w:divBdr>
        </w:div>
        <w:div w:id="770318902">
          <w:marLeft w:val="0"/>
          <w:marRight w:val="0"/>
          <w:marTop w:val="0"/>
          <w:marBottom w:val="0"/>
          <w:divBdr>
            <w:top w:val="none" w:sz="0" w:space="0" w:color="auto"/>
            <w:left w:val="none" w:sz="0" w:space="0" w:color="auto"/>
            <w:bottom w:val="none" w:sz="0" w:space="0" w:color="auto"/>
            <w:right w:val="none" w:sz="0" w:space="0" w:color="auto"/>
          </w:divBdr>
        </w:div>
        <w:div w:id="805464700">
          <w:marLeft w:val="0"/>
          <w:marRight w:val="0"/>
          <w:marTop w:val="0"/>
          <w:marBottom w:val="0"/>
          <w:divBdr>
            <w:top w:val="none" w:sz="0" w:space="0" w:color="auto"/>
            <w:left w:val="none" w:sz="0" w:space="0" w:color="auto"/>
            <w:bottom w:val="none" w:sz="0" w:space="0" w:color="auto"/>
            <w:right w:val="none" w:sz="0" w:space="0" w:color="auto"/>
          </w:divBdr>
        </w:div>
        <w:div w:id="805969504">
          <w:marLeft w:val="0"/>
          <w:marRight w:val="0"/>
          <w:marTop w:val="0"/>
          <w:marBottom w:val="0"/>
          <w:divBdr>
            <w:top w:val="none" w:sz="0" w:space="0" w:color="auto"/>
            <w:left w:val="none" w:sz="0" w:space="0" w:color="auto"/>
            <w:bottom w:val="none" w:sz="0" w:space="0" w:color="auto"/>
            <w:right w:val="none" w:sz="0" w:space="0" w:color="auto"/>
          </w:divBdr>
        </w:div>
        <w:div w:id="806045087">
          <w:marLeft w:val="0"/>
          <w:marRight w:val="0"/>
          <w:marTop w:val="0"/>
          <w:marBottom w:val="0"/>
          <w:divBdr>
            <w:top w:val="none" w:sz="0" w:space="0" w:color="auto"/>
            <w:left w:val="none" w:sz="0" w:space="0" w:color="auto"/>
            <w:bottom w:val="none" w:sz="0" w:space="0" w:color="auto"/>
            <w:right w:val="none" w:sz="0" w:space="0" w:color="auto"/>
          </w:divBdr>
        </w:div>
        <w:div w:id="815800897">
          <w:marLeft w:val="0"/>
          <w:marRight w:val="0"/>
          <w:marTop w:val="0"/>
          <w:marBottom w:val="0"/>
          <w:divBdr>
            <w:top w:val="none" w:sz="0" w:space="0" w:color="auto"/>
            <w:left w:val="none" w:sz="0" w:space="0" w:color="auto"/>
            <w:bottom w:val="none" w:sz="0" w:space="0" w:color="auto"/>
            <w:right w:val="none" w:sz="0" w:space="0" w:color="auto"/>
          </w:divBdr>
        </w:div>
        <w:div w:id="819855999">
          <w:marLeft w:val="0"/>
          <w:marRight w:val="0"/>
          <w:marTop w:val="0"/>
          <w:marBottom w:val="0"/>
          <w:divBdr>
            <w:top w:val="none" w:sz="0" w:space="0" w:color="auto"/>
            <w:left w:val="none" w:sz="0" w:space="0" w:color="auto"/>
            <w:bottom w:val="none" w:sz="0" w:space="0" w:color="auto"/>
            <w:right w:val="none" w:sz="0" w:space="0" w:color="auto"/>
          </w:divBdr>
        </w:div>
        <w:div w:id="839658717">
          <w:marLeft w:val="0"/>
          <w:marRight w:val="0"/>
          <w:marTop w:val="0"/>
          <w:marBottom w:val="0"/>
          <w:divBdr>
            <w:top w:val="none" w:sz="0" w:space="0" w:color="auto"/>
            <w:left w:val="none" w:sz="0" w:space="0" w:color="auto"/>
            <w:bottom w:val="none" w:sz="0" w:space="0" w:color="auto"/>
            <w:right w:val="none" w:sz="0" w:space="0" w:color="auto"/>
          </w:divBdr>
        </w:div>
        <w:div w:id="873271813">
          <w:marLeft w:val="0"/>
          <w:marRight w:val="0"/>
          <w:marTop w:val="0"/>
          <w:marBottom w:val="0"/>
          <w:divBdr>
            <w:top w:val="none" w:sz="0" w:space="0" w:color="auto"/>
            <w:left w:val="none" w:sz="0" w:space="0" w:color="auto"/>
            <w:bottom w:val="none" w:sz="0" w:space="0" w:color="auto"/>
            <w:right w:val="none" w:sz="0" w:space="0" w:color="auto"/>
          </w:divBdr>
        </w:div>
        <w:div w:id="875892293">
          <w:marLeft w:val="0"/>
          <w:marRight w:val="0"/>
          <w:marTop w:val="0"/>
          <w:marBottom w:val="0"/>
          <w:divBdr>
            <w:top w:val="none" w:sz="0" w:space="0" w:color="auto"/>
            <w:left w:val="none" w:sz="0" w:space="0" w:color="auto"/>
            <w:bottom w:val="none" w:sz="0" w:space="0" w:color="auto"/>
            <w:right w:val="none" w:sz="0" w:space="0" w:color="auto"/>
          </w:divBdr>
        </w:div>
        <w:div w:id="903684436">
          <w:marLeft w:val="0"/>
          <w:marRight w:val="0"/>
          <w:marTop w:val="0"/>
          <w:marBottom w:val="0"/>
          <w:divBdr>
            <w:top w:val="none" w:sz="0" w:space="0" w:color="auto"/>
            <w:left w:val="none" w:sz="0" w:space="0" w:color="auto"/>
            <w:bottom w:val="none" w:sz="0" w:space="0" w:color="auto"/>
            <w:right w:val="none" w:sz="0" w:space="0" w:color="auto"/>
          </w:divBdr>
        </w:div>
        <w:div w:id="919214933">
          <w:marLeft w:val="0"/>
          <w:marRight w:val="0"/>
          <w:marTop w:val="0"/>
          <w:marBottom w:val="0"/>
          <w:divBdr>
            <w:top w:val="none" w:sz="0" w:space="0" w:color="auto"/>
            <w:left w:val="none" w:sz="0" w:space="0" w:color="auto"/>
            <w:bottom w:val="none" w:sz="0" w:space="0" w:color="auto"/>
            <w:right w:val="none" w:sz="0" w:space="0" w:color="auto"/>
          </w:divBdr>
        </w:div>
        <w:div w:id="922641999">
          <w:marLeft w:val="0"/>
          <w:marRight w:val="0"/>
          <w:marTop w:val="0"/>
          <w:marBottom w:val="0"/>
          <w:divBdr>
            <w:top w:val="none" w:sz="0" w:space="0" w:color="auto"/>
            <w:left w:val="none" w:sz="0" w:space="0" w:color="auto"/>
            <w:bottom w:val="none" w:sz="0" w:space="0" w:color="auto"/>
            <w:right w:val="none" w:sz="0" w:space="0" w:color="auto"/>
          </w:divBdr>
        </w:div>
        <w:div w:id="943079481">
          <w:marLeft w:val="0"/>
          <w:marRight w:val="0"/>
          <w:marTop w:val="0"/>
          <w:marBottom w:val="0"/>
          <w:divBdr>
            <w:top w:val="none" w:sz="0" w:space="0" w:color="auto"/>
            <w:left w:val="none" w:sz="0" w:space="0" w:color="auto"/>
            <w:bottom w:val="none" w:sz="0" w:space="0" w:color="auto"/>
            <w:right w:val="none" w:sz="0" w:space="0" w:color="auto"/>
          </w:divBdr>
        </w:div>
        <w:div w:id="944272093">
          <w:marLeft w:val="0"/>
          <w:marRight w:val="0"/>
          <w:marTop w:val="0"/>
          <w:marBottom w:val="0"/>
          <w:divBdr>
            <w:top w:val="none" w:sz="0" w:space="0" w:color="auto"/>
            <w:left w:val="none" w:sz="0" w:space="0" w:color="auto"/>
            <w:bottom w:val="none" w:sz="0" w:space="0" w:color="auto"/>
            <w:right w:val="none" w:sz="0" w:space="0" w:color="auto"/>
          </w:divBdr>
        </w:div>
        <w:div w:id="952202487">
          <w:marLeft w:val="0"/>
          <w:marRight w:val="0"/>
          <w:marTop w:val="0"/>
          <w:marBottom w:val="0"/>
          <w:divBdr>
            <w:top w:val="none" w:sz="0" w:space="0" w:color="auto"/>
            <w:left w:val="none" w:sz="0" w:space="0" w:color="auto"/>
            <w:bottom w:val="none" w:sz="0" w:space="0" w:color="auto"/>
            <w:right w:val="none" w:sz="0" w:space="0" w:color="auto"/>
          </w:divBdr>
        </w:div>
        <w:div w:id="960107324">
          <w:marLeft w:val="0"/>
          <w:marRight w:val="0"/>
          <w:marTop w:val="0"/>
          <w:marBottom w:val="0"/>
          <w:divBdr>
            <w:top w:val="none" w:sz="0" w:space="0" w:color="auto"/>
            <w:left w:val="none" w:sz="0" w:space="0" w:color="auto"/>
            <w:bottom w:val="none" w:sz="0" w:space="0" w:color="auto"/>
            <w:right w:val="none" w:sz="0" w:space="0" w:color="auto"/>
          </w:divBdr>
        </w:div>
        <w:div w:id="983897220">
          <w:marLeft w:val="0"/>
          <w:marRight w:val="0"/>
          <w:marTop w:val="0"/>
          <w:marBottom w:val="0"/>
          <w:divBdr>
            <w:top w:val="none" w:sz="0" w:space="0" w:color="auto"/>
            <w:left w:val="none" w:sz="0" w:space="0" w:color="auto"/>
            <w:bottom w:val="none" w:sz="0" w:space="0" w:color="auto"/>
            <w:right w:val="none" w:sz="0" w:space="0" w:color="auto"/>
          </w:divBdr>
        </w:div>
        <w:div w:id="1016348955">
          <w:marLeft w:val="0"/>
          <w:marRight w:val="0"/>
          <w:marTop w:val="0"/>
          <w:marBottom w:val="0"/>
          <w:divBdr>
            <w:top w:val="none" w:sz="0" w:space="0" w:color="auto"/>
            <w:left w:val="none" w:sz="0" w:space="0" w:color="auto"/>
            <w:bottom w:val="none" w:sz="0" w:space="0" w:color="auto"/>
            <w:right w:val="none" w:sz="0" w:space="0" w:color="auto"/>
          </w:divBdr>
        </w:div>
        <w:div w:id="1023704219">
          <w:marLeft w:val="0"/>
          <w:marRight w:val="0"/>
          <w:marTop w:val="0"/>
          <w:marBottom w:val="0"/>
          <w:divBdr>
            <w:top w:val="none" w:sz="0" w:space="0" w:color="auto"/>
            <w:left w:val="none" w:sz="0" w:space="0" w:color="auto"/>
            <w:bottom w:val="none" w:sz="0" w:space="0" w:color="auto"/>
            <w:right w:val="none" w:sz="0" w:space="0" w:color="auto"/>
          </w:divBdr>
        </w:div>
        <w:div w:id="1074818611">
          <w:marLeft w:val="0"/>
          <w:marRight w:val="0"/>
          <w:marTop w:val="0"/>
          <w:marBottom w:val="0"/>
          <w:divBdr>
            <w:top w:val="none" w:sz="0" w:space="0" w:color="auto"/>
            <w:left w:val="none" w:sz="0" w:space="0" w:color="auto"/>
            <w:bottom w:val="none" w:sz="0" w:space="0" w:color="auto"/>
            <w:right w:val="none" w:sz="0" w:space="0" w:color="auto"/>
          </w:divBdr>
        </w:div>
        <w:div w:id="1116096989">
          <w:marLeft w:val="0"/>
          <w:marRight w:val="0"/>
          <w:marTop w:val="0"/>
          <w:marBottom w:val="0"/>
          <w:divBdr>
            <w:top w:val="none" w:sz="0" w:space="0" w:color="auto"/>
            <w:left w:val="none" w:sz="0" w:space="0" w:color="auto"/>
            <w:bottom w:val="none" w:sz="0" w:space="0" w:color="auto"/>
            <w:right w:val="none" w:sz="0" w:space="0" w:color="auto"/>
          </w:divBdr>
        </w:div>
        <w:div w:id="1118067648">
          <w:marLeft w:val="0"/>
          <w:marRight w:val="0"/>
          <w:marTop w:val="0"/>
          <w:marBottom w:val="0"/>
          <w:divBdr>
            <w:top w:val="none" w:sz="0" w:space="0" w:color="auto"/>
            <w:left w:val="none" w:sz="0" w:space="0" w:color="auto"/>
            <w:bottom w:val="none" w:sz="0" w:space="0" w:color="auto"/>
            <w:right w:val="none" w:sz="0" w:space="0" w:color="auto"/>
          </w:divBdr>
        </w:div>
        <w:div w:id="1122381016">
          <w:marLeft w:val="0"/>
          <w:marRight w:val="0"/>
          <w:marTop w:val="0"/>
          <w:marBottom w:val="0"/>
          <w:divBdr>
            <w:top w:val="none" w:sz="0" w:space="0" w:color="auto"/>
            <w:left w:val="none" w:sz="0" w:space="0" w:color="auto"/>
            <w:bottom w:val="none" w:sz="0" w:space="0" w:color="auto"/>
            <w:right w:val="none" w:sz="0" w:space="0" w:color="auto"/>
          </w:divBdr>
        </w:div>
        <w:div w:id="1124038618">
          <w:marLeft w:val="0"/>
          <w:marRight w:val="0"/>
          <w:marTop w:val="0"/>
          <w:marBottom w:val="0"/>
          <w:divBdr>
            <w:top w:val="none" w:sz="0" w:space="0" w:color="auto"/>
            <w:left w:val="none" w:sz="0" w:space="0" w:color="auto"/>
            <w:bottom w:val="none" w:sz="0" w:space="0" w:color="auto"/>
            <w:right w:val="none" w:sz="0" w:space="0" w:color="auto"/>
          </w:divBdr>
        </w:div>
        <w:div w:id="1135415421">
          <w:marLeft w:val="0"/>
          <w:marRight w:val="0"/>
          <w:marTop w:val="0"/>
          <w:marBottom w:val="0"/>
          <w:divBdr>
            <w:top w:val="none" w:sz="0" w:space="0" w:color="auto"/>
            <w:left w:val="none" w:sz="0" w:space="0" w:color="auto"/>
            <w:bottom w:val="none" w:sz="0" w:space="0" w:color="auto"/>
            <w:right w:val="none" w:sz="0" w:space="0" w:color="auto"/>
          </w:divBdr>
        </w:div>
        <w:div w:id="1149326705">
          <w:marLeft w:val="0"/>
          <w:marRight w:val="0"/>
          <w:marTop w:val="0"/>
          <w:marBottom w:val="0"/>
          <w:divBdr>
            <w:top w:val="none" w:sz="0" w:space="0" w:color="auto"/>
            <w:left w:val="none" w:sz="0" w:space="0" w:color="auto"/>
            <w:bottom w:val="none" w:sz="0" w:space="0" w:color="auto"/>
            <w:right w:val="none" w:sz="0" w:space="0" w:color="auto"/>
          </w:divBdr>
        </w:div>
        <w:div w:id="1153253443">
          <w:marLeft w:val="0"/>
          <w:marRight w:val="0"/>
          <w:marTop w:val="0"/>
          <w:marBottom w:val="0"/>
          <w:divBdr>
            <w:top w:val="none" w:sz="0" w:space="0" w:color="auto"/>
            <w:left w:val="none" w:sz="0" w:space="0" w:color="auto"/>
            <w:bottom w:val="none" w:sz="0" w:space="0" w:color="auto"/>
            <w:right w:val="none" w:sz="0" w:space="0" w:color="auto"/>
          </w:divBdr>
        </w:div>
        <w:div w:id="1163353176">
          <w:marLeft w:val="0"/>
          <w:marRight w:val="0"/>
          <w:marTop w:val="0"/>
          <w:marBottom w:val="0"/>
          <w:divBdr>
            <w:top w:val="none" w:sz="0" w:space="0" w:color="auto"/>
            <w:left w:val="none" w:sz="0" w:space="0" w:color="auto"/>
            <w:bottom w:val="none" w:sz="0" w:space="0" w:color="auto"/>
            <w:right w:val="none" w:sz="0" w:space="0" w:color="auto"/>
          </w:divBdr>
        </w:div>
        <w:div w:id="1174027424">
          <w:marLeft w:val="0"/>
          <w:marRight w:val="0"/>
          <w:marTop w:val="0"/>
          <w:marBottom w:val="0"/>
          <w:divBdr>
            <w:top w:val="none" w:sz="0" w:space="0" w:color="auto"/>
            <w:left w:val="none" w:sz="0" w:space="0" w:color="auto"/>
            <w:bottom w:val="none" w:sz="0" w:space="0" w:color="auto"/>
            <w:right w:val="none" w:sz="0" w:space="0" w:color="auto"/>
          </w:divBdr>
        </w:div>
        <w:div w:id="1273896172">
          <w:marLeft w:val="0"/>
          <w:marRight w:val="0"/>
          <w:marTop w:val="0"/>
          <w:marBottom w:val="0"/>
          <w:divBdr>
            <w:top w:val="none" w:sz="0" w:space="0" w:color="auto"/>
            <w:left w:val="none" w:sz="0" w:space="0" w:color="auto"/>
            <w:bottom w:val="none" w:sz="0" w:space="0" w:color="auto"/>
            <w:right w:val="none" w:sz="0" w:space="0" w:color="auto"/>
          </w:divBdr>
        </w:div>
        <w:div w:id="1276908985">
          <w:marLeft w:val="0"/>
          <w:marRight w:val="0"/>
          <w:marTop w:val="0"/>
          <w:marBottom w:val="0"/>
          <w:divBdr>
            <w:top w:val="none" w:sz="0" w:space="0" w:color="auto"/>
            <w:left w:val="none" w:sz="0" w:space="0" w:color="auto"/>
            <w:bottom w:val="none" w:sz="0" w:space="0" w:color="auto"/>
            <w:right w:val="none" w:sz="0" w:space="0" w:color="auto"/>
          </w:divBdr>
        </w:div>
        <w:div w:id="1279292104">
          <w:marLeft w:val="0"/>
          <w:marRight w:val="0"/>
          <w:marTop w:val="0"/>
          <w:marBottom w:val="0"/>
          <w:divBdr>
            <w:top w:val="none" w:sz="0" w:space="0" w:color="auto"/>
            <w:left w:val="none" w:sz="0" w:space="0" w:color="auto"/>
            <w:bottom w:val="none" w:sz="0" w:space="0" w:color="auto"/>
            <w:right w:val="none" w:sz="0" w:space="0" w:color="auto"/>
          </w:divBdr>
        </w:div>
        <w:div w:id="1286355557">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330912206">
          <w:marLeft w:val="0"/>
          <w:marRight w:val="0"/>
          <w:marTop w:val="0"/>
          <w:marBottom w:val="0"/>
          <w:divBdr>
            <w:top w:val="none" w:sz="0" w:space="0" w:color="auto"/>
            <w:left w:val="none" w:sz="0" w:space="0" w:color="auto"/>
            <w:bottom w:val="none" w:sz="0" w:space="0" w:color="auto"/>
            <w:right w:val="none" w:sz="0" w:space="0" w:color="auto"/>
          </w:divBdr>
        </w:div>
        <w:div w:id="1331635805">
          <w:marLeft w:val="0"/>
          <w:marRight w:val="0"/>
          <w:marTop w:val="0"/>
          <w:marBottom w:val="0"/>
          <w:divBdr>
            <w:top w:val="none" w:sz="0" w:space="0" w:color="auto"/>
            <w:left w:val="none" w:sz="0" w:space="0" w:color="auto"/>
            <w:bottom w:val="none" w:sz="0" w:space="0" w:color="auto"/>
            <w:right w:val="none" w:sz="0" w:space="0" w:color="auto"/>
          </w:divBdr>
        </w:div>
        <w:div w:id="1393039795">
          <w:marLeft w:val="0"/>
          <w:marRight w:val="0"/>
          <w:marTop w:val="0"/>
          <w:marBottom w:val="0"/>
          <w:divBdr>
            <w:top w:val="none" w:sz="0" w:space="0" w:color="auto"/>
            <w:left w:val="none" w:sz="0" w:space="0" w:color="auto"/>
            <w:bottom w:val="none" w:sz="0" w:space="0" w:color="auto"/>
            <w:right w:val="none" w:sz="0" w:space="0" w:color="auto"/>
          </w:divBdr>
        </w:div>
        <w:div w:id="1399552696">
          <w:marLeft w:val="0"/>
          <w:marRight w:val="0"/>
          <w:marTop w:val="0"/>
          <w:marBottom w:val="0"/>
          <w:divBdr>
            <w:top w:val="none" w:sz="0" w:space="0" w:color="auto"/>
            <w:left w:val="none" w:sz="0" w:space="0" w:color="auto"/>
            <w:bottom w:val="none" w:sz="0" w:space="0" w:color="auto"/>
            <w:right w:val="none" w:sz="0" w:space="0" w:color="auto"/>
          </w:divBdr>
        </w:div>
        <w:div w:id="1402174461">
          <w:marLeft w:val="0"/>
          <w:marRight w:val="0"/>
          <w:marTop w:val="0"/>
          <w:marBottom w:val="0"/>
          <w:divBdr>
            <w:top w:val="none" w:sz="0" w:space="0" w:color="auto"/>
            <w:left w:val="none" w:sz="0" w:space="0" w:color="auto"/>
            <w:bottom w:val="none" w:sz="0" w:space="0" w:color="auto"/>
            <w:right w:val="none" w:sz="0" w:space="0" w:color="auto"/>
          </w:divBdr>
        </w:div>
        <w:div w:id="1432508276">
          <w:marLeft w:val="0"/>
          <w:marRight w:val="0"/>
          <w:marTop w:val="0"/>
          <w:marBottom w:val="0"/>
          <w:divBdr>
            <w:top w:val="none" w:sz="0" w:space="0" w:color="auto"/>
            <w:left w:val="none" w:sz="0" w:space="0" w:color="auto"/>
            <w:bottom w:val="none" w:sz="0" w:space="0" w:color="auto"/>
            <w:right w:val="none" w:sz="0" w:space="0" w:color="auto"/>
          </w:divBdr>
        </w:div>
        <w:div w:id="1449160396">
          <w:marLeft w:val="0"/>
          <w:marRight w:val="0"/>
          <w:marTop w:val="0"/>
          <w:marBottom w:val="0"/>
          <w:divBdr>
            <w:top w:val="none" w:sz="0" w:space="0" w:color="auto"/>
            <w:left w:val="none" w:sz="0" w:space="0" w:color="auto"/>
            <w:bottom w:val="none" w:sz="0" w:space="0" w:color="auto"/>
            <w:right w:val="none" w:sz="0" w:space="0" w:color="auto"/>
          </w:divBdr>
        </w:div>
        <w:div w:id="1452360663">
          <w:marLeft w:val="0"/>
          <w:marRight w:val="0"/>
          <w:marTop w:val="0"/>
          <w:marBottom w:val="0"/>
          <w:divBdr>
            <w:top w:val="none" w:sz="0" w:space="0" w:color="auto"/>
            <w:left w:val="none" w:sz="0" w:space="0" w:color="auto"/>
            <w:bottom w:val="none" w:sz="0" w:space="0" w:color="auto"/>
            <w:right w:val="none" w:sz="0" w:space="0" w:color="auto"/>
          </w:divBdr>
        </w:div>
        <w:div w:id="1476726400">
          <w:marLeft w:val="0"/>
          <w:marRight w:val="0"/>
          <w:marTop w:val="0"/>
          <w:marBottom w:val="0"/>
          <w:divBdr>
            <w:top w:val="none" w:sz="0" w:space="0" w:color="auto"/>
            <w:left w:val="none" w:sz="0" w:space="0" w:color="auto"/>
            <w:bottom w:val="none" w:sz="0" w:space="0" w:color="auto"/>
            <w:right w:val="none" w:sz="0" w:space="0" w:color="auto"/>
          </w:divBdr>
        </w:div>
        <w:div w:id="1483739868">
          <w:marLeft w:val="0"/>
          <w:marRight w:val="0"/>
          <w:marTop w:val="0"/>
          <w:marBottom w:val="0"/>
          <w:divBdr>
            <w:top w:val="none" w:sz="0" w:space="0" w:color="auto"/>
            <w:left w:val="none" w:sz="0" w:space="0" w:color="auto"/>
            <w:bottom w:val="none" w:sz="0" w:space="0" w:color="auto"/>
            <w:right w:val="none" w:sz="0" w:space="0" w:color="auto"/>
          </w:divBdr>
        </w:div>
        <w:div w:id="1507596138">
          <w:marLeft w:val="0"/>
          <w:marRight w:val="0"/>
          <w:marTop w:val="0"/>
          <w:marBottom w:val="0"/>
          <w:divBdr>
            <w:top w:val="none" w:sz="0" w:space="0" w:color="auto"/>
            <w:left w:val="none" w:sz="0" w:space="0" w:color="auto"/>
            <w:bottom w:val="none" w:sz="0" w:space="0" w:color="auto"/>
            <w:right w:val="none" w:sz="0" w:space="0" w:color="auto"/>
          </w:divBdr>
        </w:div>
        <w:div w:id="1512181631">
          <w:marLeft w:val="0"/>
          <w:marRight w:val="0"/>
          <w:marTop w:val="0"/>
          <w:marBottom w:val="0"/>
          <w:divBdr>
            <w:top w:val="none" w:sz="0" w:space="0" w:color="auto"/>
            <w:left w:val="none" w:sz="0" w:space="0" w:color="auto"/>
            <w:bottom w:val="none" w:sz="0" w:space="0" w:color="auto"/>
            <w:right w:val="none" w:sz="0" w:space="0" w:color="auto"/>
          </w:divBdr>
        </w:div>
        <w:div w:id="1522545513">
          <w:marLeft w:val="0"/>
          <w:marRight w:val="0"/>
          <w:marTop w:val="0"/>
          <w:marBottom w:val="0"/>
          <w:divBdr>
            <w:top w:val="none" w:sz="0" w:space="0" w:color="auto"/>
            <w:left w:val="none" w:sz="0" w:space="0" w:color="auto"/>
            <w:bottom w:val="none" w:sz="0" w:space="0" w:color="auto"/>
            <w:right w:val="none" w:sz="0" w:space="0" w:color="auto"/>
          </w:divBdr>
        </w:div>
        <w:div w:id="1544319701">
          <w:marLeft w:val="0"/>
          <w:marRight w:val="0"/>
          <w:marTop w:val="0"/>
          <w:marBottom w:val="0"/>
          <w:divBdr>
            <w:top w:val="none" w:sz="0" w:space="0" w:color="auto"/>
            <w:left w:val="none" w:sz="0" w:space="0" w:color="auto"/>
            <w:bottom w:val="none" w:sz="0" w:space="0" w:color="auto"/>
            <w:right w:val="none" w:sz="0" w:space="0" w:color="auto"/>
          </w:divBdr>
          <w:divsChild>
            <w:div w:id="87115">
              <w:marLeft w:val="0"/>
              <w:marRight w:val="0"/>
              <w:marTop w:val="0"/>
              <w:marBottom w:val="0"/>
              <w:divBdr>
                <w:top w:val="none" w:sz="0" w:space="0" w:color="auto"/>
                <w:left w:val="none" w:sz="0" w:space="0" w:color="auto"/>
                <w:bottom w:val="none" w:sz="0" w:space="0" w:color="auto"/>
                <w:right w:val="none" w:sz="0" w:space="0" w:color="auto"/>
              </w:divBdr>
            </w:div>
            <w:div w:id="205723059">
              <w:marLeft w:val="0"/>
              <w:marRight w:val="0"/>
              <w:marTop w:val="0"/>
              <w:marBottom w:val="0"/>
              <w:divBdr>
                <w:top w:val="none" w:sz="0" w:space="0" w:color="auto"/>
                <w:left w:val="none" w:sz="0" w:space="0" w:color="auto"/>
                <w:bottom w:val="none" w:sz="0" w:space="0" w:color="auto"/>
                <w:right w:val="none" w:sz="0" w:space="0" w:color="auto"/>
              </w:divBdr>
            </w:div>
            <w:div w:id="482087788">
              <w:marLeft w:val="0"/>
              <w:marRight w:val="0"/>
              <w:marTop w:val="0"/>
              <w:marBottom w:val="0"/>
              <w:divBdr>
                <w:top w:val="none" w:sz="0" w:space="0" w:color="auto"/>
                <w:left w:val="none" w:sz="0" w:space="0" w:color="auto"/>
                <w:bottom w:val="none" w:sz="0" w:space="0" w:color="auto"/>
                <w:right w:val="none" w:sz="0" w:space="0" w:color="auto"/>
              </w:divBdr>
            </w:div>
            <w:div w:id="633173943">
              <w:marLeft w:val="0"/>
              <w:marRight w:val="0"/>
              <w:marTop w:val="0"/>
              <w:marBottom w:val="0"/>
              <w:divBdr>
                <w:top w:val="none" w:sz="0" w:space="0" w:color="auto"/>
                <w:left w:val="none" w:sz="0" w:space="0" w:color="auto"/>
                <w:bottom w:val="none" w:sz="0" w:space="0" w:color="auto"/>
                <w:right w:val="none" w:sz="0" w:space="0" w:color="auto"/>
              </w:divBdr>
            </w:div>
            <w:div w:id="636761315">
              <w:marLeft w:val="0"/>
              <w:marRight w:val="0"/>
              <w:marTop w:val="0"/>
              <w:marBottom w:val="0"/>
              <w:divBdr>
                <w:top w:val="none" w:sz="0" w:space="0" w:color="auto"/>
                <w:left w:val="none" w:sz="0" w:space="0" w:color="auto"/>
                <w:bottom w:val="none" w:sz="0" w:space="0" w:color="auto"/>
                <w:right w:val="none" w:sz="0" w:space="0" w:color="auto"/>
              </w:divBdr>
            </w:div>
            <w:div w:id="855382470">
              <w:marLeft w:val="0"/>
              <w:marRight w:val="0"/>
              <w:marTop w:val="0"/>
              <w:marBottom w:val="0"/>
              <w:divBdr>
                <w:top w:val="none" w:sz="0" w:space="0" w:color="auto"/>
                <w:left w:val="none" w:sz="0" w:space="0" w:color="auto"/>
                <w:bottom w:val="none" w:sz="0" w:space="0" w:color="auto"/>
                <w:right w:val="none" w:sz="0" w:space="0" w:color="auto"/>
              </w:divBdr>
            </w:div>
            <w:div w:id="995688654">
              <w:marLeft w:val="0"/>
              <w:marRight w:val="0"/>
              <w:marTop w:val="0"/>
              <w:marBottom w:val="0"/>
              <w:divBdr>
                <w:top w:val="none" w:sz="0" w:space="0" w:color="auto"/>
                <w:left w:val="none" w:sz="0" w:space="0" w:color="auto"/>
                <w:bottom w:val="none" w:sz="0" w:space="0" w:color="auto"/>
                <w:right w:val="none" w:sz="0" w:space="0" w:color="auto"/>
              </w:divBdr>
            </w:div>
            <w:div w:id="1006984737">
              <w:marLeft w:val="0"/>
              <w:marRight w:val="0"/>
              <w:marTop w:val="0"/>
              <w:marBottom w:val="0"/>
              <w:divBdr>
                <w:top w:val="none" w:sz="0" w:space="0" w:color="auto"/>
                <w:left w:val="none" w:sz="0" w:space="0" w:color="auto"/>
                <w:bottom w:val="none" w:sz="0" w:space="0" w:color="auto"/>
                <w:right w:val="none" w:sz="0" w:space="0" w:color="auto"/>
              </w:divBdr>
            </w:div>
            <w:div w:id="1021590423">
              <w:marLeft w:val="0"/>
              <w:marRight w:val="0"/>
              <w:marTop w:val="0"/>
              <w:marBottom w:val="0"/>
              <w:divBdr>
                <w:top w:val="none" w:sz="0" w:space="0" w:color="auto"/>
                <w:left w:val="none" w:sz="0" w:space="0" w:color="auto"/>
                <w:bottom w:val="none" w:sz="0" w:space="0" w:color="auto"/>
                <w:right w:val="none" w:sz="0" w:space="0" w:color="auto"/>
              </w:divBdr>
            </w:div>
            <w:div w:id="1170364991">
              <w:marLeft w:val="0"/>
              <w:marRight w:val="0"/>
              <w:marTop w:val="0"/>
              <w:marBottom w:val="0"/>
              <w:divBdr>
                <w:top w:val="none" w:sz="0" w:space="0" w:color="auto"/>
                <w:left w:val="none" w:sz="0" w:space="0" w:color="auto"/>
                <w:bottom w:val="none" w:sz="0" w:space="0" w:color="auto"/>
                <w:right w:val="none" w:sz="0" w:space="0" w:color="auto"/>
              </w:divBdr>
            </w:div>
            <w:div w:id="1335035890">
              <w:marLeft w:val="0"/>
              <w:marRight w:val="0"/>
              <w:marTop w:val="0"/>
              <w:marBottom w:val="0"/>
              <w:divBdr>
                <w:top w:val="none" w:sz="0" w:space="0" w:color="auto"/>
                <w:left w:val="none" w:sz="0" w:space="0" w:color="auto"/>
                <w:bottom w:val="none" w:sz="0" w:space="0" w:color="auto"/>
                <w:right w:val="none" w:sz="0" w:space="0" w:color="auto"/>
              </w:divBdr>
            </w:div>
            <w:div w:id="1627852782">
              <w:marLeft w:val="0"/>
              <w:marRight w:val="0"/>
              <w:marTop w:val="0"/>
              <w:marBottom w:val="0"/>
              <w:divBdr>
                <w:top w:val="none" w:sz="0" w:space="0" w:color="auto"/>
                <w:left w:val="none" w:sz="0" w:space="0" w:color="auto"/>
                <w:bottom w:val="none" w:sz="0" w:space="0" w:color="auto"/>
                <w:right w:val="none" w:sz="0" w:space="0" w:color="auto"/>
              </w:divBdr>
            </w:div>
            <w:div w:id="1638413881">
              <w:marLeft w:val="0"/>
              <w:marRight w:val="0"/>
              <w:marTop w:val="0"/>
              <w:marBottom w:val="0"/>
              <w:divBdr>
                <w:top w:val="none" w:sz="0" w:space="0" w:color="auto"/>
                <w:left w:val="none" w:sz="0" w:space="0" w:color="auto"/>
                <w:bottom w:val="none" w:sz="0" w:space="0" w:color="auto"/>
                <w:right w:val="none" w:sz="0" w:space="0" w:color="auto"/>
              </w:divBdr>
            </w:div>
            <w:div w:id="1673293905">
              <w:marLeft w:val="0"/>
              <w:marRight w:val="0"/>
              <w:marTop w:val="0"/>
              <w:marBottom w:val="0"/>
              <w:divBdr>
                <w:top w:val="none" w:sz="0" w:space="0" w:color="auto"/>
                <w:left w:val="none" w:sz="0" w:space="0" w:color="auto"/>
                <w:bottom w:val="none" w:sz="0" w:space="0" w:color="auto"/>
                <w:right w:val="none" w:sz="0" w:space="0" w:color="auto"/>
              </w:divBdr>
            </w:div>
            <w:div w:id="1726563665">
              <w:marLeft w:val="0"/>
              <w:marRight w:val="0"/>
              <w:marTop w:val="0"/>
              <w:marBottom w:val="0"/>
              <w:divBdr>
                <w:top w:val="none" w:sz="0" w:space="0" w:color="auto"/>
                <w:left w:val="none" w:sz="0" w:space="0" w:color="auto"/>
                <w:bottom w:val="none" w:sz="0" w:space="0" w:color="auto"/>
                <w:right w:val="none" w:sz="0" w:space="0" w:color="auto"/>
              </w:divBdr>
            </w:div>
            <w:div w:id="1817917466">
              <w:marLeft w:val="0"/>
              <w:marRight w:val="0"/>
              <w:marTop w:val="0"/>
              <w:marBottom w:val="0"/>
              <w:divBdr>
                <w:top w:val="none" w:sz="0" w:space="0" w:color="auto"/>
                <w:left w:val="none" w:sz="0" w:space="0" w:color="auto"/>
                <w:bottom w:val="none" w:sz="0" w:space="0" w:color="auto"/>
                <w:right w:val="none" w:sz="0" w:space="0" w:color="auto"/>
              </w:divBdr>
            </w:div>
            <w:div w:id="1852185581">
              <w:marLeft w:val="0"/>
              <w:marRight w:val="0"/>
              <w:marTop w:val="0"/>
              <w:marBottom w:val="0"/>
              <w:divBdr>
                <w:top w:val="none" w:sz="0" w:space="0" w:color="auto"/>
                <w:left w:val="none" w:sz="0" w:space="0" w:color="auto"/>
                <w:bottom w:val="none" w:sz="0" w:space="0" w:color="auto"/>
                <w:right w:val="none" w:sz="0" w:space="0" w:color="auto"/>
              </w:divBdr>
            </w:div>
            <w:div w:id="1869217912">
              <w:marLeft w:val="0"/>
              <w:marRight w:val="0"/>
              <w:marTop w:val="0"/>
              <w:marBottom w:val="0"/>
              <w:divBdr>
                <w:top w:val="none" w:sz="0" w:space="0" w:color="auto"/>
                <w:left w:val="none" w:sz="0" w:space="0" w:color="auto"/>
                <w:bottom w:val="none" w:sz="0" w:space="0" w:color="auto"/>
                <w:right w:val="none" w:sz="0" w:space="0" w:color="auto"/>
              </w:divBdr>
            </w:div>
            <w:div w:id="1903170593">
              <w:marLeft w:val="0"/>
              <w:marRight w:val="0"/>
              <w:marTop w:val="0"/>
              <w:marBottom w:val="0"/>
              <w:divBdr>
                <w:top w:val="none" w:sz="0" w:space="0" w:color="auto"/>
                <w:left w:val="none" w:sz="0" w:space="0" w:color="auto"/>
                <w:bottom w:val="none" w:sz="0" w:space="0" w:color="auto"/>
                <w:right w:val="none" w:sz="0" w:space="0" w:color="auto"/>
              </w:divBdr>
            </w:div>
            <w:div w:id="2119060873">
              <w:marLeft w:val="0"/>
              <w:marRight w:val="0"/>
              <w:marTop w:val="0"/>
              <w:marBottom w:val="0"/>
              <w:divBdr>
                <w:top w:val="none" w:sz="0" w:space="0" w:color="auto"/>
                <w:left w:val="none" w:sz="0" w:space="0" w:color="auto"/>
                <w:bottom w:val="none" w:sz="0" w:space="0" w:color="auto"/>
                <w:right w:val="none" w:sz="0" w:space="0" w:color="auto"/>
              </w:divBdr>
            </w:div>
          </w:divsChild>
        </w:div>
        <w:div w:id="1561790628">
          <w:marLeft w:val="0"/>
          <w:marRight w:val="0"/>
          <w:marTop w:val="0"/>
          <w:marBottom w:val="0"/>
          <w:divBdr>
            <w:top w:val="none" w:sz="0" w:space="0" w:color="auto"/>
            <w:left w:val="none" w:sz="0" w:space="0" w:color="auto"/>
            <w:bottom w:val="none" w:sz="0" w:space="0" w:color="auto"/>
            <w:right w:val="none" w:sz="0" w:space="0" w:color="auto"/>
          </w:divBdr>
        </w:div>
        <w:div w:id="1571693433">
          <w:marLeft w:val="0"/>
          <w:marRight w:val="0"/>
          <w:marTop w:val="0"/>
          <w:marBottom w:val="0"/>
          <w:divBdr>
            <w:top w:val="none" w:sz="0" w:space="0" w:color="auto"/>
            <w:left w:val="none" w:sz="0" w:space="0" w:color="auto"/>
            <w:bottom w:val="none" w:sz="0" w:space="0" w:color="auto"/>
            <w:right w:val="none" w:sz="0" w:space="0" w:color="auto"/>
          </w:divBdr>
        </w:div>
        <w:div w:id="1574507554">
          <w:marLeft w:val="0"/>
          <w:marRight w:val="0"/>
          <w:marTop w:val="0"/>
          <w:marBottom w:val="0"/>
          <w:divBdr>
            <w:top w:val="none" w:sz="0" w:space="0" w:color="auto"/>
            <w:left w:val="none" w:sz="0" w:space="0" w:color="auto"/>
            <w:bottom w:val="none" w:sz="0" w:space="0" w:color="auto"/>
            <w:right w:val="none" w:sz="0" w:space="0" w:color="auto"/>
          </w:divBdr>
        </w:div>
        <w:div w:id="1590695725">
          <w:marLeft w:val="0"/>
          <w:marRight w:val="0"/>
          <w:marTop w:val="0"/>
          <w:marBottom w:val="0"/>
          <w:divBdr>
            <w:top w:val="none" w:sz="0" w:space="0" w:color="auto"/>
            <w:left w:val="none" w:sz="0" w:space="0" w:color="auto"/>
            <w:bottom w:val="none" w:sz="0" w:space="0" w:color="auto"/>
            <w:right w:val="none" w:sz="0" w:space="0" w:color="auto"/>
          </w:divBdr>
        </w:div>
        <w:div w:id="1636519898">
          <w:marLeft w:val="0"/>
          <w:marRight w:val="0"/>
          <w:marTop w:val="0"/>
          <w:marBottom w:val="0"/>
          <w:divBdr>
            <w:top w:val="none" w:sz="0" w:space="0" w:color="auto"/>
            <w:left w:val="none" w:sz="0" w:space="0" w:color="auto"/>
            <w:bottom w:val="none" w:sz="0" w:space="0" w:color="auto"/>
            <w:right w:val="none" w:sz="0" w:space="0" w:color="auto"/>
          </w:divBdr>
        </w:div>
        <w:div w:id="1637175362">
          <w:marLeft w:val="0"/>
          <w:marRight w:val="0"/>
          <w:marTop w:val="0"/>
          <w:marBottom w:val="0"/>
          <w:divBdr>
            <w:top w:val="none" w:sz="0" w:space="0" w:color="auto"/>
            <w:left w:val="none" w:sz="0" w:space="0" w:color="auto"/>
            <w:bottom w:val="none" w:sz="0" w:space="0" w:color="auto"/>
            <w:right w:val="none" w:sz="0" w:space="0" w:color="auto"/>
          </w:divBdr>
        </w:div>
        <w:div w:id="1677809068">
          <w:marLeft w:val="0"/>
          <w:marRight w:val="0"/>
          <w:marTop w:val="0"/>
          <w:marBottom w:val="0"/>
          <w:divBdr>
            <w:top w:val="none" w:sz="0" w:space="0" w:color="auto"/>
            <w:left w:val="none" w:sz="0" w:space="0" w:color="auto"/>
            <w:bottom w:val="none" w:sz="0" w:space="0" w:color="auto"/>
            <w:right w:val="none" w:sz="0" w:space="0" w:color="auto"/>
          </w:divBdr>
        </w:div>
        <w:div w:id="1681934709">
          <w:marLeft w:val="0"/>
          <w:marRight w:val="0"/>
          <w:marTop w:val="0"/>
          <w:marBottom w:val="0"/>
          <w:divBdr>
            <w:top w:val="none" w:sz="0" w:space="0" w:color="auto"/>
            <w:left w:val="none" w:sz="0" w:space="0" w:color="auto"/>
            <w:bottom w:val="none" w:sz="0" w:space="0" w:color="auto"/>
            <w:right w:val="none" w:sz="0" w:space="0" w:color="auto"/>
          </w:divBdr>
        </w:div>
        <w:div w:id="1693216110">
          <w:marLeft w:val="0"/>
          <w:marRight w:val="0"/>
          <w:marTop w:val="0"/>
          <w:marBottom w:val="0"/>
          <w:divBdr>
            <w:top w:val="none" w:sz="0" w:space="0" w:color="auto"/>
            <w:left w:val="none" w:sz="0" w:space="0" w:color="auto"/>
            <w:bottom w:val="none" w:sz="0" w:space="0" w:color="auto"/>
            <w:right w:val="none" w:sz="0" w:space="0" w:color="auto"/>
          </w:divBdr>
        </w:div>
        <w:div w:id="1700348690">
          <w:marLeft w:val="0"/>
          <w:marRight w:val="0"/>
          <w:marTop w:val="0"/>
          <w:marBottom w:val="0"/>
          <w:divBdr>
            <w:top w:val="none" w:sz="0" w:space="0" w:color="auto"/>
            <w:left w:val="none" w:sz="0" w:space="0" w:color="auto"/>
            <w:bottom w:val="none" w:sz="0" w:space="0" w:color="auto"/>
            <w:right w:val="none" w:sz="0" w:space="0" w:color="auto"/>
          </w:divBdr>
        </w:div>
        <w:div w:id="1719432602">
          <w:marLeft w:val="0"/>
          <w:marRight w:val="0"/>
          <w:marTop w:val="0"/>
          <w:marBottom w:val="0"/>
          <w:divBdr>
            <w:top w:val="none" w:sz="0" w:space="0" w:color="auto"/>
            <w:left w:val="none" w:sz="0" w:space="0" w:color="auto"/>
            <w:bottom w:val="none" w:sz="0" w:space="0" w:color="auto"/>
            <w:right w:val="none" w:sz="0" w:space="0" w:color="auto"/>
          </w:divBdr>
        </w:div>
        <w:div w:id="1733773396">
          <w:marLeft w:val="0"/>
          <w:marRight w:val="0"/>
          <w:marTop w:val="0"/>
          <w:marBottom w:val="0"/>
          <w:divBdr>
            <w:top w:val="none" w:sz="0" w:space="0" w:color="auto"/>
            <w:left w:val="none" w:sz="0" w:space="0" w:color="auto"/>
            <w:bottom w:val="none" w:sz="0" w:space="0" w:color="auto"/>
            <w:right w:val="none" w:sz="0" w:space="0" w:color="auto"/>
          </w:divBdr>
        </w:div>
        <w:div w:id="1746024462">
          <w:marLeft w:val="0"/>
          <w:marRight w:val="0"/>
          <w:marTop w:val="0"/>
          <w:marBottom w:val="0"/>
          <w:divBdr>
            <w:top w:val="none" w:sz="0" w:space="0" w:color="auto"/>
            <w:left w:val="none" w:sz="0" w:space="0" w:color="auto"/>
            <w:bottom w:val="none" w:sz="0" w:space="0" w:color="auto"/>
            <w:right w:val="none" w:sz="0" w:space="0" w:color="auto"/>
          </w:divBdr>
        </w:div>
        <w:div w:id="1749156745">
          <w:marLeft w:val="0"/>
          <w:marRight w:val="0"/>
          <w:marTop w:val="0"/>
          <w:marBottom w:val="0"/>
          <w:divBdr>
            <w:top w:val="none" w:sz="0" w:space="0" w:color="auto"/>
            <w:left w:val="none" w:sz="0" w:space="0" w:color="auto"/>
            <w:bottom w:val="none" w:sz="0" w:space="0" w:color="auto"/>
            <w:right w:val="none" w:sz="0" w:space="0" w:color="auto"/>
          </w:divBdr>
        </w:div>
        <w:div w:id="1768193261">
          <w:marLeft w:val="0"/>
          <w:marRight w:val="0"/>
          <w:marTop w:val="0"/>
          <w:marBottom w:val="0"/>
          <w:divBdr>
            <w:top w:val="none" w:sz="0" w:space="0" w:color="auto"/>
            <w:left w:val="none" w:sz="0" w:space="0" w:color="auto"/>
            <w:bottom w:val="none" w:sz="0" w:space="0" w:color="auto"/>
            <w:right w:val="none" w:sz="0" w:space="0" w:color="auto"/>
          </w:divBdr>
        </w:div>
        <w:div w:id="1770470148">
          <w:marLeft w:val="0"/>
          <w:marRight w:val="0"/>
          <w:marTop w:val="0"/>
          <w:marBottom w:val="0"/>
          <w:divBdr>
            <w:top w:val="none" w:sz="0" w:space="0" w:color="auto"/>
            <w:left w:val="none" w:sz="0" w:space="0" w:color="auto"/>
            <w:bottom w:val="none" w:sz="0" w:space="0" w:color="auto"/>
            <w:right w:val="none" w:sz="0" w:space="0" w:color="auto"/>
          </w:divBdr>
        </w:div>
        <w:div w:id="1772044589">
          <w:marLeft w:val="0"/>
          <w:marRight w:val="0"/>
          <w:marTop w:val="0"/>
          <w:marBottom w:val="0"/>
          <w:divBdr>
            <w:top w:val="none" w:sz="0" w:space="0" w:color="auto"/>
            <w:left w:val="none" w:sz="0" w:space="0" w:color="auto"/>
            <w:bottom w:val="none" w:sz="0" w:space="0" w:color="auto"/>
            <w:right w:val="none" w:sz="0" w:space="0" w:color="auto"/>
          </w:divBdr>
        </w:div>
        <w:div w:id="1800879025">
          <w:marLeft w:val="0"/>
          <w:marRight w:val="0"/>
          <w:marTop w:val="0"/>
          <w:marBottom w:val="0"/>
          <w:divBdr>
            <w:top w:val="none" w:sz="0" w:space="0" w:color="auto"/>
            <w:left w:val="none" w:sz="0" w:space="0" w:color="auto"/>
            <w:bottom w:val="none" w:sz="0" w:space="0" w:color="auto"/>
            <w:right w:val="none" w:sz="0" w:space="0" w:color="auto"/>
          </w:divBdr>
        </w:div>
        <w:div w:id="1801344174">
          <w:marLeft w:val="0"/>
          <w:marRight w:val="0"/>
          <w:marTop w:val="0"/>
          <w:marBottom w:val="0"/>
          <w:divBdr>
            <w:top w:val="none" w:sz="0" w:space="0" w:color="auto"/>
            <w:left w:val="none" w:sz="0" w:space="0" w:color="auto"/>
            <w:bottom w:val="none" w:sz="0" w:space="0" w:color="auto"/>
            <w:right w:val="none" w:sz="0" w:space="0" w:color="auto"/>
          </w:divBdr>
        </w:div>
        <w:div w:id="1805544329">
          <w:marLeft w:val="0"/>
          <w:marRight w:val="0"/>
          <w:marTop w:val="0"/>
          <w:marBottom w:val="0"/>
          <w:divBdr>
            <w:top w:val="none" w:sz="0" w:space="0" w:color="auto"/>
            <w:left w:val="none" w:sz="0" w:space="0" w:color="auto"/>
            <w:bottom w:val="none" w:sz="0" w:space="0" w:color="auto"/>
            <w:right w:val="none" w:sz="0" w:space="0" w:color="auto"/>
          </w:divBdr>
        </w:div>
        <w:div w:id="1807578081">
          <w:marLeft w:val="0"/>
          <w:marRight w:val="0"/>
          <w:marTop w:val="0"/>
          <w:marBottom w:val="0"/>
          <w:divBdr>
            <w:top w:val="none" w:sz="0" w:space="0" w:color="auto"/>
            <w:left w:val="none" w:sz="0" w:space="0" w:color="auto"/>
            <w:bottom w:val="none" w:sz="0" w:space="0" w:color="auto"/>
            <w:right w:val="none" w:sz="0" w:space="0" w:color="auto"/>
          </w:divBdr>
        </w:div>
        <w:div w:id="1834101008">
          <w:marLeft w:val="0"/>
          <w:marRight w:val="0"/>
          <w:marTop w:val="0"/>
          <w:marBottom w:val="0"/>
          <w:divBdr>
            <w:top w:val="none" w:sz="0" w:space="0" w:color="auto"/>
            <w:left w:val="none" w:sz="0" w:space="0" w:color="auto"/>
            <w:bottom w:val="none" w:sz="0" w:space="0" w:color="auto"/>
            <w:right w:val="none" w:sz="0" w:space="0" w:color="auto"/>
          </w:divBdr>
        </w:div>
        <w:div w:id="1871793367">
          <w:marLeft w:val="0"/>
          <w:marRight w:val="0"/>
          <w:marTop w:val="0"/>
          <w:marBottom w:val="0"/>
          <w:divBdr>
            <w:top w:val="none" w:sz="0" w:space="0" w:color="auto"/>
            <w:left w:val="none" w:sz="0" w:space="0" w:color="auto"/>
            <w:bottom w:val="none" w:sz="0" w:space="0" w:color="auto"/>
            <w:right w:val="none" w:sz="0" w:space="0" w:color="auto"/>
          </w:divBdr>
        </w:div>
        <w:div w:id="1873685820">
          <w:marLeft w:val="0"/>
          <w:marRight w:val="0"/>
          <w:marTop w:val="0"/>
          <w:marBottom w:val="0"/>
          <w:divBdr>
            <w:top w:val="none" w:sz="0" w:space="0" w:color="auto"/>
            <w:left w:val="none" w:sz="0" w:space="0" w:color="auto"/>
            <w:bottom w:val="none" w:sz="0" w:space="0" w:color="auto"/>
            <w:right w:val="none" w:sz="0" w:space="0" w:color="auto"/>
          </w:divBdr>
        </w:div>
        <w:div w:id="1875802965">
          <w:marLeft w:val="0"/>
          <w:marRight w:val="0"/>
          <w:marTop w:val="0"/>
          <w:marBottom w:val="0"/>
          <w:divBdr>
            <w:top w:val="none" w:sz="0" w:space="0" w:color="auto"/>
            <w:left w:val="none" w:sz="0" w:space="0" w:color="auto"/>
            <w:bottom w:val="none" w:sz="0" w:space="0" w:color="auto"/>
            <w:right w:val="none" w:sz="0" w:space="0" w:color="auto"/>
          </w:divBdr>
        </w:div>
        <w:div w:id="1877690344">
          <w:marLeft w:val="0"/>
          <w:marRight w:val="0"/>
          <w:marTop w:val="0"/>
          <w:marBottom w:val="0"/>
          <w:divBdr>
            <w:top w:val="none" w:sz="0" w:space="0" w:color="auto"/>
            <w:left w:val="none" w:sz="0" w:space="0" w:color="auto"/>
            <w:bottom w:val="none" w:sz="0" w:space="0" w:color="auto"/>
            <w:right w:val="none" w:sz="0" w:space="0" w:color="auto"/>
          </w:divBdr>
          <w:divsChild>
            <w:div w:id="77408977">
              <w:marLeft w:val="0"/>
              <w:marRight w:val="0"/>
              <w:marTop w:val="0"/>
              <w:marBottom w:val="0"/>
              <w:divBdr>
                <w:top w:val="none" w:sz="0" w:space="0" w:color="auto"/>
                <w:left w:val="none" w:sz="0" w:space="0" w:color="auto"/>
                <w:bottom w:val="none" w:sz="0" w:space="0" w:color="auto"/>
                <w:right w:val="none" w:sz="0" w:space="0" w:color="auto"/>
              </w:divBdr>
            </w:div>
            <w:div w:id="103887494">
              <w:marLeft w:val="0"/>
              <w:marRight w:val="0"/>
              <w:marTop w:val="0"/>
              <w:marBottom w:val="0"/>
              <w:divBdr>
                <w:top w:val="none" w:sz="0" w:space="0" w:color="auto"/>
                <w:left w:val="none" w:sz="0" w:space="0" w:color="auto"/>
                <w:bottom w:val="none" w:sz="0" w:space="0" w:color="auto"/>
                <w:right w:val="none" w:sz="0" w:space="0" w:color="auto"/>
              </w:divBdr>
            </w:div>
            <w:div w:id="140003036">
              <w:marLeft w:val="0"/>
              <w:marRight w:val="0"/>
              <w:marTop w:val="0"/>
              <w:marBottom w:val="0"/>
              <w:divBdr>
                <w:top w:val="none" w:sz="0" w:space="0" w:color="auto"/>
                <w:left w:val="none" w:sz="0" w:space="0" w:color="auto"/>
                <w:bottom w:val="none" w:sz="0" w:space="0" w:color="auto"/>
                <w:right w:val="none" w:sz="0" w:space="0" w:color="auto"/>
              </w:divBdr>
            </w:div>
            <w:div w:id="162204261">
              <w:marLeft w:val="0"/>
              <w:marRight w:val="0"/>
              <w:marTop w:val="0"/>
              <w:marBottom w:val="0"/>
              <w:divBdr>
                <w:top w:val="none" w:sz="0" w:space="0" w:color="auto"/>
                <w:left w:val="none" w:sz="0" w:space="0" w:color="auto"/>
                <w:bottom w:val="none" w:sz="0" w:space="0" w:color="auto"/>
                <w:right w:val="none" w:sz="0" w:space="0" w:color="auto"/>
              </w:divBdr>
            </w:div>
            <w:div w:id="235942096">
              <w:marLeft w:val="0"/>
              <w:marRight w:val="0"/>
              <w:marTop w:val="0"/>
              <w:marBottom w:val="0"/>
              <w:divBdr>
                <w:top w:val="none" w:sz="0" w:space="0" w:color="auto"/>
                <w:left w:val="none" w:sz="0" w:space="0" w:color="auto"/>
                <w:bottom w:val="none" w:sz="0" w:space="0" w:color="auto"/>
                <w:right w:val="none" w:sz="0" w:space="0" w:color="auto"/>
              </w:divBdr>
            </w:div>
            <w:div w:id="374426105">
              <w:marLeft w:val="0"/>
              <w:marRight w:val="0"/>
              <w:marTop w:val="0"/>
              <w:marBottom w:val="0"/>
              <w:divBdr>
                <w:top w:val="none" w:sz="0" w:space="0" w:color="auto"/>
                <w:left w:val="none" w:sz="0" w:space="0" w:color="auto"/>
                <w:bottom w:val="none" w:sz="0" w:space="0" w:color="auto"/>
                <w:right w:val="none" w:sz="0" w:space="0" w:color="auto"/>
              </w:divBdr>
            </w:div>
            <w:div w:id="486939370">
              <w:marLeft w:val="0"/>
              <w:marRight w:val="0"/>
              <w:marTop w:val="0"/>
              <w:marBottom w:val="0"/>
              <w:divBdr>
                <w:top w:val="none" w:sz="0" w:space="0" w:color="auto"/>
                <w:left w:val="none" w:sz="0" w:space="0" w:color="auto"/>
                <w:bottom w:val="none" w:sz="0" w:space="0" w:color="auto"/>
                <w:right w:val="none" w:sz="0" w:space="0" w:color="auto"/>
              </w:divBdr>
            </w:div>
            <w:div w:id="522086105">
              <w:marLeft w:val="0"/>
              <w:marRight w:val="0"/>
              <w:marTop w:val="0"/>
              <w:marBottom w:val="0"/>
              <w:divBdr>
                <w:top w:val="none" w:sz="0" w:space="0" w:color="auto"/>
                <w:left w:val="none" w:sz="0" w:space="0" w:color="auto"/>
                <w:bottom w:val="none" w:sz="0" w:space="0" w:color="auto"/>
                <w:right w:val="none" w:sz="0" w:space="0" w:color="auto"/>
              </w:divBdr>
            </w:div>
            <w:div w:id="630744610">
              <w:marLeft w:val="0"/>
              <w:marRight w:val="0"/>
              <w:marTop w:val="0"/>
              <w:marBottom w:val="0"/>
              <w:divBdr>
                <w:top w:val="none" w:sz="0" w:space="0" w:color="auto"/>
                <w:left w:val="none" w:sz="0" w:space="0" w:color="auto"/>
                <w:bottom w:val="none" w:sz="0" w:space="0" w:color="auto"/>
                <w:right w:val="none" w:sz="0" w:space="0" w:color="auto"/>
              </w:divBdr>
            </w:div>
            <w:div w:id="673845826">
              <w:marLeft w:val="0"/>
              <w:marRight w:val="0"/>
              <w:marTop w:val="0"/>
              <w:marBottom w:val="0"/>
              <w:divBdr>
                <w:top w:val="none" w:sz="0" w:space="0" w:color="auto"/>
                <w:left w:val="none" w:sz="0" w:space="0" w:color="auto"/>
                <w:bottom w:val="none" w:sz="0" w:space="0" w:color="auto"/>
                <w:right w:val="none" w:sz="0" w:space="0" w:color="auto"/>
              </w:divBdr>
            </w:div>
            <w:div w:id="677775101">
              <w:marLeft w:val="0"/>
              <w:marRight w:val="0"/>
              <w:marTop w:val="0"/>
              <w:marBottom w:val="0"/>
              <w:divBdr>
                <w:top w:val="none" w:sz="0" w:space="0" w:color="auto"/>
                <w:left w:val="none" w:sz="0" w:space="0" w:color="auto"/>
                <w:bottom w:val="none" w:sz="0" w:space="0" w:color="auto"/>
                <w:right w:val="none" w:sz="0" w:space="0" w:color="auto"/>
              </w:divBdr>
            </w:div>
            <w:div w:id="866285831">
              <w:marLeft w:val="0"/>
              <w:marRight w:val="0"/>
              <w:marTop w:val="0"/>
              <w:marBottom w:val="0"/>
              <w:divBdr>
                <w:top w:val="none" w:sz="0" w:space="0" w:color="auto"/>
                <w:left w:val="none" w:sz="0" w:space="0" w:color="auto"/>
                <w:bottom w:val="none" w:sz="0" w:space="0" w:color="auto"/>
                <w:right w:val="none" w:sz="0" w:space="0" w:color="auto"/>
              </w:divBdr>
            </w:div>
            <w:div w:id="972637429">
              <w:marLeft w:val="0"/>
              <w:marRight w:val="0"/>
              <w:marTop w:val="0"/>
              <w:marBottom w:val="0"/>
              <w:divBdr>
                <w:top w:val="none" w:sz="0" w:space="0" w:color="auto"/>
                <w:left w:val="none" w:sz="0" w:space="0" w:color="auto"/>
                <w:bottom w:val="none" w:sz="0" w:space="0" w:color="auto"/>
                <w:right w:val="none" w:sz="0" w:space="0" w:color="auto"/>
              </w:divBdr>
            </w:div>
            <w:div w:id="1110395988">
              <w:marLeft w:val="0"/>
              <w:marRight w:val="0"/>
              <w:marTop w:val="0"/>
              <w:marBottom w:val="0"/>
              <w:divBdr>
                <w:top w:val="none" w:sz="0" w:space="0" w:color="auto"/>
                <w:left w:val="none" w:sz="0" w:space="0" w:color="auto"/>
                <w:bottom w:val="none" w:sz="0" w:space="0" w:color="auto"/>
                <w:right w:val="none" w:sz="0" w:space="0" w:color="auto"/>
              </w:divBdr>
            </w:div>
            <w:div w:id="1221793033">
              <w:marLeft w:val="0"/>
              <w:marRight w:val="0"/>
              <w:marTop w:val="0"/>
              <w:marBottom w:val="0"/>
              <w:divBdr>
                <w:top w:val="none" w:sz="0" w:space="0" w:color="auto"/>
                <w:left w:val="none" w:sz="0" w:space="0" w:color="auto"/>
                <w:bottom w:val="none" w:sz="0" w:space="0" w:color="auto"/>
                <w:right w:val="none" w:sz="0" w:space="0" w:color="auto"/>
              </w:divBdr>
            </w:div>
            <w:div w:id="1227717976">
              <w:marLeft w:val="0"/>
              <w:marRight w:val="0"/>
              <w:marTop w:val="0"/>
              <w:marBottom w:val="0"/>
              <w:divBdr>
                <w:top w:val="none" w:sz="0" w:space="0" w:color="auto"/>
                <w:left w:val="none" w:sz="0" w:space="0" w:color="auto"/>
                <w:bottom w:val="none" w:sz="0" w:space="0" w:color="auto"/>
                <w:right w:val="none" w:sz="0" w:space="0" w:color="auto"/>
              </w:divBdr>
            </w:div>
            <w:div w:id="1340699395">
              <w:marLeft w:val="0"/>
              <w:marRight w:val="0"/>
              <w:marTop w:val="0"/>
              <w:marBottom w:val="0"/>
              <w:divBdr>
                <w:top w:val="none" w:sz="0" w:space="0" w:color="auto"/>
                <w:left w:val="none" w:sz="0" w:space="0" w:color="auto"/>
                <w:bottom w:val="none" w:sz="0" w:space="0" w:color="auto"/>
                <w:right w:val="none" w:sz="0" w:space="0" w:color="auto"/>
              </w:divBdr>
            </w:div>
            <w:div w:id="1360082131">
              <w:marLeft w:val="0"/>
              <w:marRight w:val="0"/>
              <w:marTop w:val="0"/>
              <w:marBottom w:val="0"/>
              <w:divBdr>
                <w:top w:val="none" w:sz="0" w:space="0" w:color="auto"/>
                <w:left w:val="none" w:sz="0" w:space="0" w:color="auto"/>
                <w:bottom w:val="none" w:sz="0" w:space="0" w:color="auto"/>
                <w:right w:val="none" w:sz="0" w:space="0" w:color="auto"/>
              </w:divBdr>
            </w:div>
            <w:div w:id="1423183484">
              <w:marLeft w:val="0"/>
              <w:marRight w:val="0"/>
              <w:marTop w:val="0"/>
              <w:marBottom w:val="0"/>
              <w:divBdr>
                <w:top w:val="none" w:sz="0" w:space="0" w:color="auto"/>
                <w:left w:val="none" w:sz="0" w:space="0" w:color="auto"/>
                <w:bottom w:val="none" w:sz="0" w:space="0" w:color="auto"/>
                <w:right w:val="none" w:sz="0" w:space="0" w:color="auto"/>
              </w:divBdr>
            </w:div>
            <w:div w:id="1954632198">
              <w:marLeft w:val="0"/>
              <w:marRight w:val="0"/>
              <w:marTop w:val="0"/>
              <w:marBottom w:val="0"/>
              <w:divBdr>
                <w:top w:val="none" w:sz="0" w:space="0" w:color="auto"/>
                <w:left w:val="none" w:sz="0" w:space="0" w:color="auto"/>
                <w:bottom w:val="none" w:sz="0" w:space="0" w:color="auto"/>
                <w:right w:val="none" w:sz="0" w:space="0" w:color="auto"/>
              </w:divBdr>
            </w:div>
          </w:divsChild>
        </w:div>
        <w:div w:id="1893074777">
          <w:marLeft w:val="0"/>
          <w:marRight w:val="0"/>
          <w:marTop w:val="0"/>
          <w:marBottom w:val="0"/>
          <w:divBdr>
            <w:top w:val="none" w:sz="0" w:space="0" w:color="auto"/>
            <w:left w:val="none" w:sz="0" w:space="0" w:color="auto"/>
            <w:bottom w:val="none" w:sz="0" w:space="0" w:color="auto"/>
            <w:right w:val="none" w:sz="0" w:space="0" w:color="auto"/>
          </w:divBdr>
        </w:div>
        <w:div w:id="1933203481">
          <w:marLeft w:val="0"/>
          <w:marRight w:val="0"/>
          <w:marTop w:val="0"/>
          <w:marBottom w:val="0"/>
          <w:divBdr>
            <w:top w:val="none" w:sz="0" w:space="0" w:color="auto"/>
            <w:left w:val="none" w:sz="0" w:space="0" w:color="auto"/>
            <w:bottom w:val="none" w:sz="0" w:space="0" w:color="auto"/>
            <w:right w:val="none" w:sz="0" w:space="0" w:color="auto"/>
          </w:divBdr>
        </w:div>
        <w:div w:id="1985432379">
          <w:marLeft w:val="0"/>
          <w:marRight w:val="0"/>
          <w:marTop w:val="0"/>
          <w:marBottom w:val="0"/>
          <w:divBdr>
            <w:top w:val="none" w:sz="0" w:space="0" w:color="auto"/>
            <w:left w:val="none" w:sz="0" w:space="0" w:color="auto"/>
            <w:bottom w:val="none" w:sz="0" w:space="0" w:color="auto"/>
            <w:right w:val="none" w:sz="0" w:space="0" w:color="auto"/>
          </w:divBdr>
        </w:div>
        <w:div w:id="2009283750">
          <w:marLeft w:val="0"/>
          <w:marRight w:val="0"/>
          <w:marTop w:val="0"/>
          <w:marBottom w:val="0"/>
          <w:divBdr>
            <w:top w:val="none" w:sz="0" w:space="0" w:color="auto"/>
            <w:left w:val="none" w:sz="0" w:space="0" w:color="auto"/>
            <w:bottom w:val="none" w:sz="0" w:space="0" w:color="auto"/>
            <w:right w:val="none" w:sz="0" w:space="0" w:color="auto"/>
          </w:divBdr>
        </w:div>
        <w:div w:id="2044598948">
          <w:marLeft w:val="0"/>
          <w:marRight w:val="0"/>
          <w:marTop w:val="0"/>
          <w:marBottom w:val="0"/>
          <w:divBdr>
            <w:top w:val="none" w:sz="0" w:space="0" w:color="auto"/>
            <w:left w:val="none" w:sz="0" w:space="0" w:color="auto"/>
            <w:bottom w:val="none" w:sz="0" w:space="0" w:color="auto"/>
            <w:right w:val="none" w:sz="0" w:space="0" w:color="auto"/>
          </w:divBdr>
        </w:div>
        <w:div w:id="2058122440">
          <w:marLeft w:val="0"/>
          <w:marRight w:val="0"/>
          <w:marTop w:val="0"/>
          <w:marBottom w:val="0"/>
          <w:divBdr>
            <w:top w:val="none" w:sz="0" w:space="0" w:color="auto"/>
            <w:left w:val="none" w:sz="0" w:space="0" w:color="auto"/>
            <w:bottom w:val="none" w:sz="0" w:space="0" w:color="auto"/>
            <w:right w:val="none" w:sz="0" w:space="0" w:color="auto"/>
          </w:divBdr>
        </w:div>
        <w:div w:id="2068260724">
          <w:marLeft w:val="0"/>
          <w:marRight w:val="0"/>
          <w:marTop w:val="0"/>
          <w:marBottom w:val="0"/>
          <w:divBdr>
            <w:top w:val="none" w:sz="0" w:space="0" w:color="auto"/>
            <w:left w:val="none" w:sz="0" w:space="0" w:color="auto"/>
            <w:bottom w:val="none" w:sz="0" w:space="0" w:color="auto"/>
            <w:right w:val="none" w:sz="0" w:space="0" w:color="auto"/>
          </w:divBdr>
        </w:div>
        <w:div w:id="2085103856">
          <w:marLeft w:val="0"/>
          <w:marRight w:val="0"/>
          <w:marTop w:val="0"/>
          <w:marBottom w:val="0"/>
          <w:divBdr>
            <w:top w:val="none" w:sz="0" w:space="0" w:color="auto"/>
            <w:left w:val="none" w:sz="0" w:space="0" w:color="auto"/>
            <w:bottom w:val="none" w:sz="0" w:space="0" w:color="auto"/>
            <w:right w:val="none" w:sz="0" w:space="0" w:color="auto"/>
          </w:divBdr>
        </w:div>
        <w:div w:id="2090957061">
          <w:marLeft w:val="0"/>
          <w:marRight w:val="0"/>
          <w:marTop w:val="0"/>
          <w:marBottom w:val="0"/>
          <w:divBdr>
            <w:top w:val="none" w:sz="0" w:space="0" w:color="auto"/>
            <w:left w:val="none" w:sz="0" w:space="0" w:color="auto"/>
            <w:bottom w:val="none" w:sz="0" w:space="0" w:color="auto"/>
            <w:right w:val="none" w:sz="0" w:space="0" w:color="auto"/>
          </w:divBdr>
        </w:div>
        <w:div w:id="2093579669">
          <w:marLeft w:val="0"/>
          <w:marRight w:val="0"/>
          <w:marTop w:val="0"/>
          <w:marBottom w:val="0"/>
          <w:divBdr>
            <w:top w:val="none" w:sz="0" w:space="0" w:color="auto"/>
            <w:left w:val="none" w:sz="0" w:space="0" w:color="auto"/>
            <w:bottom w:val="none" w:sz="0" w:space="0" w:color="auto"/>
            <w:right w:val="none" w:sz="0" w:space="0" w:color="auto"/>
          </w:divBdr>
        </w:div>
        <w:div w:id="2116634352">
          <w:marLeft w:val="0"/>
          <w:marRight w:val="0"/>
          <w:marTop w:val="0"/>
          <w:marBottom w:val="0"/>
          <w:divBdr>
            <w:top w:val="none" w:sz="0" w:space="0" w:color="auto"/>
            <w:left w:val="none" w:sz="0" w:space="0" w:color="auto"/>
            <w:bottom w:val="none" w:sz="0" w:space="0" w:color="auto"/>
            <w:right w:val="none" w:sz="0" w:space="0" w:color="auto"/>
          </w:divBdr>
        </w:div>
        <w:div w:id="2120947232">
          <w:marLeft w:val="0"/>
          <w:marRight w:val="0"/>
          <w:marTop w:val="0"/>
          <w:marBottom w:val="0"/>
          <w:divBdr>
            <w:top w:val="none" w:sz="0" w:space="0" w:color="auto"/>
            <w:left w:val="none" w:sz="0" w:space="0" w:color="auto"/>
            <w:bottom w:val="none" w:sz="0" w:space="0" w:color="auto"/>
            <w:right w:val="none" w:sz="0" w:space="0" w:color="auto"/>
          </w:divBdr>
        </w:div>
        <w:div w:id="2140223106">
          <w:marLeft w:val="0"/>
          <w:marRight w:val="0"/>
          <w:marTop w:val="0"/>
          <w:marBottom w:val="0"/>
          <w:divBdr>
            <w:top w:val="none" w:sz="0" w:space="0" w:color="auto"/>
            <w:left w:val="none" w:sz="0" w:space="0" w:color="auto"/>
            <w:bottom w:val="none" w:sz="0" w:space="0" w:color="auto"/>
            <w:right w:val="none" w:sz="0" w:space="0" w:color="auto"/>
          </w:divBdr>
        </w:div>
      </w:divsChild>
    </w:div>
    <w:div w:id="1708019455">
      <w:bodyDiv w:val="1"/>
      <w:marLeft w:val="0"/>
      <w:marRight w:val="0"/>
      <w:marTop w:val="0"/>
      <w:marBottom w:val="0"/>
      <w:divBdr>
        <w:top w:val="none" w:sz="0" w:space="0" w:color="auto"/>
        <w:left w:val="none" w:sz="0" w:space="0" w:color="auto"/>
        <w:bottom w:val="none" w:sz="0" w:space="0" w:color="auto"/>
        <w:right w:val="none" w:sz="0" w:space="0" w:color="auto"/>
      </w:divBdr>
    </w:div>
    <w:div w:id="1799254354">
      <w:bodyDiv w:val="1"/>
      <w:marLeft w:val="0"/>
      <w:marRight w:val="0"/>
      <w:marTop w:val="0"/>
      <w:marBottom w:val="0"/>
      <w:divBdr>
        <w:top w:val="none" w:sz="0" w:space="0" w:color="auto"/>
        <w:left w:val="none" w:sz="0" w:space="0" w:color="auto"/>
        <w:bottom w:val="none" w:sz="0" w:space="0" w:color="auto"/>
        <w:right w:val="none" w:sz="0" w:space="0" w:color="auto"/>
      </w:divBdr>
      <w:divsChild>
        <w:div w:id="689990028">
          <w:marLeft w:val="0"/>
          <w:marRight w:val="0"/>
          <w:marTop w:val="0"/>
          <w:marBottom w:val="0"/>
          <w:divBdr>
            <w:top w:val="none" w:sz="0" w:space="0" w:color="auto"/>
            <w:left w:val="none" w:sz="0" w:space="0" w:color="auto"/>
            <w:bottom w:val="none" w:sz="0" w:space="0" w:color="auto"/>
            <w:right w:val="none" w:sz="0" w:space="0" w:color="auto"/>
          </w:divBdr>
        </w:div>
        <w:div w:id="1512718196">
          <w:marLeft w:val="0"/>
          <w:marRight w:val="0"/>
          <w:marTop w:val="0"/>
          <w:marBottom w:val="0"/>
          <w:divBdr>
            <w:top w:val="none" w:sz="0" w:space="0" w:color="auto"/>
            <w:left w:val="none" w:sz="0" w:space="0" w:color="auto"/>
            <w:bottom w:val="none" w:sz="0" w:space="0" w:color="auto"/>
            <w:right w:val="none" w:sz="0" w:space="0" w:color="auto"/>
          </w:divBdr>
        </w:div>
        <w:div w:id="1802338004">
          <w:marLeft w:val="0"/>
          <w:marRight w:val="0"/>
          <w:marTop w:val="0"/>
          <w:marBottom w:val="0"/>
          <w:divBdr>
            <w:top w:val="none" w:sz="0" w:space="0" w:color="auto"/>
            <w:left w:val="none" w:sz="0" w:space="0" w:color="auto"/>
            <w:bottom w:val="none" w:sz="0" w:space="0" w:color="auto"/>
            <w:right w:val="none" w:sz="0" w:space="0" w:color="auto"/>
          </w:divBdr>
        </w:div>
      </w:divsChild>
    </w:div>
    <w:div w:id="1887721163">
      <w:bodyDiv w:val="1"/>
      <w:marLeft w:val="0"/>
      <w:marRight w:val="0"/>
      <w:marTop w:val="0"/>
      <w:marBottom w:val="0"/>
      <w:divBdr>
        <w:top w:val="none" w:sz="0" w:space="0" w:color="auto"/>
        <w:left w:val="none" w:sz="0" w:space="0" w:color="auto"/>
        <w:bottom w:val="none" w:sz="0" w:space="0" w:color="auto"/>
        <w:right w:val="none" w:sz="0" w:space="0" w:color="auto"/>
      </w:divBdr>
      <w:divsChild>
        <w:div w:id="426924014">
          <w:marLeft w:val="0"/>
          <w:marRight w:val="0"/>
          <w:marTop w:val="0"/>
          <w:marBottom w:val="0"/>
          <w:divBdr>
            <w:top w:val="none" w:sz="0" w:space="0" w:color="auto"/>
            <w:left w:val="none" w:sz="0" w:space="0" w:color="auto"/>
            <w:bottom w:val="none" w:sz="0" w:space="0" w:color="auto"/>
            <w:right w:val="none" w:sz="0" w:space="0" w:color="auto"/>
          </w:divBdr>
        </w:div>
        <w:div w:id="1466698582">
          <w:marLeft w:val="0"/>
          <w:marRight w:val="0"/>
          <w:marTop w:val="0"/>
          <w:marBottom w:val="0"/>
          <w:divBdr>
            <w:top w:val="none" w:sz="0" w:space="0" w:color="auto"/>
            <w:left w:val="none" w:sz="0" w:space="0" w:color="auto"/>
            <w:bottom w:val="none" w:sz="0" w:space="0" w:color="auto"/>
            <w:right w:val="none" w:sz="0" w:space="0" w:color="auto"/>
          </w:divBdr>
        </w:div>
      </w:divsChild>
    </w:div>
    <w:div w:id="1987856414">
      <w:bodyDiv w:val="1"/>
      <w:marLeft w:val="0"/>
      <w:marRight w:val="0"/>
      <w:marTop w:val="0"/>
      <w:marBottom w:val="0"/>
      <w:divBdr>
        <w:top w:val="none" w:sz="0" w:space="0" w:color="auto"/>
        <w:left w:val="none" w:sz="0" w:space="0" w:color="auto"/>
        <w:bottom w:val="none" w:sz="0" w:space="0" w:color="auto"/>
        <w:right w:val="none" w:sz="0" w:space="0" w:color="auto"/>
      </w:divBdr>
      <w:divsChild>
        <w:div w:id="268589395">
          <w:marLeft w:val="0"/>
          <w:marRight w:val="0"/>
          <w:marTop w:val="0"/>
          <w:marBottom w:val="0"/>
          <w:divBdr>
            <w:top w:val="none" w:sz="0" w:space="0" w:color="auto"/>
            <w:left w:val="none" w:sz="0" w:space="0" w:color="auto"/>
            <w:bottom w:val="none" w:sz="0" w:space="0" w:color="auto"/>
            <w:right w:val="none" w:sz="0" w:space="0" w:color="auto"/>
          </w:divBdr>
        </w:div>
        <w:div w:id="1177385849">
          <w:marLeft w:val="0"/>
          <w:marRight w:val="0"/>
          <w:marTop w:val="0"/>
          <w:marBottom w:val="0"/>
          <w:divBdr>
            <w:top w:val="none" w:sz="0" w:space="0" w:color="auto"/>
            <w:left w:val="none" w:sz="0" w:space="0" w:color="auto"/>
            <w:bottom w:val="none" w:sz="0" w:space="0" w:color="auto"/>
            <w:right w:val="none" w:sz="0" w:space="0" w:color="auto"/>
          </w:divBdr>
        </w:div>
      </w:divsChild>
    </w:div>
    <w:div w:id="2004308307">
      <w:bodyDiv w:val="1"/>
      <w:marLeft w:val="0"/>
      <w:marRight w:val="0"/>
      <w:marTop w:val="0"/>
      <w:marBottom w:val="0"/>
      <w:divBdr>
        <w:top w:val="none" w:sz="0" w:space="0" w:color="auto"/>
        <w:left w:val="none" w:sz="0" w:space="0" w:color="auto"/>
        <w:bottom w:val="none" w:sz="0" w:space="0" w:color="auto"/>
        <w:right w:val="none" w:sz="0" w:space="0" w:color="auto"/>
      </w:divBdr>
    </w:div>
    <w:div w:id="2052731218">
      <w:bodyDiv w:val="1"/>
      <w:marLeft w:val="0"/>
      <w:marRight w:val="0"/>
      <w:marTop w:val="0"/>
      <w:marBottom w:val="0"/>
      <w:divBdr>
        <w:top w:val="none" w:sz="0" w:space="0" w:color="auto"/>
        <w:left w:val="none" w:sz="0" w:space="0" w:color="auto"/>
        <w:bottom w:val="none" w:sz="0" w:space="0" w:color="auto"/>
        <w:right w:val="none" w:sz="0" w:space="0" w:color="auto"/>
      </w:divBdr>
      <w:divsChild>
        <w:div w:id="555628411">
          <w:marLeft w:val="0"/>
          <w:marRight w:val="0"/>
          <w:marTop w:val="0"/>
          <w:marBottom w:val="0"/>
          <w:divBdr>
            <w:top w:val="none" w:sz="0" w:space="0" w:color="auto"/>
            <w:left w:val="none" w:sz="0" w:space="0" w:color="auto"/>
            <w:bottom w:val="none" w:sz="0" w:space="0" w:color="auto"/>
            <w:right w:val="none" w:sz="0" w:space="0" w:color="auto"/>
          </w:divBdr>
        </w:div>
        <w:div w:id="1215584439">
          <w:marLeft w:val="0"/>
          <w:marRight w:val="0"/>
          <w:marTop w:val="0"/>
          <w:marBottom w:val="0"/>
          <w:divBdr>
            <w:top w:val="none" w:sz="0" w:space="0" w:color="auto"/>
            <w:left w:val="none" w:sz="0" w:space="0" w:color="auto"/>
            <w:bottom w:val="none" w:sz="0" w:space="0" w:color="auto"/>
            <w:right w:val="none" w:sz="0" w:space="0" w:color="auto"/>
          </w:divBdr>
        </w:div>
        <w:div w:id="2021270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3728</Words>
  <Characters>21252</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2025-04-03T19:47:00Z</dcterms:created>
  <dcterms:modified xsi:type="dcterms:W3CDTF">2025-04-03T19:47:00Z</dcterms:modified>
</cp:coreProperties>
</file>