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C1BAD1E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02FA9">
        <w:rPr>
          <w:rFonts w:ascii="Book Antiqua" w:hAnsi="Book Antiqua" w:cs="Tahoma"/>
          <w:b/>
          <w:sz w:val="52"/>
          <w:szCs w:val="52"/>
          <w:lang w:val="es-ES_tradnl"/>
        </w:rPr>
        <w:t>195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39C8B95" w:rsidR="002670C1" w:rsidRPr="005A7E47" w:rsidRDefault="004358CD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411BC9">
        <w:rPr>
          <w:rFonts w:ascii="Book Antiqua" w:hAnsi="Book Antiqua" w:cs="Tahoma"/>
          <w:lang w:val="es-ES_tradnl"/>
        </w:rPr>
        <w:t xml:space="preserve"> de </w:t>
      </w:r>
      <w:r>
        <w:rPr>
          <w:rFonts w:ascii="Book Antiqua" w:hAnsi="Book Antiqua" w:cs="Tahoma"/>
          <w:lang w:val="es-ES_tradnl"/>
        </w:rPr>
        <w:t>abril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429084D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>sideración de la R. de la C</w:t>
      </w:r>
      <w:r w:rsidR="00987BD8" w:rsidRPr="00476581">
        <w:rPr>
          <w:rFonts w:ascii="Book Antiqua" w:hAnsi="Book Antiqua" w:cs="Tahoma"/>
          <w:lang w:val="es-ES_tradnl"/>
        </w:rPr>
        <w:t xml:space="preserve">. </w:t>
      </w:r>
      <w:r w:rsidR="00202FA9">
        <w:rPr>
          <w:rFonts w:ascii="Book Antiqua" w:hAnsi="Book Antiqua" w:cs="Tahoma"/>
          <w:bCs/>
          <w:lang w:val="es-ES_tradnl"/>
        </w:rPr>
        <w:t>195</w:t>
      </w:r>
      <w:r w:rsidR="00FA5F29" w:rsidRPr="00476581">
        <w:rPr>
          <w:rFonts w:ascii="Book Antiqua" w:hAnsi="Book Antiqua" w:cs="Tahoma"/>
          <w:lang w:val="es-ES_tradnl"/>
        </w:rPr>
        <w:t xml:space="preserve">, </w:t>
      </w:r>
      <w:r w:rsidR="00781922" w:rsidRPr="00476581">
        <w:rPr>
          <w:rFonts w:ascii="Book Antiqua" w:hAnsi="Book Antiqua" w:cs="Tahoma"/>
          <w:lang w:val="es-ES_tradnl"/>
        </w:rPr>
        <w:t xml:space="preserve">presentada por </w:t>
      </w:r>
      <w:r w:rsidR="00120349">
        <w:rPr>
          <w:rFonts w:ascii="Book Antiqua" w:hAnsi="Book Antiqua"/>
          <w:lang w:val="es-ES_tradnl"/>
        </w:rPr>
        <w:t>el</w:t>
      </w:r>
      <w:r w:rsidR="00476581" w:rsidRPr="00476581">
        <w:rPr>
          <w:rFonts w:ascii="Book Antiqua" w:hAnsi="Book Antiqua"/>
          <w:lang w:val="es-ES_tradnl"/>
        </w:rPr>
        <w:t xml:space="preserve"> representante</w:t>
      </w:r>
      <w:r w:rsidR="00022E8B">
        <w:rPr>
          <w:rFonts w:ascii="Book Antiqua" w:hAnsi="Book Antiqua"/>
          <w:lang w:val="es-ES_tradnl"/>
        </w:rPr>
        <w:t xml:space="preserve"> </w:t>
      </w:r>
      <w:r w:rsidR="00202FA9">
        <w:rPr>
          <w:rFonts w:ascii="Book Antiqua" w:hAnsi="Book Antiqua"/>
          <w:lang w:val="es-ES_tradnl"/>
        </w:rPr>
        <w:t>Aponte Hernández</w:t>
      </w:r>
      <w:r w:rsidR="00682883" w:rsidRPr="00506C85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476581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DC24721" w:rsidR="008D4A0A" w:rsidRPr="005A7E47" w:rsidRDefault="00BC1CB2" w:rsidP="0068288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111225">
        <w:rPr>
          <w:rFonts w:ascii="Book Antiqua" w:hAnsi="Book Antiqua"/>
          <w:lang w:val="es-ES_tradnl"/>
        </w:rPr>
        <w:t>Para</w:t>
      </w:r>
      <w:r w:rsidR="00E86FF9" w:rsidRPr="00111225">
        <w:rPr>
          <w:lang w:val="es-ES_tradnl"/>
        </w:rPr>
        <w:t xml:space="preserve"> </w:t>
      </w:r>
      <w:bookmarkStart w:id="0" w:name="_Hlk192231384"/>
      <w:bookmarkStart w:id="1" w:name="_Hlk188016072"/>
      <w:r w:rsidR="00F96669" w:rsidRPr="003302CE">
        <w:rPr>
          <w:rFonts w:ascii="Book Antiqua" w:hAnsi="Book Antiqua"/>
          <w:lang w:val="es-ES_tradnl"/>
        </w:rPr>
        <w:t xml:space="preserve">ordenar a la Comisión de </w:t>
      </w:r>
      <w:r w:rsidR="00F96669">
        <w:rPr>
          <w:rFonts w:ascii="Book Antiqua" w:hAnsi="Book Antiqua"/>
          <w:lang w:val="es-ES_tradnl"/>
        </w:rPr>
        <w:t xml:space="preserve">Asuntos </w:t>
      </w:r>
      <w:r w:rsidR="00F96669" w:rsidRPr="009E3C98">
        <w:rPr>
          <w:rFonts w:ascii="Book Antiqua" w:hAnsi="Book Antiqua"/>
          <w:lang w:val="es-ES_tradnl"/>
        </w:rPr>
        <w:t>Federales</w:t>
      </w:r>
      <w:r w:rsidR="00F96669">
        <w:rPr>
          <w:rFonts w:ascii="Book Antiqua" w:hAnsi="Book Antiqua"/>
          <w:lang w:val="es-ES_tradnl"/>
        </w:rPr>
        <w:t xml:space="preserve"> y Veteranos</w:t>
      </w:r>
      <w:r w:rsidR="00F96669" w:rsidRPr="003302CE">
        <w:rPr>
          <w:rFonts w:ascii="Book Antiqua" w:hAnsi="Book Antiqua"/>
          <w:lang w:val="es-ES_tradnl"/>
        </w:rPr>
        <w:t xml:space="preserve"> de la Cámara de Represen</w:t>
      </w:r>
      <w:r w:rsidR="00F96669">
        <w:rPr>
          <w:rFonts w:ascii="Book Antiqua" w:hAnsi="Book Antiqua"/>
          <w:lang w:val="es-ES_tradnl"/>
        </w:rPr>
        <w:t>t</w:t>
      </w:r>
      <w:r w:rsidR="00F96669" w:rsidRPr="003302CE">
        <w:rPr>
          <w:rFonts w:ascii="Book Antiqua" w:hAnsi="Book Antiqua"/>
          <w:lang w:val="es-ES_tradnl"/>
        </w:rPr>
        <w:t xml:space="preserve">antes </w:t>
      </w:r>
      <w:r w:rsidR="00F96669" w:rsidRPr="00F96669">
        <w:rPr>
          <w:rFonts w:ascii="Book Antiqua" w:hAnsi="Book Antiqua"/>
          <w:lang w:val="es-ES_tradnl"/>
        </w:rPr>
        <w:t xml:space="preserve">de Puerto Rico, realizar una investigación </w:t>
      </w:r>
      <w:r w:rsidR="00F96669" w:rsidRPr="00F96669">
        <w:rPr>
          <w:rFonts w:ascii="Book Antiqua" w:hAnsi="Book Antiqua"/>
          <w:bCs/>
          <w:lang w:val="es-PR"/>
        </w:rPr>
        <w:t>sobre todo aspecto relacionado con las operaciones, condiciones, infraestructura, seguridad, tarifas y regulación de la totalidad de la zona portuaria de la Bahía de San Juan</w:t>
      </w:r>
      <w:bookmarkEnd w:id="0"/>
      <w:r w:rsidR="00F96669" w:rsidRPr="00F96669">
        <w:rPr>
          <w:rFonts w:ascii="Book Antiqua" w:hAnsi="Book Antiqua"/>
          <w:bCs/>
          <w:lang w:val="es-PR"/>
        </w:rPr>
        <w:t>; y para otros fines relacionados</w:t>
      </w:r>
      <w:r w:rsidR="00682883" w:rsidRPr="00111225">
        <w:rPr>
          <w:rFonts w:ascii="Book Antiqua" w:hAnsi="Book Antiqua"/>
          <w:bCs/>
          <w:lang w:val="es-PR"/>
        </w:rPr>
        <w:t>.</w:t>
      </w:r>
      <w:bookmarkEnd w:id="1"/>
      <w:r w:rsidR="00FA5F29" w:rsidRPr="0011122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91661E7" w14:textId="747A3918" w:rsidR="0098664A" w:rsidRDefault="00DE02EB" w:rsidP="0098664A">
      <w:pPr>
        <w:ind w:firstLine="708"/>
        <w:jc w:val="both"/>
        <w:rPr>
          <w:rFonts w:ascii="Book Antiqua" w:hAnsi="Book Antiqua"/>
          <w:lang w:val="es-ES_tradnl"/>
        </w:rPr>
      </w:pPr>
      <w:r w:rsidRPr="00350550">
        <w:rPr>
          <w:rFonts w:ascii="Book Antiqua" w:hAnsi="Book Antiqua"/>
          <w:lang w:val="es-ES_tradnl"/>
        </w:rPr>
        <w:t>La</w:t>
      </w:r>
      <w:r w:rsidR="00194744" w:rsidRPr="00350550">
        <w:rPr>
          <w:rFonts w:ascii="Book Antiqua" w:hAnsi="Book Antiqua"/>
          <w:lang w:val="es-ES_tradnl"/>
        </w:rPr>
        <w:t xml:space="preserve"> Resolución de la Cámara Núm.</w:t>
      </w:r>
      <w:r w:rsidR="00C52FD2" w:rsidRPr="00350550">
        <w:rPr>
          <w:rFonts w:ascii="Book Antiqua" w:hAnsi="Book Antiqua"/>
          <w:lang w:val="es-ES_tradnl"/>
        </w:rPr>
        <w:t xml:space="preserve"> </w:t>
      </w:r>
      <w:r w:rsidR="00202FA9">
        <w:rPr>
          <w:rFonts w:ascii="Book Antiqua" w:hAnsi="Book Antiqua"/>
          <w:lang w:val="es-ES_tradnl"/>
        </w:rPr>
        <w:t>195</w:t>
      </w:r>
      <w:r w:rsidR="00682883" w:rsidRPr="00350550">
        <w:rPr>
          <w:rFonts w:ascii="Book Antiqua" w:hAnsi="Book Antiqua"/>
          <w:lang w:val="es-ES_tradnl"/>
        </w:rPr>
        <w:t xml:space="preserve"> tiene el propósito de</w:t>
      </w:r>
      <w:r w:rsidR="00B553BF">
        <w:rPr>
          <w:rFonts w:ascii="Book Antiqua" w:hAnsi="Book Antiqua"/>
          <w:lang w:val="es-ES_tradnl"/>
        </w:rPr>
        <w:t xml:space="preserve"> </w:t>
      </w:r>
      <w:r w:rsidR="00B553BF" w:rsidRPr="003302CE">
        <w:rPr>
          <w:rFonts w:ascii="Book Antiqua" w:hAnsi="Book Antiqua"/>
          <w:lang w:val="es-ES_tradnl"/>
        </w:rPr>
        <w:t xml:space="preserve">ordenar a la Comisión de </w:t>
      </w:r>
      <w:r w:rsidR="00B553BF">
        <w:rPr>
          <w:rFonts w:ascii="Book Antiqua" w:hAnsi="Book Antiqua"/>
          <w:lang w:val="es-ES_tradnl"/>
        </w:rPr>
        <w:t xml:space="preserve">Asuntos </w:t>
      </w:r>
      <w:r w:rsidR="00B553BF" w:rsidRPr="009E3C98">
        <w:rPr>
          <w:rFonts w:ascii="Book Antiqua" w:hAnsi="Book Antiqua"/>
          <w:lang w:val="es-ES_tradnl"/>
        </w:rPr>
        <w:t>Federales</w:t>
      </w:r>
      <w:r w:rsidR="00B553BF">
        <w:rPr>
          <w:rFonts w:ascii="Book Antiqua" w:hAnsi="Book Antiqua"/>
          <w:lang w:val="es-ES_tradnl"/>
        </w:rPr>
        <w:t xml:space="preserve"> y Veteranos</w:t>
      </w:r>
      <w:r w:rsidR="00B553BF" w:rsidRPr="003302CE">
        <w:rPr>
          <w:rFonts w:ascii="Book Antiqua" w:hAnsi="Book Antiqua"/>
          <w:lang w:val="es-ES_tradnl"/>
        </w:rPr>
        <w:t xml:space="preserve"> de la Cámara de Represen</w:t>
      </w:r>
      <w:r w:rsidR="00B553BF">
        <w:rPr>
          <w:rFonts w:ascii="Book Antiqua" w:hAnsi="Book Antiqua"/>
          <w:lang w:val="es-ES_tradnl"/>
        </w:rPr>
        <w:t>t</w:t>
      </w:r>
      <w:r w:rsidR="00B553BF" w:rsidRPr="003302CE">
        <w:rPr>
          <w:rFonts w:ascii="Book Antiqua" w:hAnsi="Book Antiqua"/>
          <w:lang w:val="es-ES_tradnl"/>
        </w:rPr>
        <w:t xml:space="preserve">antes </w:t>
      </w:r>
      <w:r w:rsidR="00B553BF" w:rsidRPr="00F96669">
        <w:rPr>
          <w:rFonts w:ascii="Book Antiqua" w:hAnsi="Book Antiqua"/>
          <w:lang w:val="es-ES_tradnl"/>
        </w:rPr>
        <w:t xml:space="preserve">de Puerto Rico, realizar una investigación </w:t>
      </w:r>
      <w:r w:rsidR="00B553BF" w:rsidRPr="00F96669">
        <w:rPr>
          <w:rFonts w:ascii="Book Antiqua" w:hAnsi="Book Antiqua"/>
          <w:bCs/>
          <w:lang w:val="es-PR"/>
        </w:rPr>
        <w:t>sobre todo aspecto relacionado con las operaciones, condiciones, infraestructura, seguridad, tarifas y regulación de la totalidad de la zona portuaria de la Bahía de San Juan; y para otros fines relacionados</w:t>
      </w:r>
      <w:r w:rsidR="00682883" w:rsidRPr="00350550">
        <w:rPr>
          <w:rFonts w:ascii="Book Antiqua" w:hAnsi="Book Antiqua"/>
          <w:lang w:val="es-ES_tradnl"/>
        </w:rPr>
        <w:t>.</w:t>
      </w:r>
    </w:p>
    <w:p w14:paraId="61776329" w14:textId="77777777" w:rsidR="0098664A" w:rsidRDefault="0098664A" w:rsidP="0098664A">
      <w:pPr>
        <w:ind w:firstLine="708"/>
        <w:jc w:val="both"/>
        <w:rPr>
          <w:rFonts w:ascii="Book Antiqua" w:hAnsi="Book Antiqua"/>
          <w:lang w:val="es-ES_tradnl"/>
        </w:rPr>
      </w:pPr>
    </w:p>
    <w:p w14:paraId="34765286" w14:textId="2791E891" w:rsidR="00E91CD5" w:rsidRDefault="0098664A" w:rsidP="00863FB1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exposición de motivos de la medida objeto de análisis </w:t>
      </w:r>
      <w:r w:rsidR="00980C54">
        <w:rPr>
          <w:rFonts w:ascii="Book Antiqua" w:hAnsi="Book Antiqua"/>
          <w:lang w:val="es-ES_tradnl"/>
        </w:rPr>
        <w:t xml:space="preserve">hace referencia a </w:t>
      </w:r>
      <w:r w:rsidR="00863FB1">
        <w:rPr>
          <w:rFonts w:ascii="Book Antiqua" w:hAnsi="Book Antiqua"/>
          <w:lang w:val="es-ES_tradnl"/>
        </w:rPr>
        <w:t>la importancia que reviste</w:t>
      </w:r>
      <w:r w:rsidR="00BF037A">
        <w:rPr>
          <w:rFonts w:ascii="Book Antiqua" w:hAnsi="Book Antiqua"/>
          <w:lang w:val="es-ES_tradnl"/>
        </w:rPr>
        <w:t xml:space="preserve"> para el desarrollo económico</w:t>
      </w:r>
      <w:r w:rsidR="00863FB1">
        <w:rPr>
          <w:rFonts w:ascii="Book Antiqua" w:hAnsi="Book Antiqua"/>
          <w:lang w:val="es-ES_tradnl"/>
        </w:rPr>
        <w:t xml:space="preserve"> </w:t>
      </w:r>
      <w:r w:rsidR="00043584">
        <w:rPr>
          <w:rFonts w:ascii="Book Antiqua" w:hAnsi="Book Antiqua"/>
          <w:lang w:val="es-ES_tradnl"/>
        </w:rPr>
        <w:t>la Bahía de San Juan y la infraestructura de muelles y almacenes</w:t>
      </w:r>
      <w:r w:rsidR="00BF037A">
        <w:rPr>
          <w:rFonts w:ascii="Book Antiqua" w:hAnsi="Book Antiqua"/>
          <w:lang w:val="es-ES_tradnl"/>
        </w:rPr>
        <w:t>.</w:t>
      </w:r>
      <w:r w:rsidR="00ED3576">
        <w:rPr>
          <w:rFonts w:ascii="Book Antiqua" w:hAnsi="Book Antiqua"/>
          <w:lang w:val="es-ES_tradnl"/>
        </w:rPr>
        <w:t xml:space="preserve"> Se añade que </w:t>
      </w:r>
      <w:r w:rsidR="009E2F44" w:rsidRPr="004F7573">
        <w:rPr>
          <w:rFonts w:ascii="Book Antiqua" w:hAnsi="Book Antiqua"/>
          <w:lang w:val="es-PR"/>
        </w:rPr>
        <w:t xml:space="preserve">existe preocupación sobre el estado </w:t>
      </w:r>
      <w:r w:rsidR="009E2F44" w:rsidRPr="004F7573">
        <w:rPr>
          <w:rFonts w:ascii="Book Antiqua" w:hAnsi="Book Antiqua"/>
          <w:lang w:val="es-PR"/>
        </w:rPr>
        <w:lastRenderedPageBreak/>
        <w:t>de la infraestructura y operaciones portuarias</w:t>
      </w:r>
      <w:r w:rsidR="009E2F44">
        <w:rPr>
          <w:rFonts w:ascii="Book Antiqua" w:hAnsi="Book Antiqua"/>
          <w:lang w:val="es-PR"/>
        </w:rPr>
        <w:t>, lo que pudiera afectar la seguridad y eficiencia operacional.</w:t>
      </w:r>
    </w:p>
    <w:p w14:paraId="0F9FBD3D" w14:textId="77777777" w:rsidR="00E91CD5" w:rsidRDefault="00E91CD5" w:rsidP="00863FB1">
      <w:pPr>
        <w:ind w:firstLine="708"/>
        <w:jc w:val="both"/>
        <w:rPr>
          <w:rFonts w:ascii="Book Antiqua" w:hAnsi="Book Antiqua"/>
          <w:lang w:val="es-ES_tradnl"/>
        </w:rPr>
      </w:pPr>
    </w:p>
    <w:p w14:paraId="329FA567" w14:textId="0E97890D" w:rsidR="00B77BAC" w:rsidRDefault="00E91CD5" w:rsidP="00863FB1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Por otra parte, se hace referencia a</w:t>
      </w:r>
      <w:r w:rsidR="00B77BAC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 xml:space="preserve"> </w:t>
      </w:r>
      <w:r w:rsidR="00B77BAC" w:rsidRPr="004F7573">
        <w:rPr>
          <w:rFonts w:ascii="Book Antiqua" w:hAnsi="Book Antiqua"/>
          <w:lang w:val="es-PR"/>
        </w:rPr>
        <w:t>desgaste acumulado, la exposición a eventos naturales severos, la consolidación de operaciones que restringen la competencia y la falta de modernización o reemplazo de equipos claves han resultado en condiciones que limitan tanto su funcionamiento como su capacidad para servir al bienestar y desarrollo socioeconómico de la Isla</w:t>
      </w:r>
      <w:r w:rsidR="00000B7E">
        <w:rPr>
          <w:rFonts w:ascii="Book Antiqua" w:hAnsi="Book Antiqua"/>
          <w:lang w:val="es-ES_tradnl"/>
        </w:rPr>
        <w:t xml:space="preserve">. </w:t>
      </w:r>
      <w:r w:rsidR="005F47B2">
        <w:rPr>
          <w:rFonts w:ascii="Book Antiqua" w:hAnsi="Book Antiqua"/>
          <w:lang w:val="es-ES_tradnl"/>
        </w:rPr>
        <w:t xml:space="preserve">La comentada situación, unido a </w:t>
      </w:r>
      <w:r w:rsidR="00C75E15">
        <w:rPr>
          <w:rFonts w:ascii="Book Antiqua" w:hAnsi="Book Antiqua"/>
          <w:lang w:val="es-ES_tradnl"/>
        </w:rPr>
        <w:t xml:space="preserve">fallas en los protocolos de seguridad establecidos, ponen de manifiesto la necesidad de atender con </w:t>
      </w:r>
      <w:r w:rsidR="009D3549">
        <w:rPr>
          <w:rFonts w:ascii="Book Antiqua" w:hAnsi="Book Antiqua"/>
          <w:lang w:val="es-ES_tradnl"/>
        </w:rPr>
        <w:t>detenimiento el estado actual de infraestructura y operaciones de nuestros puertos.</w:t>
      </w:r>
    </w:p>
    <w:p w14:paraId="5DEF8C90" w14:textId="77777777" w:rsidR="00B77BAC" w:rsidRDefault="00B77BAC" w:rsidP="00863FB1">
      <w:pPr>
        <w:ind w:firstLine="708"/>
        <w:jc w:val="both"/>
        <w:rPr>
          <w:rFonts w:ascii="Book Antiqua" w:hAnsi="Book Antiqua"/>
          <w:lang w:val="es-ES_tradnl"/>
        </w:rPr>
      </w:pPr>
    </w:p>
    <w:p w14:paraId="2B04645C" w14:textId="0CAD6FE9" w:rsidR="00F27032" w:rsidRPr="00350550" w:rsidRDefault="00464473" w:rsidP="00863FB1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ello, </w:t>
      </w:r>
      <w:r w:rsidR="00F27032">
        <w:rPr>
          <w:rFonts w:ascii="Book Antiqua" w:hAnsi="Book Antiqua"/>
          <w:lang w:val="es-ES_tradnl"/>
        </w:rPr>
        <w:t xml:space="preserve">es el interés de esta Cámara de Representantes poder realizar una investigación </w:t>
      </w:r>
      <w:r w:rsidR="00D9028F">
        <w:rPr>
          <w:rFonts w:ascii="Book Antiqua" w:hAnsi="Book Antiqua"/>
          <w:lang w:val="es-ES_tradnl"/>
        </w:rPr>
        <w:t xml:space="preserve">que permita identificar </w:t>
      </w:r>
      <w:r w:rsidR="001E54B0">
        <w:rPr>
          <w:rFonts w:ascii="Book Antiqua" w:hAnsi="Book Antiqua"/>
          <w:lang w:val="es-ES_tradnl"/>
        </w:rPr>
        <w:t xml:space="preserve">las necesidades existentes en </w:t>
      </w:r>
      <w:r w:rsidR="00AD316F">
        <w:rPr>
          <w:rFonts w:ascii="Book Antiqua" w:hAnsi="Book Antiqua"/>
          <w:lang w:val="es-ES_tradnl"/>
        </w:rPr>
        <w:t>la infraestructura</w:t>
      </w:r>
      <w:r w:rsidR="00632831">
        <w:rPr>
          <w:rFonts w:ascii="Book Antiqua" w:hAnsi="Book Antiqua"/>
          <w:lang w:val="es-ES_tradnl"/>
        </w:rPr>
        <w:t xml:space="preserve"> portuaria y las operaciones críticas que allí se realizan a diario</w:t>
      </w:r>
      <w:r w:rsidR="00F27032">
        <w:rPr>
          <w:rFonts w:ascii="Book Antiqua" w:hAnsi="Book Antiqua"/>
          <w:lang w:val="es-ES_tradnl"/>
        </w:rPr>
        <w:t>.</w:t>
      </w: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18EC07A" w14:textId="08EC1FE8" w:rsidR="00A100DC" w:rsidRPr="00A100DC" w:rsidRDefault="00A100DC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3182C359">
        <w:rPr>
          <w:rFonts w:ascii="Book Antiqua" w:hAnsi="Book Antiqua"/>
          <w:sz w:val="24"/>
          <w:szCs w:val="24"/>
          <w:lang w:val="es-ES"/>
        </w:rPr>
        <w:t xml:space="preserve"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Pr="3182C359">
        <w:rPr>
          <w:rFonts w:ascii="Book Antiqua" w:hAnsi="Book Antiqua"/>
          <w:sz w:val="24"/>
          <w:szCs w:val="24"/>
          <w:lang w:val="es-ES"/>
        </w:rPr>
        <w:t>la misma</w:t>
      </w:r>
      <w:proofErr w:type="gramEnd"/>
      <w:r w:rsidR="00AD0E18">
        <w:rPr>
          <w:rFonts w:ascii="Book Antiqua" w:hAnsi="Book Antiqua"/>
          <w:sz w:val="24"/>
          <w:szCs w:val="24"/>
          <w:lang w:val="es-ES_tradnl"/>
        </w:rPr>
        <w:t>.</w:t>
      </w:r>
    </w:p>
    <w:p w14:paraId="00E3EEC2" w14:textId="1F47DA36" w:rsidR="004C5BCE" w:rsidRPr="005A7E47" w:rsidRDefault="004C5BCE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202FA9">
        <w:rPr>
          <w:rFonts w:ascii="Book Antiqua" w:hAnsi="Book Antiqua"/>
          <w:sz w:val="24"/>
          <w:szCs w:val="24"/>
          <w:lang w:val="es-ES_tradnl"/>
        </w:rPr>
        <w:t>195</w:t>
      </w:r>
      <w:r w:rsidR="00AE3308">
        <w:rPr>
          <w:rFonts w:ascii="Book Antiqua" w:hAnsi="Book Antiqua"/>
          <w:sz w:val="24"/>
          <w:szCs w:val="24"/>
          <w:lang w:val="es-ES_tradnl"/>
        </w:rPr>
        <w:t>,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26832098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AA32B1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F05BE" w14:textId="77777777" w:rsidR="0099579A" w:rsidRDefault="0099579A" w:rsidP="00614C2C">
      <w:r>
        <w:separator/>
      </w:r>
    </w:p>
  </w:endnote>
  <w:endnote w:type="continuationSeparator" w:id="0">
    <w:p w14:paraId="0886EF57" w14:textId="77777777" w:rsidR="0099579A" w:rsidRDefault="0099579A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427CC" w14:textId="77777777" w:rsidR="0099579A" w:rsidRDefault="0099579A" w:rsidP="00614C2C">
      <w:r>
        <w:separator/>
      </w:r>
    </w:p>
  </w:footnote>
  <w:footnote w:type="continuationSeparator" w:id="0">
    <w:p w14:paraId="6C547BD0" w14:textId="77777777" w:rsidR="0099579A" w:rsidRDefault="0099579A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101533">
    <w:abstractNumId w:val="6"/>
  </w:num>
  <w:num w:numId="2" w16cid:durableId="272632844">
    <w:abstractNumId w:val="11"/>
  </w:num>
  <w:num w:numId="3" w16cid:durableId="506137515">
    <w:abstractNumId w:val="3"/>
  </w:num>
  <w:num w:numId="4" w16cid:durableId="1800562001">
    <w:abstractNumId w:val="1"/>
  </w:num>
  <w:num w:numId="5" w16cid:durableId="318309338">
    <w:abstractNumId w:val="7"/>
  </w:num>
  <w:num w:numId="6" w16cid:durableId="1937011895">
    <w:abstractNumId w:val="4"/>
  </w:num>
  <w:num w:numId="7" w16cid:durableId="208031161">
    <w:abstractNumId w:val="5"/>
  </w:num>
  <w:num w:numId="8" w16cid:durableId="300886299">
    <w:abstractNumId w:val="8"/>
  </w:num>
  <w:num w:numId="9" w16cid:durableId="560872656">
    <w:abstractNumId w:val="9"/>
  </w:num>
  <w:num w:numId="10" w16cid:durableId="1717772544">
    <w:abstractNumId w:val="0"/>
  </w:num>
  <w:num w:numId="11" w16cid:durableId="1244802373">
    <w:abstractNumId w:val="2"/>
  </w:num>
  <w:num w:numId="12" w16cid:durableId="18894850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00B7E"/>
    <w:rsid w:val="000208EC"/>
    <w:rsid w:val="00021116"/>
    <w:rsid w:val="000219DE"/>
    <w:rsid w:val="00022E8B"/>
    <w:rsid w:val="00043584"/>
    <w:rsid w:val="000606B3"/>
    <w:rsid w:val="000608DB"/>
    <w:rsid w:val="00075A15"/>
    <w:rsid w:val="000836CB"/>
    <w:rsid w:val="00083DFD"/>
    <w:rsid w:val="000A3CD4"/>
    <w:rsid w:val="000C6264"/>
    <w:rsid w:val="000E15AD"/>
    <w:rsid w:val="00111225"/>
    <w:rsid w:val="00112C55"/>
    <w:rsid w:val="00120349"/>
    <w:rsid w:val="00133986"/>
    <w:rsid w:val="0014288C"/>
    <w:rsid w:val="001555AA"/>
    <w:rsid w:val="00173884"/>
    <w:rsid w:val="001763F4"/>
    <w:rsid w:val="00194744"/>
    <w:rsid w:val="001A14B6"/>
    <w:rsid w:val="001A3B96"/>
    <w:rsid w:val="001A7203"/>
    <w:rsid w:val="001D3E64"/>
    <w:rsid w:val="001E2309"/>
    <w:rsid w:val="001E38DF"/>
    <w:rsid w:val="001E54B0"/>
    <w:rsid w:val="001E5575"/>
    <w:rsid w:val="00202FA9"/>
    <w:rsid w:val="00207FDF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6062A"/>
    <w:rsid w:val="0037030F"/>
    <w:rsid w:val="00373892"/>
    <w:rsid w:val="00377037"/>
    <w:rsid w:val="00382273"/>
    <w:rsid w:val="00385139"/>
    <w:rsid w:val="0038556D"/>
    <w:rsid w:val="00396151"/>
    <w:rsid w:val="003976DE"/>
    <w:rsid w:val="003B03D6"/>
    <w:rsid w:val="003E29B3"/>
    <w:rsid w:val="003F3D8D"/>
    <w:rsid w:val="00410C54"/>
    <w:rsid w:val="00411BC9"/>
    <w:rsid w:val="004129D2"/>
    <w:rsid w:val="0043389C"/>
    <w:rsid w:val="004358CD"/>
    <w:rsid w:val="00445CFE"/>
    <w:rsid w:val="004552A8"/>
    <w:rsid w:val="00455A9A"/>
    <w:rsid w:val="004603BC"/>
    <w:rsid w:val="00464473"/>
    <w:rsid w:val="004676D5"/>
    <w:rsid w:val="004761BE"/>
    <w:rsid w:val="00476581"/>
    <w:rsid w:val="00476691"/>
    <w:rsid w:val="00490774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010B"/>
    <w:rsid w:val="005A5DF4"/>
    <w:rsid w:val="005A7E47"/>
    <w:rsid w:val="005D0B8C"/>
    <w:rsid w:val="005D3224"/>
    <w:rsid w:val="005D6253"/>
    <w:rsid w:val="005F2B10"/>
    <w:rsid w:val="005F47B2"/>
    <w:rsid w:val="005F6537"/>
    <w:rsid w:val="00601225"/>
    <w:rsid w:val="00606351"/>
    <w:rsid w:val="00614C2C"/>
    <w:rsid w:val="0062204F"/>
    <w:rsid w:val="00624D05"/>
    <w:rsid w:val="00632831"/>
    <w:rsid w:val="00632DBA"/>
    <w:rsid w:val="00644454"/>
    <w:rsid w:val="006456B8"/>
    <w:rsid w:val="006469A2"/>
    <w:rsid w:val="00682883"/>
    <w:rsid w:val="006858F2"/>
    <w:rsid w:val="00694DF8"/>
    <w:rsid w:val="006A32AC"/>
    <w:rsid w:val="006B0997"/>
    <w:rsid w:val="006D65EC"/>
    <w:rsid w:val="006E7839"/>
    <w:rsid w:val="007106D1"/>
    <w:rsid w:val="00712D94"/>
    <w:rsid w:val="007156BD"/>
    <w:rsid w:val="007411B9"/>
    <w:rsid w:val="0076703E"/>
    <w:rsid w:val="00774628"/>
    <w:rsid w:val="00776B6F"/>
    <w:rsid w:val="00780620"/>
    <w:rsid w:val="00781922"/>
    <w:rsid w:val="0079275C"/>
    <w:rsid w:val="007A7290"/>
    <w:rsid w:val="007B31DC"/>
    <w:rsid w:val="007B6091"/>
    <w:rsid w:val="007C5A2C"/>
    <w:rsid w:val="007D3982"/>
    <w:rsid w:val="007D7209"/>
    <w:rsid w:val="007E0224"/>
    <w:rsid w:val="007F0E20"/>
    <w:rsid w:val="007F3B99"/>
    <w:rsid w:val="008171E8"/>
    <w:rsid w:val="00846B7C"/>
    <w:rsid w:val="00851127"/>
    <w:rsid w:val="008606DD"/>
    <w:rsid w:val="00863FB1"/>
    <w:rsid w:val="008958BA"/>
    <w:rsid w:val="008A1F08"/>
    <w:rsid w:val="008A3596"/>
    <w:rsid w:val="008A4022"/>
    <w:rsid w:val="008B6E03"/>
    <w:rsid w:val="008C4EC6"/>
    <w:rsid w:val="008C757B"/>
    <w:rsid w:val="008D4A0A"/>
    <w:rsid w:val="008E0870"/>
    <w:rsid w:val="008E31FE"/>
    <w:rsid w:val="008F10CA"/>
    <w:rsid w:val="0090634B"/>
    <w:rsid w:val="00927065"/>
    <w:rsid w:val="00935128"/>
    <w:rsid w:val="00965EFD"/>
    <w:rsid w:val="009757CC"/>
    <w:rsid w:val="0098035D"/>
    <w:rsid w:val="00980C54"/>
    <w:rsid w:val="00981986"/>
    <w:rsid w:val="009852EB"/>
    <w:rsid w:val="0098664A"/>
    <w:rsid w:val="00987BD8"/>
    <w:rsid w:val="0099466E"/>
    <w:rsid w:val="0099579A"/>
    <w:rsid w:val="00996A64"/>
    <w:rsid w:val="009A622B"/>
    <w:rsid w:val="009A6A71"/>
    <w:rsid w:val="009A7DF3"/>
    <w:rsid w:val="009D3549"/>
    <w:rsid w:val="009E27AD"/>
    <w:rsid w:val="009E2F44"/>
    <w:rsid w:val="009E7623"/>
    <w:rsid w:val="00A012A2"/>
    <w:rsid w:val="00A100DC"/>
    <w:rsid w:val="00A14380"/>
    <w:rsid w:val="00A15740"/>
    <w:rsid w:val="00A16A73"/>
    <w:rsid w:val="00A21C7C"/>
    <w:rsid w:val="00A365D9"/>
    <w:rsid w:val="00A4759F"/>
    <w:rsid w:val="00A53279"/>
    <w:rsid w:val="00A55420"/>
    <w:rsid w:val="00A7221B"/>
    <w:rsid w:val="00A84A3B"/>
    <w:rsid w:val="00AA32B1"/>
    <w:rsid w:val="00AB0555"/>
    <w:rsid w:val="00AB099D"/>
    <w:rsid w:val="00AC06D5"/>
    <w:rsid w:val="00AC35C0"/>
    <w:rsid w:val="00AD0E18"/>
    <w:rsid w:val="00AD316F"/>
    <w:rsid w:val="00AD4702"/>
    <w:rsid w:val="00AE3308"/>
    <w:rsid w:val="00AE53D8"/>
    <w:rsid w:val="00AF186C"/>
    <w:rsid w:val="00B03A1C"/>
    <w:rsid w:val="00B0402B"/>
    <w:rsid w:val="00B16CF6"/>
    <w:rsid w:val="00B2058B"/>
    <w:rsid w:val="00B26882"/>
    <w:rsid w:val="00B30114"/>
    <w:rsid w:val="00B330A4"/>
    <w:rsid w:val="00B34E25"/>
    <w:rsid w:val="00B475D2"/>
    <w:rsid w:val="00B553BF"/>
    <w:rsid w:val="00B557DA"/>
    <w:rsid w:val="00B65C62"/>
    <w:rsid w:val="00B77BAC"/>
    <w:rsid w:val="00B805AA"/>
    <w:rsid w:val="00B9373D"/>
    <w:rsid w:val="00B95BFE"/>
    <w:rsid w:val="00BA0E34"/>
    <w:rsid w:val="00BA43E1"/>
    <w:rsid w:val="00BA5BE6"/>
    <w:rsid w:val="00BB5CBB"/>
    <w:rsid w:val="00BB7D59"/>
    <w:rsid w:val="00BC0AB4"/>
    <w:rsid w:val="00BC1CB2"/>
    <w:rsid w:val="00BC1D0C"/>
    <w:rsid w:val="00BD5F6F"/>
    <w:rsid w:val="00BF037A"/>
    <w:rsid w:val="00BF384D"/>
    <w:rsid w:val="00BF54F6"/>
    <w:rsid w:val="00BF7B0B"/>
    <w:rsid w:val="00C05FA6"/>
    <w:rsid w:val="00C20404"/>
    <w:rsid w:val="00C211F8"/>
    <w:rsid w:val="00C41FB0"/>
    <w:rsid w:val="00C456AB"/>
    <w:rsid w:val="00C52FD2"/>
    <w:rsid w:val="00C75E15"/>
    <w:rsid w:val="00C83EB5"/>
    <w:rsid w:val="00CA370E"/>
    <w:rsid w:val="00CB0A0E"/>
    <w:rsid w:val="00CB1E5A"/>
    <w:rsid w:val="00CC4336"/>
    <w:rsid w:val="00CC5AB6"/>
    <w:rsid w:val="00CD5EE6"/>
    <w:rsid w:val="00CD69DB"/>
    <w:rsid w:val="00D27F03"/>
    <w:rsid w:val="00D42962"/>
    <w:rsid w:val="00D615D2"/>
    <w:rsid w:val="00D73B0E"/>
    <w:rsid w:val="00D77659"/>
    <w:rsid w:val="00D9028F"/>
    <w:rsid w:val="00DA3200"/>
    <w:rsid w:val="00DA3EE6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44C26"/>
    <w:rsid w:val="00E7273B"/>
    <w:rsid w:val="00E8699D"/>
    <w:rsid w:val="00E86FF9"/>
    <w:rsid w:val="00E91CD5"/>
    <w:rsid w:val="00EB0209"/>
    <w:rsid w:val="00EB3FFE"/>
    <w:rsid w:val="00EC7DF2"/>
    <w:rsid w:val="00ED3576"/>
    <w:rsid w:val="00ED37CF"/>
    <w:rsid w:val="00EE45BD"/>
    <w:rsid w:val="00EF143E"/>
    <w:rsid w:val="00EF4A8F"/>
    <w:rsid w:val="00F059A3"/>
    <w:rsid w:val="00F06902"/>
    <w:rsid w:val="00F15401"/>
    <w:rsid w:val="00F21532"/>
    <w:rsid w:val="00F226DF"/>
    <w:rsid w:val="00F27032"/>
    <w:rsid w:val="00F27289"/>
    <w:rsid w:val="00F36705"/>
    <w:rsid w:val="00F7516B"/>
    <w:rsid w:val="00F8240A"/>
    <w:rsid w:val="00F96669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F74249-58C9-47C8-9C18-05907AE7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2830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2025-04-01T20:03:00Z</dcterms:created>
  <dcterms:modified xsi:type="dcterms:W3CDTF">2025-04-01T20:03:00Z</dcterms:modified>
</cp:coreProperties>
</file>