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BA884" w14:textId="3977D679" w:rsidR="005331CB" w:rsidRPr="00FB3012" w:rsidRDefault="000056CD" w:rsidP="000D247D">
      <w:pPr>
        <w:pStyle w:val="Ttulo"/>
        <w:rPr>
          <w:rFonts w:ascii="Book Antiqua" w:hAnsi="Book Antiqua"/>
          <w:b w:val="0"/>
          <w:sz w:val="28"/>
          <w:szCs w:val="28"/>
        </w:rPr>
      </w:pPr>
      <w:r>
        <w:rPr>
          <w:rFonts w:ascii="Book Antiqua" w:hAnsi="Book Antiqua"/>
          <w:b w:val="0"/>
          <w:sz w:val="28"/>
          <w:szCs w:val="28"/>
        </w:rPr>
        <w:t>GOBIERNO</w:t>
      </w:r>
      <w:r w:rsidR="005331CB" w:rsidRPr="00FB3012">
        <w:rPr>
          <w:rFonts w:ascii="Book Antiqua" w:hAnsi="Book Antiqua"/>
          <w:b w:val="0"/>
          <w:sz w:val="28"/>
          <w:szCs w:val="28"/>
        </w:rPr>
        <w:t xml:space="preserve"> DE PUERTO RICO</w:t>
      </w:r>
    </w:p>
    <w:p w14:paraId="381CB854" w14:textId="77777777" w:rsidR="005331CB" w:rsidRPr="00FB3012" w:rsidRDefault="005331CB" w:rsidP="000D247D">
      <w:pPr>
        <w:suppressAutoHyphens/>
        <w:jc w:val="center"/>
        <w:rPr>
          <w:rFonts w:ascii="Book Antiqua" w:hAnsi="Book Antiqua"/>
        </w:rPr>
      </w:pPr>
    </w:p>
    <w:p w14:paraId="2037F40D" w14:textId="3977835B" w:rsidR="000056CD" w:rsidRPr="0047220F" w:rsidRDefault="0047220F" w:rsidP="000D247D">
      <w:pPr>
        <w:pStyle w:val="Title2"/>
        <w:rPr>
          <w:rFonts w:ascii="Book Antiqua" w:hAnsi="Book Antiqua"/>
          <w:lang w:val="it-IT"/>
        </w:rPr>
      </w:pPr>
      <w:r w:rsidRPr="0047220F">
        <w:rPr>
          <w:rFonts w:ascii="Book Antiqua" w:hAnsi="Book Antiqua"/>
          <w:lang w:val="it-IT"/>
        </w:rPr>
        <w:t xml:space="preserve">20ma. </w:t>
      </w:r>
      <w:r w:rsidR="000056CD" w:rsidRPr="0047220F">
        <w:rPr>
          <w:rFonts w:ascii="Book Antiqua" w:hAnsi="Book Antiqua"/>
          <w:lang w:val="it-IT"/>
        </w:rPr>
        <w:t>Asamblea</w:t>
      </w:r>
      <w:r w:rsidR="000056CD" w:rsidRPr="0047220F">
        <w:rPr>
          <w:rFonts w:ascii="Book Antiqua" w:hAnsi="Book Antiqua"/>
          <w:lang w:val="it-IT"/>
        </w:rPr>
        <w:tab/>
      </w:r>
      <w:r w:rsidRPr="0047220F">
        <w:rPr>
          <w:rFonts w:ascii="Book Antiqua" w:hAnsi="Book Antiqua"/>
          <w:lang w:val="it-IT"/>
        </w:rPr>
        <w:t>1ra.</w:t>
      </w:r>
      <w:r w:rsidR="000056CD" w:rsidRPr="0047220F">
        <w:rPr>
          <w:rFonts w:ascii="Book Antiqua" w:hAnsi="Book Antiqua"/>
          <w:lang w:val="it-IT"/>
        </w:rPr>
        <w:tab/>
        <w:t>Sesión</w:t>
      </w:r>
    </w:p>
    <w:p w14:paraId="4481FB0D" w14:textId="3FBBC3BD" w:rsidR="005331CB" w:rsidRPr="0047220F" w:rsidRDefault="000056CD" w:rsidP="000D247D">
      <w:pPr>
        <w:suppressAutoHyphens/>
        <w:rPr>
          <w:rFonts w:ascii="Book Antiqua" w:hAnsi="Book Antiqua"/>
          <w:spacing w:val="-3"/>
          <w:lang w:val="it-IT"/>
        </w:rPr>
      </w:pPr>
      <w:r w:rsidRPr="0047220F">
        <w:rPr>
          <w:rFonts w:ascii="Book Antiqua" w:hAnsi="Book Antiqua"/>
          <w:lang w:val="it-IT"/>
        </w:rPr>
        <w:t>Legislativa</w:t>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Pr="0047220F">
        <w:rPr>
          <w:rFonts w:ascii="Book Antiqua" w:hAnsi="Book Antiqua"/>
          <w:lang w:val="it-IT"/>
        </w:rPr>
        <w:tab/>
      </w:r>
      <w:r w:rsidR="0047220F" w:rsidRPr="0047220F">
        <w:rPr>
          <w:rFonts w:ascii="Book Antiqua" w:hAnsi="Book Antiqua"/>
          <w:lang w:val="it-IT"/>
        </w:rPr>
        <w:t xml:space="preserve">           </w:t>
      </w:r>
      <w:r w:rsidRPr="0047220F">
        <w:rPr>
          <w:rFonts w:ascii="Book Antiqua" w:hAnsi="Book Antiqua"/>
          <w:lang w:val="it-IT"/>
        </w:rPr>
        <w:t>Ordinaria</w:t>
      </w:r>
    </w:p>
    <w:p w14:paraId="4988EBE7" w14:textId="77777777" w:rsidR="005331CB" w:rsidRPr="0047220F" w:rsidRDefault="005331CB" w:rsidP="000D247D">
      <w:pPr>
        <w:suppressAutoHyphens/>
        <w:rPr>
          <w:rFonts w:ascii="Book Antiqua" w:hAnsi="Book Antiqua"/>
          <w:spacing w:val="-3"/>
          <w:lang w:val="it-IT"/>
        </w:rPr>
      </w:pPr>
    </w:p>
    <w:p w14:paraId="24CED004" w14:textId="77777777" w:rsidR="005331CB" w:rsidRPr="00FB3012" w:rsidRDefault="005331CB" w:rsidP="000D247D">
      <w:pPr>
        <w:suppressAutoHyphens/>
        <w:ind w:firstLine="0"/>
        <w:jc w:val="center"/>
        <w:rPr>
          <w:rFonts w:ascii="Book Antiqua" w:hAnsi="Book Antiqua"/>
          <w:b/>
          <w:sz w:val="36"/>
        </w:rPr>
      </w:pPr>
      <w:r w:rsidRPr="00FB3012">
        <w:rPr>
          <w:rFonts w:ascii="Book Antiqua" w:hAnsi="Book Antiqua"/>
          <w:b/>
          <w:sz w:val="36"/>
        </w:rPr>
        <w:t>CÁMARA DE REPRESENTANTES</w:t>
      </w:r>
    </w:p>
    <w:p w14:paraId="2D0EEDCA" w14:textId="77777777" w:rsidR="005331CB" w:rsidRPr="00FB3012" w:rsidRDefault="005331CB" w:rsidP="000D247D">
      <w:pPr>
        <w:pStyle w:val="Sinespaciado"/>
        <w:suppressLineNumbers/>
        <w:jc w:val="center"/>
        <w:rPr>
          <w:rFonts w:ascii="Book Antiqua" w:hAnsi="Book Antiqua"/>
          <w:b/>
          <w:sz w:val="24"/>
          <w:szCs w:val="28"/>
          <w:lang w:val="es-ES_tradnl"/>
        </w:rPr>
      </w:pPr>
    </w:p>
    <w:p w14:paraId="225F613E" w14:textId="66ADE14D" w:rsidR="000056CD" w:rsidRPr="00FB3012" w:rsidRDefault="00B41210" w:rsidP="000D247D">
      <w:pPr>
        <w:pStyle w:val="Sinespaciado"/>
        <w:suppressLineNumbers/>
        <w:jc w:val="center"/>
        <w:rPr>
          <w:rFonts w:ascii="Book Antiqua" w:hAnsi="Book Antiqua"/>
          <w:b/>
          <w:sz w:val="52"/>
          <w:szCs w:val="52"/>
        </w:rPr>
      </w:pPr>
      <w:r w:rsidRPr="00FB3012">
        <w:rPr>
          <w:rFonts w:ascii="Book Antiqua" w:hAnsi="Book Antiqua"/>
          <w:b/>
          <w:sz w:val="52"/>
          <w:szCs w:val="52"/>
          <w:lang w:val="es-ES"/>
        </w:rPr>
        <w:t>P. de la C.</w:t>
      </w:r>
      <w:r w:rsidR="00D315A7">
        <w:rPr>
          <w:rFonts w:ascii="Book Antiqua" w:hAnsi="Book Antiqua"/>
          <w:b/>
          <w:sz w:val="52"/>
          <w:szCs w:val="52"/>
          <w:lang w:val="es-ES"/>
        </w:rPr>
        <w:t xml:space="preserve"> </w:t>
      </w:r>
      <w:r w:rsidR="006129CE">
        <w:rPr>
          <w:rFonts w:ascii="Book Antiqua" w:hAnsi="Book Antiqua"/>
          <w:b/>
          <w:sz w:val="52"/>
          <w:szCs w:val="52"/>
          <w:lang w:val="es-ES"/>
        </w:rPr>
        <w:t>410</w:t>
      </w:r>
    </w:p>
    <w:p w14:paraId="7A4DF9DE" w14:textId="77777777" w:rsidR="005331CB" w:rsidRPr="00FB3012" w:rsidRDefault="005331CB" w:rsidP="000D247D">
      <w:pPr>
        <w:pStyle w:val="Sinespaciado"/>
        <w:suppressLineNumbers/>
        <w:jc w:val="center"/>
        <w:rPr>
          <w:rFonts w:ascii="Book Antiqua" w:hAnsi="Book Antiqua"/>
          <w:b/>
          <w:sz w:val="24"/>
          <w:szCs w:val="24"/>
          <w:lang w:val="es-ES"/>
        </w:rPr>
      </w:pPr>
    </w:p>
    <w:p w14:paraId="1C77B907" w14:textId="28142B6B" w:rsidR="005331CB" w:rsidRPr="00FB3012" w:rsidRDefault="006129CE" w:rsidP="000D247D">
      <w:pPr>
        <w:pStyle w:val="Sinespaciado"/>
        <w:suppressLineNumbers/>
        <w:jc w:val="center"/>
        <w:rPr>
          <w:rFonts w:ascii="Book Antiqua" w:hAnsi="Book Antiqua"/>
          <w:sz w:val="24"/>
          <w:szCs w:val="24"/>
          <w:lang w:val="es-ES"/>
        </w:rPr>
      </w:pPr>
      <w:r>
        <w:rPr>
          <w:rFonts w:ascii="Book Antiqua" w:hAnsi="Book Antiqua"/>
          <w:sz w:val="24"/>
          <w:szCs w:val="24"/>
          <w:lang w:val="es-ES"/>
        </w:rPr>
        <w:t>17</w:t>
      </w:r>
      <w:r w:rsidR="000056CD">
        <w:rPr>
          <w:rFonts w:ascii="Book Antiqua" w:hAnsi="Book Antiqua"/>
          <w:sz w:val="24"/>
          <w:szCs w:val="24"/>
          <w:lang w:val="es-ES"/>
        </w:rPr>
        <w:t xml:space="preserve"> DE MARZO</w:t>
      </w:r>
      <w:r w:rsidR="005331CB" w:rsidRPr="00FB3012">
        <w:rPr>
          <w:rFonts w:ascii="Book Antiqua" w:hAnsi="Book Antiqua"/>
          <w:sz w:val="24"/>
          <w:szCs w:val="24"/>
          <w:lang w:val="es-ES"/>
        </w:rPr>
        <w:t xml:space="preserve"> DE 202</w:t>
      </w:r>
      <w:r w:rsidR="000056CD">
        <w:rPr>
          <w:rFonts w:ascii="Book Antiqua" w:hAnsi="Book Antiqua"/>
          <w:sz w:val="24"/>
          <w:szCs w:val="24"/>
          <w:lang w:val="es-ES"/>
        </w:rPr>
        <w:t>5</w:t>
      </w:r>
    </w:p>
    <w:p w14:paraId="3802134A" w14:textId="77777777" w:rsidR="005331CB" w:rsidRPr="00FB3012" w:rsidRDefault="005331CB" w:rsidP="000D247D">
      <w:pPr>
        <w:pStyle w:val="Sinespaciado"/>
        <w:suppressLineNumbers/>
        <w:jc w:val="center"/>
        <w:rPr>
          <w:rFonts w:ascii="Book Antiqua" w:hAnsi="Book Antiqua"/>
          <w:sz w:val="24"/>
          <w:szCs w:val="24"/>
          <w:lang w:val="es-ES"/>
        </w:rPr>
      </w:pPr>
    </w:p>
    <w:p w14:paraId="42AADE3E" w14:textId="22B07F7B" w:rsidR="000056CD" w:rsidRPr="00FB3012" w:rsidRDefault="005331CB" w:rsidP="000D247D">
      <w:pPr>
        <w:ind w:left="720" w:hanging="720"/>
        <w:jc w:val="center"/>
        <w:rPr>
          <w:rFonts w:ascii="Book Antiqua" w:hAnsi="Book Antiqua"/>
          <w:szCs w:val="24"/>
          <w:lang w:val="es-ES"/>
        </w:rPr>
      </w:pPr>
      <w:r w:rsidRPr="00FB3012">
        <w:rPr>
          <w:rFonts w:ascii="Book Antiqua" w:hAnsi="Book Antiqua"/>
          <w:szCs w:val="24"/>
          <w:lang w:val="es-ES"/>
        </w:rPr>
        <w:t xml:space="preserve">Presentado por </w:t>
      </w:r>
      <w:r w:rsidR="000056CD">
        <w:rPr>
          <w:rFonts w:ascii="Book Antiqua" w:hAnsi="Book Antiqua"/>
          <w:szCs w:val="24"/>
          <w:lang w:val="es-ES"/>
        </w:rPr>
        <w:t xml:space="preserve">la representante </w:t>
      </w:r>
      <w:r w:rsidR="000056CD" w:rsidRPr="000056CD">
        <w:rPr>
          <w:rFonts w:ascii="Book Antiqua" w:hAnsi="Book Antiqua"/>
          <w:i/>
          <w:iCs/>
          <w:szCs w:val="24"/>
          <w:lang w:val="es-ES"/>
        </w:rPr>
        <w:t>Vargas Laureano</w:t>
      </w:r>
    </w:p>
    <w:p w14:paraId="59307E9D" w14:textId="77777777" w:rsidR="005331CB" w:rsidRPr="00FB3012" w:rsidRDefault="005331CB" w:rsidP="000D247D">
      <w:pPr>
        <w:ind w:left="720" w:hanging="720"/>
        <w:jc w:val="center"/>
        <w:rPr>
          <w:rFonts w:ascii="Book Antiqua" w:hAnsi="Book Antiqua"/>
          <w:szCs w:val="24"/>
          <w:lang w:val="es-ES"/>
        </w:rPr>
      </w:pPr>
    </w:p>
    <w:p w14:paraId="4E95DFF8" w14:textId="562F1201" w:rsidR="000D247D" w:rsidRDefault="005331CB" w:rsidP="000D247D">
      <w:pPr>
        <w:ind w:left="720" w:hanging="720"/>
        <w:jc w:val="center"/>
        <w:rPr>
          <w:rFonts w:ascii="Book Antiqua" w:hAnsi="Book Antiqua"/>
          <w:szCs w:val="24"/>
        </w:rPr>
      </w:pPr>
      <w:r w:rsidRPr="00FB3012">
        <w:rPr>
          <w:rFonts w:ascii="Book Antiqua" w:hAnsi="Book Antiqua"/>
          <w:szCs w:val="24"/>
          <w:lang w:val="es-ES"/>
        </w:rPr>
        <w:t xml:space="preserve">Referido a </w:t>
      </w:r>
      <w:r w:rsidR="000D247D">
        <w:rPr>
          <w:rFonts w:ascii="Book Antiqua" w:hAnsi="Book Antiqua"/>
          <w:szCs w:val="24"/>
          <w:lang w:val="es-ES"/>
        </w:rPr>
        <w:t>la</w:t>
      </w:r>
      <w:r w:rsidR="0047220F">
        <w:rPr>
          <w:rFonts w:ascii="Book Antiqua" w:hAnsi="Book Antiqua"/>
          <w:szCs w:val="24"/>
          <w:lang w:val="es-ES"/>
        </w:rPr>
        <w:t>s</w:t>
      </w:r>
      <w:r w:rsidR="000D247D">
        <w:rPr>
          <w:rFonts w:ascii="Book Antiqua" w:hAnsi="Book Antiqua"/>
          <w:szCs w:val="24"/>
          <w:lang w:val="es-ES"/>
        </w:rPr>
        <w:t xml:space="preserve"> </w:t>
      </w:r>
      <w:proofErr w:type="spellStart"/>
      <w:r w:rsidR="000D247D">
        <w:rPr>
          <w:rFonts w:ascii="Book Antiqua" w:hAnsi="Book Antiqua"/>
          <w:szCs w:val="24"/>
          <w:lang w:val="es-ES"/>
        </w:rPr>
        <w:t>Comisi</w:t>
      </w:r>
      <w:r w:rsidR="0047220F">
        <w:rPr>
          <w:rFonts w:ascii="Book Antiqua" w:hAnsi="Book Antiqua"/>
          <w:szCs w:val="24"/>
        </w:rPr>
        <w:t>ones</w:t>
      </w:r>
      <w:proofErr w:type="spellEnd"/>
      <w:r w:rsidR="000D247D">
        <w:rPr>
          <w:rFonts w:ascii="Book Antiqua" w:hAnsi="Book Antiqua"/>
          <w:szCs w:val="24"/>
        </w:rPr>
        <w:t xml:space="preserve"> de Transportaci</w:t>
      </w:r>
      <w:r w:rsidR="000D247D" w:rsidRPr="00FB3012">
        <w:rPr>
          <w:rFonts w:ascii="Book Antiqua" w:hAnsi="Book Antiqua"/>
          <w:szCs w:val="24"/>
        </w:rPr>
        <w:t>ó</w:t>
      </w:r>
      <w:r w:rsidR="000D247D">
        <w:rPr>
          <w:rFonts w:ascii="Book Antiqua" w:hAnsi="Book Antiqua"/>
          <w:szCs w:val="24"/>
        </w:rPr>
        <w:t xml:space="preserve">n e Infraestructura; </w:t>
      </w:r>
    </w:p>
    <w:p w14:paraId="34763BDB" w14:textId="1BA61C3C" w:rsidR="005331CB" w:rsidRPr="00FB3012" w:rsidRDefault="000D247D" w:rsidP="000D247D">
      <w:pPr>
        <w:ind w:left="720" w:hanging="720"/>
        <w:jc w:val="center"/>
        <w:rPr>
          <w:rFonts w:ascii="Book Antiqua" w:hAnsi="Book Antiqua"/>
          <w:i/>
          <w:szCs w:val="24"/>
        </w:rPr>
      </w:pPr>
      <w:r>
        <w:rPr>
          <w:rFonts w:ascii="Book Antiqua" w:hAnsi="Book Antiqua"/>
          <w:szCs w:val="24"/>
        </w:rPr>
        <w:t>y de Hacienda</w:t>
      </w:r>
    </w:p>
    <w:p w14:paraId="36E30CD6" w14:textId="77777777" w:rsidR="005331CB" w:rsidRPr="00FB3012" w:rsidRDefault="005331CB" w:rsidP="000D247D">
      <w:pPr>
        <w:pStyle w:val="Sinespaciado"/>
        <w:suppressLineNumbers/>
        <w:jc w:val="center"/>
        <w:rPr>
          <w:rFonts w:ascii="Book Antiqua" w:hAnsi="Book Antiqua"/>
          <w:sz w:val="24"/>
          <w:szCs w:val="24"/>
          <w:lang w:val="es-ES"/>
        </w:rPr>
      </w:pPr>
    </w:p>
    <w:p w14:paraId="3F704423" w14:textId="77777777" w:rsidR="005331CB" w:rsidRPr="00FB3012" w:rsidRDefault="005331CB" w:rsidP="000D247D">
      <w:pPr>
        <w:pStyle w:val="Sinespaciado"/>
        <w:suppressLineNumbers/>
        <w:jc w:val="center"/>
        <w:rPr>
          <w:rFonts w:ascii="Book Antiqua" w:hAnsi="Book Antiqua"/>
          <w:b/>
          <w:sz w:val="28"/>
          <w:szCs w:val="28"/>
          <w:lang w:val="es-ES"/>
        </w:rPr>
      </w:pPr>
      <w:r w:rsidRPr="00FB3012">
        <w:rPr>
          <w:rFonts w:ascii="Book Antiqua" w:hAnsi="Book Antiqua"/>
          <w:b/>
          <w:sz w:val="28"/>
          <w:szCs w:val="28"/>
          <w:lang w:val="es-ES"/>
        </w:rPr>
        <w:t>LEY</w:t>
      </w:r>
    </w:p>
    <w:p w14:paraId="50F2B6C0" w14:textId="77777777" w:rsidR="005331CB" w:rsidRPr="00FB3012" w:rsidRDefault="005331CB" w:rsidP="000D247D">
      <w:pPr>
        <w:pStyle w:val="Sinespaciado"/>
        <w:suppressLineNumbers/>
        <w:jc w:val="both"/>
        <w:rPr>
          <w:rFonts w:ascii="Book Antiqua" w:hAnsi="Book Antiqua"/>
          <w:sz w:val="24"/>
          <w:szCs w:val="24"/>
          <w:lang w:val="es-ES"/>
        </w:rPr>
      </w:pPr>
    </w:p>
    <w:p w14:paraId="0672BBAC" w14:textId="0DD404D3" w:rsidR="008A52E3" w:rsidRDefault="002D4B26" w:rsidP="000D247D">
      <w:pPr>
        <w:ind w:left="720" w:hanging="720"/>
        <w:rPr>
          <w:rFonts w:ascii="Book Antiqua" w:hAnsi="Book Antiqua"/>
          <w:lang w:val="es-PR"/>
        </w:rPr>
      </w:pPr>
      <w:bookmarkStart w:id="0" w:name="_Hlk167270835"/>
      <w:bookmarkStart w:id="1" w:name="_Hlk61878993"/>
      <w:r w:rsidRPr="00FB3012">
        <w:rPr>
          <w:rFonts w:ascii="Book Antiqua" w:hAnsi="Book Antiqua"/>
        </w:rPr>
        <w:t xml:space="preserve">Para </w:t>
      </w:r>
      <w:r w:rsidR="001459FC">
        <w:rPr>
          <w:rFonts w:ascii="Book Antiqua" w:hAnsi="Book Antiqua"/>
        </w:rPr>
        <w:t xml:space="preserve">conceder </w:t>
      </w:r>
      <w:r w:rsidR="001459FC" w:rsidRPr="00FB3012">
        <w:rPr>
          <w:rFonts w:ascii="Book Antiqua" w:hAnsi="Book Antiqua"/>
          <w:szCs w:val="24"/>
        </w:rPr>
        <w:t>un incentivo que promueva el pago acelerado de multas expedidas</w:t>
      </w:r>
      <w:r w:rsidR="001459FC">
        <w:rPr>
          <w:rFonts w:ascii="Book Antiqua" w:hAnsi="Book Antiqua"/>
          <w:szCs w:val="24"/>
        </w:rPr>
        <w:t>,</w:t>
      </w:r>
      <w:r w:rsidR="001459FC" w:rsidRPr="00FB3012">
        <w:rPr>
          <w:rFonts w:ascii="Book Antiqua" w:hAnsi="Book Antiqua"/>
          <w:szCs w:val="24"/>
        </w:rPr>
        <w:t xml:space="preserve"> y así registradas</w:t>
      </w:r>
      <w:r w:rsidR="001459FC">
        <w:rPr>
          <w:rFonts w:ascii="Book Antiqua" w:hAnsi="Book Antiqua"/>
          <w:szCs w:val="24"/>
        </w:rPr>
        <w:t>,</w:t>
      </w:r>
      <w:r w:rsidR="001459FC" w:rsidRPr="00FB3012">
        <w:rPr>
          <w:rFonts w:ascii="Book Antiqua" w:hAnsi="Book Antiqua"/>
          <w:szCs w:val="24"/>
        </w:rPr>
        <w:t xml:space="preserve"> a las tablillas y licencias de conducir, por concepto de </w:t>
      </w:r>
      <w:r w:rsidR="001459FC">
        <w:rPr>
          <w:rFonts w:ascii="Book Antiqua" w:hAnsi="Book Antiqua"/>
          <w:szCs w:val="24"/>
        </w:rPr>
        <w:t>faltas administrativas de tránsito</w:t>
      </w:r>
      <w:r w:rsidR="001459FC" w:rsidRPr="00FB3012">
        <w:rPr>
          <w:rFonts w:ascii="Book Antiqua" w:hAnsi="Book Antiqua"/>
          <w:szCs w:val="24"/>
        </w:rPr>
        <w:t>, incluyendo los intereses, recargos y penalidades, en virtud de la Ley 22-2000, según enmendada, conocida como “Ley de Vehículos y Tránsito de Puerto Rico”</w:t>
      </w:r>
      <w:r w:rsidR="001459FC">
        <w:rPr>
          <w:rFonts w:ascii="Book Antiqua" w:hAnsi="Book Antiqua"/>
          <w:szCs w:val="24"/>
        </w:rPr>
        <w:t xml:space="preserve">, consistente, en el caso del pago total del principal de la deuda, de </w:t>
      </w:r>
      <w:bookmarkEnd w:id="0"/>
      <w:r w:rsidRPr="00FB3012">
        <w:rPr>
          <w:rFonts w:ascii="Book Antiqua" w:hAnsi="Book Antiqua"/>
          <w:lang w:val="es-PR"/>
        </w:rPr>
        <w:t xml:space="preserve">un </w:t>
      </w:r>
      <w:r w:rsidR="00DD2A4A" w:rsidRPr="00FB3012">
        <w:rPr>
          <w:rFonts w:ascii="Book Antiqua" w:hAnsi="Book Antiqua"/>
          <w:lang w:val="es-PR"/>
        </w:rPr>
        <w:t>descuento</w:t>
      </w:r>
      <w:r w:rsidRPr="00FB3012">
        <w:rPr>
          <w:rFonts w:ascii="Book Antiqua" w:hAnsi="Book Antiqua"/>
          <w:lang w:val="es-PR"/>
        </w:rPr>
        <w:t xml:space="preserve"> igual a un treinta</w:t>
      </w:r>
      <w:r w:rsidR="00C83895" w:rsidRPr="00FB3012">
        <w:rPr>
          <w:rFonts w:ascii="Book Antiqua" w:hAnsi="Book Antiqua"/>
          <w:lang w:val="es-PR"/>
        </w:rPr>
        <w:t xml:space="preserve"> </w:t>
      </w:r>
      <w:r w:rsidRPr="00FB3012">
        <w:rPr>
          <w:rFonts w:ascii="Book Antiqua" w:hAnsi="Book Antiqua"/>
          <w:lang w:val="es-PR"/>
        </w:rPr>
        <w:t>por ciento (3</w:t>
      </w:r>
      <w:r w:rsidR="00C83895" w:rsidRPr="00FB3012">
        <w:rPr>
          <w:rFonts w:ascii="Book Antiqua" w:hAnsi="Book Antiqua"/>
          <w:lang w:val="es-PR"/>
        </w:rPr>
        <w:t>0</w:t>
      </w:r>
      <w:r w:rsidRPr="00FB3012">
        <w:rPr>
          <w:rFonts w:ascii="Book Antiqua" w:hAnsi="Book Antiqua"/>
          <w:lang w:val="es-PR"/>
        </w:rPr>
        <w:t xml:space="preserve">%) </w:t>
      </w:r>
      <w:r w:rsidR="00C83895" w:rsidRPr="00FB3012">
        <w:rPr>
          <w:rFonts w:ascii="Book Antiqua" w:hAnsi="Book Antiqua"/>
          <w:lang w:val="es-PR"/>
        </w:rPr>
        <w:t>de la totalidad de</w:t>
      </w:r>
      <w:r w:rsidR="001459FC">
        <w:rPr>
          <w:rFonts w:ascii="Book Antiqua" w:hAnsi="Book Antiqua"/>
          <w:lang w:val="es-PR"/>
        </w:rPr>
        <w:t>l principal de</w:t>
      </w:r>
      <w:r w:rsidR="00C83895" w:rsidRPr="00FB3012">
        <w:rPr>
          <w:rFonts w:ascii="Book Antiqua" w:hAnsi="Book Antiqua"/>
          <w:lang w:val="es-PR"/>
        </w:rPr>
        <w:t xml:space="preserve"> la deuda</w:t>
      </w:r>
      <w:r w:rsidR="001459FC">
        <w:rPr>
          <w:rFonts w:ascii="Book Antiqua" w:hAnsi="Book Antiqua"/>
          <w:lang w:val="es-PR"/>
        </w:rPr>
        <w:t xml:space="preserve"> por multas</w:t>
      </w:r>
      <w:r w:rsidR="00C83895" w:rsidRPr="00FB3012">
        <w:rPr>
          <w:rFonts w:ascii="Book Antiqua" w:hAnsi="Book Antiqua"/>
          <w:lang w:val="es-PR"/>
        </w:rPr>
        <w:t xml:space="preserve"> sobre la licencia de conducir del reclamante o sobre el certificado de título o permiso del vehículo del motor</w:t>
      </w:r>
      <w:r w:rsidR="001459FC">
        <w:rPr>
          <w:rFonts w:ascii="Book Antiqua" w:hAnsi="Book Antiqua"/>
          <w:lang w:val="es-PR"/>
        </w:rPr>
        <w:t xml:space="preserve"> y </w:t>
      </w:r>
      <w:r w:rsidR="00C83895" w:rsidRPr="00FB3012">
        <w:rPr>
          <w:rFonts w:ascii="Book Antiqua" w:hAnsi="Book Antiqua"/>
          <w:lang w:val="es-PR"/>
        </w:rPr>
        <w:t>un descuento de cien por ciento (100%) sobre los</w:t>
      </w:r>
      <w:r w:rsidR="00E04963" w:rsidRPr="00FB3012">
        <w:rPr>
          <w:rFonts w:ascii="Book Antiqua" w:hAnsi="Book Antiqua"/>
          <w:szCs w:val="24"/>
          <w:lang w:val="es-PR"/>
        </w:rPr>
        <w:t xml:space="preserve"> intereses, recargos y penalidades</w:t>
      </w:r>
      <w:r w:rsidR="00E04963" w:rsidRPr="00FB3012">
        <w:rPr>
          <w:rFonts w:ascii="Book Antiqua" w:hAnsi="Book Antiqua"/>
          <w:lang w:val="es-PR"/>
        </w:rPr>
        <w:t xml:space="preserve"> </w:t>
      </w:r>
      <w:r w:rsidR="00C83895" w:rsidRPr="00FB3012">
        <w:rPr>
          <w:rFonts w:ascii="Book Antiqua" w:hAnsi="Book Antiqua"/>
          <w:lang w:val="es-PR"/>
        </w:rPr>
        <w:t>por concepto de</w:t>
      </w:r>
      <w:r w:rsidR="001459FC">
        <w:rPr>
          <w:rFonts w:ascii="Book Antiqua" w:hAnsi="Book Antiqua"/>
          <w:lang w:val="es-PR"/>
        </w:rPr>
        <w:t xml:space="preserve"> dicha deuda</w:t>
      </w:r>
      <w:r w:rsidR="004E4FD7" w:rsidRPr="00FB3012">
        <w:rPr>
          <w:rFonts w:ascii="Book Antiqua" w:hAnsi="Book Antiqua"/>
          <w:lang w:val="es-PR"/>
        </w:rPr>
        <w:t xml:space="preserve">; </w:t>
      </w:r>
      <w:r w:rsidR="009A092D" w:rsidRPr="00FB3012">
        <w:rPr>
          <w:rFonts w:ascii="Book Antiqua" w:hAnsi="Book Antiqua"/>
          <w:lang w:val="es-PR"/>
        </w:rPr>
        <w:t xml:space="preserve">conceder </w:t>
      </w:r>
      <w:r w:rsidR="00F92C4C" w:rsidRPr="00FB3012">
        <w:rPr>
          <w:rFonts w:ascii="Book Antiqua" w:hAnsi="Book Antiqua"/>
          <w:lang w:val="es-PR"/>
        </w:rPr>
        <w:t>un cincuenta por ciento (50%) de descuento sobre los</w:t>
      </w:r>
      <w:r w:rsidR="00E04963" w:rsidRPr="00FB3012">
        <w:rPr>
          <w:rFonts w:ascii="Book Antiqua" w:hAnsi="Book Antiqua"/>
          <w:lang w:val="es-PR"/>
        </w:rPr>
        <w:t xml:space="preserve"> intereses, recargos y penalidades</w:t>
      </w:r>
      <w:r w:rsidR="00F92C4C" w:rsidRPr="00FB3012">
        <w:rPr>
          <w:rFonts w:ascii="Book Antiqua" w:hAnsi="Book Antiqua"/>
          <w:lang w:val="es-PR"/>
        </w:rPr>
        <w:t xml:space="preserve"> por concepto de la deuda asumida a </w:t>
      </w:r>
      <w:r w:rsidR="00F92C4C" w:rsidRPr="00FB3012">
        <w:rPr>
          <w:rFonts w:ascii="Book Antiqua" w:hAnsi="Book Antiqua"/>
          <w:szCs w:val="24"/>
          <w:lang w:val="es-PR"/>
        </w:rPr>
        <w:t>las personas que se acojan a un plan de pago</w:t>
      </w:r>
      <w:r w:rsidR="009A092D" w:rsidRPr="00FB3012">
        <w:rPr>
          <w:rFonts w:ascii="Book Antiqua" w:hAnsi="Book Antiqua"/>
          <w:szCs w:val="24"/>
          <w:lang w:val="es-PR"/>
        </w:rPr>
        <w:t xml:space="preserve">; </w:t>
      </w:r>
      <w:r w:rsidR="004E4FD7" w:rsidRPr="00FB3012">
        <w:rPr>
          <w:rFonts w:ascii="Book Antiqua" w:hAnsi="Book Antiqua"/>
          <w:szCs w:val="24"/>
          <w:lang w:val="es-PR"/>
        </w:rPr>
        <w:t xml:space="preserve">así como </w:t>
      </w:r>
      <w:r w:rsidR="001459FC">
        <w:rPr>
          <w:rFonts w:ascii="Book Antiqua" w:hAnsi="Book Antiqua"/>
          <w:lang w:val="es-PR"/>
        </w:rPr>
        <w:t>ordenar</w:t>
      </w:r>
      <w:r w:rsidRPr="00FB3012">
        <w:rPr>
          <w:rFonts w:ascii="Book Antiqua" w:hAnsi="Book Antiqua"/>
          <w:lang w:val="es-PR"/>
        </w:rPr>
        <w:t xml:space="preserve"> a</w:t>
      </w:r>
      <w:r w:rsidR="001459FC">
        <w:rPr>
          <w:rFonts w:ascii="Book Antiqua" w:hAnsi="Book Antiqua"/>
          <w:lang w:val="es-PR"/>
        </w:rPr>
        <w:t xml:space="preserve"> </w:t>
      </w:r>
      <w:r w:rsidRPr="00FB3012">
        <w:rPr>
          <w:rFonts w:ascii="Book Antiqua" w:hAnsi="Book Antiqua"/>
          <w:lang w:val="es-PR"/>
        </w:rPr>
        <w:t>l</w:t>
      </w:r>
      <w:r w:rsidR="001459FC">
        <w:rPr>
          <w:rFonts w:ascii="Book Antiqua" w:hAnsi="Book Antiqua"/>
          <w:lang w:val="es-PR"/>
        </w:rPr>
        <w:t xml:space="preserve">os secretarios de los departamentos de </w:t>
      </w:r>
      <w:r w:rsidRPr="00FB3012">
        <w:rPr>
          <w:rFonts w:ascii="Book Antiqua" w:hAnsi="Book Antiqua"/>
          <w:lang w:val="es-PR"/>
        </w:rPr>
        <w:t>Hacienda</w:t>
      </w:r>
      <w:r w:rsidR="001459FC">
        <w:rPr>
          <w:rFonts w:ascii="Book Antiqua" w:hAnsi="Book Antiqua"/>
          <w:lang w:val="es-PR"/>
        </w:rPr>
        <w:t xml:space="preserve"> y</w:t>
      </w:r>
      <w:r w:rsidR="00203E28" w:rsidRPr="00FB3012">
        <w:rPr>
          <w:rFonts w:ascii="Book Antiqua" w:hAnsi="Book Antiqua"/>
          <w:lang w:val="es-PR"/>
        </w:rPr>
        <w:t xml:space="preserve"> de</w:t>
      </w:r>
      <w:r w:rsidRPr="00FB3012">
        <w:rPr>
          <w:rFonts w:ascii="Book Antiqua" w:hAnsi="Book Antiqua"/>
          <w:lang w:val="es-PR"/>
        </w:rPr>
        <w:t xml:space="preserve"> Transportación y Obras Públicas, adopt</w:t>
      </w:r>
      <w:r w:rsidR="00BB2BD3">
        <w:rPr>
          <w:rFonts w:ascii="Book Antiqua" w:hAnsi="Book Antiqua"/>
          <w:lang w:val="es-PR"/>
        </w:rPr>
        <w:t>ar</w:t>
      </w:r>
      <w:r w:rsidRPr="00FB3012">
        <w:rPr>
          <w:rFonts w:ascii="Book Antiqua" w:hAnsi="Book Antiqua"/>
          <w:lang w:val="es-PR"/>
        </w:rPr>
        <w:t xml:space="preserve"> </w:t>
      </w:r>
      <w:r w:rsidR="00BB2BD3">
        <w:rPr>
          <w:rFonts w:ascii="Book Antiqua" w:hAnsi="Book Antiqua"/>
          <w:lang w:val="es-PR"/>
        </w:rPr>
        <w:t xml:space="preserve">reglamentaciones necesarias </w:t>
      </w:r>
      <w:r w:rsidR="00623BDC" w:rsidRPr="00FB3012">
        <w:rPr>
          <w:rFonts w:ascii="Book Antiqua" w:hAnsi="Book Antiqua"/>
          <w:lang w:val="es-PR"/>
        </w:rPr>
        <w:t xml:space="preserve">para la eficaz </w:t>
      </w:r>
      <w:r w:rsidR="00BB2BD3">
        <w:rPr>
          <w:rFonts w:ascii="Book Antiqua" w:hAnsi="Book Antiqua"/>
          <w:lang w:val="es-PR"/>
        </w:rPr>
        <w:t>ejecución</w:t>
      </w:r>
      <w:r w:rsidR="00623BDC" w:rsidRPr="00FB3012">
        <w:rPr>
          <w:rFonts w:ascii="Book Antiqua" w:hAnsi="Book Antiqua"/>
          <w:lang w:val="es-PR"/>
        </w:rPr>
        <w:t xml:space="preserve"> de esta </w:t>
      </w:r>
      <w:r w:rsidR="001459FC">
        <w:rPr>
          <w:rFonts w:ascii="Book Antiqua" w:hAnsi="Book Antiqua"/>
          <w:lang w:val="es-PR"/>
        </w:rPr>
        <w:t>l</w:t>
      </w:r>
      <w:r w:rsidR="00623BDC" w:rsidRPr="00FB3012">
        <w:rPr>
          <w:rFonts w:ascii="Book Antiqua" w:hAnsi="Book Antiqua"/>
          <w:lang w:val="es-PR"/>
        </w:rPr>
        <w:t>ey</w:t>
      </w:r>
      <w:r w:rsidR="00FB2FA7" w:rsidRPr="00FB3012">
        <w:rPr>
          <w:rFonts w:ascii="Book Antiqua" w:hAnsi="Book Antiqua"/>
          <w:lang w:val="es-PR"/>
        </w:rPr>
        <w:t>; y para otros fines relacionados</w:t>
      </w:r>
      <w:r w:rsidRPr="00FB3012">
        <w:rPr>
          <w:rFonts w:ascii="Book Antiqua" w:hAnsi="Book Antiqua"/>
          <w:lang w:val="es-PR"/>
        </w:rPr>
        <w:t>.</w:t>
      </w:r>
    </w:p>
    <w:p w14:paraId="2323CD75" w14:textId="77777777" w:rsidR="00174D7B" w:rsidRDefault="00174D7B" w:rsidP="000D247D">
      <w:pPr>
        <w:ind w:left="720" w:hanging="720"/>
        <w:rPr>
          <w:rFonts w:ascii="Book Antiqua" w:hAnsi="Book Antiqua"/>
          <w:lang w:val="es-PR"/>
        </w:rPr>
      </w:pPr>
    </w:p>
    <w:bookmarkEnd w:id="1"/>
    <w:p w14:paraId="067BA67F" w14:textId="3D8C0D45" w:rsidR="00EE7F7F" w:rsidRDefault="005331CB" w:rsidP="000D247D">
      <w:pPr>
        <w:pStyle w:val="Sinespaciado"/>
        <w:suppressLineNumbers/>
        <w:jc w:val="center"/>
        <w:rPr>
          <w:rFonts w:ascii="Book Antiqua" w:hAnsi="Book Antiqua"/>
          <w:sz w:val="24"/>
          <w:szCs w:val="24"/>
          <w:lang w:val="es-ES"/>
        </w:rPr>
      </w:pPr>
      <w:r w:rsidRPr="00FB3012">
        <w:rPr>
          <w:rFonts w:ascii="Book Antiqua" w:hAnsi="Book Antiqua"/>
          <w:sz w:val="24"/>
          <w:szCs w:val="24"/>
          <w:lang w:val="es-ES"/>
        </w:rPr>
        <w:t>EXPOSICIÓN DE MOTIVOS</w:t>
      </w:r>
    </w:p>
    <w:p w14:paraId="3A877EC8" w14:textId="77777777" w:rsidR="000D247D" w:rsidRPr="00727E24" w:rsidRDefault="000D247D" w:rsidP="000D247D">
      <w:pPr>
        <w:pStyle w:val="Sinespaciado"/>
        <w:suppressLineNumbers/>
        <w:jc w:val="center"/>
        <w:rPr>
          <w:rFonts w:ascii="Book Antiqua" w:hAnsi="Book Antiqua"/>
          <w:sz w:val="24"/>
          <w:szCs w:val="24"/>
          <w:lang w:val="es-ES"/>
        </w:rPr>
      </w:pPr>
    </w:p>
    <w:p w14:paraId="47DC19C9" w14:textId="0884D144" w:rsidR="000E2F96" w:rsidRPr="00FB3012" w:rsidRDefault="00727E24" w:rsidP="000D247D">
      <w:pPr>
        <w:pStyle w:val="Textoindependiente"/>
        <w:suppressLineNumbers/>
        <w:spacing w:after="0"/>
        <w:ind w:firstLine="720"/>
        <w:jc w:val="both"/>
        <w:rPr>
          <w:rFonts w:ascii="Book Antiqua" w:hAnsi="Book Antiqua"/>
          <w:lang w:val="es-PR"/>
        </w:rPr>
      </w:pPr>
      <w:r>
        <w:rPr>
          <w:rFonts w:ascii="Book Antiqua" w:hAnsi="Book Antiqua" w:cs="BookAntiqua"/>
          <w:szCs w:val="24"/>
          <w:lang w:val="es-PR"/>
        </w:rPr>
        <w:t>Mediante l</w:t>
      </w:r>
      <w:r w:rsidR="00EE7F7F" w:rsidRPr="00FB3012">
        <w:rPr>
          <w:rFonts w:ascii="Book Antiqua" w:hAnsi="Book Antiqua" w:cs="BookAntiqua"/>
          <w:szCs w:val="24"/>
          <w:lang w:val="es-PR"/>
        </w:rPr>
        <w:t xml:space="preserve">a Ley 22-2000, según enmendada, conocida como “Ley de Vehículos y Tránsito de Puerto Rico”, </w:t>
      </w:r>
      <w:r>
        <w:rPr>
          <w:rFonts w:ascii="Book Antiqua" w:hAnsi="Book Antiqua" w:cs="BookAntiqua"/>
          <w:szCs w:val="24"/>
          <w:lang w:val="es-PR"/>
        </w:rPr>
        <w:t xml:space="preserve">se </w:t>
      </w:r>
      <w:r w:rsidR="00EE7F7F" w:rsidRPr="00FB3012">
        <w:rPr>
          <w:rFonts w:ascii="Book Antiqua" w:hAnsi="Book Antiqua" w:cs="BookAntiqua"/>
          <w:szCs w:val="24"/>
          <w:lang w:val="es-PR"/>
        </w:rPr>
        <w:t>establece</w:t>
      </w:r>
      <w:r>
        <w:rPr>
          <w:rFonts w:ascii="Book Antiqua" w:hAnsi="Book Antiqua" w:cs="BookAntiqua"/>
          <w:szCs w:val="24"/>
          <w:lang w:val="es-PR"/>
        </w:rPr>
        <w:t>n</w:t>
      </w:r>
      <w:r w:rsidR="00EE7F7F" w:rsidRPr="00FB3012">
        <w:rPr>
          <w:rFonts w:ascii="Book Antiqua" w:hAnsi="Book Antiqua" w:cs="BookAntiqua"/>
          <w:szCs w:val="24"/>
          <w:lang w:val="es-PR"/>
        </w:rPr>
        <w:t xml:space="preserve"> los mecanismos para la expedición de multas </w:t>
      </w:r>
      <w:r>
        <w:rPr>
          <w:rFonts w:ascii="Book Antiqua" w:hAnsi="Book Antiqua" w:cs="BookAntiqua"/>
          <w:szCs w:val="24"/>
          <w:lang w:val="es-PR"/>
        </w:rPr>
        <w:t xml:space="preserve">por </w:t>
      </w:r>
      <w:r w:rsidRPr="00FB3012">
        <w:rPr>
          <w:rFonts w:ascii="Book Antiqua" w:hAnsi="Book Antiqua" w:cs="BookAntiqua"/>
          <w:szCs w:val="24"/>
          <w:lang w:val="es-PR"/>
        </w:rPr>
        <w:t>infracciones</w:t>
      </w:r>
      <w:r w:rsidR="00EE7F7F" w:rsidRPr="00FB3012">
        <w:rPr>
          <w:rFonts w:ascii="Book Antiqua" w:hAnsi="Book Antiqua" w:cs="BookAntiqua"/>
          <w:szCs w:val="24"/>
          <w:lang w:val="es-PR"/>
        </w:rPr>
        <w:t xml:space="preserve"> </w:t>
      </w:r>
      <w:r>
        <w:rPr>
          <w:rFonts w:ascii="Book Antiqua" w:hAnsi="Book Antiqua" w:cs="BookAntiqua"/>
          <w:szCs w:val="24"/>
          <w:lang w:val="es-PR"/>
        </w:rPr>
        <w:t xml:space="preserve">administrativas a los términos de </w:t>
      </w:r>
      <w:r w:rsidR="000055A5">
        <w:rPr>
          <w:rFonts w:ascii="Book Antiqua" w:hAnsi="Book Antiqua" w:cs="BookAntiqua"/>
          <w:szCs w:val="24"/>
          <w:lang w:val="es-PR"/>
        </w:rPr>
        <w:t>esta</w:t>
      </w:r>
      <w:r w:rsidR="00EE7F7F" w:rsidRPr="00FB3012">
        <w:rPr>
          <w:rFonts w:ascii="Book Antiqua" w:hAnsi="Book Antiqua" w:cs="BookAntiqua"/>
          <w:szCs w:val="24"/>
          <w:lang w:val="es-PR"/>
        </w:rPr>
        <w:t>.</w:t>
      </w:r>
      <w:r w:rsidR="00EE7F7F" w:rsidRPr="00FB3012">
        <w:rPr>
          <w:rFonts w:ascii="Book Antiqua" w:hAnsi="Book Antiqua"/>
          <w:lang w:val="es-PR"/>
        </w:rPr>
        <w:t xml:space="preserve"> </w:t>
      </w:r>
      <w:r w:rsidR="000055A5">
        <w:rPr>
          <w:rFonts w:ascii="Book Antiqua" w:hAnsi="Book Antiqua"/>
          <w:lang w:val="es-PR"/>
        </w:rPr>
        <w:t>Alguna</w:t>
      </w:r>
      <w:r w:rsidR="000E2F96" w:rsidRPr="00FB3012">
        <w:rPr>
          <w:rFonts w:ascii="Book Antiqua" w:hAnsi="Book Antiqua"/>
          <w:lang w:val="es-PR"/>
        </w:rPr>
        <w:t>s multas gravan la licencia de conducir del operador de un vehículo de motor, por ser incurridas al operar la unidad vehicular</w:t>
      </w:r>
      <w:r w:rsidR="00EE7F7F" w:rsidRPr="00FB3012">
        <w:rPr>
          <w:rFonts w:ascii="Book Antiqua" w:hAnsi="Book Antiqua"/>
          <w:lang w:val="es-PR"/>
        </w:rPr>
        <w:t xml:space="preserve">, </w:t>
      </w:r>
      <w:r w:rsidR="000055A5">
        <w:rPr>
          <w:rFonts w:ascii="Book Antiqua" w:hAnsi="Book Antiqua"/>
          <w:lang w:val="es-PR"/>
        </w:rPr>
        <w:t>o</w:t>
      </w:r>
      <w:r w:rsidR="000E2F96" w:rsidRPr="00FB3012">
        <w:rPr>
          <w:rFonts w:ascii="Book Antiqua" w:hAnsi="Book Antiqua"/>
          <w:lang w:val="es-PR"/>
        </w:rPr>
        <w:t xml:space="preserve"> se registran contra el permiso o título del vehículo, como por ejemplo los </w:t>
      </w:r>
      <w:r w:rsidR="000E2F96" w:rsidRPr="00FB3012">
        <w:rPr>
          <w:rFonts w:ascii="Book Antiqua" w:hAnsi="Book Antiqua"/>
          <w:lang w:val="es-PR"/>
        </w:rPr>
        <w:lastRenderedPageBreak/>
        <w:t xml:space="preserve">boletos por estacionamiento ilegal.  El recaudo producto del pago de las multas </w:t>
      </w:r>
      <w:r w:rsidR="00DD652C" w:rsidRPr="00FB3012">
        <w:rPr>
          <w:rFonts w:ascii="Book Antiqua" w:hAnsi="Book Antiqua"/>
          <w:lang w:val="es-PR"/>
        </w:rPr>
        <w:t xml:space="preserve">constituye </w:t>
      </w:r>
      <w:r w:rsidR="000E2F96" w:rsidRPr="00FB3012">
        <w:rPr>
          <w:rFonts w:ascii="Book Antiqua" w:hAnsi="Book Antiqua"/>
          <w:lang w:val="es-ES_tradnl"/>
        </w:rPr>
        <w:t>una fuente de ingresos para el Fondo General del Estado Libre Asociado de Puerto Rico</w:t>
      </w:r>
      <w:r w:rsidR="00DD652C" w:rsidRPr="00FB3012">
        <w:rPr>
          <w:rFonts w:ascii="Book Antiqua" w:hAnsi="Book Antiqua"/>
          <w:lang w:val="es-ES_tradnl"/>
        </w:rPr>
        <w:t xml:space="preserve">, lo que </w:t>
      </w:r>
      <w:r w:rsidR="000E2F96" w:rsidRPr="00FB3012">
        <w:rPr>
          <w:rFonts w:ascii="Book Antiqua" w:hAnsi="Book Antiqua"/>
          <w:lang w:val="es-ES_tradnl"/>
        </w:rPr>
        <w:t xml:space="preserve">permite que se pueda llevar a cabo obra pública.  </w:t>
      </w:r>
    </w:p>
    <w:p w14:paraId="61D60610" w14:textId="77777777" w:rsidR="000E2F96" w:rsidRPr="00FB3012" w:rsidRDefault="000E2F96" w:rsidP="000D247D">
      <w:pPr>
        <w:pStyle w:val="Textoindependiente"/>
        <w:suppressLineNumbers/>
        <w:spacing w:after="0"/>
        <w:ind w:firstLine="720"/>
        <w:jc w:val="both"/>
        <w:rPr>
          <w:rFonts w:ascii="Book Antiqua" w:hAnsi="Book Antiqua"/>
          <w:lang w:val="es-ES_tradnl"/>
        </w:rPr>
      </w:pPr>
    </w:p>
    <w:p w14:paraId="1C00D1FC" w14:textId="260E9EF7" w:rsidR="00641BC0" w:rsidRPr="00FB3012" w:rsidRDefault="00727E24" w:rsidP="000D247D">
      <w:pPr>
        <w:widowControl/>
        <w:autoSpaceDE w:val="0"/>
        <w:autoSpaceDN w:val="0"/>
        <w:adjustRightInd w:val="0"/>
        <w:rPr>
          <w:rFonts w:ascii="Book Antiqua" w:hAnsi="Book Antiqua" w:cs="BookAntiqua"/>
          <w:szCs w:val="24"/>
          <w:lang w:val="es-PR"/>
        </w:rPr>
      </w:pPr>
      <w:r>
        <w:rPr>
          <w:rFonts w:ascii="Book Antiqua" w:hAnsi="Book Antiqua" w:cs="BookAntiqua"/>
          <w:szCs w:val="24"/>
        </w:rPr>
        <w:t>Por otro lado, s</w:t>
      </w:r>
      <w:r w:rsidR="00641BC0" w:rsidRPr="00FB3012">
        <w:rPr>
          <w:rFonts w:ascii="Book Antiqua" w:hAnsi="Book Antiqua" w:cs="BookAntiqua"/>
          <w:szCs w:val="24"/>
        </w:rPr>
        <w:t xml:space="preserve">egún </w:t>
      </w:r>
      <w:r w:rsidR="00641BC0" w:rsidRPr="00FB3012">
        <w:rPr>
          <w:rFonts w:ascii="Book Antiqua" w:hAnsi="Book Antiqua" w:cs="BookAntiqua"/>
          <w:szCs w:val="24"/>
          <w:lang w:val="es-PR"/>
        </w:rPr>
        <w:t xml:space="preserve">la certificación de estadísticas provistas por la </w:t>
      </w:r>
      <w:proofErr w:type="spellStart"/>
      <w:r w:rsidR="00641BC0" w:rsidRPr="00FB3012">
        <w:rPr>
          <w:rFonts w:ascii="Book Antiqua" w:hAnsi="Book Antiqua" w:cs="BookAntiqua"/>
          <w:szCs w:val="24"/>
          <w:lang w:val="es-PR"/>
        </w:rPr>
        <w:t>Directoría</w:t>
      </w:r>
      <w:proofErr w:type="spellEnd"/>
      <w:r w:rsidR="00641BC0" w:rsidRPr="00FB3012">
        <w:rPr>
          <w:rFonts w:ascii="Book Antiqua" w:hAnsi="Book Antiqua" w:cs="BookAntiqua"/>
          <w:szCs w:val="24"/>
          <w:lang w:val="es-PR"/>
        </w:rPr>
        <w:t xml:space="preserve"> de Servicios</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al</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Conductor (DISCO), existen cerca de 480,000 conductores con licencias</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expiradas y con</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multas pendientes de pago en Puerto Rico</w:t>
      </w:r>
      <w:r w:rsidR="00ED0FD6">
        <w:rPr>
          <w:rFonts w:ascii="Book Antiqua" w:hAnsi="Book Antiqua" w:cs="BookAntiqua"/>
          <w:szCs w:val="24"/>
          <w:lang w:val="es-PR"/>
        </w:rPr>
        <w:t xml:space="preserve"> que han acumulado recargos por mora</w:t>
      </w:r>
      <w:r w:rsidR="00641BC0" w:rsidRPr="00FB3012">
        <w:rPr>
          <w:rFonts w:ascii="Book Antiqua" w:hAnsi="Book Antiqua" w:cs="BookAntiqua"/>
          <w:szCs w:val="24"/>
          <w:lang w:val="es-PR"/>
        </w:rPr>
        <w:t>. Dicha cifra representa un gran porciento de</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 xml:space="preserve">conductores que manejan </w:t>
      </w:r>
      <w:r w:rsidR="000055A5">
        <w:rPr>
          <w:rFonts w:ascii="Book Antiqua" w:hAnsi="Book Antiqua" w:cs="BookAntiqua"/>
          <w:szCs w:val="24"/>
          <w:lang w:val="es-PR"/>
        </w:rPr>
        <w:t>ilícitamente</w:t>
      </w:r>
      <w:r>
        <w:rPr>
          <w:rFonts w:ascii="Book Antiqua" w:hAnsi="Book Antiqua" w:cs="BookAntiqua"/>
          <w:szCs w:val="24"/>
          <w:lang w:val="es-PR"/>
        </w:rPr>
        <w:t xml:space="preserve"> </w:t>
      </w:r>
      <w:r w:rsidR="000055A5">
        <w:rPr>
          <w:rFonts w:ascii="Book Antiqua" w:hAnsi="Book Antiqua" w:cs="BookAntiqua"/>
          <w:szCs w:val="24"/>
          <w:lang w:val="es-PR"/>
        </w:rPr>
        <w:t>al</w:t>
      </w:r>
      <w:r>
        <w:rPr>
          <w:rFonts w:ascii="Book Antiqua" w:hAnsi="Book Antiqua" w:cs="BookAntiqua"/>
          <w:szCs w:val="24"/>
          <w:lang w:val="es-PR"/>
        </w:rPr>
        <w:t xml:space="preserve"> no poder sufragar sus deudas por concepto de multas de tránsito y sus correspondientes recargos</w:t>
      </w:r>
      <w:r w:rsidR="00641BC0" w:rsidRPr="00FB3012">
        <w:rPr>
          <w:rFonts w:ascii="Book Antiqua" w:hAnsi="Book Antiqua" w:cs="BookAntiqua"/>
          <w:szCs w:val="24"/>
          <w:lang w:val="es-PR"/>
        </w:rPr>
        <w:t>. Esto ha tenido como consecuencia que</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la Administración de Compensaciones</w:t>
      </w:r>
      <w:r w:rsidR="008D175F" w:rsidRPr="00FB3012">
        <w:rPr>
          <w:rFonts w:ascii="Book Antiqua" w:hAnsi="Book Antiqua" w:cs="BookAntiqua"/>
          <w:szCs w:val="24"/>
          <w:lang w:val="es-PR"/>
        </w:rPr>
        <w:t xml:space="preserve"> </w:t>
      </w:r>
      <w:r w:rsidR="00641BC0" w:rsidRPr="00FB3012">
        <w:rPr>
          <w:rFonts w:ascii="Book Antiqua" w:hAnsi="Book Antiqua" w:cs="BookAntiqua"/>
          <w:szCs w:val="24"/>
          <w:lang w:val="es-PR"/>
        </w:rPr>
        <w:t>por Accidentes de Automóviles</w:t>
      </w:r>
      <w:r w:rsidR="008D175F" w:rsidRPr="00FB3012">
        <w:rPr>
          <w:rFonts w:ascii="Book Antiqua" w:hAnsi="Book Antiqua" w:cs="BookAntiqua"/>
          <w:szCs w:val="24"/>
          <w:lang w:val="es-PR"/>
        </w:rPr>
        <w:t xml:space="preserve"> </w:t>
      </w:r>
      <w:r>
        <w:rPr>
          <w:rFonts w:ascii="Book Antiqua" w:hAnsi="Book Antiqua" w:cs="BookAntiqua"/>
          <w:szCs w:val="24"/>
          <w:lang w:val="es-PR"/>
        </w:rPr>
        <w:t>deniegue</w:t>
      </w:r>
      <w:r w:rsidR="00641BC0" w:rsidRPr="00FB3012">
        <w:rPr>
          <w:rFonts w:ascii="Book Antiqua" w:hAnsi="Book Antiqua" w:cs="BookAntiqua"/>
          <w:szCs w:val="24"/>
          <w:lang w:val="es-PR"/>
        </w:rPr>
        <w:t xml:space="preserve"> cubiertas de seguro médico en</w:t>
      </w:r>
      <w:r w:rsidR="008D175F" w:rsidRPr="00FB3012">
        <w:rPr>
          <w:rFonts w:ascii="Book Antiqua" w:hAnsi="Book Antiqua" w:cs="BookAntiqua"/>
          <w:szCs w:val="24"/>
          <w:lang w:val="es-PR"/>
        </w:rPr>
        <w:t xml:space="preserve"> </w:t>
      </w:r>
      <w:r>
        <w:rPr>
          <w:rFonts w:ascii="Book Antiqua" w:hAnsi="Book Antiqua" w:cs="BookAntiqua"/>
          <w:szCs w:val="24"/>
          <w:lang w:val="es-PR"/>
        </w:rPr>
        <w:t>casos de accidentes en nuestras carreteras</w:t>
      </w:r>
      <w:r w:rsidR="00ED0FD6">
        <w:rPr>
          <w:rFonts w:ascii="Book Antiqua" w:hAnsi="Book Antiqua" w:cs="BookAntiqua"/>
          <w:szCs w:val="24"/>
          <w:lang w:val="es-PR"/>
        </w:rPr>
        <w:t>, lo cual produce una mayor crisis en nuestro objetivo de que en las carreteras de Puerto Rico imperen las mejores condiciones de seguridad en la dinámica del tránsito con vehículos de motor.</w:t>
      </w:r>
    </w:p>
    <w:p w14:paraId="05A9D5FC" w14:textId="77777777" w:rsidR="000E2F96" w:rsidRPr="00FB3012" w:rsidRDefault="000E2F96" w:rsidP="000D247D">
      <w:pPr>
        <w:pStyle w:val="Textoindependiente"/>
        <w:suppressLineNumbers/>
        <w:spacing w:after="0"/>
        <w:ind w:firstLine="720"/>
        <w:jc w:val="both"/>
        <w:rPr>
          <w:rFonts w:ascii="Book Antiqua" w:hAnsi="Book Antiqua"/>
          <w:lang w:val="es-PR"/>
        </w:rPr>
      </w:pPr>
    </w:p>
    <w:p w14:paraId="67C4BE2B" w14:textId="2EC0D4D7" w:rsidR="00727E24" w:rsidRDefault="000E2F96" w:rsidP="000D247D">
      <w:pPr>
        <w:pStyle w:val="Textoindependiente"/>
        <w:suppressLineNumbers/>
        <w:spacing w:after="0"/>
        <w:ind w:firstLine="720"/>
        <w:jc w:val="both"/>
        <w:rPr>
          <w:rFonts w:ascii="Book Antiqua" w:hAnsi="Book Antiqua"/>
          <w:lang w:val="es-PR"/>
        </w:rPr>
      </w:pPr>
      <w:r w:rsidRPr="00FB3012">
        <w:rPr>
          <w:rFonts w:ascii="Book Antiqua" w:hAnsi="Book Antiqua"/>
          <w:lang w:val="es-PR"/>
        </w:rPr>
        <w:t xml:space="preserve">El promover un mecanismo que </w:t>
      </w:r>
      <w:r w:rsidR="000055A5">
        <w:rPr>
          <w:rFonts w:ascii="Book Antiqua" w:hAnsi="Book Antiqua"/>
          <w:lang w:val="es-PR"/>
        </w:rPr>
        <w:t>incentive</w:t>
      </w:r>
      <w:r w:rsidRPr="00FB3012">
        <w:rPr>
          <w:rFonts w:ascii="Book Antiqua" w:hAnsi="Book Antiqua"/>
          <w:lang w:val="es-PR"/>
        </w:rPr>
        <w:t xml:space="preserve"> a los conductores y dueños de vehículos de motor</w:t>
      </w:r>
      <w:r w:rsidR="000055A5">
        <w:rPr>
          <w:rFonts w:ascii="Book Antiqua" w:hAnsi="Book Antiqua"/>
          <w:lang w:val="es-PR"/>
        </w:rPr>
        <w:t xml:space="preserve"> a</w:t>
      </w:r>
      <w:r w:rsidRPr="00FB3012">
        <w:rPr>
          <w:rFonts w:ascii="Book Antiqua" w:hAnsi="Book Antiqua"/>
          <w:lang w:val="es-PR"/>
        </w:rPr>
        <w:t xml:space="preserve"> saldar su</w:t>
      </w:r>
      <w:r w:rsidR="000055A5">
        <w:rPr>
          <w:rFonts w:ascii="Book Antiqua" w:hAnsi="Book Antiqua"/>
          <w:lang w:val="es-PR"/>
        </w:rPr>
        <w:t>s</w:t>
      </w:r>
      <w:r w:rsidRPr="00FB3012">
        <w:rPr>
          <w:rFonts w:ascii="Book Antiqua" w:hAnsi="Book Antiqua"/>
          <w:lang w:val="es-PR"/>
        </w:rPr>
        <w:t xml:space="preserve"> deuda</w:t>
      </w:r>
      <w:r w:rsidR="000055A5">
        <w:rPr>
          <w:rFonts w:ascii="Book Antiqua" w:hAnsi="Book Antiqua"/>
          <w:lang w:val="es-PR"/>
        </w:rPr>
        <w:t>s</w:t>
      </w:r>
      <w:r w:rsidRPr="00FB3012">
        <w:rPr>
          <w:rFonts w:ascii="Book Antiqua" w:hAnsi="Book Antiqua"/>
          <w:lang w:val="es-PR"/>
        </w:rPr>
        <w:t xml:space="preserve"> con el Estado por concepto de multas de tránsito facilitaría el ingreso de recursos a corto plazo al fisco</w:t>
      </w:r>
      <w:r w:rsidR="00727E24">
        <w:rPr>
          <w:rFonts w:ascii="Book Antiqua" w:hAnsi="Book Antiqua"/>
          <w:lang w:val="es-PR"/>
        </w:rPr>
        <w:t xml:space="preserve"> y </w:t>
      </w:r>
      <w:r w:rsidR="000055A5">
        <w:rPr>
          <w:rFonts w:ascii="Book Antiqua" w:hAnsi="Book Antiqua"/>
          <w:lang w:val="es-PR"/>
        </w:rPr>
        <w:t xml:space="preserve">propendería a garantizar la disponibilidad de los recursos de pólizas de responsabilidad pública que suplan necesidades médicas o de compensación por accidentes de tránsito. </w:t>
      </w:r>
      <w:r w:rsidR="00ED0FD6">
        <w:rPr>
          <w:rFonts w:ascii="Book Antiqua" w:hAnsi="Book Antiqua"/>
          <w:lang w:val="es-PR"/>
        </w:rPr>
        <w:t>Esta legislación sirve a tales propósitos.</w:t>
      </w:r>
    </w:p>
    <w:p w14:paraId="7D25D3DA" w14:textId="7E8FEA6A" w:rsidR="005331CB" w:rsidRPr="00FB3012" w:rsidRDefault="005331CB" w:rsidP="000055A5">
      <w:pPr>
        <w:pStyle w:val="Sinespaciado"/>
        <w:suppressLineNumbers/>
        <w:jc w:val="both"/>
        <w:rPr>
          <w:rFonts w:ascii="Book Antiqua" w:hAnsi="Book Antiqua"/>
          <w:sz w:val="24"/>
          <w:szCs w:val="24"/>
          <w:lang w:val="es-ES"/>
        </w:rPr>
      </w:pPr>
    </w:p>
    <w:p w14:paraId="2F3D3D32" w14:textId="77777777" w:rsidR="005331CB" w:rsidRPr="00FB3012" w:rsidRDefault="005331CB" w:rsidP="00A55F55">
      <w:pPr>
        <w:pStyle w:val="Sinespaciado"/>
        <w:suppressLineNumbers/>
        <w:spacing w:line="480" w:lineRule="auto"/>
        <w:jc w:val="both"/>
        <w:rPr>
          <w:rFonts w:ascii="Book Antiqua" w:hAnsi="Book Antiqua"/>
          <w:sz w:val="24"/>
          <w:szCs w:val="24"/>
          <w:lang w:val="es-ES"/>
        </w:rPr>
        <w:sectPr w:rsidR="005331CB" w:rsidRPr="00FB3012" w:rsidSect="009B780B">
          <w:headerReference w:type="default" r:id="rId8"/>
          <w:footerReference w:type="default" r:id="rId9"/>
          <w:headerReference w:type="first" r:id="rId10"/>
          <w:pgSz w:w="12240" w:h="15840"/>
          <w:pgMar w:top="1440" w:right="1440" w:bottom="1440" w:left="1440" w:header="706" w:footer="706" w:gutter="0"/>
          <w:cols w:space="708"/>
          <w:titlePg/>
          <w:docGrid w:linePitch="360"/>
        </w:sectPr>
      </w:pPr>
      <w:r w:rsidRPr="00FB3012">
        <w:rPr>
          <w:rFonts w:ascii="Book Antiqua" w:hAnsi="Book Antiqua"/>
          <w:i/>
          <w:sz w:val="24"/>
          <w:szCs w:val="24"/>
          <w:lang w:val="es-ES"/>
        </w:rPr>
        <w:t>DECRÉTASE POR LA ASAMBLEA LEGISLATIVA DE PUERTO RICO:</w:t>
      </w:r>
      <w:r w:rsidRPr="00FB3012">
        <w:rPr>
          <w:rFonts w:ascii="Book Antiqua" w:hAnsi="Book Antiqua"/>
          <w:sz w:val="24"/>
          <w:szCs w:val="24"/>
          <w:lang w:val="es-ES"/>
        </w:rPr>
        <w:tab/>
      </w:r>
    </w:p>
    <w:p w14:paraId="7037A405" w14:textId="2DFD2BF5" w:rsidR="006476E3" w:rsidRPr="00FB3012" w:rsidRDefault="005331CB" w:rsidP="00220A80">
      <w:pPr>
        <w:pStyle w:val="Sinespaciado"/>
        <w:spacing w:line="480" w:lineRule="auto"/>
        <w:ind w:firstLine="708"/>
        <w:jc w:val="both"/>
        <w:rPr>
          <w:rFonts w:ascii="Book Antiqua" w:hAnsi="Book Antiqua"/>
          <w:sz w:val="24"/>
          <w:szCs w:val="24"/>
        </w:rPr>
      </w:pPr>
      <w:r w:rsidRPr="00FB3012">
        <w:rPr>
          <w:rFonts w:ascii="Book Antiqua" w:hAnsi="Book Antiqua"/>
          <w:sz w:val="24"/>
          <w:szCs w:val="24"/>
          <w:lang w:val="es-ES"/>
        </w:rPr>
        <w:t>Artículo 1.-</w:t>
      </w:r>
      <w:bookmarkStart w:id="2" w:name="_Hlk167267929"/>
      <w:r w:rsidR="007D2381" w:rsidRPr="00FB3012">
        <w:rPr>
          <w:rFonts w:ascii="Book Antiqua" w:hAnsi="Book Antiqua"/>
          <w:sz w:val="24"/>
          <w:szCs w:val="24"/>
        </w:rPr>
        <w:t xml:space="preserve"> </w:t>
      </w:r>
      <w:bookmarkStart w:id="3" w:name="_Hlk167270461"/>
      <w:r w:rsidR="006476E3" w:rsidRPr="00FB3012">
        <w:rPr>
          <w:rFonts w:ascii="Book Antiqua" w:hAnsi="Book Antiqua"/>
          <w:sz w:val="24"/>
          <w:szCs w:val="24"/>
        </w:rPr>
        <w:t>Propósito</w:t>
      </w:r>
    </w:p>
    <w:bookmarkEnd w:id="2"/>
    <w:p w14:paraId="722AA403" w14:textId="33826E4D" w:rsidR="00D82242" w:rsidRPr="00FB3012" w:rsidRDefault="00806601" w:rsidP="00220A80">
      <w:pPr>
        <w:pStyle w:val="Sinespaciado"/>
        <w:spacing w:line="480" w:lineRule="auto"/>
        <w:ind w:firstLine="708"/>
        <w:jc w:val="both"/>
        <w:rPr>
          <w:rFonts w:ascii="Book Antiqua" w:hAnsi="Book Antiqua"/>
          <w:sz w:val="24"/>
          <w:szCs w:val="24"/>
          <w:lang w:val="es-ES"/>
        </w:rPr>
      </w:pPr>
      <w:r>
        <w:rPr>
          <w:rFonts w:ascii="Book Antiqua" w:hAnsi="Book Antiqua"/>
          <w:color w:val="000000"/>
          <w:sz w:val="24"/>
          <w:szCs w:val="24"/>
          <w:lang w:val="es-ES_tradnl"/>
        </w:rPr>
        <w:t>Esta ley se aprueba</w:t>
      </w:r>
      <w:r w:rsidR="00D82242" w:rsidRPr="00FB3012">
        <w:rPr>
          <w:rFonts w:ascii="Book Antiqua" w:hAnsi="Book Antiqua"/>
          <w:sz w:val="24"/>
          <w:szCs w:val="24"/>
        </w:rPr>
        <w:t xml:space="preserve"> a los fines de </w:t>
      </w:r>
      <w:r>
        <w:rPr>
          <w:rFonts w:ascii="Book Antiqua" w:hAnsi="Book Antiqua"/>
          <w:sz w:val="24"/>
          <w:szCs w:val="24"/>
        </w:rPr>
        <w:t>conceder</w:t>
      </w:r>
      <w:r w:rsidR="00D82242" w:rsidRPr="00FB3012">
        <w:rPr>
          <w:rFonts w:ascii="Book Antiqua" w:hAnsi="Book Antiqua"/>
          <w:sz w:val="24"/>
          <w:szCs w:val="24"/>
        </w:rPr>
        <w:t xml:space="preserve"> </w:t>
      </w:r>
      <w:bookmarkStart w:id="4" w:name="_Hlk192965206"/>
      <w:r w:rsidR="00D82242" w:rsidRPr="00FB3012">
        <w:rPr>
          <w:rFonts w:ascii="Book Antiqua" w:hAnsi="Book Antiqua"/>
          <w:sz w:val="24"/>
          <w:szCs w:val="24"/>
        </w:rPr>
        <w:t xml:space="preserve">un incentivo que promueva el pago </w:t>
      </w:r>
      <w:r w:rsidR="00D82242" w:rsidRPr="00FB3012">
        <w:rPr>
          <w:rFonts w:ascii="Book Antiqua" w:hAnsi="Book Antiqua"/>
          <w:sz w:val="24"/>
          <w:szCs w:val="24"/>
          <w:lang w:val="es-ES_tradnl"/>
        </w:rPr>
        <w:t xml:space="preserve">acelerado de </w:t>
      </w:r>
      <w:r w:rsidR="00D82242" w:rsidRPr="00FB3012">
        <w:rPr>
          <w:rFonts w:ascii="Book Antiqua" w:hAnsi="Book Antiqua"/>
          <w:sz w:val="24"/>
          <w:szCs w:val="24"/>
        </w:rPr>
        <w:t>multas expedidas</w:t>
      </w:r>
      <w:r w:rsidR="00BB2BD3">
        <w:rPr>
          <w:rFonts w:ascii="Book Antiqua" w:hAnsi="Book Antiqua"/>
          <w:sz w:val="24"/>
          <w:szCs w:val="24"/>
        </w:rPr>
        <w:t xml:space="preserve"> </w:t>
      </w:r>
      <w:r w:rsidR="00D82242" w:rsidRPr="00FB3012">
        <w:rPr>
          <w:rFonts w:ascii="Book Antiqua" w:hAnsi="Book Antiqua"/>
          <w:sz w:val="24"/>
          <w:szCs w:val="24"/>
        </w:rPr>
        <w:t>y registradas</w:t>
      </w:r>
      <w:r>
        <w:rPr>
          <w:rFonts w:ascii="Book Antiqua" w:hAnsi="Book Antiqua"/>
          <w:sz w:val="24"/>
          <w:szCs w:val="24"/>
        </w:rPr>
        <w:t>,</w:t>
      </w:r>
      <w:r w:rsidR="00D82242" w:rsidRPr="00FB3012">
        <w:rPr>
          <w:rFonts w:ascii="Book Antiqua" w:hAnsi="Book Antiqua"/>
          <w:sz w:val="24"/>
          <w:szCs w:val="24"/>
        </w:rPr>
        <w:t xml:space="preserve"> </w:t>
      </w:r>
      <w:r w:rsidR="00BB2BD3">
        <w:rPr>
          <w:rFonts w:ascii="Book Antiqua" w:hAnsi="Book Antiqua"/>
          <w:sz w:val="24"/>
          <w:szCs w:val="24"/>
        </w:rPr>
        <w:t>sobre</w:t>
      </w:r>
      <w:r w:rsidR="00D82242" w:rsidRPr="00FB3012">
        <w:rPr>
          <w:rFonts w:ascii="Book Antiqua" w:hAnsi="Book Antiqua"/>
          <w:sz w:val="24"/>
          <w:szCs w:val="24"/>
        </w:rPr>
        <w:t xml:space="preserve"> </w:t>
      </w:r>
      <w:r w:rsidR="00BB2BD3">
        <w:rPr>
          <w:rFonts w:ascii="Book Antiqua" w:hAnsi="Book Antiqua"/>
          <w:sz w:val="24"/>
          <w:szCs w:val="24"/>
        </w:rPr>
        <w:t>los títulos o permisos de vehículos de motor</w:t>
      </w:r>
      <w:r w:rsidR="00D82242" w:rsidRPr="00FB3012">
        <w:rPr>
          <w:rFonts w:ascii="Book Antiqua" w:hAnsi="Book Antiqua"/>
          <w:sz w:val="24"/>
          <w:szCs w:val="24"/>
        </w:rPr>
        <w:t xml:space="preserve"> y </w:t>
      </w:r>
      <w:r w:rsidR="00BB2BD3">
        <w:rPr>
          <w:rFonts w:ascii="Book Antiqua" w:hAnsi="Book Antiqua"/>
          <w:sz w:val="24"/>
          <w:szCs w:val="24"/>
        </w:rPr>
        <w:t xml:space="preserve">sobre las </w:t>
      </w:r>
      <w:r w:rsidR="00D82242" w:rsidRPr="00FB3012">
        <w:rPr>
          <w:rFonts w:ascii="Book Antiqua" w:hAnsi="Book Antiqua"/>
          <w:sz w:val="24"/>
          <w:szCs w:val="24"/>
        </w:rPr>
        <w:t xml:space="preserve">licencias de conducir, por concepto de </w:t>
      </w:r>
      <w:r>
        <w:rPr>
          <w:rFonts w:ascii="Book Antiqua" w:hAnsi="Book Antiqua"/>
          <w:sz w:val="24"/>
          <w:szCs w:val="24"/>
        </w:rPr>
        <w:t>faltas administrativas de tránsito</w:t>
      </w:r>
      <w:r w:rsidR="00D82242" w:rsidRPr="00FB3012">
        <w:rPr>
          <w:rFonts w:ascii="Book Antiqua" w:hAnsi="Book Antiqua"/>
          <w:sz w:val="24"/>
          <w:szCs w:val="24"/>
        </w:rPr>
        <w:t xml:space="preserve">, incluyendo </w:t>
      </w:r>
      <w:bookmarkStart w:id="5" w:name="_Hlk167272360"/>
      <w:r w:rsidR="00D82242" w:rsidRPr="00FB3012">
        <w:rPr>
          <w:rFonts w:ascii="Book Antiqua" w:hAnsi="Book Antiqua"/>
          <w:sz w:val="24"/>
          <w:szCs w:val="24"/>
        </w:rPr>
        <w:t>los intereses, recargos y penalidades</w:t>
      </w:r>
      <w:bookmarkEnd w:id="5"/>
      <w:r w:rsidR="00D82242" w:rsidRPr="00FB3012">
        <w:rPr>
          <w:rFonts w:ascii="Book Antiqua" w:hAnsi="Book Antiqua"/>
          <w:sz w:val="24"/>
          <w:szCs w:val="24"/>
        </w:rPr>
        <w:t>, en virtud de la Ley 22-2000, según enmendada, conocida como “Ley de Vehículos y Tránsito de Puerto Rico”</w:t>
      </w:r>
      <w:bookmarkEnd w:id="4"/>
      <w:r w:rsidR="00220A80" w:rsidRPr="00FB3012">
        <w:rPr>
          <w:rFonts w:ascii="Book Antiqua" w:hAnsi="Book Antiqua"/>
          <w:sz w:val="24"/>
          <w:szCs w:val="24"/>
        </w:rPr>
        <w:t>.</w:t>
      </w:r>
    </w:p>
    <w:bookmarkEnd w:id="3"/>
    <w:p w14:paraId="24D53DDB" w14:textId="7DA24BC1" w:rsidR="0064760C" w:rsidRPr="00FB3012" w:rsidRDefault="005331CB" w:rsidP="00905C86">
      <w:pPr>
        <w:pStyle w:val="Sinespaciado"/>
        <w:spacing w:line="480" w:lineRule="auto"/>
        <w:ind w:firstLine="720"/>
        <w:jc w:val="both"/>
        <w:rPr>
          <w:rFonts w:ascii="Book Antiqua" w:hAnsi="Book Antiqua"/>
          <w:spacing w:val="-3"/>
          <w:sz w:val="24"/>
          <w:szCs w:val="24"/>
          <w:lang w:val="es-ES"/>
        </w:rPr>
      </w:pPr>
      <w:r w:rsidRPr="00FB3012">
        <w:rPr>
          <w:rFonts w:ascii="Book Antiqua" w:hAnsi="Book Antiqua"/>
          <w:sz w:val="24"/>
          <w:szCs w:val="24"/>
          <w:lang w:val="es-ES"/>
        </w:rPr>
        <w:t>Artículo 2.-</w:t>
      </w:r>
      <w:r w:rsidR="006273D7" w:rsidRPr="00FB3012">
        <w:rPr>
          <w:rFonts w:ascii="Book Antiqua" w:hAnsi="Book Antiqua"/>
          <w:spacing w:val="-3"/>
          <w:sz w:val="24"/>
          <w:szCs w:val="24"/>
          <w:lang w:val="es-ES"/>
        </w:rPr>
        <w:t xml:space="preserve"> </w:t>
      </w:r>
      <w:r w:rsidR="0064760C" w:rsidRPr="00FB3012">
        <w:rPr>
          <w:rFonts w:ascii="Book Antiqua" w:hAnsi="Book Antiqua"/>
          <w:spacing w:val="-3"/>
          <w:sz w:val="24"/>
          <w:szCs w:val="24"/>
          <w:lang w:val="es-ES"/>
        </w:rPr>
        <w:t>Derecho a Descuento</w:t>
      </w:r>
    </w:p>
    <w:p w14:paraId="189A4516" w14:textId="32BE7338" w:rsidR="00F33C66" w:rsidRPr="00FB3012" w:rsidRDefault="000855AC" w:rsidP="005C5936">
      <w:pPr>
        <w:pStyle w:val="Sinespaciado"/>
        <w:spacing w:line="480" w:lineRule="auto"/>
        <w:ind w:firstLine="720"/>
        <w:jc w:val="both"/>
        <w:rPr>
          <w:rFonts w:ascii="Book Antiqua" w:hAnsi="Book Antiqua"/>
          <w:spacing w:val="-3"/>
          <w:sz w:val="24"/>
          <w:szCs w:val="24"/>
          <w:lang w:val="es-ES"/>
        </w:rPr>
      </w:pPr>
      <w:r w:rsidRPr="00FB3012">
        <w:rPr>
          <w:rFonts w:ascii="Book Antiqua" w:hAnsi="Book Antiqua"/>
          <w:spacing w:val="-3"/>
          <w:sz w:val="24"/>
          <w:szCs w:val="24"/>
          <w:lang w:val="es-ES"/>
        </w:rPr>
        <w:t xml:space="preserve">Todo conductor, sin limitación </w:t>
      </w:r>
      <w:r w:rsidR="00806601">
        <w:rPr>
          <w:rFonts w:ascii="Book Antiqua" w:hAnsi="Book Antiqua"/>
          <w:spacing w:val="-3"/>
          <w:sz w:val="24"/>
          <w:szCs w:val="24"/>
          <w:lang w:val="es-ES"/>
        </w:rPr>
        <w:t>con respecto a</w:t>
      </w:r>
      <w:r w:rsidRPr="00FB3012">
        <w:rPr>
          <w:rFonts w:ascii="Book Antiqua" w:hAnsi="Book Antiqua"/>
          <w:spacing w:val="-3"/>
          <w:sz w:val="24"/>
          <w:szCs w:val="24"/>
          <w:lang w:val="es-ES"/>
        </w:rPr>
        <w:t xml:space="preserve"> la categoría de su licencia, que </w:t>
      </w:r>
      <w:r w:rsidR="00806601">
        <w:rPr>
          <w:rFonts w:ascii="Book Antiqua" w:hAnsi="Book Antiqua"/>
          <w:spacing w:val="-3"/>
          <w:sz w:val="24"/>
          <w:szCs w:val="24"/>
          <w:lang w:val="es-ES"/>
        </w:rPr>
        <w:t>adeude el monto de multas por faltas administrativas</w:t>
      </w:r>
      <w:r w:rsidR="00BB2BD3">
        <w:rPr>
          <w:rFonts w:ascii="Book Antiqua" w:hAnsi="Book Antiqua"/>
          <w:spacing w:val="-3"/>
          <w:sz w:val="24"/>
          <w:szCs w:val="24"/>
          <w:lang w:val="es-ES"/>
        </w:rPr>
        <w:t xml:space="preserve"> al amparo de la Ley 22-2000, según enmendada</w:t>
      </w:r>
      <w:r w:rsidRPr="00FB3012">
        <w:rPr>
          <w:rFonts w:ascii="Book Antiqua" w:hAnsi="Book Antiqua"/>
          <w:spacing w:val="-3"/>
          <w:sz w:val="24"/>
          <w:szCs w:val="24"/>
          <w:lang w:val="es-ES"/>
        </w:rPr>
        <w:t xml:space="preserve">, </w:t>
      </w:r>
      <w:r w:rsidR="00C50B27" w:rsidRPr="00FB3012">
        <w:rPr>
          <w:rFonts w:ascii="Book Antiqua" w:hAnsi="Book Antiqua"/>
          <w:spacing w:val="-3"/>
          <w:sz w:val="24"/>
          <w:szCs w:val="24"/>
          <w:lang w:val="es-ES"/>
        </w:rPr>
        <w:t xml:space="preserve">así como </w:t>
      </w:r>
      <w:r w:rsidRPr="00FB3012">
        <w:rPr>
          <w:rFonts w:ascii="Book Antiqua" w:hAnsi="Book Antiqua"/>
          <w:spacing w:val="-3"/>
          <w:sz w:val="24"/>
          <w:szCs w:val="24"/>
          <w:lang w:val="es-ES"/>
        </w:rPr>
        <w:t xml:space="preserve">todo dueño de vehículo de motor en cuyo certificado de título o </w:t>
      </w:r>
      <w:r w:rsidRPr="00FB3012">
        <w:rPr>
          <w:rFonts w:ascii="Book Antiqua" w:hAnsi="Book Antiqua"/>
          <w:spacing w:val="-3"/>
          <w:sz w:val="24"/>
          <w:szCs w:val="24"/>
          <w:lang w:val="es-ES"/>
        </w:rPr>
        <w:lastRenderedPageBreak/>
        <w:t xml:space="preserve">permiso se refleje la existencia de una </w:t>
      </w:r>
      <w:r w:rsidR="00ED5608" w:rsidRPr="00FB3012">
        <w:rPr>
          <w:rFonts w:ascii="Book Antiqua" w:hAnsi="Book Antiqua"/>
          <w:spacing w:val="-3"/>
          <w:sz w:val="24"/>
          <w:szCs w:val="24"/>
          <w:lang w:val="es-ES"/>
        </w:rPr>
        <w:t>deuda</w:t>
      </w:r>
      <w:r w:rsidR="00806601">
        <w:rPr>
          <w:rFonts w:ascii="Book Antiqua" w:hAnsi="Book Antiqua"/>
          <w:spacing w:val="-3"/>
          <w:sz w:val="24"/>
          <w:szCs w:val="24"/>
          <w:lang w:val="es-ES"/>
        </w:rPr>
        <w:t xml:space="preserve"> por faltas administrativas</w:t>
      </w:r>
      <w:r w:rsidR="00C50B27" w:rsidRPr="00FB3012">
        <w:rPr>
          <w:rFonts w:ascii="Book Antiqua" w:hAnsi="Book Antiqua"/>
          <w:spacing w:val="-3"/>
          <w:sz w:val="24"/>
          <w:szCs w:val="24"/>
          <w:lang w:val="es-ES"/>
        </w:rPr>
        <w:t>,</w:t>
      </w:r>
      <w:r w:rsidR="005C5936" w:rsidRPr="00FB3012">
        <w:rPr>
          <w:rFonts w:ascii="Book Antiqua" w:hAnsi="Book Antiqua"/>
          <w:spacing w:val="-3"/>
          <w:sz w:val="24"/>
          <w:szCs w:val="24"/>
        </w:rPr>
        <w:t xml:space="preserve"> </w:t>
      </w:r>
      <w:r w:rsidRPr="00FB3012">
        <w:rPr>
          <w:rFonts w:ascii="Book Antiqua" w:hAnsi="Book Antiqua"/>
          <w:spacing w:val="-3"/>
          <w:sz w:val="24"/>
          <w:szCs w:val="24"/>
          <w:lang w:val="es-ES"/>
        </w:rPr>
        <w:t xml:space="preserve">o cualquier persona que actúe a nombre de éstos, que pague </w:t>
      </w:r>
      <w:r w:rsidR="00C50B27" w:rsidRPr="00FB3012">
        <w:rPr>
          <w:rFonts w:ascii="Book Antiqua" w:hAnsi="Book Antiqua"/>
          <w:spacing w:val="-3"/>
          <w:sz w:val="24"/>
          <w:szCs w:val="24"/>
          <w:lang w:val="es-ES"/>
        </w:rPr>
        <w:t>estas</w:t>
      </w:r>
      <w:r w:rsidRPr="00FB3012">
        <w:rPr>
          <w:rFonts w:ascii="Book Antiqua" w:hAnsi="Book Antiqua"/>
          <w:spacing w:val="-3"/>
          <w:sz w:val="24"/>
          <w:szCs w:val="24"/>
          <w:lang w:val="es-ES"/>
        </w:rPr>
        <w:t xml:space="preserve"> </w:t>
      </w:r>
      <w:r w:rsidR="00ED5608" w:rsidRPr="00FB3012">
        <w:rPr>
          <w:rFonts w:ascii="Book Antiqua" w:hAnsi="Book Antiqua"/>
          <w:spacing w:val="-3"/>
          <w:sz w:val="24"/>
          <w:szCs w:val="24"/>
          <w:lang w:val="es-ES"/>
        </w:rPr>
        <w:t>deudas</w:t>
      </w:r>
      <w:r w:rsidRPr="00FB3012">
        <w:rPr>
          <w:rFonts w:ascii="Book Antiqua" w:hAnsi="Book Antiqua"/>
          <w:spacing w:val="-3"/>
          <w:sz w:val="24"/>
          <w:szCs w:val="24"/>
          <w:lang w:val="es-ES"/>
        </w:rPr>
        <w:t xml:space="preserve"> en las </w:t>
      </w:r>
      <w:r w:rsidR="00806601">
        <w:rPr>
          <w:rFonts w:ascii="Book Antiqua" w:hAnsi="Book Antiqua"/>
          <w:spacing w:val="-3"/>
          <w:sz w:val="24"/>
          <w:szCs w:val="24"/>
          <w:lang w:val="es-ES"/>
        </w:rPr>
        <w:t>c</w:t>
      </w:r>
      <w:r w:rsidRPr="00FB3012">
        <w:rPr>
          <w:rFonts w:ascii="Book Antiqua" w:hAnsi="Book Antiqua"/>
          <w:spacing w:val="-3"/>
          <w:sz w:val="24"/>
          <w:szCs w:val="24"/>
          <w:lang w:val="es-ES"/>
        </w:rPr>
        <w:t>olecturías de los Centro de Servicios al Conductor,</w:t>
      </w:r>
      <w:r w:rsidRPr="00FB3012">
        <w:rPr>
          <w:rFonts w:ascii="Book Antiqua" w:hAnsi="Book Antiqua"/>
          <w:sz w:val="24"/>
          <w:szCs w:val="24"/>
        </w:rPr>
        <w:t xml:space="preserve"> </w:t>
      </w:r>
      <w:r w:rsidRPr="00FB3012">
        <w:rPr>
          <w:rFonts w:ascii="Book Antiqua" w:hAnsi="Book Antiqua"/>
          <w:spacing w:val="-3"/>
          <w:sz w:val="24"/>
          <w:szCs w:val="24"/>
          <w:lang w:val="es-ES"/>
        </w:rPr>
        <w:t>nuevos puntos de venta, bancos, cooperativas</w:t>
      </w:r>
      <w:r w:rsidR="00806601">
        <w:rPr>
          <w:rFonts w:ascii="Book Antiqua" w:hAnsi="Book Antiqua"/>
          <w:spacing w:val="-3"/>
          <w:sz w:val="24"/>
          <w:szCs w:val="24"/>
          <w:lang w:val="es-ES"/>
        </w:rPr>
        <w:t xml:space="preserve">, </w:t>
      </w:r>
      <w:r w:rsidRPr="00FB3012">
        <w:rPr>
          <w:rFonts w:ascii="Book Antiqua" w:hAnsi="Book Antiqua"/>
          <w:spacing w:val="-3"/>
          <w:sz w:val="24"/>
          <w:szCs w:val="24"/>
          <w:lang w:val="es-ES"/>
        </w:rPr>
        <w:t>y municipios de Puerto Rico</w:t>
      </w:r>
      <w:r w:rsidR="00806601">
        <w:rPr>
          <w:rFonts w:ascii="Book Antiqua" w:hAnsi="Book Antiqua"/>
          <w:spacing w:val="-3"/>
          <w:sz w:val="24"/>
          <w:szCs w:val="24"/>
          <w:lang w:val="es-ES"/>
        </w:rPr>
        <w:t>,</w:t>
      </w:r>
      <w:r w:rsidRPr="00FB3012">
        <w:rPr>
          <w:rFonts w:ascii="Book Antiqua" w:hAnsi="Book Antiqua"/>
          <w:spacing w:val="-3"/>
          <w:sz w:val="24"/>
          <w:szCs w:val="24"/>
          <w:lang w:val="es-ES"/>
        </w:rPr>
        <w:t xml:space="preserve"> dentro del término dispuesto en esta </w:t>
      </w:r>
      <w:r w:rsidR="00806601">
        <w:rPr>
          <w:rFonts w:ascii="Book Antiqua" w:hAnsi="Book Antiqua"/>
          <w:spacing w:val="-3"/>
          <w:sz w:val="24"/>
          <w:szCs w:val="24"/>
          <w:lang w:val="es-ES"/>
        </w:rPr>
        <w:t>l</w:t>
      </w:r>
      <w:r w:rsidRPr="00FB3012">
        <w:rPr>
          <w:rFonts w:ascii="Book Antiqua" w:hAnsi="Book Antiqua"/>
          <w:spacing w:val="-3"/>
          <w:sz w:val="24"/>
          <w:szCs w:val="24"/>
          <w:lang w:val="es-ES"/>
        </w:rPr>
        <w:t xml:space="preserve">ey, tendrá derecho a un descuento conforme se establece en el Artículo </w:t>
      </w:r>
      <w:r w:rsidR="00F33C66" w:rsidRPr="00FB3012">
        <w:rPr>
          <w:rFonts w:ascii="Book Antiqua" w:hAnsi="Book Antiqua"/>
          <w:spacing w:val="-3"/>
          <w:sz w:val="24"/>
          <w:szCs w:val="24"/>
          <w:lang w:val="es-ES"/>
        </w:rPr>
        <w:t>3</w:t>
      </w:r>
      <w:r w:rsidR="00F02B9A" w:rsidRPr="00FB3012">
        <w:rPr>
          <w:rFonts w:ascii="Book Antiqua" w:hAnsi="Book Antiqua"/>
          <w:spacing w:val="-3"/>
          <w:sz w:val="24"/>
          <w:szCs w:val="24"/>
          <w:lang w:val="es-ES"/>
        </w:rPr>
        <w:t xml:space="preserve"> de </w:t>
      </w:r>
      <w:r w:rsidR="00806601">
        <w:rPr>
          <w:rFonts w:ascii="Book Antiqua" w:hAnsi="Book Antiqua"/>
          <w:spacing w:val="-3"/>
          <w:sz w:val="24"/>
          <w:szCs w:val="24"/>
          <w:lang w:val="es-ES"/>
        </w:rPr>
        <w:t>la misma</w:t>
      </w:r>
      <w:r w:rsidR="00F02B9A" w:rsidRPr="00FB3012">
        <w:rPr>
          <w:rFonts w:ascii="Book Antiqua" w:hAnsi="Book Antiqua"/>
          <w:spacing w:val="-3"/>
          <w:sz w:val="24"/>
          <w:szCs w:val="24"/>
          <w:lang w:val="es-ES"/>
        </w:rPr>
        <w:t>.</w:t>
      </w:r>
      <w:r w:rsidRPr="00FB3012">
        <w:rPr>
          <w:rFonts w:ascii="Book Antiqua" w:hAnsi="Book Antiqua"/>
          <w:spacing w:val="-3"/>
          <w:sz w:val="24"/>
          <w:szCs w:val="24"/>
          <w:lang w:val="es-ES"/>
        </w:rPr>
        <w:t xml:space="preserve"> </w:t>
      </w:r>
    </w:p>
    <w:p w14:paraId="28F9EA94" w14:textId="54A4D6DB" w:rsidR="00E450EE" w:rsidRPr="00FB3012" w:rsidRDefault="00F33C66"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Artículo 3.</w:t>
      </w:r>
      <w:r w:rsidR="006273D7" w:rsidRPr="00FB3012">
        <w:rPr>
          <w:rFonts w:ascii="Book Antiqua" w:hAnsi="Book Antiqua"/>
          <w:spacing w:val="-3"/>
          <w:szCs w:val="24"/>
          <w:lang w:val="es-ES"/>
        </w:rPr>
        <w:t xml:space="preserve">- </w:t>
      </w:r>
      <w:bookmarkStart w:id="6" w:name="_Hlk167268697"/>
      <w:r w:rsidR="00892B4B" w:rsidRPr="00FB3012">
        <w:rPr>
          <w:rFonts w:ascii="Book Antiqua" w:hAnsi="Book Antiqua"/>
          <w:spacing w:val="-3"/>
          <w:szCs w:val="24"/>
          <w:lang w:val="es-ES"/>
        </w:rPr>
        <w:t xml:space="preserve">Cantidad de </w:t>
      </w:r>
      <w:r w:rsidR="00E450EE" w:rsidRPr="00FB3012">
        <w:rPr>
          <w:rFonts w:ascii="Book Antiqua" w:hAnsi="Book Antiqua"/>
          <w:spacing w:val="-3"/>
          <w:szCs w:val="24"/>
          <w:lang w:val="es-ES"/>
        </w:rPr>
        <w:t>Descuento</w:t>
      </w:r>
    </w:p>
    <w:p w14:paraId="4592CF83" w14:textId="0A11801D" w:rsidR="00512D1B" w:rsidRPr="00FB3012" w:rsidRDefault="00F33C66"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El descuento concedido o la cantidad a descontarse de</w:t>
      </w:r>
      <w:r w:rsidR="00B75E01">
        <w:rPr>
          <w:rFonts w:ascii="Book Antiqua" w:hAnsi="Book Antiqua"/>
          <w:spacing w:val="-3"/>
          <w:szCs w:val="24"/>
          <w:lang w:val="es-ES"/>
        </w:rPr>
        <w:t>l principal de la deuda por multas</w:t>
      </w:r>
      <w:r w:rsidRPr="00FB3012">
        <w:rPr>
          <w:rFonts w:ascii="Book Antiqua" w:hAnsi="Book Antiqua"/>
          <w:spacing w:val="-3"/>
          <w:szCs w:val="24"/>
          <w:lang w:val="es-ES"/>
        </w:rPr>
        <w:t xml:space="preserve"> sobre la licencia de conducir o sobre el certificado de título o permiso del vehículo del motor</w:t>
      </w:r>
      <w:r w:rsidR="00806601">
        <w:rPr>
          <w:rFonts w:ascii="Book Antiqua" w:hAnsi="Book Antiqua"/>
          <w:spacing w:val="-3"/>
          <w:szCs w:val="24"/>
          <w:lang w:val="es-ES"/>
        </w:rPr>
        <w:t>,</w:t>
      </w:r>
      <w:r w:rsidRPr="00FB3012">
        <w:rPr>
          <w:rFonts w:ascii="Book Antiqua" w:hAnsi="Book Antiqua"/>
          <w:spacing w:val="-3"/>
          <w:szCs w:val="24"/>
          <w:lang w:val="es-ES"/>
        </w:rPr>
        <w:t xml:space="preserve"> </w:t>
      </w:r>
      <w:r w:rsidR="00BB2BD3">
        <w:rPr>
          <w:rFonts w:ascii="Book Antiqua" w:hAnsi="Book Antiqua"/>
          <w:spacing w:val="-3"/>
          <w:szCs w:val="24"/>
          <w:lang w:val="es-ES"/>
        </w:rPr>
        <w:t xml:space="preserve">en los casos en que se asuma el pago de la totalidad de la deuda, </w:t>
      </w:r>
      <w:r w:rsidRPr="00FB3012">
        <w:rPr>
          <w:rFonts w:ascii="Book Antiqua" w:hAnsi="Book Antiqua"/>
          <w:spacing w:val="-3"/>
          <w:szCs w:val="24"/>
          <w:lang w:val="es-ES"/>
        </w:rPr>
        <w:t xml:space="preserve">será de </w:t>
      </w:r>
      <w:r w:rsidR="004C2606" w:rsidRPr="00FB3012">
        <w:rPr>
          <w:rFonts w:ascii="Book Antiqua" w:hAnsi="Book Antiqua"/>
          <w:spacing w:val="-3"/>
          <w:szCs w:val="24"/>
          <w:lang w:val="es-ES"/>
        </w:rPr>
        <w:t>treinta</w:t>
      </w:r>
      <w:r w:rsidRPr="00FB3012">
        <w:rPr>
          <w:rFonts w:ascii="Book Antiqua" w:hAnsi="Book Antiqua"/>
          <w:spacing w:val="-3"/>
          <w:szCs w:val="24"/>
          <w:lang w:val="es-ES"/>
        </w:rPr>
        <w:t xml:space="preserve"> por ciento (</w:t>
      </w:r>
      <w:r w:rsidR="004C2606" w:rsidRPr="00FB3012">
        <w:rPr>
          <w:rFonts w:ascii="Book Antiqua" w:hAnsi="Book Antiqua"/>
          <w:spacing w:val="-3"/>
          <w:szCs w:val="24"/>
          <w:lang w:val="es-ES"/>
        </w:rPr>
        <w:t>3</w:t>
      </w:r>
      <w:r w:rsidRPr="00FB3012">
        <w:rPr>
          <w:rFonts w:ascii="Book Antiqua" w:hAnsi="Book Antiqua"/>
          <w:spacing w:val="-3"/>
          <w:szCs w:val="24"/>
          <w:lang w:val="es-ES"/>
        </w:rPr>
        <w:t>0%).</w:t>
      </w:r>
      <w:r w:rsidR="001D5DD3" w:rsidRPr="00FB3012">
        <w:rPr>
          <w:rFonts w:ascii="Book Antiqua" w:hAnsi="Book Antiqua"/>
          <w:spacing w:val="-3"/>
          <w:szCs w:val="24"/>
          <w:lang w:val="es-ES"/>
        </w:rPr>
        <w:t xml:space="preserve"> </w:t>
      </w:r>
      <w:r w:rsidR="001D5DD3" w:rsidRPr="00FB3012">
        <w:rPr>
          <w:rFonts w:ascii="Book Antiqua" w:hAnsi="Book Antiqua"/>
          <w:szCs w:val="24"/>
          <w:lang w:val="es-ES"/>
        </w:rPr>
        <w:t xml:space="preserve">Disponiéndose, además, que </w:t>
      </w:r>
      <w:r w:rsidR="005331CB" w:rsidRPr="00FB3012">
        <w:rPr>
          <w:rFonts w:ascii="Book Antiqua" w:hAnsi="Book Antiqua"/>
          <w:szCs w:val="24"/>
          <w:lang w:val="es-ES"/>
        </w:rPr>
        <w:t xml:space="preserve">se aplicará un descuento de cien por ciento (100%) sobre </w:t>
      </w:r>
      <w:r w:rsidR="003A6303" w:rsidRPr="00FB3012">
        <w:rPr>
          <w:rFonts w:ascii="Book Antiqua" w:hAnsi="Book Antiqua"/>
          <w:szCs w:val="24"/>
          <w:lang w:val="es-PR"/>
        </w:rPr>
        <w:t>intereses, recargos y penalidades</w:t>
      </w:r>
      <w:r w:rsidR="003A6303" w:rsidRPr="00FB3012">
        <w:rPr>
          <w:rFonts w:ascii="Book Antiqua" w:hAnsi="Book Antiqua"/>
          <w:szCs w:val="24"/>
          <w:lang w:val="es-ES"/>
        </w:rPr>
        <w:t xml:space="preserve"> </w:t>
      </w:r>
      <w:r w:rsidR="00B75E01">
        <w:rPr>
          <w:rFonts w:ascii="Book Antiqua" w:hAnsi="Book Antiqua"/>
          <w:szCs w:val="24"/>
          <w:lang w:val="es-ES"/>
        </w:rPr>
        <w:t>sobre dichas multas</w:t>
      </w:r>
      <w:r w:rsidR="005331CB" w:rsidRPr="00FB3012">
        <w:rPr>
          <w:rFonts w:ascii="Book Antiqua" w:hAnsi="Book Antiqua"/>
          <w:szCs w:val="24"/>
          <w:lang w:val="es-ES"/>
        </w:rPr>
        <w:t xml:space="preserve">. </w:t>
      </w:r>
      <w:r w:rsidR="007428A5" w:rsidRPr="00FB3012">
        <w:rPr>
          <w:rFonts w:ascii="Book Antiqua" w:hAnsi="Book Antiqua"/>
          <w:szCs w:val="24"/>
          <w:lang w:val="es-ES"/>
        </w:rPr>
        <w:t xml:space="preserve">No obstante, </w:t>
      </w:r>
      <w:r w:rsidR="00B75E01">
        <w:rPr>
          <w:rFonts w:ascii="Book Antiqua" w:hAnsi="Book Antiqua"/>
          <w:szCs w:val="24"/>
          <w:lang w:val="es-ES"/>
        </w:rPr>
        <w:t xml:space="preserve">a </w:t>
      </w:r>
      <w:r w:rsidR="007428A5" w:rsidRPr="00FB3012">
        <w:rPr>
          <w:rFonts w:ascii="Book Antiqua" w:hAnsi="Book Antiqua"/>
          <w:szCs w:val="24"/>
          <w:lang w:val="es-ES"/>
        </w:rPr>
        <w:t>l</w:t>
      </w:r>
      <w:r w:rsidR="005331CB" w:rsidRPr="00FB3012">
        <w:rPr>
          <w:rFonts w:ascii="Book Antiqua" w:hAnsi="Book Antiqua"/>
          <w:szCs w:val="24"/>
          <w:lang w:val="es-ES"/>
        </w:rPr>
        <w:t xml:space="preserve">as personas que se acojan a un plan de pago sujeto a las condiciones aquí establecidas, </w:t>
      </w:r>
      <w:r w:rsidR="00B75E01">
        <w:rPr>
          <w:rFonts w:ascii="Book Antiqua" w:hAnsi="Book Antiqua"/>
          <w:szCs w:val="24"/>
          <w:lang w:val="es-ES"/>
        </w:rPr>
        <w:t xml:space="preserve">sólo se </w:t>
      </w:r>
      <w:r w:rsidR="005331CB" w:rsidRPr="00FB3012">
        <w:rPr>
          <w:rFonts w:ascii="Book Antiqua" w:hAnsi="Book Antiqua"/>
          <w:szCs w:val="24"/>
          <w:lang w:val="es-ES"/>
        </w:rPr>
        <w:t xml:space="preserve">les </w:t>
      </w:r>
      <w:r w:rsidR="00B75E01">
        <w:rPr>
          <w:rFonts w:ascii="Book Antiqua" w:hAnsi="Book Antiqua"/>
          <w:szCs w:val="24"/>
          <w:lang w:val="es-ES"/>
        </w:rPr>
        <w:t>concederá</w:t>
      </w:r>
      <w:r w:rsidR="005331CB" w:rsidRPr="00FB3012">
        <w:rPr>
          <w:rFonts w:ascii="Book Antiqua" w:hAnsi="Book Antiqua"/>
          <w:szCs w:val="24"/>
          <w:lang w:val="es-ES"/>
        </w:rPr>
        <w:t xml:space="preserve"> un cincuenta por ciento (50%) de descuento sobre los </w:t>
      </w:r>
      <w:r w:rsidR="00D4017D" w:rsidRPr="00FB3012">
        <w:rPr>
          <w:rFonts w:ascii="Book Antiqua" w:hAnsi="Book Antiqua"/>
          <w:szCs w:val="24"/>
          <w:lang w:val="es-ES"/>
        </w:rPr>
        <w:t xml:space="preserve">intereses, </w:t>
      </w:r>
      <w:r w:rsidR="005331CB" w:rsidRPr="00FB3012">
        <w:rPr>
          <w:rFonts w:ascii="Book Antiqua" w:hAnsi="Book Antiqua"/>
          <w:szCs w:val="24"/>
          <w:lang w:val="es-ES"/>
        </w:rPr>
        <w:t>recargos</w:t>
      </w:r>
      <w:r w:rsidR="00D4017D" w:rsidRPr="00FB3012">
        <w:rPr>
          <w:rFonts w:ascii="Book Antiqua" w:hAnsi="Book Antiqua"/>
          <w:szCs w:val="24"/>
          <w:lang w:val="es-ES"/>
        </w:rPr>
        <w:t xml:space="preserve"> y penalidades</w:t>
      </w:r>
      <w:r w:rsidR="00FA4284" w:rsidRPr="00FB3012">
        <w:rPr>
          <w:rFonts w:ascii="Book Antiqua" w:hAnsi="Book Antiqua"/>
          <w:szCs w:val="24"/>
          <w:lang w:val="es-ES"/>
        </w:rPr>
        <w:t xml:space="preserve"> </w:t>
      </w:r>
      <w:r w:rsidR="00B75E01">
        <w:rPr>
          <w:rFonts w:ascii="Book Antiqua" w:hAnsi="Book Antiqua"/>
          <w:szCs w:val="24"/>
          <w:lang w:val="es-ES"/>
        </w:rPr>
        <w:t>sobre dichas multas</w:t>
      </w:r>
      <w:r w:rsidR="00512D1B" w:rsidRPr="00FB3012">
        <w:rPr>
          <w:rFonts w:ascii="Book Antiqua" w:hAnsi="Book Antiqua"/>
          <w:szCs w:val="24"/>
          <w:lang w:val="es-ES"/>
        </w:rPr>
        <w:t>.</w:t>
      </w:r>
    </w:p>
    <w:bookmarkEnd w:id="6"/>
    <w:p w14:paraId="69FB8FE8" w14:textId="2E3CF66E" w:rsidR="004E7586" w:rsidRPr="00FB3012" w:rsidRDefault="006273D7"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Artículo 4.- </w:t>
      </w:r>
      <w:r w:rsidR="004E7586" w:rsidRPr="00FB3012">
        <w:rPr>
          <w:rFonts w:ascii="Book Antiqua" w:hAnsi="Book Antiqua"/>
          <w:sz w:val="24"/>
          <w:szCs w:val="24"/>
          <w:lang w:val="es-ES"/>
        </w:rPr>
        <w:t>Renovación de Licencia</w:t>
      </w:r>
    </w:p>
    <w:p w14:paraId="72DC7869" w14:textId="6047B540" w:rsidR="00C238CB" w:rsidRPr="00FB3012" w:rsidRDefault="00512D1B"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Durante el término de vigencia </w:t>
      </w:r>
      <w:r w:rsidR="00B75E01">
        <w:rPr>
          <w:rFonts w:ascii="Book Antiqua" w:hAnsi="Book Antiqua"/>
          <w:sz w:val="24"/>
          <w:szCs w:val="24"/>
          <w:lang w:val="es-ES"/>
        </w:rPr>
        <w:t xml:space="preserve">del incentivo concedido </w:t>
      </w:r>
      <w:r w:rsidRPr="00FB3012">
        <w:rPr>
          <w:rFonts w:ascii="Book Antiqua" w:hAnsi="Book Antiqua"/>
          <w:sz w:val="24"/>
          <w:szCs w:val="24"/>
          <w:lang w:val="es-ES"/>
        </w:rPr>
        <w:t>para el pago con descuento de</w:t>
      </w:r>
      <w:r w:rsidR="00B75E01">
        <w:rPr>
          <w:rFonts w:ascii="Book Antiqua" w:hAnsi="Book Antiqua"/>
          <w:sz w:val="24"/>
          <w:szCs w:val="24"/>
          <w:lang w:val="es-ES"/>
        </w:rPr>
        <w:t xml:space="preserve"> las</w:t>
      </w:r>
      <w:r w:rsidR="00A53199" w:rsidRPr="00FB3012">
        <w:rPr>
          <w:rFonts w:ascii="Book Antiqua" w:hAnsi="Book Antiqua"/>
          <w:sz w:val="24"/>
          <w:szCs w:val="24"/>
          <w:lang w:val="es-ES"/>
        </w:rPr>
        <w:t xml:space="preserve"> </w:t>
      </w:r>
      <w:r w:rsidR="00073B84" w:rsidRPr="00FB3012">
        <w:rPr>
          <w:rFonts w:ascii="Book Antiqua" w:hAnsi="Book Antiqua"/>
          <w:sz w:val="24"/>
          <w:szCs w:val="24"/>
          <w:lang w:val="es-ES"/>
        </w:rPr>
        <w:t>deuda</w:t>
      </w:r>
      <w:r w:rsidR="00B75E01">
        <w:rPr>
          <w:rFonts w:ascii="Book Antiqua" w:hAnsi="Book Antiqua"/>
          <w:sz w:val="24"/>
          <w:szCs w:val="24"/>
          <w:lang w:val="es-ES"/>
        </w:rPr>
        <w:t>s, según</w:t>
      </w:r>
      <w:r w:rsidRPr="00FB3012">
        <w:rPr>
          <w:rFonts w:ascii="Book Antiqua" w:hAnsi="Book Antiqua"/>
          <w:sz w:val="24"/>
          <w:szCs w:val="24"/>
          <w:lang w:val="es-ES"/>
        </w:rPr>
        <w:t xml:space="preserve"> dispuesto en esta </w:t>
      </w:r>
      <w:r w:rsidR="00BB2BD3">
        <w:rPr>
          <w:rFonts w:ascii="Book Antiqua" w:hAnsi="Book Antiqua"/>
          <w:sz w:val="24"/>
          <w:szCs w:val="24"/>
          <w:lang w:val="es-ES"/>
        </w:rPr>
        <w:t>l</w:t>
      </w:r>
      <w:r w:rsidRPr="00FB3012">
        <w:rPr>
          <w:rFonts w:ascii="Book Antiqua" w:hAnsi="Book Antiqua"/>
          <w:sz w:val="24"/>
          <w:szCs w:val="24"/>
          <w:lang w:val="es-ES"/>
        </w:rPr>
        <w:t xml:space="preserve">ey, todo ciudadano que </w:t>
      </w:r>
      <w:r w:rsidR="00BB2BD3">
        <w:rPr>
          <w:rFonts w:ascii="Book Antiqua" w:hAnsi="Book Antiqua"/>
          <w:sz w:val="24"/>
          <w:szCs w:val="24"/>
          <w:lang w:val="es-ES"/>
        </w:rPr>
        <w:t>asuma el pago de l</w:t>
      </w:r>
      <w:r w:rsidRPr="00FB3012">
        <w:rPr>
          <w:rFonts w:ascii="Book Antiqua" w:hAnsi="Book Antiqua"/>
          <w:sz w:val="24"/>
          <w:szCs w:val="24"/>
          <w:lang w:val="es-ES"/>
        </w:rPr>
        <w:t>a totalidad de</w:t>
      </w:r>
      <w:r w:rsidR="00B75E01">
        <w:rPr>
          <w:rFonts w:ascii="Book Antiqua" w:hAnsi="Book Antiqua"/>
          <w:sz w:val="24"/>
          <w:szCs w:val="24"/>
          <w:lang w:val="es-ES"/>
        </w:rPr>
        <w:t>l principal de</w:t>
      </w:r>
      <w:r w:rsidRPr="00FB3012">
        <w:rPr>
          <w:rFonts w:ascii="Book Antiqua" w:hAnsi="Book Antiqua"/>
          <w:sz w:val="24"/>
          <w:szCs w:val="24"/>
          <w:lang w:val="es-ES"/>
        </w:rPr>
        <w:t xml:space="preserve"> l</w:t>
      </w:r>
      <w:r w:rsidR="00A53199" w:rsidRPr="00FB3012">
        <w:rPr>
          <w:rFonts w:ascii="Book Antiqua" w:hAnsi="Book Antiqua"/>
          <w:sz w:val="24"/>
          <w:szCs w:val="24"/>
          <w:lang w:val="es-ES"/>
        </w:rPr>
        <w:t>a</w:t>
      </w:r>
      <w:r w:rsidR="00B75E01">
        <w:rPr>
          <w:rFonts w:ascii="Book Antiqua" w:hAnsi="Book Antiqua"/>
          <w:sz w:val="24"/>
          <w:szCs w:val="24"/>
          <w:lang w:val="es-ES"/>
        </w:rPr>
        <w:t>s</w:t>
      </w:r>
      <w:r w:rsidR="00A53199" w:rsidRPr="00FB3012">
        <w:rPr>
          <w:rFonts w:ascii="Book Antiqua" w:hAnsi="Book Antiqua"/>
          <w:sz w:val="24"/>
          <w:szCs w:val="24"/>
          <w:lang w:val="es-ES"/>
        </w:rPr>
        <w:t xml:space="preserve"> </w:t>
      </w:r>
      <w:r w:rsidR="00B75E01">
        <w:rPr>
          <w:rFonts w:ascii="Book Antiqua" w:hAnsi="Book Antiqua"/>
          <w:sz w:val="24"/>
          <w:szCs w:val="24"/>
          <w:lang w:val="es-ES"/>
        </w:rPr>
        <w:t xml:space="preserve">deudas por </w:t>
      </w:r>
      <w:r w:rsidR="00ED0FD6">
        <w:rPr>
          <w:rFonts w:ascii="Book Antiqua" w:hAnsi="Book Antiqua"/>
          <w:sz w:val="24"/>
          <w:szCs w:val="24"/>
          <w:lang w:val="es-ES"/>
        </w:rPr>
        <w:t>multas</w:t>
      </w:r>
      <w:r w:rsidR="00B75E01">
        <w:rPr>
          <w:rFonts w:ascii="Book Antiqua" w:hAnsi="Book Antiqua"/>
          <w:sz w:val="24"/>
          <w:szCs w:val="24"/>
          <w:lang w:val="es-ES"/>
        </w:rPr>
        <w:t xml:space="preserve"> </w:t>
      </w:r>
      <w:r w:rsidRPr="00FB3012">
        <w:rPr>
          <w:rFonts w:ascii="Book Antiqua" w:hAnsi="Book Antiqua"/>
          <w:sz w:val="24"/>
          <w:szCs w:val="24"/>
          <w:lang w:val="es-ES"/>
        </w:rPr>
        <w:t xml:space="preserve">podrá renovar su licencia de conducir sin restricción alguna en cuanto al término de </w:t>
      </w:r>
      <w:r w:rsidR="00A53199" w:rsidRPr="00FB3012">
        <w:rPr>
          <w:rFonts w:ascii="Book Antiqua" w:hAnsi="Book Antiqua"/>
          <w:sz w:val="24"/>
          <w:szCs w:val="24"/>
          <w:lang w:val="es-ES"/>
        </w:rPr>
        <w:t xml:space="preserve">su </w:t>
      </w:r>
      <w:r w:rsidRPr="00FB3012">
        <w:rPr>
          <w:rFonts w:ascii="Book Antiqua" w:hAnsi="Book Antiqua"/>
          <w:sz w:val="24"/>
          <w:szCs w:val="24"/>
          <w:lang w:val="es-ES"/>
        </w:rPr>
        <w:t xml:space="preserve">caducidad. No obstante, aquel ciudadano que se acoja a un plan de pago </w:t>
      </w:r>
      <w:r w:rsidR="00B75E01">
        <w:rPr>
          <w:rFonts w:ascii="Book Antiqua" w:hAnsi="Book Antiqua"/>
          <w:sz w:val="24"/>
          <w:szCs w:val="24"/>
          <w:lang w:val="es-ES"/>
        </w:rPr>
        <w:t xml:space="preserve">sólo tendrá derecho a que </w:t>
      </w:r>
      <w:r w:rsidRPr="00FB3012">
        <w:rPr>
          <w:rFonts w:ascii="Book Antiqua" w:hAnsi="Book Antiqua"/>
          <w:sz w:val="24"/>
          <w:szCs w:val="24"/>
          <w:lang w:val="es-ES"/>
        </w:rPr>
        <w:t>se le otorgue una licencia provisional</w:t>
      </w:r>
      <w:r w:rsidR="00E630FD" w:rsidRPr="00FB3012">
        <w:rPr>
          <w:rFonts w:ascii="Book Antiqua" w:hAnsi="Book Antiqua"/>
          <w:sz w:val="24"/>
          <w:szCs w:val="24"/>
          <w:lang w:val="es-ES"/>
        </w:rPr>
        <w:t xml:space="preserve"> </w:t>
      </w:r>
      <w:r w:rsidRPr="00FB3012">
        <w:rPr>
          <w:rFonts w:ascii="Book Antiqua" w:hAnsi="Book Antiqua"/>
          <w:sz w:val="24"/>
          <w:szCs w:val="24"/>
          <w:lang w:val="es-ES"/>
        </w:rPr>
        <w:t>con vigencia hasta el momento en que est</w:t>
      </w:r>
      <w:r w:rsidR="00BB2BD3">
        <w:rPr>
          <w:rFonts w:ascii="Book Antiqua" w:hAnsi="Book Antiqua"/>
          <w:sz w:val="24"/>
          <w:szCs w:val="24"/>
          <w:lang w:val="es-ES"/>
        </w:rPr>
        <w:t>é</w:t>
      </w:r>
      <w:r w:rsidRPr="00FB3012">
        <w:rPr>
          <w:rFonts w:ascii="Book Antiqua" w:hAnsi="Book Antiqua"/>
          <w:sz w:val="24"/>
          <w:szCs w:val="24"/>
          <w:lang w:val="es-ES"/>
        </w:rPr>
        <w:t xml:space="preserve"> previsto </w:t>
      </w:r>
      <w:r w:rsidR="00B75E01">
        <w:rPr>
          <w:rFonts w:ascii="Book Antiqua" w:hAnsi="Book Antiqua"/>
          <w:sz w:val="24"/>
          <w:szCs w:val="24"/>
          <w:lang w:val="es-ES"/>
        </w:rPr>
        <w:t xml:space="preserve">el cumplimiento </w:t>
      </w:r>
      <w:r w:rsidRPr="00FB3012">
        <w:rPr>
          <w:rFonts w:ascii="Book Antiqua" w:hAnsi="Book Antiqua"/>
          <w:sz w:val="24"/>
          <w:szCs w:val="24"/>
          <w:lang w:val="es-ES"/>
        </w:rPr>
        <w:t>con la totalidad del plan de pago</w:t>
      </w:r>
      <w:r w:rsidR="00B75E01">
        <w:rPr>
          <w:rFonts w:ascii="Book Antiqua" w:hAnsi="Book Antiqua"/>
          <w:sz w:val="24"/>
          <w:szCs w:val="24"/>
          <w:lang w:val="es-ES"/>
        </w:rPr>
        <w:t xml:space="preserve"> autorizado</w:t>
      </w:r>
      <w:r w:rsidRPr="00FB3012">
        <w:rPr>
          <w:rFonts w:ascii="Book Antiqua" w:hAnsi="Book Antiqua"/>
          <w:sz w:val="24"/>
          <w:szCs w:val="24"/>
          <w:lang w:val="es-ES"/>
        </w:rPr>
        <w:t xml:space="preserve">. En el momento en que </w:t>
      </w:r>
      <w:r w:rsidR="00B75E01">
        <w:rPr>
          <w:rFonts w:ascii="Book Antiqua" w:hAnsi="Book Antiqua"/>
          <w:sz w:val="24"/>
          <w:szCs w:val="24"/>
          <w:lang w:val="es-ES"/>
        </w:rPr>
        <w:t xml:space="preserve">el deudor </w:t>
      </w:r>
      <w:r w:rsidRPr="00FB3012">
        <w:rPr>
          <w:rFonts w:ascii="Book Antiqua" w:hAnsi="Book Antiqua"/>
          <w:sz w:val="24"/>
          <w:szCs w:val="24"/>
          <w:lang w:val="es-ES"/>
        </w:rPr>
        <w:t xml:space="preserve">cumpla </w:t>
      </w:r>
      <w:r w:rsidRPr="00FB3012">
        <w:rPr>
          <w:rFonts w:ascii="Book Antiqua" w:hAnsi="Book Antiqua"/>
          <w:sz w:val="24"/>
          <w:szCs w:val="24"/>
          <w:lang w:val="es-ES"/>
        </w:rPr>
        <w:lastRenderedPageBreak/>
        <w:t>con el plan de pago, el D</w:t>
      </w:r>
      <w:r w:rsidR="00AE7FCA" w:rsidRPr="00FB3012">
        <w:rPr>
          <w:rFonts w:ascii="Book Antiqua" w:hAnsi="Book Antiqua"/>
          <w:sz w:val="24"/>
          <w:szCs w:val="24"/>
          <w:lang w:val="es-ES"/>
        </w:rPr>
        <w:t>epartamento de Transportación y Obras Públicas</w:t>
      </w:r>
      <w:r w:rsidRPr="00FB3012">
        <w:rPr>
          <w:rFonts w:ascii="Book Antiqua" w:hAnsi="Book Antiqua"/>
          <w:sz w:val="24"/>
          <w:szCs w:val="24"/>
          <w:lang w:val="es-ES"/>
        </w:rPr>
        <w:t xml:space="preserve"> le </w:t>
      </w:r>
      <w:r w:rsidR="00B75E01">
        <w:rPr>
          <w:rFonts w:ascii="Book Antiqua" w:hAnsi="Book Antiqua"/>
          <w:sz w:val="24"/>
          <w:szCs w:val="24"/>
          <w:lang w:val="es-ES"/>
        </w:rPr>
        <w:t xml:space="preserve">expedirá </w:t>
      </w:r>
      <w:r w:rsidRPr="00FB3012">
        <w:rPr>
          <w:rFonts w:ascii="Book Antiqua" w:hAnsi="Book Antiqua"/>
          <w:sz w:val="24"/>
          <w:szCs w:val="24"/>
          <w:lang w:val="es-ES"/>
        </w:rPr>
        <w:t xml:space="preserve">su licencia con la vigencia </w:t>
      </w:r>
      <w:r w:rsidR="00B75E01">
        <w:rPr>
          <w:rFonts w:ascii="Book Antiqua" w:hAnsi="Book Antiqua"/>
          <w:sz w:val="24"/>
          <w:szCs w:val="24"/>
          <w:lang w:val="es-ES"/>
        </w:rPr>
        <w:t>establecida en</w:t>
      </w:r>
      <w:r w:rsidRPr="00FB3012">
        <w:rPr>
          <w:rFonts w:ascii="Book Antiqua" w:hAnsi="Book Antiqua"/>
          <w:sz w:val="24"/>
          <w:szCs w:val="24"/>
          <w:lang w:val="es-ES"/>
        </w:rPr>
        <w:t xml:space="preserve"> la </w:t>
      </w:r>
      <w:r w:rsidR="00C238CB" w:rsidRPr="00FB3012">
        <w:rPr>
          <w:rFonts w:ascii="Book Antiqua" w:hAnsi="Book Antiqua"/>
          <w:sz w:val="24"/>
          <w:szCs w:val="24"/>
          <w:lang w:val="es-ES"/>
        </w:rPr>
        <w:t>Ley 22-2000, según enmendada.</w:t>
      </w:r>
    </w:p>
    <w:p w14:paraId="2A2FE0E1" w14:textId="2AD4F45F" w:rsidR="0095609E" w:rsidRPr="00FB3012" w:rsidRDefault="005331CB" w:rsidP="00575180">
      <w:pPr>
        <w:pStyle w:val="Sinespaciado"/>
        <w:spacing w:line="480" w:lineRule="auto"/>
        <w:ind w:firstLine="708"/>
        <w:jc w:val="both"/>
        <w:rPr>
          <w:rFonts w:ascii="Book Antiqua" w:hAnsi="Book Antiqua"/>
          <w:sz w:val="24"/>
          <w:szCs w:val="24"/>
        </w:rPr>
      </w:pPr>
      <w:r w:rsidRPr="00FB3012">
        <w:rPr>
          <w:rFonts w:ascii="Book Antiqua" w:hAnsi="Book Antiqua"/>
          <w:sz w:val="24"/>
          <w:szCs w:val="24"/>
          <w:lang w:val="es-ES"/>
        </w:rPr>
        <w:t xml:space="preserve">Artículo </w:t>
      </w:r>
      <w:r w:rsidR="006273D7" w:rsidRPr="00FB3012">
        <w:rPr>
          <w:rFonts w:ascii="Book Antiqua" w:hAnsi="Book Antiqua"/>
          <w:sz w:val="24"/>
          <w:szCs w:val="24"/>
          <w:lang w:val="es-ES"/>
        </w:rPr>
        <w:t>5</w:t>
      </w:r>
      <w:r w:rsidRPr="00FB3012">
        <w:rPr>
          <w:rFonts w:ascii="Book Antiqua" w:hAnsi="Book Antiqua"/>
          <w:sz w:val="24"/>
          <w:szCs w:val="24"/>
          <w:lang w:val="es-ES"/>
        </w:rPr>
        <w:t>.-</w:t>
      </w:r>
      <w:r w:rsidRPr="00FB3012">
        <w:rPr>
          <w:rFonts w:ascii="Book Antiqua" w:hAnsi="Book Antiqua"/>
          <w:sz w:val="24"/>
          <w:szCs w:val="24"/>
        </w:rPr>
        <w:t xml:space="preserve"> </w:t>
      </w:r>
      <w:r w:rsidR="00B75E01">
        <w:rPr>
          <w:rFonts w:ascii="Book Antiqua" w:hAnsi="Book Antiqua"/>
          <w:sz w:val="24"/>
          <w:szCs w:val="24"/>
        </w:rPr>
        <w:t>Plazo</w:t>
      </w:r>
      <w:r w:rsidR="0095609E" w:rsidRPr="00FB3012">
        <w:rPr>
          <w:rFonts w:ascii="Book Antiqua" w:hAnsi="Book Antiqua"/>
          <w:sz w:val="24"/>
          <w:szCs w:val="24"/>
        </w:rPr>
        <w:t xml:space="preserve"> para Pago con Descuento</w:t>
      </w:r>
    </w:p>
    <w:p w14:paraId="3774DE36" w14:textId="4515A9A4" w:rsidR="005331CB" w:rsidRPr="00FB3012" w:rsidRDefault="005331CB" w:rsidP="00575180">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El </w:t>
      </w:r>
      <w:bookmarkStart w:id="7" w:name="_Hlk167272068"/>
      <w:r w:rsidR="00B75E01">
        <w:rPr>
          <w:rFonts w:ascii="Book Antiqua" w:hAnsi="Book Antiqua"/>
          <w:sz w:val="24"/>
          <w:szCs w:val="24"/>
          <w:lang w:val="es-ES"/>
        </w:rPr>
        <w:t>plazo</w:t>
      </w:r>
      <w:r w:rsidRPr="00FB3012">
        <w:rPr>
          <w:rFonts w:ascii="Book Antiqua" w:hAnsi="Book Antiqua"/>
          <w:sz w:val="24"/>
          <w:szCs w:val="24"/>
          <w:lang w:val="es-ES"/>
        </w:rPr>
        <w:t xml:space="preserve"> para el pago </w:t>
      </w:r>
      <w:r w:rsidR="00621C3F" w:rsidRPr="00FB3012">
        <w:rPr>
          <w:rFonts w:ascii="Book Antiqua" w:hAnsi="Book Antiqua"/>
          <w:sz w:val="24"/>
          <w:szCs w:val="24"/>
          <w:lang w:val="es-ES"/>
        </w:rPr>
        <w:t xml:space="preserve">con descuento </w:t>
      </w:r>
      <w:bookmarkEnd w:id="7"/>
      <w:r w:rsidRPr="00FB3012">
        <w:rPr>
          <w:rFonts w:ascii="Book Antiqua" w:hAnsi="Book Antiqua"/>
          <w:sz w:val="24"/>
          <w:szCs w:val="24"/>
          <w:lang w:val="es-ES"/>
        </w:rPr>
        <w:t>de la totalidad de la</w:t>
      </w:r>
      <w:r w:rsidR="00AD3017" w:rsidRPr="00FB3012">
        <w:rPr>
          <w:rFonts w:ascii="Book Antiqua" w:hAnsi="Book Antiqua"/>
          <w:sz w:val="24"/>
          <w:szCs w:val="24"/>
          <w:lang w:val="es-ES"/>
        </w:rPr>
        <w:t xml:space="preserve"> deuda</w:t>
      </w:r>
      <w:r w:rsidRPr="00FB3012">
        <w:rPr>
          <w:rFonts w:ascii="Book Antiqua" w:hAnsi="Book Antiqua"/>
          <w:sz w:val="24"/>
          <w:szCs w:val="24"/>
          <w:lang w:val="es-ES"/>
        </w:rPr>
        <w:t xml:space="preserve"> </w:t>
      </w:r>
      <w:r w:rsidR="00B75E01">
        <w:rPr>
          <w:rFonts w:ascii="Book Antiqua" w:hAnsi="Book Antiqua"/>
          <w:sz w:val="24"/>
          <w:szCs w:val="24"/>
          <w:lang w:val="es-ES"/>
        </w:rPr>
        <w:t>o</w:t>
      </w:r>
      <w:r w:rsidRPr="00FB3012">
        <w:rPr>
          <w:rFonts w:ascii="Book Antiqua" w:hAnsi="Book Antiqua"/>
          <w:sz w:val="24"/>
          <w:szCs w:val="24"/>
          <w:lang w:val="es-ES"/>
        </w:rPr>
        <w:t xml:space="preserve"> para acogerse al plan de pago</w:t>
      </w:r>
      <w:r w:rsidR="00B75E01">
        <w:rPr>
          <w:rFonts w:ascii="Book Antiqua" w:hAnsi="Book Antiqua"/>
          <w:sz w:val="24"/>
          <w:szCs w:val="24"/>
          <w:lang w:val="es-ES"/>
        </w:rPr>
        <w:t xml:space="preserve"> autorizado en esta ley</w:t>
      </w:r>
      <w:r w:rsidRPr="00FB3012">
        <w:rPr>
          <w:rFonts w:ascii="Book Antiqua" w:hAnsi="Book Antiqua"/>
          <w:sz w:val="24"/>
          <w:szCs w:val="24"/>
          <w:lang w:val="es-ES"/>
        </w:rPr>
        <w:t xml:space="preserve"> será</w:t>
      </w:r>
      <w:r w:rsidR="00621C3F" w:rsidRPr="00FB3012">
        <w:rPr>
          <w:rFonts w:ascii="Book Antiqua" w:hAnsi="Book Antiqua"/>
          <w:sz w:val="24"/>
          <w:szCs w:val="24"/>
          <w:lang w:val="es-ES"/>
        </w:rPr>
        <w:t xml:space="preserve"> de noventa (90) días contados</w:t>
      </w:r>
      <w:r w:rsidR="00145C82" w:rsidRPr="00FB3012">
        <w:rPr>
          <w:rFonts w:ascii="Book Antiqua" w:hAnsi="Book Antiqua"/>
          <w:sz w:val="24"/>
          <w:szCs w:val="24"/>
          <w:lang w:val="es-ES"/>
        </w:rPr>
        <w:t xml:space="preserve"> </w:t>
      </w:r>
      <w:r w:rsidR="00621C3F" w:rsidRPr="00FB3012">
        <w:rPr>
          <w:rFonts w:ascii="Book Antiqua" w:hAnsi="Book Antiqua"/>
          <w:sz w:val="24"/>
          <w:szCs w:val="24"/>
          <w:lang w:val="es-ES"/>
        </w:rPr>
        <w:t>a partir</w:t>
      </w:r>
      <w:r w:rsidRPr="00FB3012">
        <w:rPr>
          <w:rFonts w:ascii="Book Antiqua" w:hAnsi="Book Antiqua"/>
          <w:sz w:val="24"/>
          <w:szCs w:val="24"/>
          <w:lang w:val="es-ES"/>
        </w:rPr>
        <w:t xml:space="preserve"> de la fecha de vigencia del reglamento ordenado en el Artículo </w:t>
      </w:r>
      <w:r w:rsidR="00C4402B" w:rsidRPr="00FB3012">
        <w:rPr>
          <w:rFonts w:ascii="Book Antiqua" w:hAnsi="Book Antiqua"/>
          <w:sz w:val="24"/>
          <w:szCs w:val="24"/>
          <w:lang w:val="es-ES"/>
        </w:rPr>
        <w:t>6</w:t>
      </w:r>
      <w:r w:rsidRPr="00FB3012">
        <w:rPr>
          <w:rFonts w:ascii="Book Antiqua" w:hAnsi="Book Antiqua"/>
          <w:sz w:val="24"/>
          <w:szCs w:val="24"/>
          <w:lang w:val="es-ES"/>
        </w:rPr>
        <w:t xml:space="preserve"> de esta </w:t>
      </w:r>
      <w:r w:rsidR="00352C4C">
        <w:rPr>
          <w:rFonts w:ascii="Book Antiqua" w:hAnsi="Book Antiqua"/>
          <w:sz w:val="24"/>
          <w:szCs w:val="24"/>
          <w:lang w:val="es-ES"/>
        </w:rPr>
        <w:t>l</w:t>
      </w:r>
      <w:r w:rsidRPr="00FB3012">
        <w:rPr>
          <w:rFonts w:ascii="Book Antiqua" w:hAnsi="Book Antiqua"/>
          <w:sz w:val="24"/>
          <w:szCs w:val="24"/>
          <w:lang w:val="es-ES"/>
        </w:rPr>
        <w:t>ey.</w:t>
      </w:r>
      <w:r w:rsidR="00621C3F" w:rsidRPr="00FB3012">
        <w:rPr>
          <w:rFonts w:ascii="Book Antiqua" w:hAnsi="Book Antiqua"/>
          <w:sz w:val="24"/>
          <w:szCs w:val="24"/>
          <w:lang w:val="es-ES"/>
        </w:rPr>
        <w:t xml:space="preserve"> El </w:t>
      </w:r>
      <w:r w:rsidR="00352C4C" w:rsidRPr="00FB3012">
        <w:rPr>
          <w:rFonts w:ascii="Book Antiqua" w:hAnsi="Book Antiqua"/>
          <w:sz w:val="24"/>
          <w:szCs w:val="24"/>
          <w:lang w:val="es-ES"/>
        </w:rPr>
        <w:t>secretario</w:t>
      </w:r>
      <w:r w:rsidR="00621C3F" w:rsidRPr="00FB3012">
        <w:rPr>
          <w:rFonts w:ascii="Book Antiqua" w:hAnsi="Book Antiqua"/>
          <w:sz w:val="24"/>
          <w:szCs w:val="24"/>
          <w:lang w:val="es-ES"/>
        </w:rPr>
        <w:t xml:space="preserve"> de</w:t>
      </w:r>
      <w:r w:rsidR="00145C82" w:rsidRPr="00FB3012">
        <w:rPr>
          <w:rFonts w:ascii="Book Antiqua" w:hAnsi="Book Antiqua"/>
          <w:sz w:val="24"/>
          <w:szCs w:val="24"/>
          <w:lang w:val="es-ES"/>
        </w:rPr>
        <w:t xml:space="preserve">l Departamento de </w:t>
      </w:r>
      <w:r w:rsidR="00621C3F" w:rsidRPr="00FB3012">
        <w:rPr>
          <w:rFonts w:ascii="Book Antiqua" w:hAnsi="Book Antiqua"/>
          <w:sz w:val="24"/>
          <w:szCs w:val="24"/>
          <w:lang w:val="es-ES"/>
        </w:rPr>
        <w:t xml:space="preserve">Transportación y Obras Públicas implantará los mecanismos necesarios para asegurar que los términos y condiciones del incentivo para el pago </w:t>
      </w:r>
      <w:r w:rsidR="00E54C3E" w:rsidRPr="00FB3012">
        <w:rPr>
          <w:rFonts w:ascii="Book Antiqua" w:hAnsi="Book Antiqua"/>
          <w:sz w:val="24"/>
          <w:szCs w:val="24"/>
          <w:lang w:val="es-ES"/>
        </w:rPr>
        <w:t xml:space="preserve">con descuento </w:t>
      </w:r>
      <w:r w:rsidR="00621C3F" w:rsidRPr="00FB3012">
        <w:rPr>
          <w:rFonts w:ascii="Book Antiqua" w:hAnsi="Book Antiqua"/>
          <w:sz w:val="24"/>
          <w:szCs w:val="24"/>
          <w:lang w:val="es-ES"/>
        </w:rPr>
        <w:t xml:space="preserve">de </w:t>
      </w:r>
      <w:r w:rsidR="00AD3017" w:rsidRPr="00FB3012">
        <w:rPr>
          <w:rFonts w:ascii="Book Antiqua" w:hAnsi="Book Antiqua"/>
          <w:sz w:val="24"/>
          <w:szCs w:val="24"/>
          <w:lang w:val="es-ES"/>
        </w:rPr>
        <w:t>las deudas</w:t>
      </w:r>
      <w:r w:rsidR="00621C3F" w:rsidRPr="00FB3012">
        <w:rPr>
          <w:rFonts w:ascii="Book Antiqua" w:hAnsi="Book Antiqua"/>
          <w:sz w:val="24"/>
          <w:szCs w:val="24"/>
          <w:lang w:val="es-ES"/>
        </w:rPr>
        <w:t xml:space="preserve"> sean ampliamente divulgados en los medios </w:t>
      </w:r>
      <w:r w:rsidR="00F573FC" w:rsidRPr="00FB3012">
        <w:rPr>
          <w:rFonts w:ascii="Book Antiqua" w:hAnsi="Book Antiqua"/>
          <w:sz w:val="24"/>
          <w:szCs w:val="24"/>
          <w:lang w:val="es-ES"/>
        </w:rPr>
        <w:t xml:space="preserve">de comunicación </w:t>
      </w:r>
      <w:r w:rsidR="00621C3F" w:rsidRPr="00FB3012">
        <w:rPr>
          <w:rFonts w:ascii="Book Antiqua" w:hAnsi="Book Antiqua"/>
          <w:sz w:val="24"/>
          <w:szCs w:val="24"/>
          <w:lang w:val="es-ES"/>
        </w:rPr>
        <w:t>del país, a fin de orientar adecuadamente a la ciudadanía sobre los alcances de esta</w:t>
      </w:r>
      <w:r w:rsidR="00352C4C">
        <w:rPr>
          <w:rFonts w:ascii="Book Antiqua" w:hAnsi="Book Antiqua"/>
          <w:sz w:val="24"/>
          <w:szCs w:val="24"/>
          <w:lang w:val="es-ES"/>
        </w:rPr>
        <w:t xml:space="preserve"> ley</w:t>
      </w:r>
      <w:r w:rsidR="00621C3F" w:rsidRPr="00FB3012">
        <w:rPr>
          <w:rFonts w:ascii="Book Antiqua" w:hAnsi="Book Antiqua"/>
          <w:sz w:val="24"/>
          <w:szCs w:val="24"/>
          <w:lang w:val="es-ES"/>
        </w:rPr>
        <w:t>.</w:t>
      </w:r>
    </w:p>
    <w:p w14:paraId="57F55100" w14:textId="05028E1A"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proofErr w:type="gramStart"/>
      <w:r w:rsidR="006273D7" w:rsidRPr="00FB3012">
        <w:rPr>
          <w:rFonts w:ascii="Book Antiqua" w:hAnsi="Book Antiqua"/>
          <w:spacing w:val="-3"/>
          <w:szCs w:val="24"/>
          <w:lang w:val="es-ES"/>
        </w:rPr>
        <w:t>6</w:t>
      </w:r>
      <w:r w:rsidRPr="00FB3012">
        <w:rPr>
          <w:rFonts w:ascii="Book Antiqua" w:hAnsi="Book Antiqua"/>
          <w:spacing w:val="-3"/>
          <w:szCs w:val="24"/>
          <w:lang w:val="es-ES"/>
        </w:rPr>
        <w:t>.</w:t>
      </w:r>
      <w:r w:rsidRPr="00FB3012">
        <w:rPr>
          <w:spacing w:val="-3"/>
          <w:szCs w:val="24"/>
          <w:lang w:val="es-ES"/>
        </w:rPr>
        <w:t>‑</w:t>
      </w:r>
      <w:proofErr w:type="gramEnd"/>
      <w:r w:rsidRPr="00FB3012">
        <w:rPr>
          <w:rFonts w:ascii="Book Antiqua" w:hAnsi="Book Antiqua"/>
          <w:spacing w:val="-3"/>
          <w:szCs w:val="24"/>
          <w:lang w:val="es-ES"/>
        </w:rPr>
        <w:t xml:space="preserve"> Reglamentaci</w:t>
      </w:r>
      <w:r w:rsidRPr="00FB3012">
        <w:rPr>
          <w:rFonts w:ascii="Book Antiqua" w:hAnsi="Book Antiqua" w:cs="Book Antiqua"/>
          <w:spacing w:val="-3"/>
          <w:szCs w:val="24"/>
          <w:lang w:val="es-ES"/>
        </w:rPr>
        <w:t>ó</w:t>
      </w:r>
      <w:r w:rsidRPr="00FB3012">
        <w:rPr>
          <w:rFonts w:ascii="Book Antiqua" w:hAnsi="Book Antiqua"/>
          <w:spacing w:val="-3"/>
          <w:szCs w:val="24"/>
          <w:lang w:val="es-ES"/>
        </w:rPr>
        <w:t>n</w:t>
      </w:r>
    </w:p>
    <w:p w14:paraId="79314EEE" w14:textId="54307D0C"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Se </w:t>
      </w:r>
      <w:r w:rsidR="00C4402B" w:rsidRPr="00FB3012">
        <w:rPr>
          <w:rFonts w:ascii="Book Antiqua" w:hAnsi="Book Antiqua"/>
          <w:spacing w:val="-3"/>
          <w:szCs w:val="24"/>
          <w:lang w:val="es-ES"/>
        </w:rPr>
        <w:t>ordena</w:t>
      </w:r>
      <w:r w:rsidRPr="00FB3012">
        <w:rPr>
          <w:rFonts w:ascii="Book Antiqua" w:hAnsi="Book Antiqua"/>
          <w:spacing w:val="-3"/>
          <w:szCs w:val="24"/>
          <w:lang w:val="es-ES"/>
        </w:rPr>
        <w:t xml:space="preserve"> a</w:t>
      </w:r>
      <w:r w:rsidR="0040772D">
        <w:rPr>
          <w:rFonts w:ascii="Book Antiqua" w:hAnsi="Book Antiqua"/>
          <w:spacing w:val="-3"/>
          <w:szCs w:val="24"/>
          <w:lang w:val="es-ES"/>
        </w:rPr>
        <w:t xml:space="preserve"> los secretarios de los departamentos de </w:t>
      </w:r>
      <w:r w:rsidRPr="00FB3012">
        <w:rPr>
          <w:rFonts w:ascii="Book Antiqua" w:hAnsi="Book Antiqua"/>
          <w:spacing w:val="-3"/>
          <w:szCs w:val="24"/>
          <w:lang w:val="es-ES"/>
        </w:rPr>
        <w:t xml:space="preserve">Hacienda </w:t>
      </w:r>
      <w:r w:rsidR="0040772D">
        <w:rPr>
          <w:rFonts w:ascii="Book Antiqua" w:hAnsi="Book Antiqua"/>
          <w:spacing w:val="-3"/>
          <w:szCs w:val="24"/>
          <w:lang w:val="es-ES"/>
        </w:rPr>
        <w:t xml:space="preserve">y de </w:t>
      </w:r>
      <w:r w:rsidRPr="00FB3012">
        <w:rPr>
          <w:rFonts w:ascii="Book Antiqua" w:hAnsi="Book Antiqua"/>
          <w:spacing w:val="-3"/>
          <w:szCs w:val="24"/>
          <w:lang w:val="es-ES"/>
        </w:rPr>
        <w:t>Transportación y Obras Públicas</w:t>
      </w:r>
      <w:r w:rsidR="00352C4C">
        <w:rPr>
          <w:rFonts w:ascii="Book Antiqua" w:hAnsi="Book Antiqua"/>
          <w:spacing w:val="-3"/>
          <w:szCs w:val="24"/>
          <w:lang w:val="es-ES"/>
        </w:rPr>
        <w:t>,</w:t>
      </w:r>
      <w:r w:rsidRPr="00FB3012">
        <w:rPr>
          <w:rFonts w:ascii="Book Antiqua" w:hAnsi="Book Antiqua"/>
          <w:spacing w:val="-3"/>
          <w:szCs w:val="24"/>
          <w:lang w:val="es-ES"/>
        </w:rPr>
        <w:t xml:space="preserve"> </w:t>
      </w:r>
      <w:r w:rsidR="0040772D">
        <w:rPr>
          <w:rFonts w:ascii="Book Antiqua" w:hAnsi="Book Antiqua"/>
          <w:spacing w:val="-3"/>
          <w:szCs w:val="24"/>
          <w:lang w:val="es-ES"/>
        </w:rPr>
        <w:t xml:space="preserve">a adoptar las reglamentaciones necesarias </w:t>
      </w:r>
      <w:r w:rsidRPr="00FB3012">
        <w:rPr>
          <w:rFonts w:ascii="Book Antiqua" w:hAnsi="Book Antiqua"/>
          <w:spacing w:val="-3"/>
          <w:szCs w:val="24"/>
          <w:lang w:val="es-ES"/>
        </w:rPr>
        <w:t xml:space="preserve">para </w:t>
      </w:r>
      <w:r w:rsidR="0040772D">
        <w:rPr>
          <w:rFonts w:ascii="Book Antiqua" w:hAnsi="Book Antiqua"/>
          <w:spacing w:val="-3"/>
          <w:szCs w:val="24"/>
          <w:lang w:val="es-ES"/>
        </w:rPr>
        <w:t xml:space="preserve">la eficaz ejecución de esta ley, </w:t>
      </w:r>
      <w:r w:rsidRPr="00FB3012">
        <w:rPr>
          <w:rFonts w:ascii="Book Antiqua" w:hAnsi="Book Antiqua"/>
          <w:spacing w:val="-3"/>
          <w:szCs w:val="24"/>
          <w:lang w:val="es-ES"/>
        </w:rPr>
        <w:t>dentro de un término no mayor de noventa (90) días contados a partir de su vigencia.</w:t>
      </w:r>
    </w:p>
    <w:p w14:paraId="73ADE9CF" w14:textId="6D49EEF3" w:rsidR="00B42E9B" w:rsidRPr="00FB3012" w:rsidRDefault="00B42E9B" w:rsidP="00B42E9B">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r w:rsidR="00ED0FD6" w:rsidRPr="00FB3012">
        <w:rPr>
          <w:rFonts w:ascii="Book Antiqua" w:hAnsi="Book Antiqua"/>
          <w:spacing w:val="-3"/>
          <w:szCs w:val="24"/>
          <w:lang w:val="es-ES"/>
        </w:rPr>
        <w:t>7.</w:t>
      </w:r>
      <w:r w:rsidR="00ED0FD6" w:rsidRPr="00FB3012">
        <w:rPr>
          <w:spacing w:val="-3"/>
          <w:szCs w:val="24"/>
          <w:lang w:val="es-ES"/>
        </w:rPr>
        <w:t xml:space="preserve"> </w:t>
      </w:r>
      <w:r w:rsidR="00ED0FD6" w:rsidRPr="00FB3012">
        <w:rPr>
          <w:spacing w:val="-3"/>
          <w:szCs w:val="24"/>
          <w:lang w:val="es-ES"/>
        </w:rPr>
        <w:noBreakHyphen/>
      </w:r>
      <w:r w:rsidRPr="00FB3012">
        <w:rPr>
          <w:rFonts w:ascii="Book Antiqua" w:hAnsi="Book Antiqua"/>
          <w:spacing w:val="-3"/>
          <w:szCs w:val="24"/>
          <w:lang w:val="es-ES"/>
        </w:rPr>
        <w:t xml:space="preserve"> Exclusi</w:t>
      </w:r>
      <w:r w:rsidRPr="00FB3012">
        <w:rPr>
          <w:rFonts w:ascii="Book Antiqua" w:hAnsi="Book Antiqua" w:cs="Book Antiqua"/>
          <w:spacing w:val="-3"/>
          <w:szCs w:val="24"/>
          <w:lang w:val="es-ES"/>
        </w:rPr>
        <w:t>ó</w:t>
      </w:r>
      <w:r w:rsidRPr="00FB3012">
        <w:rPr>
          <w:rFonts w:ascii="Book Antiqua" w:hAnsi="Book Antiqua"/>
          <w:spacing w:val="-3"/>
          <w:szCs w:val="24"/>
          <w:lang w:val="es-ES"/>
        </w:rPr>
        <w:t>n</w:t>
      </w:r>
    </w:p>
    <w:p w14:paraId="7FA93EEB" w14:textId="6C67F4A0" w:rsidR="005331CB" w:rsidRPr="00FB3012" w:rsidRDefault="00B42E9B" w:rsidP="00B41E0D">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No serán elegibles para acogerse a los beneficios de esta </w:t>
      </w:r>
      <w:r w:rsidR="00352C4C">
        <w:rPr>
          <w:rFonts w:ascii="Book Antiqua" w:hAnsi="Book Antiqua"/>
          <w:spacing w:val="-3"/>
          <w:szCs w:val="24"/>
          <w:lang w:val="es-ES"/>
        </w:rPr>
        <w:t>l</w:t>
      </w:r>
      <w:r w:rsidRPr="00FB3012">
        <w:rPr>
          <w:rFonts w:ascii="Book Antiqua" w:hAnsi="Book Antiqua"/>
          <w:spacing w:val="-3"/>
          <w:szCs w:val="24"/>
          <w:lang w:val="es-ES"/>
        </w:rPr>
        <w:t xml:space="preserve">ey los funcionarios </w:t>
      </w:r>
      <w:r w:rsidR="00352C4C">
        <w:rPr>
          <w:rFonts w:ascii="Book Antiqua" w:hAnsi="Book Antiqua"/>
          <w:spacing w:val="-3"/>
          <w:szCs w:val="24"/>
          <w:lang w:val="es-ES"/>
        </w:rPr>
        <w:t xml:space="preserve">públicos </w:t>
      </w:r>
      <w:r w:rsidRPr="00FB3012">
        <w:rPr>
          <w:rFonts w:ascii="Book Antiqua" w:hAnsi="Book Antiqua"/>
          <w:spacing w:val="-3"/>
          <w:szCs w:val="24"/>
          <w:lang w:val="es-ES"/>
        </w:rPr>
        <w:t>que ocupan puestos electivos ni los funcionarios gubernamentales cuyo nombramiento requiere de la confirmación legislativa</w:t>
      </w:r>
      <w:bookmarkStart w:id="8" w:name="_Hlk166769068"/>
      <w:bookmarkStart w:id="9" w:name="_Hlk133500654"/>
      <w:r w:rsidR="00352C4C">
        <w:rPr>
          <w:rFonts w:ascii="Book Antiqua" w:hAnsi="Book Antiqua"/>
          <w:spacing w:val="-3"/>
          <w:szCs w:val="24"/>
          <w:lang w:val="es-ES"/>
        </w:rPr>
        <w:t>.</w:t>
      </w:r>
    </w:p>
    <w:p w14:paraId="3B8EB249" w14:textId="45ABC900" w:rsidR="005331CB" w:rsidRPr="00FB3012" w:rsidRDefault="005331CB" w:rsidP="00CF5CE1">
      <w:pPr>
        <w:suppressAutoHyphens/>
        <w:spacing w:line="480" w:lineRule="auto"/>
        <w:rPr>
          <w:rFonts w:ascii="Book Antiqua" w:hAnsi="Book Antiqua"/>
          <w:spacing w:val="-3"/>
          <w:szCs w:val="24"/>
          <w:lang w:val="es-ES"/>
        </w:rPr>
      </w:pPr>
      <w:bookmarkStart w:id="10" w:name="_Hlk167265872"/>
      <w:bookmarkEnd w:id="8"/>
      <w:r w:rsidRPr="00FB3012">
        <w:rPr>
          <w:rFonts w:ascii="Book Antiqua" w:hAnsi="Book Antiqua"/>
          <w:spacing w:val="-3"/>
          <w:szCs w:val="24"/>
          <w:lang w:val="es-ES"/>
        </w:rPr>
        <w:t xml:space="preserve">Artículo </w:t>
      </w:r>
      <w:r w:rsidR="006273D7" w:rsidRPr="00FB3012">
        <w:rPr>
          <w:rFonts w:ascii="Book Antiqua" w:hAnsi="Book Antiqua"/>
          <w:spacing w:val="-3"/>
          <w:szCs w:val="24"/>
          <w:lang w:val="es-ES"/>
        </w:rPr>
        <w:t>8</w:t>
      </w:r>
      <w:r w:rsidRPr="00FB3012">
        <w:rPr>
          <w:rFonts w:ascii="Book Antiqua" w:hAnsi="Book Antiqua"/>
          <w:spacing w:val="-3"/>
          <w:szCs w:val="24"/>
          <w:lang w:val="es-ES"/>
        </w:rPr>
        <w:t>.- Definiciones</w:t>
      </w:r>
    </w:p>
    <w:p w14:paraId="37833576" w14:textId="2765B641" w:rsidR="0013072F" w:rsidRPr="00FB3012" w:rsidRDefault="005331CB" w:rsidP="0013072F">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Para fines de </w:t>
      </w:r>
      <w:r w:rsidR="00352C4C">
        <w:rPr>
          <w:rFonts w:ascii="Book Antiqua" w:hAnsi="Book Antiqua"/>
          <w:spacing w:val="-3"/>
          <w:szCs w:val="24"/>
          <w:lang w:val="es-ES"/>
        </w:rPr>
        <w:t xml:space="preserve">la interpretación de </w:t>
      </w:r>
      <w:r w:rsidRPr="00FB3012">
        <w:rPr>
          <w:rFonts w:ascii="Book Antiqua" w:hAnsi="Book Antiqua"/>
          <w:spacing w:val="-3"/>
          <w:szCs w:val="24"/>
          <w:lang w:val="es-ES"/>
        </w:rPr>
        <w:t>esta Ley, se utilizarán las definiciones</w:t>
      </w:r>
      <w:r w:rsidR="0040772D">
        <w:rPr>
          <w:rFonts w:ascii="Book Antiqua" w:hAnsi="Book Antiqua"/>
          <w:spacing w:val="-3"/>
          <w:szCs w:val="24"/>
          <w:lang w:val="es-ES"/>
        </w:rPr>
        <w:t xml:space="preserve"> y disposiciones</w:t>
      </w:r>
      <w:r w:rsidRPr="00FB3012">
        <w:rPr>
          <w:rFonts w:ascii="Book Antiqua" w:hAnsi="Book Antiqua"/>
          <w:spacing w:val="-3"/>
          <w:szCs w:val="24"/>
          <w:lang w:val="es-ES"/>
        </w:rPr>
        <w:t xml:space="preserve"> contenidas en la Ley</w:t>
      </w:r>
      <w:r w:rsidR="00352C4C">
        <w:rPr>
          <w:rFonts w:ascii="Book Antiqua" w:hAnsi="Book Antiqua"/>
          <w:spacing w:val="-3"/>
          <w:szCs w:val="24"/>
          <w:lang w:val="es-ES"/>
        </w:rPr>
        <w:t xml:space="preserve"> </w:t>
      </w:r>
      <w:r w:rsidRPr="00FB3012">
        <w:rPr>
          <w:rFonts w:ascii="Book Antiqua" w:hAnsi="Book Antiqua"/>
          <w:spacing w:val="-3"/>
          <w:szCs w:val="24"/>
          <w:lang w:val="es-ES"/>
        </w:rPr>
        <w:t>22</w:t>
      </w:r>
      <w:r w:rsidR="00352C4C">
        <w:rPr>
          <w:rFonts w:ascii="Book Antiqua" w:hAnsi="Book Antiqua"/>
          <w:spacing w:val="-3"/>
          <w:szCs w:val="24"/>
          <w:lang w:val="es-ES"/>
        </w:rPr>
        <w:t>-</w:t>
      </w:r>
      <w:r w:rsidRPr="00FB3012">
        <w:rPr>
          <w:rFonts w:ascii="Book Antiqua" w:hAnsi="Book Antiqua"/>
          <w:spacing w:val="-3"/>
          <w:szCs w:val="24"/>
          <w:lang w:val="es-ES"/>
        </w:rPr>
        <w:t xml:space="preserve">2000, </w:t>
      </w:r>
      <w:r w:rsidR="00352C4C">
        <w:rPr>
          <w:rFonts w:ascii="Book Antiqua" w:hAnsi="Book Antiqua"/>
          <w:spacing w:val="-3"/>
          <w:szCs w:val="24"/>
          <w:lang w:val="es-ES"/>
        </w:rPr>
        <w:t xml:space="preserve">según enmendada, </w:t>
      </w:r>
      <w:r w:rsidRPr="00FB3012">
        <w:rPr>
          <w:rFonts w:ascii="Book Antiqua" w:hAnsi="Book Antiqua"/>
          <w:spacing w:val="-3"/>
          <w:szCs w:val="24"/>
          <w:lang w:val="es-ES"/>
        </w:rPr>
        <w:t>conocida como "Ley de Vehículos y Tránsito de Puerto Rico".</w:t>
      </w:r>
      <w:bookmarkStart w:id="11" w:name="_Hlk167089264"/>
    </w:p>
    <w:bookmarkEnd w:id="10"/>
    <w:bookmarkEnd w:id="11"/>
    <w:p w14:paraId="12B0419B" w14:textId="7FC1CDAC" w:rsidR="005B2D75"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lastRenderedPageBreak/>
        <w:t xml:space="preserve">Artículo </w:t>
      </w:r>
      <w:proofErr w:type="gramStart"/>
      <w:r w:rsidR="006273D7" w:rsidRPr="00FB3012">
        <w:rPr>
          <w:rFonts w:ascii="Book Antiqua" w:hAnsi="Book Antiqua"/>
          <w:spacing w:val="-3"/>
          <w:szCs w:val="24"/>
          <w:lang w:val="es-ES"/>
        </w:rPr>
        <w:t>9</w:t>
      </w:r>
      <w:r w:rsidRPr="00FB3012">
        <w:rPr>
          <w:rFonts w:ascii="Book Antiqua" w:hAnsi="Book Antiqua"/>
          <w:spacing w:val="-3"/>
          <w:szCs w:val="24"/>
          <w:lang w:val="es-ES"/>
        </w:rPr>
        <w:t>.</w:t>
      </w:r>
      <w:r w:rsidRPr="00FB3012">
        <w:rPr>
          <w:spacing w:val="-3"/>
          <w:szCs w:val="24"/>
          <w:lang w:val="es-ES"/>
        </w:rPr>
        <w:t>‑</w:t>
      </w:r>
      <w:proofErr w:type="gramEnd"/>
      <w:r w:rsidRPr="00FB3012">
        <w:rPr>
          <w:rFonts w:ascii="Book Antiqua" w:hAnsi="Book Antiqua"/>
          <w:spacing w:val="-3"/>
          <w:szCs w:val="24"/>
          <w:lang w:val="es-ES"/>
        </w:rPr>
        <w:t xml:space="preserve"> </w:t>
      </w:r>
      <w:r w:rsidR="005B2D75" w:rsidRPr="00FB3012">
        <w:rPr>
          <w:rFonts w:ascii="Book Antiqua" w:hAnsi="Book Antiqua"/>
          <w:spacing w:val="-3"/>
          <w:szCs w:val="24"/>
          <w:lang w:val="es-ES"/>
        </w:rPr>
        <w:t>Salvedad</w:t>
      </w:r>
    </w:p>
    <w:p w14:paraId="5BCC5F2A" w14:textId="1F9D62CF" w:rsidR="005331CB"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Si </w:t>
      </w:r>
      <w:r w:rsidR="00352C4C">
        <w:rPr>
          <w:rFonts w:ascii="Book Antiqua" w:hAnsi="Book Antiqua"/>
          <w:spacing w:val="-3"/>
          <w:szCs w:val="24"/>
          <w:lang w:val="es-ES"/>
        </w:rPr>
        <w:t xml:space="preserve">alguna parte de esta ley </w:t>
      </w:r>
      <w:r w:rsidRPr="00FB3012">
        <w:rPr>
          <w:rFonts w:ascii="Book Antiqua" w:hAnsi="Book Antiqua"/>
          <w:spacing w:val="-3"/>
          <w:szCs w:val="24"/>
          <w:lang w:val="es-ES"/>
        </w:rPr>
        <w:t>fuese declarad</w:t>
      </w:r>
      <w:r w:rsidR="00352C4C">
        <w:rPr>
          <w:rFonts w:ascii="Book Antiqua" w:hAnsi="Book Antiqua"/>
          <w:spacing w:val="-3"/>
          <w:szCs w:val="24"/>
          <w:lang w:val="es-ES"/>
        </w:rPr>
        <w:t>a</w:t>
      </w:r>
      <w:r w:rsidRPr="00FB3012">
        <w:rPr>
          <w:rFonts w:ascii="Book Antiqua" w:hAnsi="Book Antiqua"/>
          <w:spacing w:val="-3"/>
          <w:szCs w:val="24"/>
          <w:lang w:val="es-ES"/>
        </w:rPr>
        <w:t xml:space="preserve"> inconstitucional</w:t>
      </w:r>
      <w:r w:rsidR="00352C4C">
        <w:rPr>
          <w:rFonts w:ascii="Book Antiqua" w:hAnsi="Book Antiqua"/>
          <w:spacing w:val="-3"/>
          <w:szCs w:val="24"/>
          <w:lang w:val="es-ES"/>
        </w:rPr>
        <w:t>,</w:t>
      </w:r>
      <w:r w:rsidRPr="00FB3012">
        <w:rPr>
          <w:rFonts w:ascii="Book Antiqua" w:hAnsi="Book Antiqua"/>
          <w:spacing w:val="-3"/>
          <w:szCs w:val="24"/>
          <w:lang w:val="es-ES"/>
        </w:rPr>
        <w:t xml:space="preserve"> el resto de </w:t>
      </w:r>
      <w:r w:rsidR="00352C4C">
        <w:rPr>
          <w:rFonts w:ascii="Book Antiqua" w:hAnsi="Book Antiqua"/>
          <w:spacing w:val="-3"/>
          <w:szCs w:val="24"/>
          <w:lang w:val="es-ES"/>
        </w:rPr>
        <w:t xml:space="preserve">las </w:t>
      </w:r>
      <w:r w:rsidRPr="00FB3012">
        <w:rPr>
          <w:rFonts w:ascii="Book Antiqua" w:hAnsi="Book Antiqua"/>
          <w:spacing w:val="-3"/>
          <w:szCs w:val="24"/>
          <w:lang w:val="es-ES"/>
        </w:rPr>
        <w:t>disposiciones</w:t>
      </w:r>
      <w:r w:rsidR="00352C4C">
        <w:rPr>
          <w:rFonts w:ascii="Book Antiqua" w:hAnsi="Book Antiqua"/>
          <w:spacing w:val="-3"/>
          <w:szCs w:val="24"/>
          <w:lang w:val="es-ES"/>
        </w:rPr>
        <w:t xml:space="preserve"> de </w:t>
      </w:r>
      <w:r w:rsidR="0040772D">
        <w:rPr>
          <w:rFonts w:ascii="Book Antiqua" w:hAnsi="Book Antiqua"/>
          <w:spacing w:val="-3"/>
          <w:szCs w:val="24"/>
          <w:lang w:val="es-ES"/>
        </w:rPr>
        <w:t>esta</w:t>
      </w:r>
      <w:r w:rsidRPr="00FB3012">
        <w:rPr>
          <w:rFonts w:ascii="Book Antiqua" w:hAnsi="Book Antiqua"/>
          <w:spacing w:val="-3"/>
          <w:szCs w:val="24"/>
          <w:lang w:val="es-ES"/>
        </w:rPr>
        <w:t xml:space="preserve"> quedar</w:t>
      </w:r>
      <w:r w:rsidRPr="00FB3012">
        <w:rPr>
          <w:rFonts w:ascii="Book Antiqua" w:hAnsi="Book Antiqua" w:cs="Book Antiqua"/>
          <w:spacing w:val="-3"/>
          <w:szCs w:val="24"/>
          <w:lang w:val="es-ES"/>
        </w:rPr>
        <w:t>á</w:t>
      </w:r>
      <w:r w:rsidRPr="00FB3012">
        <w:rPr>
          <w:rFonts w:ascii="Book Antiqua" w:hAnsi="Book Antiqua"/>
          <w:spacing w:val="-3"/>
          <w:szCs w:val="24"/>
          <w:lang w:val="es-ES"/>
        </w:rPr>
        <w:t>n vigente</w:t>
      </w:r>
      <w:r w:rsidR="00352C4C">
        <w:rPr>
          <w:rFonts w:ascii="Book Antiqua" w:hAnsi="Book Antiqua"/>
          <w:spacing w:val="-3"/>
          <w:szCs w:val="24"/>
          <w:lang w:val="es-ES"/>
        </w:rPr>
        <w:t>s</w:t>
      </w:r>
      <w:r w:rsidRPr="00FB3012">
        <w:rPr>
          <w:rFonts w:ascii="Book Antiqua" w:hAnsi="Book Antiqua"/>
          <w:spacing w:val="-3"/>
          <w:szCs w:val="24"/>
          <w:lang w:val="es-ES"/>
        </w:rPr>
        <w:t>.</w:t>
      </w:r>
    </w:p>
    <w:p w14:paraId="4A6BBD87" w14:textId="56D0387E" w:rsidR="005331CB" w:rsidRPr="00FB3012" w:rsidRDefault="005331CB" w:rsidP="00CF5CE1">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Artículo </w:t>
      </w:r>
      <w:r w:rsidR="00ED0FD6" w:rsidRPr="00FB3012">
        <w:rPr>
          <w:rFonts w:ascii="Book Antiqua" w:hAnsi="Book Antiqua"/>
          <w:spacing w:val="-3"/>
          <w:szCs w:val="24"/>
          <w:lang w:val="es-ES"/>
        </w:rPr>
        <w:t>10.</w:t>
      </w:r>
      <w:r w:rsidR="00ED0FD6" w:rsidRPr="00FB3012">
        <w:rPr>
          <w:spacing w:val="-3"/>
          <w:szCs w:val="24"/>
          <w:lang w:val="es-ES"/>
        </w:rPr>
        <w:t xml:space="preserve"> </w:t>
      </w:r>
      <w:r w:rsidR="00ED0FD6" w:rsidRPr="00FB3012">
        <w:rPr>
          <w:spacing w:val="-3"/>
          <w:szCs w:val="24"/>
          <w:lang w:val="es-ES"/>
        </w:rPr>
        <w:noBreakHyphen/>
      </w:r>
      <w:r w:rsidRPr="00FB3012">
        <w:rPr>
          <w:rFonts w:ascii="Book Antiqua" w:hAnsi="Book Antiqua"/>
          <w:spacing w:val="-3"/>
          <w:szCs w:val="24"/>
          <w:lang w:val="es-ES"/>
        </w:rPr>
        <w:t xml:space="preserve"> Fondos Recaudados</w:t>
      </w:r>
    </w:p>
    <w:p w14:paraId="21BCC69E" w14:textId="1BBABACC" w:rsidR="00A41070" w:rsidRPr="00FB3012" w:rsidRDefault="005331CB" w:rsidP="006273D7">
      <w:pPr>
        <w:suppressAutoHyphens/>
        <w:spacing w:line="480" w:lineRule="auto"/>
        <w:rPr>
          <w:rFonts w:ascii="Book Antiqua" w:hAnsi="Book Antiqua"/>
          <w:spacing w:val="-3"/>
          <w:szCs w:val="24"/>
          <w:lang w:val="es-ES"/>
        </w:rPr>
      </w:pPr>
      <w:r w:rsidRPr="00FB3012">
        <w:rPr>
          <w:rFonts w:ascii="Book Antiqua" w:hAnsi="Book Antiqua"/>
          <w:spacing w:val="-3"/>
          <w:szCs w:val="24"/>
          <w:lang w:val="es-ES"/>
        </w:rPr>
        <w:t xml:space="preserve">Los fondos recaudados </w:t>
      </w:r>
      <w:r w:rsidR="00352C4C">
        <w:rPr>
          <w:rFonts w:ascii="Book Antiqua" w:hAnsi="Book Antiqua"/>
          <w:spacing w:val="-3"/>
          <w:szCs w:val="24"/>
          <w:lang w:val="es-ES"/>
        </w:rPr>
        <w:t>como producto de la ejecución de esta ley</w:t>
      </w:r>
      <w:r w:rsidRPr="00FB3012">
        <w:rPr>
          <w:rFonts w:ascii="Book Antiqua" w:hAnsi="Book Antiqua"/>
          <w:spacing w:val="-3"/>
          <w:szCs w:val="24"/>
          <w:lang w:val="es-ES"/>
        </w:rPr>
        <w:t xml:space="preserve"> ingresarán al Fondo General, salvo </w:t>
      </w:r>
      <w:r w:rsidR="00352C4C">
        <w:rPr>
          <w:rFonts w:ascii="Book Antiqua" w:hAnsi="Book Antiqua"/>
          <w:spacing w:val="-3"/>
          <w:szCs w:val="24"/>
          <w:lang w:val="es-ES"/>
        </w:rPr>
        <w:t xml:space="preserve">las partidas que correspondan a otros destinos conforme disposiciones especiales contenidas en </w:t>
      </w:r>
      <w:r w:rsidRPr="00FB3012">
        <w:rPr>
          <w:rFonts w:ascii="Book Antiqua" w:hAnsi="Book Antiqua"/>
          <w:spacing w:val="-3"/>
          <w:szCs w:val="24"/>
          <w:lang w:val="es-ES"/>
        </w:rPr>
        <w:t>la Ley 22</w:t>
      </w:r>
      <w:r w:rsidR="00352C4C">
        <w:rPr>
          <w:rFonts w:ascii="Book Antiqua" w:hAnsi="Book Antiqua"/>
          <w:spacing w:val="-3"/>
          <w:szCs w:val="24"/>
          <w:lang w:val="es-ES"/>
        </w:rPr>
        <w:t>-</w:t>
      </w:r>
      <w:r w:rsidRPr="00FB3012">
        <w:rPr>
          <w:rFonts w:ascii="Book Antiqua" w:hAnsi="Book Antiqua"/>
          <w:spacing w:val="-3"/>
          <w:szCs w:val="24"/>
          <w:lang w:val="es-ES"/>
        </w:rPr>
        <w:t xml:space="preserve">2000, </w:t>
      </w:r>
      <w:r w:rsidR="00352C4C">
        <w:rPr>
          <w:rFonts w:ascii="Book Antiqua" w:hAnsi="Book Antiqua"/>
          <w:spacing w:val="-3"/>
          <w:szCs w:val="24"/>
          <w:lang w:val="es-ES"/>
        </w:rPr>
        <w:t>según enmendada</w:t>
      </w:r>
      <w:r w:rsidRPr="00FB3012">
        <w:rPr>
          <w:rFonts w:ascii="Book Antiqua" w:hAnsi="Book Antiqua"/>
          <w:spacing w:val="-3"/>
          <w:szCs w:val="24"/>
          <w:lang w:val="es-ES"/>
        </w:rPr>
        <w:t>.</w:t>
      </w:r>
      <w:bookmarkEnd w:id="9"/>
    </w:p>
    <w:p w14:paraId="78FA8D35" w14:textId="5B71BFAC" w:rsidR="004A1344" w:rsidRPr="00FB3012" w:rsidRDefault="00CE3DEF" w:rsidP="00CE3DEF">
      <w:pPr>
        <w:pStyle w:val="Sinespaciado"/>
        <w:spacing w:line="480" w:lineRule="auto"/>
        <w:ind w:firstLine="708"/>
        <w:jc w:val="both"/>
        <w:rPr>
          <w:rFonts w:ascii="Book Antiqua" w:hAnsi="Book Antiqua"/>
          <w:sz w:val="24"/>
          <w:szCs w:val="24"/>
          <w:lang w:val="es-ES"/>
        </w:rPr>
      </w:pPr>
      <w:r w:rsidRPr="00FB3012">
        <w:rPr>
          <w:rFonts w:ascii="Book Antiqua" w:hAnsi="Book Antiqua"/>
          <w:sz w:val="24"/>
          <w:szCs w:val="24"/>
          <w:lang w:val="es-ES"/>
        </w:rPr>
        <w:t xml:space="preserve">Artículo </w:t>
      </w:r>
      <w:r w:rsidR="006273D7" w:rsidRPr="00FB3012">
        <w:rPr>
          <w:rFonts w:ascii="Book Antiqua" w:hAnsi="Book Antiqua"/>
          <w:sz w:val="24"/>
          <w:szCs w:val="24"/>
          <w:lang w:val="es-ES"/>
        </w:rPr>
        <w:t>1</w:t>
      </w:r>
      <w:r w:rsidR="00C4402B" w:rsidRPr="00FB3012">
        <w:rPr>
          <w:rFonts w:ascii="Book Antiqua" w:hAnsi="Book Antiqua"/>
          <w:sz w:val="24"/>
          <w:szCs w:val="24"/>
          <w:lang w:val="es-ES"/>
        </w:rPr>
        <w:t>1</w:t>
      </w:r>
      <w:r w:rsidRPr="00FB3012">
        <w:rPr>
          <w:rFonts w:ascii="Book Antiqua" w:hAnsi="Book Antiqua"/>
          <w:sz w:val="24"/>
          <w:szCs w:val="24"/>
          <w:lang w:val="es-ES"/>
        </w:rPr>
        <w:t>.-</w:t>
      </w:r>
      <w:r w:rsidR="004A1344" w:rsidRPr="00FB3012">
        <w:rPr>
          <w:rFonts w:ascii="Book Antiqua" w:hAnsi="Book Antiqua"/>
          <w:sz w:val="24"/>
          <w:szCs w:val="24"/>
          <w:lang w:val="es-ES"/>
        </w:rPr>
        <w:t xml:space="preserve"> Informe</w:t>
      </w:r>
    </w:p>
    <w:p w14:paraId="13F943A1" w14:textId="58C45CAC" w:rsidR="00CE3DEF" w:rsidRPr="00FB3012" w:rsidRDefault="0040772D" w:rsidP="00CE3DEF">
      <w:pPr>
        <w:pStyle w:val="Sinespaciado"/>
        <w:spacing w:line="480" w:lineRule="auto"/>
        <w:ind w:firstLine="708"/>
        <w:jc w:val="both"/>
        <w:rPr>
          <w:rFonts w:ascii="Book Antiqua" w:hAnsi="Book Antiqua"/>
          <w:sz w:val="24"/>
          <w:szCs w:val="24"/>
          <w:lang w:val="es-ES"/>
        </w:rPr>
      </w:pPr>
      <w:r>
        <w:rPr>
          <w:rFonts w:ascii="Book Antiqua" w:hAnsi="Book Antiqua"/>
          <w:sz w:val="24"/>
          <w:szCs w:val="24"/>
          <w:lang w:val="es-ES"/>
        </w:rPr>
        <w:t xml:space="preserve">Los secretarios de los departamentos de </w:t>
      </w:r>
      <w:r w:rsidR="00CE3DEF" w:rsidRPr="00FB3012">
        <w:rPr>
          <w:rFonts w:ascii="Book Antiqua" w:hAnsi="Book Antiqua"/>
          <w:sz w:val="24"/>
          <w:szCs w:val="24"/>
          <w:lang w:val="es-ES"/>
        </w:rPr>
        <w:t>Hacienda y de Transportación y Obras Públicas</w:t>
      </w:r>
      <w:r>
        <w:rPr>
          <w:rFonts w:ascii="Book Antiqua" w:hAnsi="Book Antiqua"/>
          <w:sz w:val="24"/>
          <w:szCs w:val="24"/>
          <w:lang w:val="es-ES"/>
        </w:rPr>
        <w:t>, en conjunto, someterán a</w:t>
      </w:r>
      <w:r w:rsidR="00CE3DEF" w:rsidRPr="00FB3012">
        <w:rPr>
          <w:rFonts w:ascii="Book Antiqua" w:hAnsi="Book Antiqua"/>
          <w:sz w:val="24"/>
          <w:szCs w:val="24"/>
          <w:lang w:val="es-ES"/>
        </w:rPr>
        <w:t xml:space="preserve"> la Asamblea Legislativa un informe</w:t>
      </w:r>
      <w:r>
        <w:rPr>
          <w:rFonts w:ascii="Book Antiqua" w:hAnsi="Book Antiqua"/>
          <w:sz w:val="24"/>
          <w:szCs w:val="24"/>
          <w:lang w:val="es-ES"/>
        </w:rPr>
        <w:t xml:space="preserve"> detallado</w:t>
      </w:r>
      <w:r w:rsidR="00CE3DEF" w:rsidRPr="00FB3012">
        <w:rPr>
          <w:rFonts w:ascii="Book Antiqua" w:hAnsi="Book Antiqua"/>
          <w:sz w:val="24"/>
          <w:szCs w:val="24"/>
          <w:lang w:val="es-ES"/>
        </w:rPr>
        <w:t xml:space="preserve"> sobre los recaudos obtenidos </w:t>
      </w:r>
      <w:r w:rsidR="001459FC">
        <w:rPr>
          <w:rFonts w:ascii="Book Antiqua" w:hAnsi="Book Antiqua"/>
          <w:sz w:val="24"/>
          <w:szCs w:val="24"/>
          <w:lang w:val="es-ES"/>
        </w:rPr>
        <w:t xml:space="preserve">como producto de la ejecución de esta ley. Sendas copias de dicho informe serán presentadas </w:t>
      </w:r>
      <w:r>
        <w:rPr>
          <w:rFonts w:ascii="Book Antiqua" w:hAnsi="Book Antiqua"/>
          <w:sz w:val="24"/>
          <w:szCs w:val="24"/>
          <w:lang w:val="es-ES"/>
        </w:rPr>
        <w:t xml:space="preserve">en </w:t>
      </w:r>
      <w:r w:rsidR="001459FC">
        <w:rPr>
          <w:rFonts w:ascii="Book Antiqua" w:hAnsi="Book Antiqua"/>
          <w:sz w:val="24"/>
          <w:szCs w:val="24"/>
          <w:lang w:val="es-ES"/>
        </w:rPr>
        <w:t xml:space="preserve">las secretarías de las cámaras legislativas </w:t>
      </w:r>
      <w:r w:rsidR="00CE3DEF" w:rsidRPr="00FB3012">
        <w:rPr>
          <w:rFonts w:ascii="Book Antiqua" w:hAnsi="Book Antiqua"/>
          <w:sz w:val="24"/>
          <w:szCs w:val="24"/>
          <w:lang w:val="es-ES"/>
        </w:rPr>
        <w:t>dentro del término de noventa (90) días contados a partir de la fecha en que culmin</w:t>
      </w:r>
      <w:r w:rsidR="001459FC">
        <w:rPr>
          <w:rFonts w:ascii="Book Antiqua" w:hAnsi="Book Antiqua"/>
          <w:sz w:val="24"/>
          <w:szCs w:val="24"/>
          <w:lang w:val="es-ES"/>
        </w:rPr>
        <w:t>e</w:t>
      </w:r>
      <w:r w:rsidR="00CE3DEF" w:rsidRPr="00FB3012">
        <w:rPr>
          <w:rFonts w:ascii="Book Antiqua" w:hAnsi="Book Antiqua"/>
          <w:sz w:val="24"/>
          <w:szCs w:val="24"/>
          <w:lang w:val="es-ES"/>
        </w:rPr>
        <w:t xml:space="preserve"> el período </w:t>
      </w:r>
      <w:r w:rsidR="001459FC">
        <w:rPr>
          <w:rFonts w:ascii="Book Antiqua" w:hAnsi="Book Antiqua"/>
          <w:sz w:val="24"/>
          <w:szCs w:val="24"/>
          <w:lang w:val="es-ES"/>
        </w:rPr>
        <w:t xml:space="preserve">concedido </w:t>
      </w:r>
      <w:r>
        <w:rPr>
          <w:rFonts w:ascii="Book Antiqua" w:hAnsi="Book Antiqua"/>
          <w:sz w:val="24"/>
          <w:szCs w:val="24"/>
          <w:lang w:val="es-ES"/>
        </w:rPr>
        <w:t xml:space="preserve">a la ciudadanía </w:t>
      </w:r>
      <w:r w:rsidR="001459FC">
        <w:rPr>
          <w:rFonts w:ascii="Book Antiqua" w:hAnsi="Book Antiqua"/>
          <w:sz w:val="24"/>
          <w:szCs w:val="24"/>
          <w:lang w:val="es-ES"/>
        </w:rPr>
        <w:t xml:space="preserve">en esta ley para </w:t>
      </w:r>
      <w:r>
        <w:rPr>
          <w:rFonts w:ascii="Book Antiqua" w:hAnsi="Book Antiqua"/>
          <w:sz w:val="24"/>
          <w:szCs w:val="24"/>
          <w:lang w:val="es-ES"/>
        </w:rPr>
        <w:t>acogerse al</w:t>
      </w:r>
      <w:r w:rsidR="001459FC">
        <w:rPr>
          <w:rFonts w:ascii="Book Antiqua" w:hAnsi="Book Antiqua"/>
          <w:sz w:val="24"/>
          <w:szCs w:val="24"/>
          <w:lang w:val="es-ES"/>
        </w:rPr>
        <w:t xml:space="preserve"> incentivo </w:t>
      </w:r>
      <w:r>
        <w:rPr>
          <w:rFonts w:ascii="Book Antiqua" w:hAnsi="Book Antiqua"/>
          <w:sz w:val="24"/>
          <w:szCs w:val="24"/>
          <w:lang w:val="es-ES"/>
        </w:rPr>
        <w:t>para el</w:t>
      </w:r>
      <w:r w:rsidR="001459FC">
        <w:rPr>
          <w:rFonts w:ascii="Book Antiqua" w:hAnsi="Book Antiqua"/>
          <w:sz w:val="24"/>
          <w:szCs w:val="24"/>
          <w:lang w:val="es-ES"/>
        </w:rPr>
        <w:t xml:space="preserve"> </w:t>
      </w:r>
      <w:r w:rsidR="00CE3DEF" w:rsidRPr="00FB3012">
        <w:rPr>
          <w:rFonts w:ascii="Book Antiqua" w:hAnsi="Book Antiqua"/>
          <w:sz w:val="24"/>
          <w:szCs w:val="24"/>
          <w:lang w:val="es-ES"/>
        </w:rPr>
        <w:t>pago acelerado de multas</w:t>
      </w:r>
      <w:r>
        <w:rPr>
          <w:rFonts w:ascii="Book Antiqua" w:hAnsi="Book Antiqua"/>
          <w:sz w:val="24"/>
          <w:szCs w:val="24"/>
          <w:lang w:val="es-ES"/>
        </w:rPr>
        <w:t xml:space="preserve"> por faltas administrativas impuestas al amparo de la Ley 22-2000, según enmendada</w:t>
      </w:r>
      <w:r w:rsidR="00CE3DEF" w:rsidRPr="00FB3012">
        <w:rPr>
          <w:rFonts w:ascii="Book Antiqua" w:hAnsi="Book Antiqua"/>
          <w:sz w:val="24"/>
          <w:szCs w:val="24"/>
          <w:lang w:val="es-ES"/>
        </w:rPr>
        <w:t>.</w:t>
      </w:r>
    </w:p>
    <w:p w14:paraId="2C0F03AB" w14:textId="540E861E" w:rsidR="00E813E9" w:rsidRPr="00FB3012" w:rsidRDefault="00EE6CE5" w:rsidP="00B41E0D">
      <w:pPr>
        <w:pStyle w:val="Sinespaciado"/>
        <w:spacing w:line="480" w:lineRule="auto"/>
        <w:ind w:firstLine="708"/>
        <w:rPr>
          <w:rFonts w:ascii="Book Antiqua" w:hAnsi="Book Antiqua"/>
          <w:sz w:val="24"/>
          <w:szCs w:val="24"/>
          <w:lang w:val="es-ES"/>
        </w:rPr>
      </w:pPr>
      <w:r w:rsidRPr="00FB3012">
        <w:rPr>
          <w:rFonts w:ascii="Book Antiqua" w:hAnsi="Book Antiqua"/>
          <w:sz w:val="24"/>
          <w:szCs w:val="24"/>
          <w:lang w:val="es-ES"/>
        </w:rPr>
        <w:t xml:space="preserve">Artículo </w:t>
      </w:r>
      <w:r w:rsidR="00ED0FD6" w:rsidRPr="00FB3012">
        <w:rPr>
          <w:rFonts w:ascii="Book Antiqua" w:hAnsi="Book Antiqua"/>
          <w:sz w:val="24"/>
          <w:szCs w:val="24"/>
          <w:lang w:val="es-ES"/>
        </w:rPr>
        <w:t>1</w:t>
      </w:r>
      <w:r w:rsidR="00ED0FD6">
        <w:rPr>
          <w:rFonts w:ascii="Book Antiqua" w:hAnsi="Book Antiqua"/>
          <w:sz w:val="24"/>
          <w:szCs w:val="24"/>
          <w:lang w:val="es-ES"/>
        </w:rPr>
        <w:t>2</w:t>
      </w:r>
      <w:r w:rsidR="00ED0FD6" w:rsidRPr="00FB3012">
        <w:rPr>
          <w:rFonts w:ascii="Book Antiqua" w:hAnsi="Book Antiqua"/>
          <w:sz w:val="24"/>
          <w:szCs w:val="24"/>
          <w:lang w:val="es-ES"/>
        </w:rPr>
        <w:t>.</w:t>
      </w:r>
      <w:r w:rsidR="00ED0FD6" w:rsidRPr="00FB3012">
        <w:rPr>
          <w:rFonts w:ascii="Times New Roman" w:hAnsi="Times New Roman"/>
          <w:sz w:val="24"/>
          <w:szCs w:val="24"/>
          <w:lang w:val="es-ES"/>
        </w:rPr>
        <w:t xml:space="preserve"> </w:t>
      </w:r>
      <w:r w:rsidR="00ED0FD6" w:rsidRPr="00FB3012">
        <w:rPr>
          <w:rFonts w:ascii="Times New Roman" w:hAnsi="Times New Roman"/>
          <w:sz w:val="24"/>
          <w:szCs w:val="24"/>
          <w:lang w:val="es-ES"/>
        </w:rPr>
        <w:noBreakHyphen/>
      </w:r>
      <w:r w:rsidR="00E813E9" w:rsidRPr="00FB3012">
        <w:rPr>
          <w:rFonts w:ascii="Book Antiqua" w:hAnsi="Book Antiqua"/>
          <w:sz w:val="24"/>
          <w:szCs w:val="24"/>
          <w:lang w:val="es-ES"/>
        </w:rPr>
        <w:t xml:space="preserve"> Vigencia</w:t>
      </w:r>
    </w:p>
    <w:p w14:paraId="40C78F01" w14:textId="623E5AE6" w:rsidR="007B4BB2" w:rsidRPr="00FB3012" w:rsidRDefault="00EE6CE5" w:rsidP="00FB3012">
      <w:pPr>
        <w:pStyle w:val="Sinespaciado"/>
        <w:spacing w:line="480" w:lineRule="auto"/>
        <w:ind w:firstLine="708"/>
        <w:rPr>
          <w:rFonts w:ascii="Book Antiqua" w:hAnsi="Book Antiqua"/>
          <w:sz w:val="24"/>
          <w:szCs w:val="24"/>
          <w:lang w:val="es-ES"/>
        </w:rPr>
      </w:pPr>
      <w:r w:rsidRPr="00FB3012">
        <w:rPr>
          <w:rFonts w:ascii="Book Antiqua" w:hAnsi="Book Antiqua"/>
          <w:sz w:val="24"/>
          <w:szCs w:val="24"/>
          <w:lang w:val="es-ES"/>
        </w:rPr>
        <w:t xml:space="preserve">Esta </w:t>
      </w:r>
      <w:r w:rsidR="001459FC">
        <w:rPr>
          <w:rFonts w:ascii="Book Antiqua" w:hAnsi="Book Antiqua"/>
          <w:sz w:val="24"/>
          <w:szCs w:val="24"/>
          <w:lang w:val="es-ES"/>
        </w:rPr>
        <w:t>l</w:t>
      </w:r>
      <w:r w:rsidRPr="00FB3012">
        <w:rPr>
          <w:rFonts w:ascii="Book Antiqua" w:hAnsi="Book Antiqua"/>
          <w:sz w:val="24"/>
          <w:szCs w:val="24"/>
          <w:lang w:val="es-ES"/>
        </w:rPr>
        <w:t>ey entrará en vigor inmediatamente después de su</w:t>
      </w:r>
      <w:r w:rsidR="00E813E9" w:rsidRPr="00FB3012">
        <w:rPr>
          <w:rFonts w:ascii="Book Antiqua" w:hAnsi="Book Antiqua"/>
          <w:sz w:val="24"/>
          <w:szCs w:val="24"/>
          <w:lang w:val="es-ES"/>
        </w:rPr>
        <w:t xml:space="preserve"> </w:t>
      </w:r>
      <w:r w:rsidRPr="00FB3012">
        <w:rPr>
          <w:rFonts w:ascii="Book Antiqua" w:hAnsi="Book Antiqua"/>
          <w:sz w:val="24"/>
          <w:szCs w:val="24"/>
          <w:lang w:val="es-ES"/>
        </w:rPr>
        <w:t>aprobación.</w:t>
      </w:r>
    </w:p>
    <w:sectPr w:rsidR="007B4BB2" w:rsidRPr="00FB3012" w:rsidSect="009B780B">
      <w:type w:val="continuous"/>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44791" w14:textId="77777777" w:rsidR="00B02D0C" w:rsidRDefault="00B02D0C">
      <w:r>
        <w:separator/>
      </w:r>
    </w:p>
  </w:endnote>
  <w:endnote w:type="continuationSeparator" w:id="0">
    <w:p w14:paraId="6154C78F" w14:textId="77777777" w:rsidR="00B02D0C" w:rsidRDefault="00B02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6BB5" w14:textId="77777777" w:rsidR="005331CB" w:rsidRPr="00927152" w:rsidRDefault="005331CB">
    <w:pPr>
      <w:pStyle w:val="Piedepgina"/>
      <w:jc w:val="center"/>
      <w:rPr>
        <w:rFonts w:ascii="Book Antiqua" w:hAnsi="Book Antiqua"/>
        <w:sz w:val="20"/>
        <w:szCs w:val="20"/>
      </w:rPr>
    </w:pPr>
  </w:p>
  <w:p w14:paraId="16A7CCE8" w14:textId="77777777" w:rsidR="005331CB" w:rsidRDefault="005331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BEB05" w14:textId="77777777" w:rsidR="00B02D0C" w:rsidRDefault="00B02D0C">
      <w:r>
        <w:separator/>
      </w:r>
    </w:p>
  </w:footnote>
  <w:footnote w:type="continuationSeparator" w:id="0">
    <w:p w14:paraId="3E0C0D73" w14:textId="77777777" w:rsidR="00B02D0C" w:rsidRDefault="00B02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2D0A" w14:textId="77777777" w:rsidR="005331CB" w:rsidRDefault="005331CB">
    <w:pPr>
      <w:pStyle w:val="Encabezado"/>
      <w:jc w:val="center"/>
    </w:pPr>
    <w:r>
      <w:fldChar w:fldCharType="begin"/>
    </w:r>
    <w:r>
      <w:instrText xml:space="preserve"> PAGE   \* MERGEFORMAT </w:instrText>
    </w:r>
    <w:r>
      <w:fldChar w:fldCharType="separate"/>
    </w:r>
    <w:r>
      <w:rPr>
        <w:noProof/>
      </w:rPr>
      <w:t>2</w:t>
    </w:r>
    <w:r>
      <w:fldChar w:fldCharType="end"/>
    </w:r>
  </w:p>
  <w:p w14:paraId="0E4E93C1" w14:textId="77777777" w:rsidR="005331CB" w:rsidRDefault="005331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4D46" w14:textId="77777777" w:rsidR="005331CB" w:rsidRDefault="005331CB">
    <w:pPr>
      <w:pStyle w:val="Encabezado"/>
      <w:jc w:val="center"/>
    </w:pPr>
  </w:p>
  <w:p w14:paraId="0B7256F1" w14:textId="77777777" w:rsidR="005331CB" w:rsidRDefault="005331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591"/>
    <w:multiLevelType w:val="hybridMultilevel"/>
    <w:tmpl w:val="FFFFFFFF"/>
    <w:lvl w:ilvl="0" w:tplc="255A68D0">
      <w:start w:val="1"/>
      <w:numFmt w:val="decimal"/>
      <w:lvlText w:val="(%1)"/>
      <w:lvlJc w:val="left"/>
      <w:pPr>
        <w:ind w:left="2130" w:hanging="69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 w15:restartNumberingAfterBreak="0">
    <w:nsid w:val="05826E70"/>
    <w:multiLevelType w:val="hybridMultilevel"/>
    <w:tmpl w:val="FFFFFFFF"/>
    <w:lvl w:ilvl="0" w:tplc="EA3CA4D4">
      <w:start w:val="1"/>
      <w:numFmt w:val="lowerRoman"/>
      <w:lvlText w:val="(%1)"/>
      <w:lvlJc w:val="left"/>
      <w:pPr>
        <w:ind w:left="3930" w:hanging="720"/>
      </w:pPr>
      <w:rPr>
        <w:rFonts w:cs="Times New Roman" w:hint="default"/>
      </w:rPr>
    </w:lvl>
    <w:lvl w:ilvl="1" w:tplc="04090019" w:tentative="1">
      <w:start w:val="1"/>
      <w:numFmt w:val="lowerLetter"/>
      <w:lvlText w:val="%2."/>
      <w:lvlJc w:val="left"/>
      <w:pPr>
        <w:ind w:left="4290" w:hanging="360"/>
      </w:pPr>
      <w:rPr>
        <w:rFonts w:cs="Times New Roman"/>
      </w:rPr>
    </w:lvl>
    <w:lvl w:ilvl="2" w:tplc="0409001B" w:tentative="1">
      <w:start w:val="1"/>
      <w:numFmt w:val="lowerRoman"/>
      <w:lvlText w:val="%3."/>
      <w:lvlJc w:val="right"/>
      <w:pPr>
        <w:ind w:left="5010" w:hanging="180"/>
      </w:pPr>
      <w:rPr>
        <w:rFonts w:cs="Times New Roman"/>
      </w:rPr>
    </w:lvl>
    <w:lvl w:ilvl="3" w:tplc="0409000F" w:tentative="1">
      <w:start w:val="1"/>
      <w:numFmt w:val="decimal"/>
      <w:lvlText w:val="%4."/>
      <w:lvlJc w:val="left"/>
      <w:pPr>
        <w:ind w:left="5730" w:hanging="360"/>
      </w:pPr>
      <w:rPr>
        <w:rFonts w:cs="Times New Roman"/>
      </w:rPr>
    </w:lvl>
    <w:lvl w:ilvl="4" w:tplc="04090019" w:tentative="1">
      <w:start w:val="1"/>
      <w:numFmt w:val="lowerLetter"/>
      <w:lvlText w:val="%5."/>
      <w:lvlJc w:val="left"/>
      <w:pPr>
        <w:ind w:left="6450" w:hanging="360"/>
      </w:pPr>
      <w:rPr>
        <w:rFonts w:cs="Times New Roman"/>
      </w:rPr>
    </w:lvl>
    <w:lvl w:ilvl="5" w:tplc="0409001B" w:tentative="1">
      <w:start w:val="1"/>
      <w:numFmt w:val="lowerRoman"/>
      <w:lvlText w:val="%6."/>
      <w:lvlJc w:val="right"/>
      <w:pPr>
        <w:ind w:left="7170" w:hanging="180"/>
      </w:pPr>
      <w:rPr>
        <w:rFonts w:cs="Times New Roman"/>
      </w:rPr>
    </w:lvl>
    <w:lvl w:ilvl="6" w:tplc="0409000F" w:tentative="1">
      <w:start w:val="1"/>
      <w:numFmt w:val="decimal"/>
      <w:lvlText w:val="%7."/>
      <w:lvlJc w:val="left"/>
      <w:pPr>
        <w:ind w:left="7890" w:hanging="360"/>
      </w:pPr>
      <w:rPr>
        <w:rFonts w:cs="Times New Roman"/>
      </w:rPr>
    </w:lvl>
    <w:lvl w:ilvl="7" w:tplc="04090019" w:tentative="1">
      <w:start w:val="1"/>
      <w:numFmt w:val="lowerLetter"/>
      <w:lvlText w:val="%8."/>
      <w:lvlJc w:val="left"/>
      <w:pPr>
        <w:ind w:left="8610" w:hanging="360"/>
      </w:pPr>
      <w:rPr>
        <w:rFonts w:cs="Times New Roman"/>
      </w:rPr>
    </w:lvl>
    <w:lvl w:ilvl="8" w:tplc="0409001B" w:tentative="1">
      <w:start w:val="1"/>
      <w:numFmt w:val="lowerRoman"/>
      <w:lvlText w:val="%9."/>
      <w:lvlJc w:val="right"/>
      <w:pPr>
        <w:ind w:left="9330" w:hanging="180"/>
      </w:pPr>
      <w:rPr>
        <w:rFonts w:cs="Times New Roman"/>
      </w:rPr>
    </w:lvl>
  </w:abstractNum>
  <w:abstractNum w:abstractNumId="2" w15:restartNumberingAfterBreak="0">
    <w:nsid w:val="059026F9"/>
    <w:multiLevelType w:val="hybridMultilevel"/>
    <w:tmpl w:val="FFFFFFFF"/>
    <w:lvl w:ilvl="0" w:tplc="7568A426">
      <w:start w:val="1"/>
      <w:numFmt w:val="decimal"/>
      <w:lvlText w:val="(%1)"/>
      <w:lvlJc w:val="left"/>
      <w:pPr>
        <w:ind w:left="2850" w:hanging="360"/>
      </w:pPr>
      <w:rPr>
        <w:rFonts w:cs="Times New Roman" w:hint="default"/>
      </w:rPr>
    </w:lvl>
    <w:lvl w:ilvl="1" w:tplc="04090019" w:tentative="1">
      <w:start w:val="1"/>
      <w:numFmt w:val="lowerLetter"/>
      <w:lvlText w:val="%2."/>
      <w:lvlJc w:val="left"/>
      <w:pPr>
        <w:ind w:left="3570" w:hanging="360"/>
      </w:pPr>
      <w:rPr>
        <w:rFonts w:cs="Times New Roman"/>
      </w:rPr>
    </w:lvl>
    <w:lvl w:ilvl="2" w:tplc="0409001B" w:tentative="1">
      <w:start w:val="1"/>
      <w:numFmt w:val="lowerRoman"/>
      <w:lvlText w:val="%3."/>
      <w:lvlJc w:val="right"/>
      <w:pPr>
        <w:ind w:left="4290" w:hanging="180"/>
      </w:pPr>
      <w:rPr>
        <w:rFonts w:cs="Times New Roman"/>
      </w:rPr>
    </w:lvl>
    <w:lvl w:ilvl="3" w:tplc="0409000F" w:tentative="1">
      <w:start w:val="1"/>
      <w:numFmt w:val="decimal"/>
      <w:lvlText w:val="%4."/>
      <w:lvlJc w:val="left"/>
      <w:pPr>
        <w:ind w:left="5010" w:hanging="360"/>
      </w:pPr>
      <w:rPr>
        <w:rFonts w:cs="Times New Roman"/>
      </w:rPr>
    </w:lvl>
    <w:lvl w:ilvl="4" w:tplc="04090019" w:tentative="1">
      <w:start w:val="1"/>
      <w:numFmt w:val="lowerLetter"/>
      <w:lvlText w:val="%5."/>
      <w:lvlJc w:val="left"/>
      <w:pPr>
        <w:ind w:left="5730" w:hanging="360"/>
      </w:pPr>
      <w:rPr>
        <w:rFonts w:cs="Times New Roman"/>
      </w:rPr>
    </w:lvl>
    <w:lvl w:ilvl="5" w:tplc="0409001B" w:tentative="1">
      <w:start w:val="1"/>
      <w:numFmt w:val="lowerRoman"/>
      <w:lvlText w:val="%6."/>
      <w:lvlJc w:val="right"/>
      <w:pPr>
        <w:ind w:left="6450" w:hanging="180"/>
      </w:pPr>
      <w:rPr>
        <w:rFonts w:cs="Times New Roman"/>
      </w:rPr>
    </w:lvl>
    <w:lvl w:ilvl="6" w:tplc="0409000F" w:tentative="1">
      <w:start w:val="1"/>
      <w:numFmt w:val="decimal"/>
      <w:lvlText w:val="%7."/>
      <w:lvlJc w:val="left"/>
      <w:pPr>
        <w:ind w:left="7170" w:hanging="360"/>
      </w:pPr>
      <w:rPr>
        <w:rFonts w:cs="Times New Roman"/>
      </w:rPr>
    </w:lvl>
    <w:lvl w:ilvl="7" w:tplc="04090019" w:tentative="1">
      <w:start w:val="1"/>
      <w:numFmt w:val="lowerLetter"/>
      <w:lvlText w:val="%8."/>
      <w:lvlJc w:val="left"/>
      <w:pPr>
        <w:ind w:left="7890" w:hanging="360"/>
      </w:pPr>
      <w:rPr>
        <w:rFonts w:cs="Times New Roman"/>
      </w:rPr>
    </w:lvl>
    <w:lvl w:ilvl="8" w:tplc="0409001B" w:tentative="1">
      <w:start w:val="1"/>
      <w:numFmt w:val="lowerRoman"/>
      <w:lvlText w:val="%9."/>
      <w:lvlJc w:val="right"/>
      <w:pPr>
        <w:ind w:left="8610" w:hanging="180"/>
      </w:pPr>
      <w:rPr>
        <w:rFonts w:cs="Times New Roman"/>
      </w:rPr>
    </w:lvl>
  </w:abstractNum>
  <w:abstractNum w:abstractNumId="3" w15:restartNumberingAfterBreak="0">
    <w:nsid w:val="1B8329FA"/>
    <w:multiLevelType w:val="hybridMultilevel"/>
    <w:tmpl w:val="FFFFFFFF"/>
    <w:lvl w:ilvl="0" w:tplc="C3EE02FC">
      <w:start w:val="1"/>
      <w:numFmt w:val="lowerLetter"/>
      <w:lvlText w:val="(%1)"/>
      <w:lvlJc w:val="left"/>
      <w:pPr>
        <w:ind w:left="1590" w:hanging="360"/>
      </w:pPr>
      <w:rPr>
        <w:rFonts w:cs="Times New Roman" w:hint="default"/>
      </w:rPr>
    </w:lvl>
    <w:lvl w:ilvl="1" w:tplc="04090019" w:tentative="1">
      <w:start w:val="1"/>
      <w:numFmt w:val="lowerLetter"/>
      <w:lvlText w:val="%2."/>
      <w:lvlJc w:val="left"/>
      <w:pPr>
        <w:ind w:left="2310" w:hanging="360"/>
      </w:pPr>
      <w:rPr>
        <w:rFonts w:cs="Times New Roman"/>
      </w:rPr>
    </w:lvl>
    <w:lvl w:ilvl="2" w:tplc="0409001B" w:tentative="1">
      <w:start w:val="1"/>
      <w:numFmt w:val="lowerRoman"/>
      <w:lvlText w:val="%3."/>
      <w:lvlJc w:val="right"/>
      <w:pPr>
        <w:ind w:left="3030" w:hanging="180"/>
      </w:pPr>
      <w:rPr>
        <w:rFonts w:cs="Times New Roman"/>
      </w:rPr>
    </w:lvl>
    <w:lvl w:ilvl="3" w:tplc="0409000F" w:tentative="1">
      <w:start w:val="1"/>
      <w:numFmt w:val="decimal"/>
      <w:lvlText w:val="%4."/>
      <w:lvlJc w:val="left"/>
      <w:pPr>
        <w:ind w:left="3750" w:hanging="360"/>
      </w:pPr>
      <w:rPr>
        <w:rFonts w:cs="Times New Roman"/>
      </w:rPr>
    </w:lvl>
    <w:lvl w:ilvl="4" w:tplc="04090019" w:tentative="1">
      <w:start w:val="1"/>
      <w:numFmt w:val="lowerLetter"/>
      <w:lvlText w:val="%5."/>
      <w:lvlJc w:val="left"/>
      <w:pPr>
        <w:ind w:left="4470" w:hanging="360"/>
      </w:pPr>
      <w:rPr>
        <w:rFonts w:cs="Times New Roman"/>
      </w:rPr>
    </w:lvl>
    <w:lvl w:ilvl="5" w:tplc="0409001B" w:tentative="1">
      <w:start w:val="1"/>
      <w:numFmt w:val="lowerRoman"/>
      <w:lvlText w:val="%6."/>
      <w:lvlJc w:val="right"/>
      <w:pPr>
        <w:ind w:left="5190" w:hanging="180"/>
      </w:pPr>
      <w:rPr>
        <w:rFonts w:cs="Times New Roman"/>
      </w:rPr>
    </w:lvl>
    <w:lvl w:ilvl="6" w:tplc="0409000F" w:tentative="1">
      <w:start w:val="1"/>
      <w:numFmt w:val="decimal"/>
      <w:lvlText w:val="%7."/>
      <w:lvlJc w:val="left"/>
      <w:pPr>
        <w:ind w:left="5910" w:hanging="360"/>
      </w:pPr>
      <w:rPr>
        <w:rFonts w:cs="Times New Roman"/>
      </w:rPr>
    </w:lvl>
    <w:lvl w:ilvl="7" w:tplc="04090019" w:tentative="1">
      <w:start w:val="1"/>
      <w:numFmt w:val="lowerLetter"/>
      <w:lvlText w:val="%8."/>
      <w:lvlJc w:val="left"/>
      <w:pPr>
        <w:ind w:left="6630" w:hanging="360"/>
      </w:pPr>
      <w:rPr>
        <w:rFonts w:cs="Times New Roman"/>
      </w:rPr>
    </w:lvl>
    <w:lvl w:ilvl="8" w:tplc="0409001B" w:tentative="1">
      <w:start w:val="1"/>
      <w:numFmt w:val="lowerRoman"/>
      <w:lvlText w:val="%9."/>
      <w:lvlJc w:val="right"/>
      <w:pPr>
        <w:ind w:left="7350" w:hanging="180"/>
      </w:pPr>
      <w:rPr>
        <w:rFonts w:cs="Times New Roman"/>
      </w:rPr>
    </w:lvl>
  </w:abstractNum>
  <w:abstractNum w:abstractNumId="4" w15:restartNumberingAfterBreak="0">
    <w:nsid w:val="1B9D1657"/>
    <w:multiLevelType w:val="hybridMultilevel"/>
    <w:tmpl w:val="FFFFFFFF"/>
    <w:lvl w:ilvl="0" w:tplc="7C400AB8">
      <w:start w:val="1"/>
      <w:numFmt w:val="lowerLetter"/>
      <w:lvlText w:val="%1)"/>
      <w:lvlJc w:val="left"/>
      <w:rPr>
        <w:rFonts w:cs="Times New Roman"/>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15:restartNumberingAfterBreak="0">
    <w:nsid w:val="1D737D7E"/>
    <w:multiLevelType w:val="hybridMultilevel"/>
    <w:tmpl w:val="FFFFFFFF"/>
    <w:lvl w:ilvl="0" w:tplc="7FD69F18">
      <w:start w:val="1"/>
      <w:numFmt w:val="upperLetter"/>
      <w:lvlText w:val="(%1)"/>
      <w:lvlJc w:val="left"/>
      <w:pPr>
        <w:ind w:left="3210" w:hanging="360"/>
      </w:pPr>
      <w:rPr>
        <w:rFonts w:cs="Times New Roman" w:hint="default"/>
      </w:rPr>
    </w:lvl>
    <w:lvl w:ilvl="1" w:tplc="04090019" w:tentative="1">
      <w:start w:val="1"/>
      <w:numFmt w:val="lowerLetter"/>
      <w:lvlText w:val="%2."/>
      <w:lvlJc w:val="left"/>
      <w:pPr>
        <w:ind w:left="3930" w:hanging="360"/>
      </w:pPr>
      <w:rPr>
        <w:rFonts w:cs="Times New Roman"/>
      </w:rPr>
    </w:lvl>
    <w:lvl w:ilvl="2" w:tplc="0409001B" w:tentative="1">
      <w:start w:val="1"/>
      <w:numFmt w:val="lowerRoman"/>
      <w:lvlText w:val="%3."/>
      <w:lvlJc w:val="right"/>
      <w:pPr>
        <w:ind w:left="4650" w:hanging="180"/>
      </w:pPr>
      <w:rPr>
        <w:rFonts w:cs="Times New Roman"/>
      </w:rPr>
    </w:lvl>
    <w:lvl w:ilvl="3" w:tplc="0409000F" w:tentative="1">
      <w:start w:val="1"/>
      <w:numFmt w:val="decimal"/>
      <w:lvlText w:val="%4."/>
      <w:lvlJc w:val="left"/>
      <w:pPr>
        <w:ind w:left="5370" w:hanging="360"/>
      </w:pPr>
      <w:rPr>
        <w:rFonts w:cs="Times New Roman"/>
      </w:rPr>
    </w:lvl>
    <w:lvl w:ilvl="4" w:tplc="04090019" w:tentative="1">
      <w:start w:val="1"/>
      <w:numFmt w:val="lowerLetter"/>
      <w:lvlText w:val="%5."/>
      <w:lvlJc w:val="left"/>
      <w:pPr>
        <w:ind w:left="6090" w:hanging="360"/>
      </w:pPr>
      <w:rPr>
        <w:rFonts w:cs="Times New Roman"/>
      </w:rPr>
    </w:lvl>
    <w:lvl w:ilvl="5" w:tplc="0409001B" w:tentative="1">
      <w:start w:val="1"/>
      <w:numFmt w:val="lowerRoman"/>
      <w:lvlText w:val="%6."/>
      <w:lvlJc w:val="right"/>
      <w:pPr>
        <w:ind w:left="6810" w:hanging="180"/>
      </w:pPr>
      <w:rPr>
        <w:rFonts w:cs="Times New Roman"/>
      </w:rPr>
    </w:lvl>
    <w:lvl w:ilvl="6" w:tplc="0409000F" w:tentative="1">
      <w:start w:val="1"/>
      <w:numFmt w:val="decimal"/>
      <w:lvlText w:val="%7."/>
      <w:lvlJc w:val="left"/>
      <w:pPr>
        <w:ind w:left="7530" w:hanging="360"/>
      </w:pPr>
      <w:rPr>
        <w:rFonts w:cs="Times New Roman"/>
      </w:rPr>
    </w:lvl>
    <w:lvl w:ilvl="7" w:tplc="04090019" w:tentative="1">
      <w:start w:val="1"/>
      <w:numFmt w:val="lowerLetter"/>
      <w:lvlText w:val="%8."/>
      <w:lvlJc w:val="left"/>
      <w:pPr>
        <w:ind w:left="8250" w:hanging="360"/>
      </w:pPr>
      <w:rPr>
        <w:rFonts w:cs="Times New Roman"/>
      </w:rPr>
    </w:lvl>
    <w:lvl w:ilvl="8" w:tplc="0409001B" w:tentative="1">
      <w:start w:val="1"/>
      <w:numFmt w:val="lowerRoman"/>
      <w:lvlText w:val="%9."/>
      <w:lvlJc w:val="right"/>
      <w:pPr>
        <w:ind w:left="8970" w:hanging="180"/>
      </w:pPr>
      <w:rPr>
        <w:rFonts w:cs="Times New Roman"/>
      </w:rPr>
    </w:lvl>
  </w:abstractNum>
  <w:abstractNum w:abstractNumId="6" w15:restartNumberingAfterBreak="0">
    <w:nsid w:val="54F46E50"/>
    <w:multiLevelType w:val="hybridMultilevel"/>
    <w:tmpl w:val="FFFFFFFF"/>
    <w:lvl w:ilvl="0" w:tplc="98DE283C">
      <w:start w:val="1"/>
      <w:numFmt w:val="lowerLetter"/>
      <w:lvlText w:val="(%1)"/>
      <w:lvlJc w:val="left"/>
      <w:pPr>
        <w:ind w:left="2490" w:hanging="360"/>
      </w:pPr>
      <w:rPr>
        <w:rFonts w:cs="Times New Roman" w:hint="default"/>
      </w:rPr>
    </w:lvl>
    <w:lvl w:ilvl="1" w:tplc="04090019" w:tentative="1">
      <w:start w:val="1"/>
      <w:numFmt w:val="lowerLetter"/>
      <w:lvlText w:val="%2."/>
      <w:lvlJc w:val="left"/>
      <w:pPr>
        <w:ind w:left="3210" w:hanging="360"/>
      </w:pPr>
      <w:rPr>
        <w:rFonts w:cs="Times New Roman"/>
      </w:rPr>
    </w:lvl>
    <w:lvl w:ilvl="2" w:tplc="0409001B" w:tentative="1">
      <w:start w:val="1"/>
      <w:numFmt w:val="lowerRoman"/>
      <w:lvlText w:val="%3."/>
      <w:lvlJc w:val="right"/>
      <w:pPr>
        <w:ind w:left="3930" w:hanging="180"/>
      </w:pPr>
      <w:rPr>
        <w:rFonts w:cs="Times New Roman"/>
      </w:rPr>
    </w:lvl>
    <w:lvl w:ilvl="3" w:tplc="0409000F" w:tentative="1">
      <w:start w:val="1"/>
      <w:numFmt w:val="decimal"/>
      <w:lvlText w:val="%4."/>
      <w:lvlJc w:val="left"/>
      <w:pPr>
        <w:ind w:left="4650" w:hanging="360"/>
      </w:pPr>
      <w:rPr>
        <w:rFonts w:cs="Times New Roman"/>
      </w:rPr>
    </w:lvl>
    <w:lvl w:ilvl="4" w:tplc="04090019" w:tentative="1">
      <w:start w:val="1"/>
      <w:numFmt w:val="lowerLetter"/>
      <w:lvlText w:val="%5."/>
      <w:lvlJc w:val="left"/>
      <w:pPr>
        <w:ind w:left="5370" w:hanging="360"/>
      </w:pPr>
      <w:rPr>
        <w:rFonts w:cs="Times New Roman"/>
      </w:rPr>
    </w:lvl>
    <w:lvl w:ilvl="5" w:tplc="0409001B" w:tentative="1">
      <w:start w:val="1"/>
      <w:numFmt w:val="lowerRoman"/>
      <w:lvlText w:val="%6."/>
      <w:lvlJc w:val="right"/>
      <w:pPr>
        <w:ind w:left="6090" w:hanging="180"/>
      </w:pPr>
      <w:rPr>
        <w:rFonts w:cs="Times New Roman"/>
      </w:rPr>
    </w:lvl>
    <w:lvl w:ilvl="6" w:tplc="0409000F" w:tentative="1">
      <w:start w:val="1"/>
      <w:numFmt w:val="decimal"/>
      <w:lvlText w:val="%7."/>
      <w:lvlJc w:val="left"/>
      <w:pPr>
        <w:ind w:left="6810" w:hanging="360"/>
      </w:pPr>
      <w:rPr>
        <w:rFonts w:cs="Times New Roman"/>
      </w:rPr>
    </w:lvl>
    <w:lvl w:ilvl="7" w:tplc="04090019" w:tentative="1">
      <w:start w:val="1"/>
      <w:numFmt w:val="lowerLetter"/>
      <w:lvlText w:val="%8."/>
      <w:lvlJc w:val="left"/>
      <w:pPr>
        <w:ind w:left="7530" w:hanging="360"/>
      </w:pPr>
      <w:rPr>
        <w:rFonts w:cs="Times New Roman"/>
      </w:rPr>
    </w:lvl>
    <w:lvl w:ilvl="8" w:tplc="0409001B" w:tentative="1">
      <w:start w:val="1"/>
      <w:numFmt w:val="lowerRoman"/>
      <w:lvlText w:val="%9."/>
      <w:lvlJc w:val="right"/>
      <w:pPr>
        <w:ind w:left="8250" w:hanging="180"/>
      </w:pPr>
      <w:rPr>
        <w:rFonts w:cs="Times New Roman"/>
      </w:rPr>
    </w:lvl>
  </w:abstractNum>
  <w:abstractNum w:abstractNumId="7" w15:restartNumberingAfterBreak="0">
    <w:nsid w:val="55FA1763"/>
    <w:multiLevelType w:val="hybridMultilevel"/>
    <w:tmpl w:val="FFFFFFFF"/>
    <w:lvl w:ilvl="0" w:tplc="5C6AA1A4">
      <w:start w:val="1"/>
      <w:numFmt w:val="decimal"/>
      <w:lvlText w:val="(%1)"/>
      <w:lvlJc w:val="left"/>
      <w:pPr>
        <w:ind w:left="274"/>
      </w:pPr>
      <w:rPr>
        <w:rFonts w:ascii="Times New Roman" w:eastAsia="Times New Roman" w:hAnsi="Times New Roman" w:cs="Times New Roman"/>
        <w:b/>
        <w:bCs/>
        <w:i w:val="0"/>
        <w:strike w:val="0"/>
        <w:dstrike w:val="0"/>
        <w:color w:val="000000"/>
        <w:sz w:val="24"/>
        <w:szCs w:val="24"/>
        <w:u w:val="none" w:color="000000"/>
        <w:vertAlign w:val="baseline"/>
      </w:rPr>
    </w:lvl>
    <w:lvl w:ilvl="1" w:tplc="BAEC9E9A">
      <w:start w:val="1"/>
      <w:numFmt w:val="lowerLetter"/>
      <w:lvlText w:val="%2)"/>
      <w:lvlJc w:val="left"/>
      <w:pPr>
        <w:ind w:left="634"/>
      </w:pPr>
      <w:rPr>
        <w:rFonts w:ascii="Times New Roman" w:eastAsia="Times New Roman" w:hAnsi="Times New Roman" w:cs="Times New Roman"/>
        <w:b/>
        <w:bCs/>
        <w:i w:val="0"/>
        <w:strike w:val="0"/>
        <w:dstrike w:val="0"/>
        <w:color w:val="000000"/>
        <w:sz w:val="24"/>
        <w:szCs w:val="24"/>
        <w:u w:val="none" w:color="000000"/>
        <w:vertAlign w:val="baseline"/>
      </w:rPr>
    </w:lvl>
    <w:lvl w:ilvl="2" w:tplc="14AEDCF8">
      <w:start w:val="1"/>
      <w:numFmt w:val="lowerRoman"/>
      <w:lvlText w:val="%3"/>
      <w:lvlJc w:val="left"/>
      <w:pPr>
        <w:ind w:left="1440"/>
      </w:pPr>
      <w:rPr>
        <w:rFonts w:ascii="Times New Roman" w:eastAsia="Times New Roman" w:hAnsi="Times New Roman" w:cs="Times New Roman"/>
        <w:b/>
        <w:bCs/>
        <w:i w:val="0"/>
        <w:strike w:val="0"/>
        <w:dstrike w:val="0"/>
        <w:color w:val="000000"/>
        <w:sz w:val="24"/>
        <w:szCs w:val="24"/>
        <w:u w:val="none" w:color="000000"/>
        <w:vertAlign w:val="baseline"/>
      </w:rPr>
    </w:lvl>
    <w:lvl w:ilvl="3" w:tplc="C1324C98">
      <w:start w:val="1"/>
      <w:numFmt w:val="decimal"/>
      <w:lvlText w:val="%4"/>
      <w:lvlJc w:val="left"/>
      <w:pPr>
        <w:ind w:left="2160"/>
      </w:pPr>
      <w:rPr>
        <w:rFonts w:ascii="Times New Roman" w:eastAsia="Times New Roman" w:hAnsi="Times New Roman" w:cs="Times New Roman"/>
        <w:b/>
        <w:bCs/>
        <w:i w:val="0"/>
        <w:strike w:val="0"/>
        <w:dstrike w:val="0"/>
        <w:color w:val="000000"/>
        <w:sz w:val="24"/>
        <w:szCs w:val="24"/>
        <w:u w:val="none" w:color="000000"/>
        <w:vertAlign w:val="baseline"/>
      </w:rPr>
    </w:lvl>
    <w:lvl w:ilvl="4" w:tplc="B2DC22EA">
      <w:start w:val="1"/>
      <w:numFmt w:val="lowerLetter"/>
      <w:lvlText w:val="%5"/>
      <w:lvlJc w:val="left"/>
      <w:pPr>
        <w:ind w:left="2880"/>
      </w:pPr>
      <w:rPr>
        <w:rFonts w:ascii="Times New Roman" w:eastAsia="Times New Roman" w:hAnsi="Times New Roman" w:cs="Times New Roman"/>
        <w:b/>
        <w:bCs/>
        <w:i w:val="0"/>
        <w:strike w:val="0"/>
        <w:dstrike w:val="0"/>
        <w:color w:val="000000"/>
        <w:sz w:val="24"/>
        <w:szCs w:val="24"/>
        <w:u w:val="none" w:color="000000"/>
        <w:vertAlign w:val="baseline"/>
      </w:rPr>
    </w:lvl>
    <w:lvl w:ilvl="5" w:tplc="DC844126">
      <w:start w:val="1"/>
      <w:numFmt w:val="lowerRoman"/>
      <w:lvlText w:val="%6"/>
      <w:lvlJc w:val="left"/>
      <w:pPr>
        <w:ind w:left="3600"/>
      </w:pPr>
      <w:rPr>
        <w:rFonts w:ascii="Times New Roman" w:eastAsia="Times New Roman" w:hAnsi="Times New Roman" w:cs="Times New Roman"/>
        <w:b/>
        <w:bCs/>
        <w:i w:val="0"/>
        <w:strike w:val="0"/>
        <w:dstrike w:val="0"/>
        <w:color w:val="000000"/>
        <w:sz w:val="24"/>
        <w:szCs w:val="24"/>
        <w:u w:val="none" w:color="000000"/>
        <w:vertAlign w:val="baseline"/>
      </w:rPr>
    </w:lvl>
    <w:lvl w:ilvl="6" w:tplc="D63C5C5C">
      <w:start w:val="1"/>
      <w:numFmt w:val="decimal"/>
      <w:lvlText w:val="%7"/>
      <w:lvlJc w:val="left"/>
      <w:pPr>
        <w:ind w:left="4320"/>
      </w:pPr>
      <w:rPr>
        <w:rFonts w:ascii="Times New Roman" w:eastAsia="Times New Roman" w:hAnsi="Times New Roman" w:cs="Times New Roman"/>
        <w:b/>
        <w:bCs/>
        <w:i w:val="0"/>
        <w:strike w:val="0"/>
        <w:dstrike w:val="0"/>
        <w:color w:val="000000"/>
        <w:sz w:val="24"/>
        <w:szCs w:val="24"/>
        <w:u w:val="none" w:color="000000"/>
        <w:vertAlign w:val="baseline"/>
      </w:rPr>
    </w:lvl>
    <w:lvl w:ilvl="7" w:tplc="C06A5A4C">
      <w:start w:val="1"/>
      <w:numFmt w:val="lowerLetter"/>
      <w:lvlText w:val="%8"/>
      <w:lvlJc w:val="left"/>
      <w:pPr>
        <w:ind w:left="5040"/>
      </w:pPr>
      <w:rPr>
        <w:rFonts w:ascii="Times New Roman" w:eastAsia="Times New Roman" w:hAnsi="Times New Roman" w:cs="Times New Roman"/>
        <w:b/>
        <w:bCs/>
        <w:i w:val="0"/>
        <w:strike w:val="0"/>
        <w:dstrike w:val="0"/>
        <w:color w:val="000000"/>
        <w:sz w:val="24"/>
        <w:szCs w:val="24"/>
        <w:u w:val="none" w:color="000000"/>
        <w:vertAlign w:val="baseline"/>
      </w:rPr>
    </w:lvl>
    <w:lvl w:ilvl="8" w:tplc="9AC035C6">
      <w:start w:val="1"/>
      <w:numFmt w:val="lowerRoman"/>
      <w:lvlText w:val="%9"/>
      <w:lvlJc w:val="left"/>
      <w:pPr>
        <w:ind w:left="576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8" w15:restartNumberingAfterBreak="0">
    <w:nsid w:val="59141862"/>
    <w:multiLevelType w:val="hybridMultilevel"/>
    <w:tmpl w:val="FFFFFFFF"/>
    <w:lvl w:ilvl="0" w:tplc="DB04DCC8">
      <w:start w:val="1"/>
      <w:numFmt w:val="lowerLetter"/>
      <w:lvlText w:val="%1)"/>
      <w:lvlJc w:val="left"/>
      <w:pPr>
        <w:ind w:left="1080" w:hanging="360"/>
      </w:pPr>
      <w:rPr>
        <w:rFonts w:eastAsia="Times New Roman" w:cs="Times New Roman" w:hint="default"/>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5F7967BE"/>
    <w:multiLevelType w:val="hybridMultilevel"/>
    <w:tmpl w:val="FFFFFFFF"/>
    <w:lvl w:ilvl="0" w:tplc="30046E24">
      <w:start w:val="1"/>
      <w:numFmt w:val="lowerLetter"/>
      <w:lvlText w:val="(%1) "/>
      <w:lvlJc w:val="left"/>
      <w:pPr>
        <w:ind w:left="1890" w:hanging="360"/>
      </w:pPr>
      <w:rPr>
        <w:rFonts w:cs="Times New Roman" w:hint="default"/>
      </w:rPr>
    </w:lvl>
    <w:lvl w:ilvl="1" w:tplc="04090019" w:tentative="1">
      <w:start w:val="1"/>
      <w:numFmt w:val="lowerLetter"/>
      <w:lvlText w:val="%2."/>
      <w:lvlJc w:val="left"/>
      <w:pPr>
        <w:ind w:left="2610" w:hanging="360"/>
      </w:pPr>
      <w:rPr>
        <w:rFonts w:cs="Times New Roman"/>
      </w:rPr>
    </w:lvl>
    <w:lvl w:ilvl="2" w:tplc="0409001B" w:tentative="1">
      <w:start w:val="1"/>
      <w:numFmt w:val="lowerRoman"/>
      <w:lvlText w:val="%3."/>
      <w:lvlJc w:val="right"/>
      <w:pPr>
        <w:ind w:left="3330" w:hanging="180"/>
      </w:pPr>
      <w:rPr>
        <w:rFonts w:cs="Times New Roman"/>
      </w:rPr>
    </w:lvl>
    <w:lvl w:ilvl="3" w:tplc="0409000F" w:tentative="1">
      <w:start w:val="1"/>
      <w:numFmt w:val="decimal"/>
      <w:lvlText w:val="%4."/>
      <w:lvlJc w:val="left"/>
      <w:pPr>
        <w:ind w:left="4050" w:hanging="360"/>
      </w:pPr>
      <w:rPr>
        <w:rFonts w:cs="Times New Roman"/>
      </w:rPr>
    </w:lvl>
    <w:lvl w:ilvl="4" w:tplc="04090019" w:tentative="1">
      <w:start w:val="1"/>
      <w:numFmt w:val="lowerLetter"/>
      <w:lvlText w:val="%5."/>
      <w:lvlJc w:val="left"/>
      <w:pPr>
        <w:ind w:left="4770" w:hanging="360"/>
      </w:pPr>
      <w:rPr>
        <w:rFonts w:cs="Times New Roman"/>
      </w:rPr>
    </w:lvl>
    <w:lvl w:ilvl="5" w:tplc="0409001B" w:tentative="1">
      <w:start w:val="1"/>
      <w:numFmt w:val="lowerRoman"/>
      <w:lvlText w:val="%6."/>
      <w:lvlJc w:val="right"/>
      <w:pPr>
        <w:ind w:left="5490" w:hanging="180"/>
      </w:pPr>
      <w:rPr>
        <w:rFonts w:cs="Times New Roman"/>
      </w:rPr>
    </w:lvl>
    <w:lvl w:ilvl="6" w:tplc="0409000F" w:tentative="1">
      <w:start w:val="1"/>
      <w:numFmt w:val="decimal"/>
      <w:lvlText w:val="%7."/>
      <w:lvlJc w:val="left"/>
      <w:pPr>
        <w:ind w:left="6210" w:hanging="360"/>
      </w:pPr>
      <w:rPr>
        <w:rFonts w:cs="Times New Roman"/>
      </w:rPr>
    </w:lvl>
    <w:lvl w:ilvl="7" w:tplc="04090019" w:tentative="1">
      <w:start w:val="1"/>
      <w:numFmt w:val="lowerLetter"/>
      <w:lvlText w:val="%8."/>
      <w:lvlJc w:val="left"/>
      <w:pPr>
        <w:ind w:left="6930" w:hanging="360"/>
      </w:pPr>
      <w:rPr>
        <w:rFonts w:cs="Times New Roman"/>
      </w:rPr>
    </w:lvl>
    <w:lvl w:ilvl="8" w:tplc="0409001B" w:tentative="1">
      <w:start w:val="1"/>
      <w:numFmt w:val="lowerRoman"/>
      <w:lvlText w:val="%9."/>
      <w:lvlJc w:val="right"/>
      <w:pPr>
        <w:ind w:left="7650" w:hanging="180"/>
      </w:pPr>
      <w:rPr>
        <w:rFonts w:cs="Times New Roman"/>
      </w:rPr>
    </w:lvl>
  </w:abstractNum>
  <w:num w:numId="1" w16cid:durableId="1878470587">
    <w:abstractNumId w:val="0"/>
  </w:num>
  <w:num w:numId="2" w16cid:durableId="1186863227">
    <w:abstractNumId w:val="6"/>
  </w:num>
  <w:num w:numId="3" w16cid:durableId="1666082204">
    <w:abstractNumId w:val="2"/>
  </w:num>
  <w:num w:numId="4" w16cid:durableId="1441683887">
    <w:abstractNumId w:val="5"/>
  </w:num>
  <w:num w:numId="5" w16cid:durableId="1204100897">
    <w:abstractNumId w:val="1"/>
  </w:num>
  <w:num w:numId="6" w16cid:durableId="1689911978">
    <w:abstractNumId w:val="7"/>
  </w:num>
  <w:num w:numId="7" w16cid:durableId="1901406212">
    <w:abstractNumId w:val="9"/>
  </w:num>
  <w:num w:numId="8" w16cid:durableId="1335499412">
    <w:abstractNumId w:val="3"/>
  </w:num>
  <w:num w:numId="9" w16cid:durableId="1743528883">
    <w:abstractNumId w:val="4"/>
  </w:num>
  <w:num w:numId="10" w16cid:durableId="1213692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55"/>
    <w:rsid w:val="0000353A"/>
    <w:rsid w:val="000055A5"/>
    <w:rsid w:val="000056CD"/>
    <w:rsid w:val="00014CF3"/>
    <w:rsid w:val="0001527E"/>
    <w:rsid w:val="00020D36"/>
    <w:rsid w:val="000312BB"/>
    <w:rsid w:val="00033ADD"/>
    <w:rsid w:val="00034CBC"/>
    <w:rsid w:val="00045589"/>
    <w:rsid w:val="00073B84"/>
    <w:rsid w:val="0008207C"/>
    <w:rsid w:val="000855AC"/>
    <w:rsid w:val="000B5CAD"/>
    <w:rsid w:val="000C18CF"/>
    <w:rsid w:val="000C5B03"/>
    <w:rsid w:val="000C5C26"/>
    <w:rsid w:val="000D0615"/>
    <w:rsid w:val="000D247D"/>
    <w:rsid w:val="000D3D46"/>
    <w:rsid w:val="000E2F96"/>
    <w:rsid w:val="001048A4"/>
    <w:rsid w:val="0011665C"/>
    <w:rsid w:val="00122E70"/>
    <w:rsid w:val="00123589"/>
    <w:rsid w:val="0013072F"/>
    <w:rsid w:val="00133167"/>
    <w:rsid w:val="00133F7C"/>
    <w:rsid w:val="00136DE5"/>
    <w:rsid w:val="001459FC"/>
    <w:rsid w:val="00145C82"/>
    <w:rsid w:val="00160BE2"/>
    <w:rsid w:val="00162E14"/>
    <w:rsid w:val="00171AA6"/>
    <w:rsid w:val="00173679"/>
    <w:rsid w:val="00174D7B"/>
    <w:rsid w:val="00177445"/>
    <w:rsid w:val="001A25EE"/>
    <w:rsid w:val="001B07DF"/>
    <w:rsid w:val="001B1F98"/>
    <w:rsid w:val="001D5DD3"/>
    <w:rsid w:val="001F45C7"/>
    <w:rsid w:val="00200C21"/>
    <w:rsid w:val="00203E28"/>
    <w:rsid w:val="002117EB"/>
    <w:rsid w:val="0021387E"/>
    <w:rsid w:val="00220A80"/>
    <w:rsid w:val="0022650E"/>
    <w:rsid w:val="002334DF"/>
    <w:rsid w:val="0023370D"/>
    <w:rsid w:val="00235616"/>
    <w:rsid w:val="00243ADA"/>
    <w:rsid w:val="00245FCC"/>
    <w:rsid w:val="002568CF"/>
    <w:rsid w:val="00264A9C"/>
    <w:rsid w:val="002851E0"/>
    <w:rsid w:val="002A706C"/>
    <w:rsid w:val="002B5D60"/>
    <w:rsid w:val="002C08D1"/>
    <w:rsid w:val="002C3B21"/>
    <w:rsid w:val="002D4B26"/>
    <w:rsid w:val="002F0C2F"/>
    <w:rsid w:val="00315293"/>
    <w:rsid w:val="0032143F"/>
    <w:rsid w:val="0033263D"/>
    <w:rsid w:val="003333BC"/>
    <w:rsid w:val="0033692F"/>
    <w:rsid w:val="00340B18"/>
    <w:rsid w:val="0034121A"/>
    <w:rsid w:val="00352C4C"/>
    <w:rsid w:val="00360A15"/>
    <w:rsid w:val="003726D2"/>
    <w:rsid w:val="00393F73"/>
    <w:rsid w:val="003A27B7"/>
    <w:rsid w:val="003A6303"/>
    <w:rsid w:val="003A7BB4"/>
    <w:rsid w:val="003E0948"/>
    <w:rsid w:val="003E3554"/>
    <w:rsid w:val="003E3CCA"/>
    <w:rsid w:val="0040772D"/>
    <w:rsid w:val="00416D08"/>
    <w:rsid w:val="004327C8"/>
    <w:rsid w:val="004454FC"/>
    <w:rsid w:val="00450ED3"/>
    <w:rsid w:val="00471670"/>
    <w:rsid w:val="0047220F"/>
    <w:rsid w:val="004726FC"/>
    <w:rsid w:val="00474A92"/>
    <w:rsid w:val="00483111"/>
    <w:rsid w:val="0049132F"/>
    <w:rsid w:val="00493989"/>
    <w:rsid w:val="00493F13"/>
    <w:rsid w:val="004A1344"/>
    <w:rsid w:val="004B37D8"/>
    <w:rsid w:val="004B4A43"/>
    <w:rsid w:val="004C0744"/>
    <w:rsid w:val="004C2606"/>
    <w:rsid w:val="004C6138"/>
    <w:rsid w:val="004E1F8E"/>
    <w:rsid w:val="004E4FD7"/>
    <w:rsid w:val="004E7586"/>
    <w:rsid w:val="004F4D61"/>
    <w:rsid w:val="00512D1B"/>
    <w:rsid w:val="00513D90"/>
    <w:rsid w:val="0052687E"/>
    <w:rsid w:val="005331CB"/>
    <w:rsid w:val="0053699D"/>
    <w:rsid w:val="00565290"/>
    <w:rsid w:val="00565EBF"/>
    <w:rsid w:val="00575180"/>
    <w:rsid w:val="005759BE"/>
    <w:rsid w:val="00591600"/>
    <w:rsid w:val="00594A88"/>
    <w:rsid w:val="005A476F"/>
    <w:rsid w:val="005B2D75"/>
    <w:rsid w:val="005C1149"/>
    <w:rsid w:val="005C5936"/>
    <w:rsid w:val="005C7A25"/>
    <w:rsid w:val="005D250D"/>
    <w:rsid w:val="005E5104"/>
    <w:rsid w:val="0060019E"/>
    <w:rsid w:val="00601609"/>
    <w:rsid w:val="0060507A"/>
    <w:rsid w:val="00606636"/>
    <w:rsid w:val="00606FE0"/>
    <w:rsid w:val="006129CE"/>
    <w:rsid w:val="00621C3F"/>
    <w:rsid w:val="00623BDC"/>
    <w:rsid w:val="006273D7"/>
    <w:rsid w:val="006372FD"/>
    <w:rsid w:val="00641BC0"/>
    <w:rsid w:val="0064357F"/>
    <w:rsid w:val="0064760C"/>
    <w:rsid w:val="006476E3"/>
    <w:rsid w:val="00663753"/>
    <w:rsid w:val="006A24E5"/>
    <w:rsid w:val="006B47A0"/>
    <w:rsid w:val="006C2248"/>
    <w:rsid w:val="006E3B2C"/>
    <w:rsid w:val="00705432"/>
    <w:rsid w:val="00712D06"/>
    <w:rsid w:val="00727E24"/>
    <w:rsid w:val="0073659F"/>
    <w:rsid w:val="00737EA6"/>
    <w:rsid w:val="00741C27"/>
    <w:rsid w:val="007428A5"/>
    <w:rsid w:val="00752C07"/>
    <w:rsid w:val="00761279"/>
    <w:rsid w:val="00763D9A"/>
    <w:rsid w:val="0077310B"/>
    <w:rsid w:val="0078218A"/>
    <w:rsid w:val="007830F5"/>
    <w:rsid w:val="00783145"/>
    <w:rsid w:val="0078465B"/>
    <w:rsid w:val="00786C9E"/>
    <w:rsid w:val="007B27E1"/>
    <w:rsid w:val="007B4BB2"/>
    <w:rsid w:val="007B4C83"/>
    <w:rsid w:val="007D2381"/>
    <w:rsid w:val="007F641E"/>
    <w:rsid w:val="007F66C7"/>
    <w:rsid w:val="00806601"/>
    <w:rsid w:val="00814EED"/>
    <w:rsid w:val="00816726"/>
    <w:rsid w:val="0083097B"/>
    <w:rsid w:val="00871138"/>
    <w:rsid w:val="0087494E"/>
    <w:rsid w:val="00880A4E"/>
    <w:rsid w:val="00892B4B"/>
    <w:rsid w:val="008A52E3"/>
    <w:rsid w:val="008A6F0D"/>
    <w:rsid w:val="008A75F1"/>
    <w:rsid w:val="008B338C"/>
    <w:rsid w:val="008D0802"/>
    <w:rsid w:val="008D0882"/>
    <w:rsid w:val="008D175F"/>
    <w:rsid w:val="008D58AE"/>
    <w:rsid w:val="008D6229"/>
    <w:rsid w:val="008E3551"/>
    <w:rsid w:val="008F5981"/>
    <w:rsid w:val="00901038"/>
    <w:rsid w:val="00902433"/>
    <w:rsid w:val="00905C86"/>
    <w:rsid w:val="00906415"/>
    <w:rsid w:val="00916B71"/>
    <w:rsid w:val="009177BF"/>
    <w:rsid w:val="00927152"/>
    <w:rsid w:val="00942AA4"/>
    <w:rsid w:val="0095131C"/>
    <w:rsid w:val="0095609E"/>
    <w:rsid w:val="009608BF"/>
    <w:rsid w:val="00985E1F"/>
    <w:rsid w:val="00992011"/>
    <w:rsid w:val="00996FFE"/>
    <w:rsid w:val="009A092D"/>
    <w:rsid w:val="009A7FB5"/>
    <w:rsid w:val="009B1753"/>
    <w:rsid w:val="009B512C"/>
    <w:rsid w:val="009B780B"/>
    <w:rsid w:val="009C1138"/>
    <w:rsid w:val="009D2CAD"/>
    <w:rsid w:val="009E20A2"/>
    <w:rsid w:val="009E440E"/>
    <w:rsid w:val="009F0D64"/>
    <w:rsid w:val="009F2FED"/>
    <w:rsid w:val="009F3EE7"/>
    <w:rsid w:val="00A25FA5"/>
    <w:rsid w:val="00A31C46"/>
    <w:rsid w:val="00A34546"/>
    <w:rsid w:val="00A41070"/>
    <w:rsid w:val="00A53199"/>
    <w:rsid w:val="00A55F55"/>
    <w:rsid w:val="00A574F8"/>
    <w:rsid w:val="00A637EA"/>
    <w:rsid w:val="00A6528E"/>
    <w:rsid w:val="00A71C87"/>
    <w:rsid w:val="00AA4077"/>
    <w:rsid w:val="00AC288E"/>
    <w:rsid w:val="00AD3017"/>
    <w:rsid w:val="00AE29B5"/>
    <w:rsid w:val="00AE7FCA"/>
    <w:rsid w:val="00B02D0C"/>
    <w:rsid w:val="00B056C5"/>
    <w:rsid w:val="00B100B9"/>
    <w:rsid w:val="00B17CE5"/>
    <w:rsid w:val="00B268DF"/>
    <w:rsid w:val="00B305E9"/>
    <w:rsid w:val="00B30AA0"/>
    <w:rsid w:val="00B400F3"/>
    <w:rsid w:val="00B41210"/>
    <w:rsid w:val="00B41E0D"/>
    <w:rsid w:val="00B42E9B"/>
    <w:rsid w:val="00B50E30"/>
    <w:rsid w:val="00B536E2"/>
    <w:rsid w:val="00B5780A"/>
    <w:rsid w:val="00B75E01"/>
    <w:rsid w:val="00B91E13"/>
    <w:rsid w:val="00B97ADB"/>
    <w:rsid w:val="00BA1629"/>
    <w:rsid w:val="00BA2AC0"/>
    <w:rsid w:val="00BB2BD3"/>
    <w:rsid w:val="00BB3794"/>
    <w:rsid w:val="00BC29CB"/>
    <w:rsid w:val="00BC3605"/>
    <w:rsid w:val="00BC5F89"/>
    <w:rsid w:val="00BD04D6"/>
    <w:rsid w:val="00C16147"/>
    <w:rsid w:val="00C212F7"/>
    <w:rsid w:val="00C238CB"/>
    <w:rsid w:val="00C23A6B"/>
    <w:rsid w:val="00C31360"/>
    <w:rsid w:val="00C33AB4"/>
    <w:rsid w:val="00C40F63"/>
    <w:rsid w:val="00C4402B"/>
    <w:rsid w:val="00C447AE"/>
    <w:rsid w:val="00C50B27"/>
    <w:rsid w:val="00C515C3"/>
    <w:rsid w:val="00C550A1"/>
    <w:rsid w:val="00C550FF"/>
    <w:rsid w:val="00C617F8"/>
    <w:rsid w:val="00C83895"/>
    <w:rsid w:val="00C87667"/>
    <w:rsid w:val="00C95A19"/>
    <w:rsid w:val="00CC2AA2"/>
    <w:rsid w:val="00CC36BF"/>
    <w:rsid w:val="00CE23D8"/>
    <w:rsid w:val="00CE3DEF"/>
    <w:rsid w:val="00CF5CE1"/>
    <w:rsid w:val="00D16D7D"/>
    <w:rsid w:val="00D30685"/>
    <w:rsid w:val="00D315A7"/>
    <w:rsid w:val="00D4017D"/>
    <w:rsid w:val="00D45967"/>
    <w:rsid w:val="00D60538"/>
    <w:rsid w:val="00D60E7E"/>
    <w:rsid w:val="00D82242"/>
    <w:rsid w:val="00DA0274"/>
    <w:rsid w:val="00DB2683"/>
    <w:rsid w:val="00DB6628"/>
    <w:rsid w:val="00DC15A3"/>
    <w:rsid w:val="00DD2A4A"/>
    <w:rsid w:val="00DD4D4C"/>
    <w:rsid w:val="00DD652C"/>
    <w:rsid w:val="00DF0E55"/>
    <w:rsid w:val="00DF4A67"/>
    <w:rsid w:val="00DF7E9D"/>
    <w:rsid w:val="00E003CA"/>
    <w:rsid w:val="00E04963"/>
    <w:rsid w:val="00E14411"/>
    <w:rsid w:val="00E23A13"/>
    <w:rsid w:val="00E26187"/>
    <w:rsid w:val="00E450EE"/>
    <w:rsid w:val="00E54C3E"/>
    <w:rsid w:val="00E55988"/>
    <w:rsid w:val="00E55CBD"/>
    <w:rsid w:val="00E630FD"/>
    <w:rsid w:val="00E65267"/>
    <w:rsid w:val="00E7658F"/>
    <w:rsid w:val="00E813E9"/>
    <w:rsid w:val="00E90ABF"/>
    <w:rsid w:val="00ED0FD6"/>
    <w:rsid w:val="00ED4560"/>
    <w:rsid w:val="00ED5608"/>
    <w:rsid w:val="00EE6CE5"/>
    <w:rsid w:val="00EE7F7F"/>
    <w:rsid w:val="00F02B9A"/>
    <w:rsid w:val="00F07EBC"/>
    <w:rsid w:val="00F1253A"/>
    <w:rsid w:val="00F17EAD"/>
    <w:rsid w:val="00F21614"/>
    <w:rsid w:val="00F33C66"/>
    <w:rsid w:val="00F41871"/>
    <w:rsid w:val="00F42EB6"/>
    <w:rsid w:val="00F44623"/>
    <w:rsid w:val="00F5651E"/>
    <w:rsid w:val="00F56978"/>
    <w:rsid w:val="00F573FC"/>
    <w:rsid w:val="00F64492"/>
    <w:rsid w:val="00F82BA0"/>
    <w:rsid w:val="00F8664A"/>
    <w:rsid w:val="00F92C4C"/>
    <w:rsid w:val="00F94D72"/>
    <w:rsid w:val="00F95379"/>
    <w:rsid w:val="00F96B38"/>
    <w:rsid w:val="00FA23C4"/>
    <w:rsid w:val="00FA4284"/>
    <w:rsid w:val="00FB2FA7"/>
    <w:rsid w:val="00FB3012"/>
    <w:rsid w:val="00FD337E"/>
    <w:rsid w:val="00FE320C"/>
    <w:rsid w:val="00FF3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09993"/>
  <w14:defaultImageDpi w14:val="0"/>
  <w15:docId w15:val="{F666A582-398A-41C7-B9CB-19B242ED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111"/>
    <w:pPr>
      <w:widowControl w:val="0"/>
      <w:ind w:firstLine="720"/>
      <w:jc w:val="both"/>
    </w:pPr>
    <w:rPr>
      <w:rFonts w:ascii="Times New Roman" w:eastAsia="Times New Roman" w:hAnsi="Times New Roman"/>
      <w:sz w:val="24"/>
      <w:lang w:val="es-ES_tradnl"/>
    </w:rPr>
  </w:style>
  <w:style w:type="paragraph" w:styleId="Ttulo1">
    <w:name w:val="heading 1"/>
    <w:basedOn w:val="Normal"/>
    <w:next w:val="Normal"/>
    <w:link w:val="Ttulo1Car"/>
    <w:uiPriority w:val="99"/>
    <w:qFormat/>
    <w:rsid w:val="00A55F55"/>
    <w:pPr>
      <w:keepNext/>
      <w:ind w:left="720" w:hanging="720"/>
      <w:outlineLvl w:val="0"/>
    </w:pPr>
    <w:rPr>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A55F55"/>
    <w:rPr>
      <w:rFonts w:ascii="Times New Roman" w:hAnsi="Times New Roman"/>
      <w:sz w:val="20"/>
      <w:lang w:val="es-ES_tradnl" w:eastAsia="x-none"/>
    </w:rPr>
  </w:style>
  <w:style w:type="paragraph" w:styleId="Sinespaciado">
    <w:name w:val="No Spacing"/>
    <w:uiPriority w:val="99"/>
    <w:qFormat/>
    <w:rsid w:val="00A55F55"/>
    <w:rPr>
      <w:sz w:val="22"/>
      <w:szCs w:val="22"/>
      <w:lang w:val="es-PR"/>
    </w:rPr>
  </w:style>
  <w:style w:type="paragraph" w:styleId="Encabezado">
    <w:name w:val="header"/>
    <w:basedOn w:val="Normal"/>
    <w:link w:val="EncabezadoC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EncabezadoCar">
    <w:name w:val="Encabezado Car"/>
    <w:link w:val="Encabezado"/>
    <w:uiPriority w:val="99"/>
    <w:locked/>
    <w:rsid w:val="00A55F55"/>
    <w:rPr>
      <w:rFonts w:ascii="Calibri" w:eastAsia="Times New Roman" w:hAnsi="Calibri"/>
      <w:lang w:val="es-PR" w:eastAsia="x-none"/>
    </w:rPr>
  </w:style>
  <w:style w:type="paragraph" w:styleId="Piedepgina">
    <w:name w:val="footer"/>
    <w:basedOn w:val="Normal"/>
    <w:link w:val="PiedepginaC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PiedepginaCar">
    <w:name w:val="Pie de página Car"/>
    <w:link w:val="Piedepgina"/>
    <w:uiPriority w:val="99"/>
    <w:locked/>
    <w:rsid w:val="00A55F55"/>
    <w:rPr>
      <w:rFonts w:ascii="Calibri" w:eastAsia="Times New Roman" w:hAnsi="Calibri"/>
      <w:lang w:val="es-PR" w:eastAsia="x-none"/>
    </w:rPr>
  </w:style>
  <w:style w:type="paragraph" w:styleId="Prrafodelista">
    <w:name w:val="List Paragraph"/>
    <w:basedOn w:val="Normal"/>
    <w:uiPriority w:val="99"/>
    <w:qFormat/>
    <w:rsid w:val="00A55F55"/>
    <w:pPr>
      <w:ind w:left="720"/>
      <w:contextualSpacing/>
    </w:pPr>
  </w:style>
  <w:style w:type="paragraph" w:styleId="Ttulo">
    <w:name w:val="Title"/>
    <w:basedOn w:val="Normal"/>
    <w:link w:val="TtuloCar"/>
    <w:uiPriority w:val="99"/>
    <w:qFormat/>
    <w:rsid w:val="00A55F55"/>
    <w:pPr>
      <w:widowControl/>
      <w:ind w:firstLine="0"/>
      <w:jc w:val="center"/>
    </w:pPr>
    <w:rPr>
      <w:b/>
      <w:bCs/>
      <w:sz w:val="36"/>
      <w:szCs w:val="24"/>
      <w:lang w:val="es-PR"/>
    </w:rPr>
  </w:style>
  <w:style w:type="character" w:customStyle="1" w:styleId="TtuloCar">
    <w:name w:val="Título Car"/>
    <w:link w:val="Ttulo"/>
    <w:uiPriority w:val="99"/>
    <w:locked/>
    <w:rsid w:val="00A55F55"/>
    <w:rPr>
      <w:rFonts w:ascii="Times New Roman" w:hAnsi="Times New Roman"/>
      <w:b/>
      <w:sz w:val="24"/>
      <w:lang w:val="es-PR" w:eastAsia="x-none"/>
    </w:rPr>
  </w:style>
  <w:style w:type="character" w:styleId="Nmerodelnea">
    <w:name w:val="line number"/>
    <w:uiPriority w:val="99"/>
    <w:semiHidden/>
    <w:rsid w:val="00A55F55"/>
    <w:rPr>
      <w:rFonts w:cs="Times New Roman"/>
    </w:rPr>
  </w:style>
  <w:style w:type="character" w:customStyle="1" w:styleId="detailformvaluelbl">
    <w:name w:val="detailformvaluelbl"/>
    <w:uiPriority w:val="99"/>
    <w:rsid w:val="00133F7C"/>
    <w:rPr>
      <w:rFonts w:cs="Times New Roman"/>
    </w:rPr>
  </w:style>
  <w:style w:type="paragraph" w:styleId="Textodeglobo">
    <w:name w:val="Balloon Text"/>
    <w:basedOn w:val="Normal"/>
    <w:link w:val="TextodegloboCar"/>
    <w:uiPriority w:val="99"/>
    <w:semiHidden/>
    <w:rsid w:val="00C617F8"/>
    <w:rPr>
      <w:rFonts w:ascii="Segoe UI" w:hAnsi="Segoe UI" w:cs="Segoe UI"/>
      <w:sz w:val="18"/>
      <w:szCs w:val="18"/>
    </w:rPr>
  </w:style>
  <w:style w:type="character" w:customStyle="1" w:styleId="TextodegloboCar">
    <w:name w:val="Texto de globo Car"/>
    <w:link w:val="Textodeglobo"/>
    <w:uiPriority w:val="99"/>
    <w:semiHidden/>
    <w:locked/>
    <w:rsid w:val="00C617F8"/>
    <w:rPr>
      <w:rFonts w:ascii="Segoe UI" w:hAnsi="Segoe UI"/>
      <w:sz w:val="18"/>
      <w:lang w:val="es-ES_tradnl" w:eastAsia="x-none"/>
    </w:rPr>
  </w:style>
  <w:style w:type="paragraph" w:customStyle="1" w:styleId="Title2">
    <w:name w:val="Title2"/>
    <w:basedOn w:val="Normal"/>
    <w:next w:val="Normal"/>
    <w:rsid w:val="00DD4D4C"/>
    <w:pPr>
      <w:widowControl/>
      <w:tabs>
        <w:tab w:val="left" w:pos="648"/>
        <w:tab w:val="right" w:pos="7776"/>
        <w:tab w:val="left" w:pos="7848"/>
      </w:tabs>
      <w:ind w:firstLine="0"/>
      <w:jc w:val="left"/>
    </w:pPr>
    <w:rPr>
      <w:rFonts w:eastAsia="Calibri"/>
      <w:lang w:val="en-US"/>
    </w:rPr>
  </w:style>
  <w:style w:type="character" w:styleId="Nmerodepgina">
    <w:name w:val="page number"/>
    <w:uiPriority w:val="99"/>
    <w:locked/>
    <w:rsid w:val="00DD4D4C"/>
    <w:rPr>
      <w:rFonts w:cs="Times New Roman"/>
    </w:rPr>
  </w:style>
  <w:style w:type="paragraph" w:customStyle="1" w:styleId="Firmas">
    <w:name w:val="Firmas"/>
    <w:basedOn w:val="Normal"/>
    <w:uiPriority w:val="99"/>
    <w:rsid w:val="00DD4D4C"/>
    <w:pPr>
      <w:widowControl/>
      <w:tabs>
        <w:tab w:val="center" w:pos="1440"/>
        <w:tab w:val="center" w:pos="7200"/>
      </w:tabs>
      <w:ind w:firstLine="0"/>
      <w:jc w:val="left"/>
    </w:pPr>
    <w:rPr>
      <w:rFonts w:eastAsia="Calibri"/>
    </w:rPr>
  </w:style>
  <w:style w:type="character" w:customStyle="1" w:styleId="CharChar3">
    <w:name w:val="Char Char3"/>
    <w:uiPriority w:val="99"/>
    <w:semiHidden/>
    <w:rsid w:val="00DD4D4C"/>
    <w:rPr>
      <w:rFonts w:ascii="Segoe UI" w:hAnsi="Segoe UI"/>
      <w:sz w:val="18"/>
    </w:rPr>
  </w:style>
  <w:style w:type="paragraph" w:styleId="Textonotapie">
    <w:name w:val="footnote text"/>
    <w:basedOn w:val="Normal"/>
    <w:link w:val="TextonotapieCar"/>
    <w:uiPriority w:val="99"/>
    <w:locked/>
    <w:rsid w:val="00DD4D4C"/>
    <w:pPr>
      <w:widowControl/>
      <w:ind w:firstLine="0"/>
      <w:jc w:val="left"/>
    </w:pPr>
    <w:rPr>
      <w:rFonts w:ascii="Calibri" w:eastAsia="Calibri" w:hAnsi="Calibri"/>
      <w:sz w:val="20"/>
      <w:lang w:val="es-PR"/>
    </w:rPr>
  </w:style>
  <w:style w:type="character" w:styleId="Refdenotaalpie">
    <w:name w:val="footnote reference"/>
    <w:uiPriority w:val="99"/>
    <w:locked/>
    <w:rsid w:val="00DD4D4C"/>
    <w:rPr>
      <w:vertAlign w:val="superscript"/>
    </w:rPr>
  </w:style>
  <w:style w:type="character" w:customStyle="1" w:styleId="TextonotapieCar">
    <w:name w:val="Texto nota pie Car"/>
    <w:link w:val="Textonotapie"/>
    <w:uiPriority w:val="99"/>
    <w:locked/>
    <w:rsid w:val="00DD4D4C"/>
    <w:rPr>
      <w:rFonts w:ascii="Calibri" w:hAnsi="Calibri"/>
      <w:lang w:val="es-PR" w:eastAsia="en-US"/>
    </w:rPr>
  </w:style>
  <w:style w:type="paragraph" w:styleId="NormalWeb">
    <w:name w:val="Normal (Web)"/>
    <w:basedOn w:val="Normal"/>
    <w:uiPriority w:val="99"/>
    <w:semiHidden/>
    <w:locked/>
    <w:rsid w:val="00DD4D4C"/>
    <w:pPr>
      <w:widowControl/>
      <w:ind w:firstLine="0"/>
      <w:jc w:val="left"/>
    </w:pPr>
    <w:rPr>
      <w:rFonts w:eastAsia="Calibri"/>
      <w:szCs w:val="24"/>
      <w:lang w:val="en-US"/>
    </w:rPr>
  </w:style>
  <w:style w:type="character" w:styleId="Hipervnculo">
    <w:name w:val="Hyperlink"/>
    <w:uiPriority w:val="99"/>
    <w:locked/>
    <w:rsid w:val="00DD4D4C"/>
    <w:rPr>
      <w:color w:val="0563C1"/>
      <w:u w:val="single"/>
    </w:rPr>
  </w:style>
  <w:style w:type="character" w:customStyle="1" w:styleId="UnresolvedMention1">
    <w:name w:val="Unresolved Mention1"/>
    <w:uiPriority w:val="99"/>
    <w:semiHidden/>
    <w:rsid w:val="00DD4D4C"/>
    <w:rPr>
      <w:color w:val="605E5C"/>
      <w:shd w:val="clear" w:color="auto" w:fill="E1DFDD"/>
    </w:rPr>
  </w:style>
  <w:style w:type="character" w:styleId="Refdecomentario">
    <w:name w:val="annotation reference"/>
    <w:uiPriority w:val="99"/>
    <w:semiHidden/>
    <w:locked/>
    <w:rsid w:val="00DD4D4C"/>
    <w:rPr>
      <w:sz w:val="16"/>
    </w:rPr>
  </w:style>
  <w:style w:type="paragraph" w:styleId="Textocomentario">
    <w:name w:val="annotation text"/>
    <w:basedOn w:val="Normal"/>
    <w:link w:val="TextocomentarioCar"/>
    <w:uiPriority w:val="99"/>
    <w:semiHidden/>
    <w:locked/>
    <w:rsid w:val="00DD4D4C"/>
    <w:pPr>
      <w:widowControl/>
      <w:ind w:firstLine="0"/>
      <w:jc w:val="left"/>
    </w:pPr>
    <w:rPr>
      <w:rFonts w:eastAsia="Calibri"/>
      <w:sz w:val="20"/>
      <w:lang w:val="en-US"/>
    </w:rPr>
  </w:style>
  <w:style w:type="paragraph" w:styleId="Asuntodelcomentario">
    <w:name w:val="annotation subject"/>
    <w:basedOn w:val="Textocomentario"/>
    <w:next w:val="Textocomentario"/>
    <w:link w:val="AsuntodelcomentarioCar"/>
    <w:uiPriority w:val="99"/>
    <w:semiHidden/>
    <w:locked/>
    <w:rsid w:val="00DD4D4C"/>
    <w:rPr>
      <w:b/>
      <w:bCs/>
    </w:rPr>
  </w:style>
  <w:style w:type="character" w:customStyle="1" w:styleId="TextocomentarioCar">
    <w:name w:val="Texto comentario Car"/>
    <w:link w:val="Textocomentario"/>
    <w:uiPriority w:val="99"/>
    <w:semiHidden/>
    <w:locked/>
    <w:rsid w:val="00DD4D4C"/>
    <w:rPr>
      <w:rFonts w:cs="Times New Roman"/>
      <w:lang w:val="en-US" w:eastAsia="en-US" w:bidi="ar-SA"/>
    </w:rPr>
  </w:style>
  <w:style w:type="character" w:styleId="Mencinsinresolver">
    <w:name w:val="Unresolved Mention"/>
    <w:uiPriority w:val="99"/>
    <w:semiHidden/>
    <w:rsid w:val="00DD4D4C"/>
    <w:rPr>
      <w:color w:val="605E5C"/>
      <w:shd w:val="clear" w:color="auto" w:fill="E1DFDD"/>
    </w:rPr>
  </w:style>
  <w:style w:type="character" w:customStyle="1" w:styleId="AsuntodelcomentarioCar">
    <w:name w:val="Asunto del comentario Car"/>
    <w:link w:val="Asuntodelcomentario"/>
    <w:uiPriority w:val="99"/>
    <w:semiHidden/>
    <w:locked/>
    <w:rsid w:val="00DD4D4C"/>
    <w:rPr>
      <w:b/>
      <w:lang w:val="en-US" w:eastAsia="en-US"/>
    </w:rPr>
  </w:style>
  <w:style w:type="character" w:customStyle="1" w:styleId="CharChar4">
    <w:name w:val="Char Char4"/>
    <w:uiPriority w:val="99"/>
    <w:rsid w:val="00DD4D4C"/>
    <w:rPr>
      <w:sz w:val="24"/>
    </w:rPr>
  </w:style>
  <w:style w:type="paragraph" w:styleId="Textoindependiente">
    <w:name w:val="Body Text"/>
    <w:basedOn w:val="Normal"/>
    <w:link w:val="TextoindependienteCar"/>
    <w:locked/>
    <w:rsid w:val="000E2F96"/>
    <w:pPr>
      <w:widowControl/>
      <w:spacing w:after="120"/>
      <w:ind w:firstLine="0"/>
      <w:jc w:val="left"/>
    </w:pPr>
    <w:rPr>
      <w:lang w:val="en-US"/>
    </w:rPr>
  </w:style>
  <w:style w:type="character" w:customStyle="1" w:styleId="TextoindependienteCar">
    <w:name w:val="Texto independiente Car"/>
    <w:basedOn w:val="Fuentedeprrafopredeter"/>
    <w:link w:val="Textoindependiente"/>
    <w:rsid w:val="000E2F96"/>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201443">
      <w:marLeft w:val="0"/>
      <w:marRight w:val="0"/>
      <w:marTop w:val="0"/>
      <w:marBottom w:val="0"/>
      <w:divBdr>
        <w:top w:val="none" w:sz="0" w:space="0" w:color="auto"/>
        <w:left w:val="none" w:sz="0" w:space="0" w:color="auto"/>
        <w:bottom w:val="none" w:sz="0" w:space="0" w:color="auto"/>
        <w:right w:val="none" w:sz="0" w:space="0" w:color="auto"/>
      </w:divBdr>
      <w:divsChild>
        <w:div w:id="1094201442">
          <w:marLeft w:val="0"/>
          <w:marRight w:val="0"/>
          <w:marTop w:val="15"/>
          <w:marBottom w:val="1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54DA-4238-427F-AA32-000DE97C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1370</Words>
  <Characters>7164</Characters>
  <Application>Microsoft Office Word</Application>
  <DocSecurity>0</DocSecurity>
  <Lines>59</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 Soto Muñiz</dc:creator>
  <cp:keywords/>
  <dc:description/>
  <cp:lastModifiedBy>Rocío Alayón Morell</cp:lastModifiedBy>
  <cp:revision>5</cp:revision>
  <cp:lastPrinted>2025-03-19T12:33:00Z</cp:lastPrinted>
  <dcterms:created xsi:type="dcterms:W3CDTF">2025-03-17T18:23:00Z</dcterms:created>
  <dcterms:modified xsi:type="dcterms:W3CDTF">2025-03-19T12:34:00Z</dcterms:modified>
</cp:coreProperties>
</file>