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F3F6A" w14:textId="77777777" w:rsidR="00266679" w:rsidRPr="00266679" w:rsidRDefault="00266679" w:rsidP="00266679">
      <w:pPr>
        <w:suppressLineNumbers/>
        <w:jc w:val="center"/>
        <w:rPr>
          <w:rFonts w:ascii="Book Antiqua" w:eastAsia="SimSun" w:hAnsi="Book Antiqua"/>
          <w:b/>
          <w:bCs/>
          <w:sz w:val="24"/>
          <w:szCs w:val="24"/>
          <w:lang w:val="es-PR"/>
        </w:rPr>
      </w:pPr>
      <w:bookmarkStart w:id="0" w:name="_Hlk138253982"/>
      <w:r w:rsidRPr="00266679">
        <w:rPr>
          <w:rFonts w:ascii="Book Antiqua" w:eastAsia="SimSun" w:hAnsi="Book Antiqua"/>
          <w:b/>
          <w:bCs/>
          <w:sz w:val="24"/>
          <w:szCs w:val="24"/>
          <w:lang w:val="es-PR"/>
        </w:rPr>
        <w:t>(TEXTO DE APROBACIÓN FINAL POR LA CÁMARA)</w:t>
      </w:r>
      <w:r w:rsidRPr="00266679">
        <w:rPr>
          <w:rFonts w:ascii="Book Antiqua" w:eastAsia="SimSun" w:hAnsi="Book Antiqua"/>
          <w:b/>
          <w:bCs/>
          <w:sz w:val="24"/>
          <w:szCs w:val="24"/>
          <w:lang w:val="es-ES"/>
        </w:rPr>
        <w:fldChar w:fldCharType="begin"/>
      </w:r>
      <w:r w:rsidRPr="00266679">
        <w:rPr>
          <w:rFonts w:ascii="Book Antiqua" w:eastAsia="SimSun" w:hAnsi="Book Antiqua"/>
          <w:b/>
          <w:bCs/>
          <w:sz w:val="24"/>
          <w:szCs w:val="24"/>
          <w:lang w:val="es-PR"/>
        </w:rPr>
        <w:instrText xml:space="preserve">PRIVATE </w:instrText>
      </w:r>
      <w:r w:rsidRPr="00266679">
        <w:rPr>
          <w:rFonts w:ascii="Book Antiqua" w:eastAsia="SimSun" w:hAnsi="Book Antiqua"/>
          <w:b/>
          <w:bCs/>
          <w:sz w:val="24"/>
          <w:szCs w:val="24"/>
          <w:lang w:val="es-ES"/>
        </w:rPr>
        <w:fldChar w:fldCharType="end"/>
      </w:r>
    </w:p>
    <w:p w14:paraId="7B7095D4" w14:textId="77777777" w:rsidR="00266679" w:rsidRPr="00266679" w:rsidRDefault="00266679" w:rsidP="00266679">
      <w:pPr>
        <w:suppressLineNumbers/>
        <w:jc w:val="center"/>
        <w:rPr>
          <w:rFonts w:ascii="Book Antiqua" w:eastAsia="SimSun" w:hAnsi="Book Antiqua"/>
          <w:b/>
          <w:bCs/>
          <w:sz w:val="24"/>
          <w:szCs w:val="24"/>
          <w:lang w:val="es-PR"/>
        </w:rPr>
      </w:pPr>
      <w:r w:rsidRPr="00266679">
        <w:rPr>
          <w:rFonts w:ascii="Book Antiqua" w:eastAsia="SimSun" w:hAnsi="Book Antiqua"/>
          <w:b/>
          <w:bCs/>
          <w:sz w:val="24"/>
          <w:szCs w:val="24"/>
          <w:lang w:val="es-PR"/>
        </w:rPr>
        <w:t>(23 DE JUNIO DE 2025)</w:t>
      </w:r>
    </w:p>
    <w:p w14:paraId="2930DB6E" w14:textId="0491DA6C" w:rsidR="00266679" w:rsidRPr="00266679" w:rsidRDefault="00266679" w:rsidP="00266679">
      <w:pPr>
        <w:suppressLineNumbers/>
        <w:jc w:val="center"/>
        <w:rPr>
          <w:rFonts w:ascii="Book Antiqua" w:eastAsia="SimSun" w:hAnsi="Book Antiqua"/>
          <w:b/>
          <w:bCs/>
          <w:sz w:val="28"/>
          <w:szCs w:val="28"/>
          <w:lang w:val="es-ES_tradnl"/>
        </w:rPr>
      </w:pPr>
      <w:r w:rsidRPr="00266679">
        <w:rPr>
          <w:rFonts w:ascii="Book Antiqua" w:eastAsia="SimSun" w:hAnsi="Book Antiqua"/>
          <w:b/>
          <w:bCs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72B2BE2" wp14:editId="7D2160F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406395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D88F4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00E651B" w14:textId="5D934B38" w:rsidR="003F6E47" w:rsidRPr="00335F8A" w:rsidRDefault="00691C34" w:rsidP="00DA260F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4B6AA6">
        <w:rPr>
          <w:rFonts w:ascii="Book Antiqua" w:hAnsi="Book Antiqua"/>
          <w:sz w:val="28"/>
          <w:szCs w:val="28"/>
          <w:lang w:val="es-ES_tradnl"/>
        </w:rPr>
        <w:t xml:space="preserve"> </w:t>
      </w:r>
      <w:r w:rsidR="003F6E47" w:rsidRPr="00335F8A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43495AC6" w14:textId="77777777" w:rsidR="003F6E47" w:rsidRPr="00E75158" w:rsidRDefault="003F6E47" w:rsidP="00DA260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02C40B1" w14:textId="75CAF7DC" w:rsidR="003F6E47" w:rsidRPr="00E75158" w:rsidRDefault="004A1A6E" w:rsidP="00DA260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E75158">
        <w:rPr>
          <w:rFonts w:ascii="Book Antiqua" w:hAnsi="Book Antiqua"/>
          <w:lang w:val="it-IT"/>
        </w:rPr>
        <w:t xml:space="preserve">   </w:t>
      </w:r>
      <w:r w:rsidR="00E75158" w:rsidRPr="00E75158">
        <w:rPr>
          <w:rFonts w:ascii="Book Antiqua" w:hAnsi="Book Antiqua"/>
          <w:lang w:val="it-IT"/>
        </w:rPr>
        <w:t>20ma.</w:t>
      </w:r>
      <w:r w:rsidR="003F6E47" w:rsidRPr="00E75158">
        <w:rPr>
          <w:rFonts w:ascii="Book Antiqua" w:hAnsi="Book Antiqua"/>
          <w:lang w:val="it-IT"/>
        </w:rPr>
        <w:t xml:space="preserve"> Asamblea</w:t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</w:r>
      <w:r w:rsidR="003F6E47" w:rsidRPr="00E75158">
        <w:rPr>
          <w:rFonts w:ascii="Book Antiqua" w:hAnsi="Book Antiqua"/>
          <w:lang w:val="it-IT"/>
        </w:rPr>
        <w:tab/>
        <w:t xml:space="preserve">     </w:t>
      </w:r>
      <w:r w:rsidR="0060271F" w:rsidRPr="00E75158">
        <w:rPr>
          <w:rFonts w:ascii="Book Antiqua" w:hAnsi="Book Antiqua"/>
          <w:lang w:val="it-IT"/>
        </w:rPr>
        <w:t xml:space="preserve">     </w:t>
      </w:r>
      <w:r w:rsidR="003F6E47" w:rsidRPr="00E75158">
        <w:rPr>
          <w:rFonts w:ascii="Book Antiqua" w:hAnsi="Book Antiqua"/>
          <w:lang w:val="it-IT"/>
        </w:rPr>
        <w:t xml:space="preserve"> </w:t>
      </w:r>
      <w:r w:rsidR="00E75158" w:rsidRPr="00E75158">
        <w:rPr>
          <w:rFonts w:ascii="Book Antiqua" w:hAnsi="Book Antiqua"/>
          <w:lang w:val="it-IT"/>
        </w:rPr>
        <w:t>1ra.</w:t>
      </w:r>
      <w:r w:rsidR="003F6E47" w:rsidRPr="00E75158">
        <w:rPr>
          <w:rFonts w:ascii="Book Antiqua" w:hAnsi="Book Antiqua"/>
          <w:lang w:val="it-IT"/>
        </w:rPr>
        <w:t xml:space="preserve"> Sesión</w:t>
      </w:r>
    </w:p>
    <w:p w14:paraId="6CBAB857" w14:textId="36E19709" w:rsidR="003F6E47" w:rsidRPr="00E75158" w:rsidRDefault="003F6E47" w:rsidP="00DA260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it-IT"/>
        </w:rPr>
      </w:pPr>
      <w:r w:rsidRPr="00E75158">
        <w:rPr>
          <w:rFonts w:ascii="Book Antiqua" w:hAnsi="Book Antiqua"/>
          <w:lang w:val="it-IT"/>
        </w:rPr>
        <w:t xml:space="preserve">           </w:t>
      </w:r>
      <w:r w:rsidR="00E75158" w:rsidRPr="00E75158">
        <w:rPr>
          <w:rFonts w:ascii="Book Antiqua" w:hAnsi="Book Antiqua"/>
          <w:lang w:val="it-IT"/>
        </w:rPr>
        <w:t xml:space="preserve">   </w:t>
      </w:r>
      <w:r w:rsidRPr="00E75158">
        <w:rPr>
          <w:rFonts w:ascii="Book Antiqua" w:hAnsi="Book Antiqua"/>
          <w:lang w:val="it-IT"/>
        </w:rPr>
        <w:t>Legislativa</w:t>
      </w:r>
      <w:r w:rsidRPr="00E75158">
        <w:rPr>
          <w:rFonts w:ascii="Book Antiqua" w:hAnsi="Book Antiqua"/>
          <w:lang w:val="it-IT"/>
        </w:rPr>
        <w:tab/>
      </w:r>
      <w:r w:rsidRPr="00E75158">
        <w:rPr>
          <w:rFonts w:ascii="Book Antiqua" w:hAnsi="Book Antiqua"/>
          <w:lang w:val="it-IT"/>
        </w:rPr>
        <w:tab/>
        <w:t xml:space="preserve">                                                                                        </w:t>
      </w:r>
      <w:r w:rsidR="00E75158">
        <w:rPr>
          <w:rFonts w:ascii="Book Antiqua" w:hAnsi="Book Antiqua"/>
          <w:lang w:val="it-IT"/>
        </w:rPr>
        <w:t xml:space="preserve">  Ordinaria</w:t>
      </w:r>
    </w:p>
    <w:p w14:paraId="523ECD20" w14:textId="77777777" w:rsidR="003F6E47" w:rsidRPr="00E75158" w:rsidRDefault="003F6E47" w:rsidP="00DA260F">
      <w:pPr>
        <w:jc w:val="center"/>
        <w:rPr>
          <w:rFonts w:ascii="Book Antiqua" w:hAnsi="Book Antiqua"/>
          <w:sz w:val="24"/>
          <w:szCs w:val="24"/>
          <w:lang w:val="it-IT"/>
        </w:rPr>
      </w:pPr>
    </w:p>
    <w:p w14:paraId="4E5037A4" w14:textId="77777777" w:rsidR="003F6E47" w:rsidRPr="00266679" w:rsidRDefault="0060271F" w:rsidP="00DA260F">
      <w:pPr>
        <w:jc w:val="center"/>
        <w:rPr>
          <w:rFonts w:ascii="Book Antiqua" w:hAnsi="Book Antiqua"/>
          <w:b/>
          <w:sz w:val="36"/>
          <w:szCs w:val="36"/>
          <w:lang w:val="it-IT"/>
        </w:rPr>
      </w:pPr>
      <w:r w:rsidRPr="00266679">
        <w:rPr>
          <w:rFonts w:ascii="Book Antiqua" w:hAnsi="Book Antiqua"/>
          <w:b/>
          <w:sz w:val="36"/>
          <w:szCs w:val="36"/>
          <w:lang w:val="it-IT"/>
        </w:rPr>
        <w:t>CÁ</w:t>
      </w:r>
      <w:r w:rsidR="003F6E47" w:rsidRPr="00266679">
        <w:rPr>
          <w:rFonts w:ascii="Book Antiqua" w:hAnsi="Book Antiqua"/>
          <w:b/>
          <w:sz w:val="36"/>
          <w:szCs w:val="36"/>
          <w:lang w:val="it-IT"/>
        </w:rPr>
        <w:t>MARA DE REPRESENTANTES</w:t>
      </w:r>
    </w:p>
    <w:p w14:paraId="76736172" w14:textId="77777777" w:rsidR="00A74163" w:rsidRPr="00266679" w:rsidRDefault="00A74163" w:rsidP="00DA260F">
      <w:pPr>
        <w:jc w:val="center"/>
        <w:rPr>
          <w:rFonts w:ascii="Book Antiqua" w:hAnsi="Book Antiqua"/>
          <w:sz w:val="24"/>
          <w:szCs w:val="24"/>
          <w:lang w:val="it-IT"/>
        </w:rPr>
      </w:pPr>
    </w:p>
    <w:p w14:paraId="436E4E92" w14:textId="3410C444" w:rsidR="00A74163" w:rsidRPr="00266679" w:rsidRDefault="00A74163" w:rsidP="00DA260F">
      <w:pPr>
        <w:jc w:val="center"/>
        <w:rPr>
          <w:rFonts w:ascii="Book Antiqua" w:hAnsi="Book Antiqua"/>
          <w:b/>
          <w:sz w:val="52"/>
          <w:szCs w:val="52"/>
          <w:lang w:val="it-IT"/>
        </w:rPr>
      </w:pPr>
      <w:r w:rsidRPr="00266679">
        <w:rPr>
          <w:rFonts w:ascii="Book Antiqua" w:hAnsi="Book Antiqua"/>
          <w:b/>
          <w:sz w:val="52"/>
          <w:szCs w:val="52"/>
          <w:lang w:val="it-IT"/>
        </w:rPr>
        <w:t>P. de la C.</w:t>
      </w:r>
      <w:r w:rsidR="00975808" w:rsidRPr="00266679">
        <w:rPr>
          <w:rFonts w:ascii="Book Antiqua" w:hAnsi="Book Antiqua"/>
          <w:b/>
          <w:sz w:val="52"/>
          <w:szCs w:val="52"/>
          <w:lang w:val="it-IT"/>
        </w:rPr>
        <w:t xml:space="preserve"> </w:t>
      </w:r>
      <w:r w:rsidR="0004417A" w:rsidRPr="00266679">
        <w:rPr>
          <w:rFonts w:ascii="Book Antiqua" w:hAnsi="Book Antiqua"/>
          <w:b/>
          <w:sz w:val="52"/>
          <w:szCs w:val="52"/>
          <w:lang w:val="it-IT"/>
        </w:rPr>
        <w:t>424</w:t>
      </w:r>
    </w:p>
    <w:p w14:paraId="79C91020" w14:textId="77777777" w:rsidR="00A74163" w:rsidRPr="00266679" w:rsidRDefault="00A74163" w:rsidP="00DA260F">
      <w:pPr>
        <w:jc w:val="center"/>
        <w:rPr>
          <w:rFonts w:ascii="Book Antiqua" w:hAnsi="Book Antiqua"/>
          <w:sz w:val="24"/>
          <w:szCs w:val="24"/>
          <w:lang w:val="it-IT"/>
        </w:rPr>
      </w:pPr>
    </w:p>
    <w:p w14:paraId="317C9AB4" w14:textId="486D669F" w:rsidR="00A74163" w:rsidRPr="00266679" w:rsidRDefault="00876A5D" w:rsidP="00DA260F">
      <w:pPr>
        <w:jc w:val="center"/>
        <w:rPr>
          <w:rFonts w:ascii="Book Antiqua" w:hAnsi="Book Antiqua"/>
          <w:sz w:val="24"/>
          <w:szCs w:val="24"/>
          <w:lang w:val="it-IT"/>
        </w:rPr>
      </w:pPr>
      <w:r w:rsidRPr="00266679">
        <w:rPr>
          <w:rFonts w:ascii="Book Antiqua" w:hAnsi="Book Antiqua"/>
          <w:sz w:val="24"/>
          <w:szCs w:val="24"/>
          <w:lang w:val="it-IT"/>
        </w:rPr>
        <w:t>19</w:t>
      </w:r>
      <w:r w:rsidR="00691C34" w:rsidRPr="00266679">
        <w:rPr>
          <w:rFonts w:ascii="Book Antiqua" w:hAnsi="Book Antiqua"/>
          <w:sz w:val="24"/>
          <w:szCs w:val="24"/>
          <w:lang w:val="it-IT"/>
        </w:rPr>
        <w:t xml:space="preserve"> </w:t>
      </w:r>
      <w:r w:rsidR="001A67EE" w:rsidRPr="00266679">
        <w:rPr>
          <w:rFonts w:ascii="Book Antiqua" w:hAnsi="Book Antiqua"/>
          <w:sz w:val="24"/>
          <w:szCs w:val="24"/>
          <w:lang w:val="it-IT"/>
        </w:rPr>
        <w:t xml:space="preserve">DE </w:t>
      </w:r>
      <w:r w:rsidR="005E75FF" w:rsidRPr="00266679">
        <w:rPr>
          <w:rFonts w:ascii="Book Antiqua" w:hAnsi="Book Antiqua"/>
          <w:sz w:val="24"/>
          <w:szCs w:val="24"/>
          <w:lang w:val="it-IT"/>
        </w:rPr>
        <w:t xml:space="preserve">MARZO </w:t>
      </w:r>
      <w:r w:rsidR="001A67EE" w:rsidRPr="00266679">
        <w:rPr>
          <w:rFonts w:ascii="Book Antiqua" w:hAnsi="Book Antiqua"/>
          <w:sz w:val="24"/>
          <w:szCs w:val="24"/>
          <w:lang w:val="it-IT"/>
        </w:rPr>
        <w:t>DE 202</w:t>
      </w:r>
      <w:r w:rsidR="005A751A" w:rsidRPr="00266679">
        <w:rPr>
          <w:rFonts w:ascii="Book Antiqua" w:hAnsi="Book Antiqua"/>
          <w:sz w:val="24"/>
          <w:szCs w:val="24"/>
          <w:lang w:val="it-IT"/>
        </w:rPr>
        <w:t>5</w:t>
      </w:r>
    </w:p>
    <w:p w14:paraId="1447C7A1" w14:textId="77777777" w:rsidR="00A74163" w:rsidRPr="00266679" w:rsidRDefault="00A74163" w:rsidP="00DA260F">
      <w:pPr>
        <w:jc w:val="center"/>
        <w:rPr>
          <w:rFonts w:ascii="Book Antiqua" w:hAnsi="Book Antiqua"/>
          <w:sz w:val="24"/>
          <w:szCs w:val="24"/>
          <w:lang w:val="it-IT"/>
        </w:rPr>
      </w:pPr>
    </w:p>
    <w:p w14:paraId="20C235F8" w14:textId="77777777" w:rsidR="00A74163" w:rsidRPr="00266679" w:rsidRDefault="00A74163" w:rsidP="00DA260F">
      <w:pPr>
        <w:jc w:val="center"/>
        <w:rPr>
          <w:rFonts w:ascii="Book Antiqua" w:hAnsi="Book Antiqua"/>
          <w:i/>
          <w:sz w:val="24"/>
          <w:szCs w:val="24"/>
          <w:lang w:val="it-IT"/>
        </w:rPr>
      </w:pPr>
      <w:r w:rsidRPr="00266679">
        <w:rPr>
          <w:rFonts w:ascii="Book Antiqua" w:hAnsi="Book Antiqua"/>
          <w:sz w:val="24"/>
          <w:szCs w:val="24"/>
          <w:lang w:val="it-IT"/>
        </w:rPr>
        <w:t xml:space="preserve">Presentado por el representante </w:t>
      </w:r>
      <w:r w:rsidRPr="00266679">
        <w:rPr>
          <w:rFonts w:ascii="Book Antiqua" w:hAnsi="Book Antiqua"/>
          <w:i/>
          <w:sz w:val="24"/>
          <w:szCs w:val="24"/>
          <w:lang w:val="it-IT"/>
        </w:rPr>
        <w:t>Aponte Hernández</w:t>
      </w:r>
    </w:p>
    <w:p w14:paraId="559D33B3" w14:textId="77777777" w:rsidR="00A74163" w:rsidRPr="00266679" w:rsidRDefault="00A74163" w:rsidP="00DA260F">
      <w:pPr>
        <w:jc w:val="center"/>
        <w:rPr>
          <w:rFonts w:ascii="Book Antiqua" w:hAnsi="Book Antiqua"/>
          <w:sz w:val="24"/>
          <w:szCs w:val="24"/>
          <w:lang w:val="it-IT"/>
        </w:rPr>
      </w:pPr>
    </w:p>
    <w:p w14:paraId="0AD5343F" w14:textId="1A63C507" w:rsidR="0060271F" w:rsidRPr="00053770" w:rsidRDefault="00A74163" w:rsidP="00DA260F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053770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9E42BB">
        <w:rPr>
          <w:rFonts w:ascii="Book Antiqua" w:hAnsi="Book Antiqua"/>
          <w:sz w:val="24"/>
          <w:szCs w:val="24"/>
          <w:lang w:val="es-ES_tradnl"/>
        </w:rPr>
        <w:t>la Comisión de Educación</w:t>
      </w:r>
    </w:p>
    <w:p w14:paraId="3041FCAD" w14:textId="77777777" w:rsidR="00A74163" w:rsidRPr="00053770" w:rsidRDefault="00A74163" w:rsidP="00DA260F">
      <w:pPr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E873DA1" w14:textId="77777777" w:rsidR="00A74163" w:rsidRPr="001E1A05" w:rsidRDefault="00A74163" w:rsidP="00DA260F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1E1A05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55543FF3" w14:textId="77777777" w:rsidR="00D13325" w:rsidRPr="006D4B4F" w:rsidRDefault="00D13325" w:rsidP="00DA260F">
      <w:pPr>
        <w:rPr>
          <w:rFonts w:ascii="Book Antiqua" w:hAnsi="Book Antiqua"/>
          <w:b/>
          <w:sz w:val="24"/>
          <w:szCs w:val="24"/>
          <w:lang w:val="es-PR"/>
        </w:rPr>
      </w:pPr>
    </w:p>
    <w:p w14:paraId="1C262DDD" w14:textId="21813EED" w:rsidR="006C4B7B" w:rsidRPr="00DA260F" w:rsidRDefault="00D13325" w:rsidP="00DA260F">
      <w:pPr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Para</w:t>
      </w:r>
      <w:r w:rsidR="001E1A05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BC48D6" w:rsidRPr="00DA260F">
        <w:rPr>
          <w:rFonts w:ascii="Book Antiqua" w:hAnsi="Book Antiqua"/>
          <w:sz w:val="24"/>
          <w:szCs w:val="24"/>
          <w:lang w:val="es-PR"/>
        </w:rPr>
        <w:t xml:space="preserve">añadir un </w:t>
      </w:r>
      <w:r w:rsidR="006D4B4F" w:rsidRPr="00DA260F">
        <w:rPr>
          <w:rFonts w:ascii="Book Antiqua" w:hAnsi="Book Antiqua"/>
          <w:sz w:val="24"/>
          <w:szCs w:val="24"/>
          <w:lang w:val="es-ES_tradnl"/>
        </w:rPr>
        <w:t>subinciso (6</w:t>
      </w:r>
      <w:r w:rsidR="00AB52D1" w:rsidRPr="00DA260F">
        <w:rPr>
          <w:rFonts w:ascii="Book Antiqua" w:hAnsi="Book Antiqua"/>
          <w:sz w:val="24"/>
          <w:szCs w:val="24"/>
          <w:lang w:val="es-ES_tradnl"/>
        </w:rPr>
        <w:t>9</w:t>
      </w:r>
      <w:r w:rsidR="006D4B4F" w:rsidRPr="00DA260F">
        <w:rPr>
          <w:rFonts w:ascii="Book Antiqua" w:hAnsi="Book Antiqua"/>
          <w:sz w:val="24"/>
          <w:szCs w:val="24"/>
          <w:lang w:val="es-ES_tradnl"/>
        </w:rPr>
        <w:t xml:space="preserve">) al inciso (b) del </w:t>
      </w:r>
      <w:r w:rsidR="006D4B4F" w:rsidRPr="00DA260F">
        <w:rPr>
          <w:rFonts w:ascii="Book Antiqua" w:hAnsi="Book Antiqua"/>
          <w:sz w:val="24"/>
          <w:szCs w:val="24"/>
          <w:lang w:val="es-PR"/>
        </w:rPr>
        <w:t>Artículo 2.04 de la Ley</w:t>
      </w:r>
      <w:r w:rsidR="00DF1972" w:rsidRPr="00DA260F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6D4B4F" w:rsidRPr="00DA260F">
        <w:rPr>
          <w:rFonts w:ascii="Book Antiqua" w:hAnsi="Book Antiqua"/>
          <w:sz w:val="24"/>
          <w:szCs w:val="24"/>
          <w:lang w:val="es-PR"/>
        </w:rPr>
        <w:t xml:space="preserve"> 85-2018, </w:t>
      </w:r>
      <w:r w:rsidR="0059616F" w:rsidRPr="00DA260F">
        <w:rPr>
          <w:rFonts w:ascii="Book Antiqua" w:hAnsi="Book Antiqua"/>
          <w:sz w:val="24"/>
          <w:szCs w:val="24"/>
          <w:lang w:val="es-PR"/>
        </w:rPr>
        <w:t xml:space="preserve">según enmendada, </w:t>
      </w:r>
      <w:r w:rsidR="006D4B4F" w:rsidRPr="00DA260F">
        <w:rPr>
          <w:rFonts w:ascii="Book Antiqua" w:hAnsi="Book Antiqua"/>
          <w:sz w:val="24"/>
          <w:szCs w:val="24"/>
          <w:lang w:val="es-PR"/>
        </w:rPr>
        <w:t>conocida como “Ley de Reforma Educativa de Puerto Rico”</w:t>
      </w:r>
      <w:r w:rsidR="00191FA4" w:rsidRPr="00DA260F">
        <w:rPr>
          <w:rFonts w:ascii="Book Antiqua" w:hAnsi="Book Antiqua"/>
          <w:sz w:val="24"/>
          <w:szCs w:val="24"/>
          <w:lang w:val="es-PR"/>
        </w:rPr>
        <w:t>;</w:t>
      </w:r>
      <w:r w:rsidR="00BC48D6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1E1A05" w:rsidRPr="00DA260F">
        <w:rPr>
          <w:rFonts w:ascii="Book Antiqua" w:hAnsi="Book Antiqua"/>
          <w:sz w:val="24"/>
          <w:szCs w:val="24"/>
          <w:lang w:val="es-PR"/>
        </w:rPr>
        <w:t xml:space="preserve">reenumerar el actual inciso (aa) como inciso (bb) y 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A74163" w:rsidRPr="00DA260F">
        <w:rPr>
          <w:rFonts w:ascii="Book Antiqua" w:hAnsi="Book Antiqua"/>
          <w:sz w:val="24"/>
          <w:szCs w:val="24"/>
          <w:lang w:val="es-PR"/>
        </w:rPr>
        <w:t xml:space="preserve">añadir un </w:t>
      </w:r>
      <w:r w:rsidR="001E1A05" w:rsidRPr="00DA260F">
        <w:rPr>
          <w:rFonts w:ascii="Book Antiqua" w:hAnsi="Book Antiqua"/>
          <w:sz w:val="24"/>
          <w:szCs w:val="24"/>
          <w:lang w:val="es-PR"/>
        </w:rPr>
        <w:t xml:space="preserve">nuevo </w:t>
      </w:r>
      <w:r w:rsidR="00A74163" w:rsidRPr="00DA260F">
        <w:rPr>
          <w:rFonts w:ascii="Book Antiqua" w:hAnsi="Book Antiqua"/>
          <w:sz w:val="24"/>
          <w:szCs w:val="24"/>
          <w:lang w:val="es-PR"/>
        </w:rPr>
        <w:t xml:space="preserve">inciso </w:t>
      </w:r>
      <w:r w:rsidR="001E1A05" w:rsidRPr="00DA260F">
        <w:rPr>
          <w:rFonts w:ascii="Book Antiqua" w:hAnsi="Book Antiqua"/>
          <w:sz w:val="24"/>
          <w:szCs w:val="24"/>
          <w:lang w:val="es-PR"/>
        </w:rPr>
        <w:t xml:space="preserve">(aa) </w:t>
      </w:r>
      <w:r w:rsidR="0006079E" w:rsidRPr="00DA260F">
        <w:rPr>
          <w:rFonts w:ascii="Book Antiqua" w:hAnsi="Book Antiqua"/>
          <w:sz w:val="24"/>
          <w:szCs w:val="24"/>
          <w:lang w:val="es-PR"/>
        </w:rPr>
        <w:t>al Artículo 18 de la Ley</w:t>
      </w:r>
      <w:r w:rsidR="00DF1972" w:rsidRPr="00DA260F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A74163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bookmarkStart w:id="1" w:name="LPHit1"/>
      <w:bookmarkEnd w:id="1"/>
      <w:r w:rsidR="00A74163" w:rsidRPr="00DA260F">
        <w:rPr>
          <w:rFonts w:ascii="Book Antiqua" w:hAnsi="Book Antiqua"/>
          <w:sz w:val="24"/>
          <w:szCs w:val="24"/>
          <w:lang w:val="es-PR"/>
        </w:rPr>
        <w:t>205</w:t>
      </w:r>
      <w:bookmarkStart w:id="2" w:name="LPHit2"/>
      <w:bookmarkEnd w:id="2"/>
      <w:r w:rsidR="00A74163" w:rsidRPr="00DA260F">
        <w:rPr>
          <w:rFonts w:ascii="Book Antiqua" w:hAnsi="Book Antiqua"/>
          <w:sz w:val="24"/>
          <w:szCs w:val="24"/>
          <w:lang w:val="es-PR"/>
        </w:rPr>
        <w:t xml:space="preserve">-2004, según enmendada, conocida como </w:t>
      </w:r>
      <w:r w:rsidR="00FF0ECF" w:rsidRPr="00DA260F">
        <w:rPr>
          <w:rFonts w:ascii="Book Antiqua" w:hAnsi="Book Antiqua"/>
          <w:sz w:val="24"/>
          <w:szCs w:val="24"/>
          <w:lang w:val="es-PR"/>
        </w:rPr>
        <w:t>“</w:t>
      </w:r>
      <w:r w:rsidR="00A74163" w:rsidRPr="00DA260F">
        <w:rPr>
          <w:rFonts w:ascii="Book Antiqua" w:hAnsi="Book Antiqua"/>
          <w:sz w:val="24"/>
          <w:szCs w:val="24"/>
          <w:lang w:val="es-PR"/>
        </w:rPr>
        <w:t>Ley Orgánica del Departamento de Justicia</w:t>
      </w:r>
      <w:r w:rsidR="00FF0ECF" w:rsidRPr="00DA260F">
        <w:rPr>
          <w:rFonts w:ascii="Book Antiqua" w:hAnsi="Book Antiqua"/>
          <w:sz w:val="24"/>
          <w:szCs w:val="24"/>
          <w:lang w:val="es-PR"/>
        </w:rPr>
        <w:t>”</w:t>
      </w:r>
      <w:r w:rsidR="00191FA4" w:rsidRPr="00DA260F">
        <w:rPr>
          <w:rFonts w:ascii="Book Antiqua" w:hAnsi="Book Antiqua"/>
          <w:sz w:val="24"/>
          <w:szCs w:val="24"/>
          <w:lang w:val="es-PR"/>
        </w:rPr>
        <w:t>;</w:t>
      </w:r>
      <w:r w:rsidR="00A74163" w:rsidRPr="00DA260F">
        <w:rPr>
          <w:rFonts w:ascii="Book Antiqua" w:hAnsi="Book Antiqua"/>
          <w:sz w:val="24"/>
          <w:szCs w:val="24"/>
          <w:lang w:val="es-PR"/>
        </w:rPr>
        <w:t xml:space="preserve"> añadir un inciso</w:t>
      </w:r>
      <w:r w:rsidR="00F94EA8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4A1A6E" w:rsidRPr="00DA260F">
        <w:rPr>
          <w:rFonts w:ascii="Book Antiqua" w:hAnsi="Book Antiqua"/>
          <w:sz w:val="24"/>
          <w:szCs w:val="24"/>
          <w:lang w:val="es-PR"/>
        </w:rPr>
        <w:t>(</w:t>
      </w:r>
      <w:r w:rsidR="00191FA4" w:rsidRPr="00DA260F">
        <w:rPr>
          <w:rFonts w:ascii="Book Antiqua" w:hAnsi="Book Antiqua"/>
          <w:sz w:val="24"/>
          <w:szCs w:val="24"/>
          <w:lang w:val="es-PR"/>
        </w:rPr>
        <w:t>v</w:t>
      </w:r>
      <w:r w:rsidR="00F94EA8" w:rsidRPr="00DA260F">
        <w:rPr>
          <w:rFonts w:ascii="Book Antiqua" w:hAnsi="Book Antiqua"/>
          <w:sz w:val="24"/>
          <w:szCs w:val="24"/>
          <w:lang w:val="es-PR"/>
        </w:rPr>
        <w:t>)</w:t>
      </w:r>
      <w:r w:rsidR="00140EF2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06079E" w:rsidRPr="00DA260F">
        <w:rPr>
          <w:rFonts w:ascii="Book Antiqua" w:hAnsi="Book Antiqua"/>
          <w:sz w:val="24"/>
          <w:szCs w:val="24"/>
          <w:lang w:val="es-PR"/>
        </w:rPr>
        <w:t xml:space="preserve">al </w:t>
      </w:r>
      <w:r w:rsidR="00D90FED" w:rsidRPr="00DA260F">
        <w:rPr>
          <w:rFonts w:ascii="Book Antiqua" w:hAnsi="Book Antiqua"/>
          <w:sz w:val="24"/>
          <w:szCs w:val="24"/>
          <w:lang w:val="es-PR"/>
        </w:rPr>
        <w:t>Artículo 2.04 de la Ley</w:t>
      </w:r>
      <w:r w:rsidR="00DF1972" w:rsidRPr="00DA260F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D90FED" w:rsidRPr="00DA260F">
        <w:rPr>
          <w:rFonts w:ascii="Book Antiqua" w:hAnsi="Book Antiqua"/>
          <w:sz w:val="24"/>
          <w:szCs w:val="24"/>
          <w:lang w:val="es-PR"/>
        </w:rPr>
        <w:t xml:space="preserve"> 20-2017, según enmendada conocida como </w:t>
      </w:r>
      <w:r w:rsidR="00FF0ECF" w:rsidRPr="00DA260F">
        <w:rPr>
          <w:rFonts w:ascii="Book Antiqua" w:hAnsi="Book Antiqua"/>
          <w:sz w:val="24"/>
          <w:szCs w:val="24"/>
          <w:lang w:val="es-PR"/>
        </w:rPr>
        <w:t>“</w:t>
      </w:r>
      <w:r w:rsidR="00D90FED" w:rsidRPr="00DA260F">
        <w:rPr>
          <w:rFonts w:ascii="Book Antiqua" w:hAnsi="Book Antiqua"/>
          <w:sz w:val="24"/>
          <w:szCs w:val="24"/>
          <w:lang w:val="es-PR"/>
        </w:rPr>
        <w:t>Ley del Departamento de Seguridad Pública de Puerto Rico</w:t>
      </w:r>
      <w:r w:rsidR="00FF0ECF" w:rsidRPr="00DA260F">
        <w:rPr>
          <w:rFonts w:ascii="Book Antiqua" w:hAnsi="Book Antiqua"/>
          <w:sz w:val="24"/>
          <w:szCs w:val="24"/>
          <w:lang w:val="es-PR"/>
        </w:rPr>
        <w:t>”</w:t>
      </w:r>
      <w:r w:rsidR="00191FA4" w:rsidRPr="00DA260F">
        <w:rPr>
          <w:rFonts w:ascii="Book Antiqua" w:hAnsi="Book Antiqua"/>
          <w:sz w:val="24"/>
          <w:szCs w:val="24"/>
          <w:lang w:val="es-PR"/>
        </w:rPr>
        <w:t xml:space="preserve"> y añadir un inciso (gg) al Artículo 6 de la Ley Núm. 75-2019;</w:t>
      </w:r>
      <w:r w:rsidR="00A74163" w:rsidRPr="00DA260F">
        <w:rPr>
          <w:rFonts w:ascii="Book Antiqua" w:hAnsi="Book Antiqua"/>
          <w:sz w:val="24"/>
          <w:szCs w:val="24"/>
          <w:lang w:val="es-PR"/>
        </w:rPr>
        <w:t xml:space="preserve"> a los fines de </w:t>
      </w:r>
      <w:r w:rsidR="006C4B7B" w:rsidRPr="00DA260F">
        <w:rPr>
          <w:rFonts w:ascii="Book Antiqua" w:hAnsi="Book Antiqua"/>
          <w:sz w:val="24"/>
          <w:szCs w:val="24"/>
          <w:lang w:val="es-PR"/>
        </w:rPr>
        <w:t xml:space="preserve">disponer entre las funciones del </w:t>
      </w:r>
      <w:r w:rsidR="00BC48D6" w:rsidRPr="00DA260F">
        <w:rPr>
          <w:rFonts w:ascii="Book Antiqua" w:hAnsi="Book Antiqua"/>
          <w:sz w:val="24"/>
          <w:szCs w:val="24"/>
          <w:lang w:val="es-PR"/>
        </w:rPr>
        <w:t>Departamento de Educación, el desarrollar e implantar, en colaboración con el Departamento de Justicia</w:t>
      </w:r>
      <w:r w:rsidR="00191FA4" w:rsidRPr="00DA260F">
        <w:rPr>
          <w:rFonts w:ascii="Book Antiqua" w:hAnsi="Book Antiqua"/>
          <w:sz w:val="24"/>
          <w:szCs w:val="24"/>
          <w:lang w:val="es-PR"/>
        </w:rPr>
        <w:t xml:space="preserve">, </w:t>
      </w:r>
      <w:r w:rsidR="00606C1E" w:rsidRPr="00DA260F">
        <w:rPr>
          <w:rFonts w:ascii="Book Antiqua" w:hAnsi="Book Antiqua"/>
          <w:sz w:val="24"/>
          <w:szCs w:val="24"/>
          <w:lang w:val="es-PR"/>
        </w:rPr>
        <w:t xml:space="preserve">el </w:t>
      </w:r>
      <w:r w:rsidR="00BC48D6" w:rsidRPr="00DA260F">
        <w:rPr>
          <w:rFonts w:ascii="Book Antiqua" w:hAnsi="Book Antiqua"/>
          <w:sz w:val="24"/>
          <w:szCs w:val="24"/>
          <w:lang w:val="es-PR"/>
        </w:rPr>
        <w:t>Negociado de la Policía de Puerto Rico</w:t>
      </w:r>
      <w:r w:rsidR="00191FA4" w:rsidRPr="00DA260F">
        <w:rPr>
          <w:rFonts w:ascii="Book Antiqua" w:hAnsi="Book Antiqua"/>
          <w:sz w:val="24"/>
          <w:szCs w:val="24"/>
          <w:lang w:val="es-PR"/>
        </w:rPr>
        <w:t xml:space="preserve"> y la Puerto Rico Innovation and Techonology Service</w:t>
      </w:r>
      <w:r w:rsidR="00BC48D6" w:rsidRPr="00DA260F">
        <w:rPr>
          <w:rFonts w:ascii="Book Antiqua" w:hAnsi="Book Antiqua"/>
          <w:sz w:val="24"/>
          <w:szCs w:val="24"/>
          <w:lang w:val="es-PR"/>
        </w:rPr>
        <w:t>, campañas educativas anuales en escuelas sobre el uso seguro de la Internet y los medios electrónicos y los delitos cibernéticos</w:t>
      </w:r>
      <w:r w:rsidR="00191FA4" w:rsidRPr="00DA260F">
        <w:rPr>
          <w:rFonts w:ascii="Book Antiqua" w:hAnsi="Book Antiqua"/>
          <w:sz w:val="24"/>
          <w:szCs w:val="24"/>
          <w:lang w:val="es-PR"/>
        </w:rPr>
        <w:t>; y para otros fines relacionados</w:t>
      </w:r>
      <w:r w:rsidR="00BC48D6" w:rsidRPr="00DA260F">
        <w:rPr>
          <w:rFonts w:ascii="Book Antiqua" w:hAnsi="Book Antiqua"/>
          <w:sz w:val="24"/>
          <w:szCs w:val="24"/>
          <w:lang w:val="es-PR"/>
        </w:rPr>
        <w:t>.</w:t>
      </w:r>
      <w:r w:rsidR="006C4B7B" w:rsidRPr="00DA260F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FBA2FED" w14:textId="77777777" w:rsidR="00D13325" w:rsidRPr="00DA260F" w:rsidRDefault="00D13325" w:rsidP="00DA260F">
      <w:pPr>
        <w:ind w:left="709" w:hanging="709"/>
        <w:jc w:val="both"/>
        <w:rPr>
          <w:rFonts w:ascii="Book Antiqua" w:hAnsi="Book Antiqua"/>
          <w:sz w:val="24"/>
          <w:szCs w:val="24"/>
          <w:lang w:val="es-PR"/>
        </w:rPr>
      </w:pPr>
    </w:p>
    <w:p w14:paraId="24CDA397" w14:textId="77777777" w:rsidR="00D13325" w:rsidRPr="00DA260F" w:rsidRDefault="00D13325" w:rsidP="00DA260F">
      <w:pPr>
        <w:jc w:val="center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EXPOSICI</w:t>
      </w:r>
      <w:r w:rsidR="0060271F" w:rsidRPr="00DA260F">
        <w:rPr>
          <w:rFonts w:ascii="Book Antiqua" w:hAnsi="Book Antiqua"/>
          <w:sz w:val="24"/>
          <w:szCs w:val="24"/>
          <w:lang w:val="es-PR"/>
        </w:rPr>
        <w:t>Ó</w:t>
      </w:r>
      <w:r w:rsidRPr="00DA260F">
        <w:rPr>
          <w:rFonts w:ascii="Book Antiqua" w:hAnsi="Book Antiqua"/>
          <w:sz w:val="24"/>
          <w:szCs w:val="24"/>
          <w:lang w:val="es-PR"/>
        </w:rPr>
        <w:t>N DE MOTIVOS</w:t>
      </w:r>
    </w:p>
    <w:p w14:paraId="0009A184" w14:textId="77777777" w:rsidR="00053770" w:rsidRPr="00DA260F" w:rsidRDefault="00053770" w:rsidP="00DA260F">
      <w:pPr>
        <w:jc w:val="center"/>
        <w:rPr>
          <w:rFonts w:ascii="Book Antiqua" w:hAnsi="Book Antiqua"/>
          <w:sz w:val="24"/>
          <w:szCs w:val="24"/>
          <w:lang w:val="es-PR"/>
        </w:rPr>
      </w:pPr>
    </w:p>
    <w:p w14:paraId="0C85E746" w14:textId="438E0528" w:rsidR="00500F7B" w:rsidRDefault="00500F7B" w:rsidP="00DA260F">
      <w:pPr>
        <w:ind w:firstLine="720"/>
        <w:jc w:val="both"/>
        <w:rPr>
          <w:rFonts w:ascii="Book Antiqua" w:hAnsi="Book Antiqua" w:cs="Book Antiqua"/>
          <w:sz w:val="24"/>
          <w:szCs w:val="24"/>
          <w:lang w:val="es-ES"/>
        </w:rPr>
      </w:pPr>
      <w:r w:rsidRPr="00DA260F">
        <w:rPr>
          <w:rFonts w:ascii="Book Antiqua" w:hAnsi="Book Antiqua" w:cs="Book Antiqua"/>
          <w:sz w:val="24"/>
          <w:szCs w:val="24"/>
          <w:lang w:val="es-ES"/>
        </w:rPr>
        <w:t>Es innegable la importancia que representa la tecnología en la sociedad moderna.</w:t>
      </w:r>
      <w:r w:rsidR="00DB5914" w:rsidRPr="00DA260F">
        <w:rPr>
          <w:rFonts w:ascii="Book Antiqua" w:hAnsi="Book Antiqua" w:cs="Book Antiqua"/>
          <w:sz w:val="24"/>
          <w:szCs w:val="24"/>
          <w:lang w:val="es-ES"/>
        </w:rPr>
        <w:t xml:space="preserve"> </w:t>
      </w:r>
      <w:r w:rsidR="00FA58BF" w:rsidRPr="00DA260F">
        <w:rPr>
          <w:rFonts w:ascii="Book Antiqua" w:hAnsi="Book Antiqua" w:cs="Book Antiqua"/>
          <w:sz w:val="24"/>
          <w:szCs w:val="24"/>
          <w:lang w:val="es-ES"/>
        </w:rPr>
        <w:t>De hecho, la crisis de salud provocada por la</w:t>
      </w:r>
      <w:r w:rsidR="00DB5914" w:rsidRPr="00DA260F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 xml:space="preserve"> pandemia </w:t>
      </w:r>
      <w:r w:rsidR="00DC637B" w:rsidRPr="00DA260F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 xml:space="preserve">del </w:t>
      </w:r>
      <w:r w:rsidR="00DB5914" w:rsidRPr="00DA260F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 xml:space="preserve">COVID-19, </w:t>
      </w:r>
      <w:r w:rsidR="00484738" w:rsidRPr="00DA260F">
        <w:rPr>
          <w:rFonts w:ascii="Book Antiqua" w:hAnsi="Book Antiqua" w:cs="Arial"/>
          <w:sz w:val="24"/>
          <w:szCs w:val="24"/>
          <w:shd w:val="clear" w:color="auto" w:fill="FFFFFF"/>
          <w:lang w:val="es-PR"/>
        </w:rPr>
        <w:t>obligó</w:t>
      </w:r>
      <w:r w:rsidR="00FA58BF" w:rsidRPr="00DA260F">
        <w:rPr>
          <w:rFonts w:ascii="Book Antiqua" w:hAnsi="Book Antiqua"/>
          <w:sz w:val="24"/>
          <w:szCs w:val="24"/>
          <w:shd w:val="clear" w:color="auto" w:fill="FFFFFF"/>
          <w:lang w:val="es-PR"/>
        </w:rPr>
        <w:t xml:space="preserve"> a los gobiernos y las familias a incorporar el uso de la tecnología en la educación de una manera más rápida y amplia de lo imaginado</w:t>
      </w:r>
      <w:r w:rsidR="002A3D35" w:rsidRPr="00DA260F">
        <w:rPr>
          <w:rFonts w:ascii="Book Antiqua" w:hAnsi="Book Antiqua"/>
          <w:sz w:val="24"/>
          <w:szCs w:val="24"/>
          <w:shd w:val="clear" w:color="auto" w:fill="FFFFFF"/>
          <w:lang w:val="es-PR"/>
        </w:rPr>
        <w:t xml:space="preserve">. </w:t>
      </w:r>
      <w:r w:rsidRPr="00DA260F">
        <w:rPr>
          <w:rFonts w:ascii="Book Antiqua" w:hAnsi="Book Antiqua" w:cs="Book Antiqua"/>
          <w:sz w:val="24"/>
          <w:szCs w:val="24"/>
          <w:lang w:val="es-ES"/>
        </w:rPr>
        <w:t xml:space="preserve">Sin embargo, con el auge </w:t>
      </w:r>
      <w:r w:rsidR="00DC637B" w:rsidRPr="00DA260F">
        <w:rPr>
          <w:rFonts w:ascii="Book Antiqua" w:hAnsi="Book Antiqua" w:cs="Book Antiqua"/>
          <w:sz w:val="24"/>
          <w:szCs w:val="24"/>
          <w:lang w:val="es-ES"/>
        </w:rPr>
        <w:t xml:space="preserve">de </w:t>
      </w:r>
      <w:r w:rsidRPr="00DA260F">
        <w:rPr>
          <w:rFonts w:ascii="Book Antiqua" w:hAnsi="Book Antiqua" w:cs="Book Antiqua"/>
          <w:sz w:val="24"/>
          <w:szCs w:val="24"/>
          <w:lang w:val="es-ES"/>
        </w:rPr>
        <w:t xml:space="preserve">los avances </w:t>
      </w:r>
      <w:r w:rsidRPr="00DA260F">
        <w:rPr>
          <w:rFonts w:ascii="Book Antiqua" w:hAnsi="Book Antiqua" w:cs="Book Antiqua"/>
          <w:sz w:val="24"/>
          <w:szCs w:val="24"/>
          <w:lang w:val="es-ES"/>
        </w:rPr>
        <w:lastRenderedPageBreak/>
        <w:t>tecnológicos también han surgido</w:t>
      </w:r>
      <w:r w:rsidR="00FC0E08" w:rsidRPr="00DA260F">
        <w:rPr>
          <w:rFonts w:ascii="Book Antiqua" w:hAnsi="Book Antiqua" w:cs="Book Antiqua"/>
          <w:sz w:val="24"/>
          <w:szCs w:val="24"/>
          <w:lang w:val="es-ES"/>
        </w:rPr>
        <w:t xml:space="preserve"> y proliferado</w:t>
      </w:r>
      <w:r w:rsidRPr="00DA260F">
        <w:rPr>
          <w:rFonts w:ascii="Book Antiqua" w:hAnsi="Book Antiqua" w:cs="Book Antiqua"/>
          <w:sz w:val="24"/>
          <w:szCs w:val="24"/>
          <w:lang w:val="es-ES"/>
        </w:rPr>
        <w:t xml:space="preserve"> acciones ilícitas conocidas como delitos electrónicos o crímenes cibernéticos.</w:t>
      </w:r>
    </w:p>
    <w:p w14:paraId="4F7F5CD0" w14:textId="77777777" w:rsidR="00DA260F" w:rsidRPr="00DA260F" w:rsidRDefault="00DA260F" w:rsidP="00DA260F">
      <w:pPr>
        <w:ind w:firstLine="720"/>
        <w:jc w:val="both"/>
        <w:rPr>
          <w:rFonts w:ascii="Book Antiqua" w:hAnsi="Book Antiqua" w:cs="Book Antiqua"/>
          <w:sz w:val="24"/>
          <w:szCs w:val="24"/>
          <w:lang w:val="es-PR"/>
        </w:rPr>
      </w:pPr>
    </w:p>
    <w:p w14:paraId="6E8325EF" w14:textId="30B00B03" w:rsidR="00500F7B" w:rsidRPr="00DA260F" w:rsidRDefault="00500F7B" w:rsidP="00DA260F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DA260F">
        <w:rPr>
          <w:rFonts w:ascii="Book Antiqua" w:hAnsi="Book Antiqua"/>
          <w:sz w:val="24"/>
          <w:szCs w:val="24"/>
          <w:lang w:val="es-PR"/>
        </w:rPr>
        <w:t xml:space="preserve">Dado el alcance internacional de la Internet, el crimen cibernético se ha convertido en una actividad organizada y profesional.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Los delincuentes</w:t>
      </w:r>
      <w:r w:rsidR="00DC637B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cibernéticos aprovechan la vulnerabilidad de las redes y de las computadoras para obtener acceso a información valiosa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como datos</w:t>
      </w:r>
      <w:r w:rsidR="00DC637B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de identificación personal </w:t>
      </w:r>
      <w:r w:rsidR="00DC637B" w:rsidRPr="00DA260F">
        <w:rPr>
          <w:rFonts w:ascii="Book Antiqua" w:hAnsi="Book Antiqua"/>
          <w:sz w:val="24"/>
          <w:szCs w:val="24"/>
          <w:lang w:val="es-PR"/>
        </w:rPr>
        <w:t xml:space="preserve">información financiera 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y propiedad intelectual.  </w:t>
      </w:r>
      <w:r w:rsidR="00DC637B" w:rsidRPr="00DA260F">
        <w:rPr>
          <w:rFonts w:ascii="Book Antiqua" w:hAnsi="Book Antiqua"/>
          <w:sz w:val="24"/>
          <w:szCs w:val="24"/>
          <w:lang w:val="es-PR"/>
        </w:rPr>
        <w:t xml:space="preserve">Estos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criminales utilizan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la Internet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para llevar</w:t>
      </w:r>
      <w:r w:rsidR="00DC637B" w:rsidRPr="00DA260F">
        <w:rPr>
          <w:rFonts w:ascii="Book Antiqua" w:hAnsi="Book Antiqua"/>
          <w:sz w:val="24"/>
          <w:szCs w:val="24"/>
          <w:lang w:val="es-ES"/>
        </w:rPr>
        <w:t xml:space="preserve"> a cabo actos de </w:t>
      </w:r>
      <w:r w:rsidRPr="00DA260F">
        <w:rPr>
          <w:rFonts w:ascii="Book Antiqua" w:hAnsi="Book Antiqua"/>
          <w:sz w:val="24"/>
          <w:szCs w:val="24"/>
          <w:lang w:val="es-PR"/>
        </w:rPr>
        <w:t>extorsión, fraude, lavado de dinero y robo</w:t>
      </w:r>
      <w:r w:rsidR="00FC0E08" w:rsidRPr="00DA260F">
        <w:rPr>
          <w:rFonts w:ascii="Book Antiqua" w:hAnsi="Book Antiqua"/>
          <w:sz w:val="24"/>
          <w:szCs w:val="24"/>
          <w:lang w:val="es-PR"/>
        </w:rPr>
        <w:t>, entre otros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. </w:t>
      </w:r>
      <w:r w:rsidR="00213398" w:rsidRPr="00DA260F">
        <w:rPr>
          <w:rFonts w:ascii="Book Antiqua" w:hAnsi="Book Antiqua"/>
          <w:sz w:val="24"/>
          <w:szCs w:val="24"/>
          <w:lang w:val="es-ES"/>
        </w:rPr>
        <w:t xml:space="preserve"> </w:t>
      </w:r>
      <w:r w:rsidR="003E7F5A" w:rsidRPr="00DA260F">
        <w:rPr>
          <w:rFonts w:ascii="Book Antiqua" w:hAnsi="Book Antiqua"/>
          <w:sz w:val="24"/>
          <w:szCs w:val="24"/>
          <w:lang w:val="es-ES"/>
        </w:rPr>
        <w:t xml:space="preserve">Los </w:t>
      </w:r>
      <w:r w:rsidR="00213398" w:rsidRPr="00DA260F">
        <w:rPr>
          <w:rFonts w:ascii="Book Antiqua" w:hAnsi="Book Antiqua"/>
          <w:sz w:val="24"/>
          <w:szCs w:val="24"/>
          <w:lang w:val="es-ES"/>
        </w:rPr>
        <w:t>niños y jó</w:t>
      </w:r>
      <w:r w:rsidRPr="00DA260F">
        <w:rPr>
          <w:rFonts w:ascii="Book Antiqua" w:hAnsi="Book Antiqua"/>
          <w:sz w:val="24"/>
          <w:szCs w:val="24"/>
          <w:lang w:val="es-ES"/>
        </w:rPr>
        <w:t xml:space="preserve">venes </w:t>
      </w:r>
      <w:r w:rsidR="00213398" w:rsidRPr="00DA260F">
        <w:rPr>
          <w:rFonts w:ascii="Book Antiqua" w:hAnsi="Book Antiqua"/>
          <w:sz w:val="24"/>
          <w:szCs w:val="24"/>
          <w:lang w:val="es-ES"/>
        </w:rPr>
        <w:t xml:space="preserve">son </w:t>
      </w:r>
      <w:r w:rsidRPr="00DA260F">
        <w:rPr>
          <w:rFonts w:ascii="Book Antiqua" w:hAnsi="Book Antiqua"/>
          <w:sz w:val="24"/>
          <w:szCs w:val="24"/>
          <w:lang w:val="es-ES"/>
        </w:rPr>
        <w:t xml:space="preserve">el grupo más </w:t>
      </w:r>
      <w:r w:rsidR="00FC0E08" w:rsidRPr="00DA260F">
        <w:rPr>
          <w:rFonts w:ascii="Book Antiqua" w:hAnsi="Book Antiqua"/>
          <w:sz w:val="24"/>
          <w:szCs w:val="24"/>
          <w:lang w:val="es-ES"/>
        </w:rPr>
        <w:t>vulnerable</w:t>
      </w:r>
      <w:r w:rsidRPr="00DA260F">
        <w:rPr>
          <w:rFonts w:ascii="Book Antiqua" w:hAnsi="Book Antiqua"/>
          <w:sz w:val="24"/>
          <w:szCs w:val="24"/>
          <w:lang w:val="es-ES"/>
        </w:rPr>
        <w:t xml:space="preserve"> </w:t>
      </w:r>
      <w:r w:rsidR="0081607A" w:rsidRPr="00DA260F">
        <w:rPr>
          <w:rFonts w:ascii="Book Antiqua" w:hAnsi="Book Antiqua"/>
          <w:sz w:val="24"/>
          <w:szCs w:val="24"/>
          <w:lang w:val="es-ES"/>
        </w:rPr>
        <w:t>ante estas amenazas</w:t>
      </w:r>
      <w:r w:rsidR="00484738" w:rsidRPr="00DA260F">
        <w:rPr>
          <w:rFonts w:ascii="Book Antiqua" w:hAnsi="Book Antiqua"/>
          <w:sz w:val="24"/>
          <w:szCs w:val="24"/>
          <w:lang w:val="es-ES"/>
        </w:rPr>
        <w:t>. D</w:t>
      </w:r>
      <w:r w:rsidRPr="00DA260F">
        <w:rPr>
          <w:rFonts w:ascii="Book Antiqua" w:hAnsi="Book Antiqua"/>
          <w:sz w:val="24"/>
          <w:szCs w:val="24"/>
          <w:lang w:val="es-ES"/>
        </w:rPr>
        <w:t xml:space="preserve">ebido a su inocencia y su estado </w:t>
      </w:r>
      <w:r w:rsidR="00B02F74" w:rsidRPr="00DA260F">
        <w:rPr>
          <w:rFonts w:ascii="Book Antiqua" w:hAnsi="Book Antiqua"/>
          <w:sz w:val="24"/>
          <w:szCs w:val="24"/>
          <w:lang w:val="es-ES"/>
        </w:rPr>
        <w:t xml:space="preserve">de </w:t>
      </w:r>
      <w:r w:rsidR="00DA260F" w:rsidRPr="00DA260F">
        <w:rPr>
          <w:rFonts w:ascii="Book Antiqua" w:hAnsi="Book Antiqua"/>
          <w:sz w:val="24"/>
          <w:szCs w:val="24"/>
          <w:lang w:val="es-ES"/>
        </w:rPr>
        <w:t>inmadurez, se</w:t>
      </w:r>
      <w:r w:rsidR="003E7F5A" w:rsidRPr="00DA260F">
        <w:rPr>
          <w:rFonts w:ascii="Book Antiqua" w:hAnsi="Book Antiqua"/>
          <w:sz w:val="24"/>
          <w:szCs w:val="24"/>
          <w:lang w:val="es-ES"/>
        </w:rPr>
        <w:t xml:space="preserve"> </w:t>
      </w:r>
      <w:r w:rsidR="0081607A" w:rsidRPr="00DA260F">
        <w:rPr>
          <w:rFonts w:ascii="Book Antiqua" w:hAnsi="Book Antiqua"/>
          <w:sz w:val="24"/>
          <w:szCs w:val="24"/>
          <w:lang w:val="es-ES"/>
        </w:rPr>
        <w:t xml:space="preserve">convierten en </w:t>
      </w:r>
      <w:r w:rsidRPr="00DA260F">
        <w:rPr>
          <w:rFonts w:ascii="Book Antiqua" w:hAnsi="Book Antiqua"/>
          <w:sz w:val="24"/>
          <w:szCs w:val="24"/>
          <w:lang w:val="es-ES"/>
        </w:rPr>
        <w:t>v</w:t>
      </w:r>
      <w:r w:rsidR="00384274" w:rsidRPr="00DA260F">
        <w:rPr>
          <w:rFonts w:ascii="Book Antiqua" w:hAnsi="Book Antiqua"/>
          <w:sz w:val="24"/>
          <w:szCs w:val="24"/>
          <w:lang w:val="es-ES"/>
        </w:rPr>
        <w:t>í</w:t>
      </w:r>
      <w:r w:rsidRPr="00DA260F">
        <w:rPr>
          <w:rFonts w:ascii="Book Antiqua" w:hAnsi="Book Antiqua"/>
          <w:sz w:val="24"/>
          <w:szCs w:val="24"/>
          <w:lang w:val="es-ES"/>
        </w:rPr>
        <w:t xml:space="preserve">ctimas </w:t>
      </w:r>
      <w:r w:rsidR="0081607A" w:rsidRPr="00DA260F">
        <w:rPr>
          <w:rFonts w:ascii="Book Antiqua" w:hAnsi="Book Antiqua"/>
          <w:sz w:val="24"/>
          <w:szCs w:val="24"/>
          <w:lang w:val="es-ES"/>
        </w:rPr>
        <w:t xml:space="preserve">ideales </w:t>
      </w:r>
      <w:r w:rsidRPr="00DA260F">
        <w:rPr>
          <w:rFonts w:ascii="Book Antiqua" w:hAnsi="Book Antiqua"/>
          <w:sz w:val="24"/>
          <w:szCs w:val="24"/>
          <w:lang w:val="es-ES"/>
        </w:rPr>
        <w:t>para estos delincuentes.</w:t>
      </w:r>
    </w:p>
    <w:p w14:paraId="749ADFD9" w14:textId="77777777" w:rsidR="0081607A" w:rsidRPr="00DA260F" w:rsidRDefault="0081607A" w:rsidP="00DA260F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bookmarkStart w:id="3" w:name="_Hlk193105544"/>
    </w:p>
    <w:p w14:paraId="22CC3A5C" w14:textId="64221008" w:rsidR="007C281B" w:rsidRPr="00DA260F" w:rsidRDefault="00500F7B" w:rsidP="00DA260F">
      <w:pPr>
        <w:ind w:firstLine="720"/>
        <w:jc w:val="both"/>
        <w:rPr>
          <w:rStyle w:val="ncmec2-p3"/>
          <w:rFonts w:ascii="Book Antiqua" w:hAnsi="Book Antiqua" w:cs="Arial"/>
          <w:sz w:val="24"/>
          <w:szCs w:val="24"/>
          <w:lang w:val="es-ES"/>
        </w:rPr>
      </w:pPr>
      <w:r w:rsidRPr="00DA260F">
        <w:rPr>
          <w:rFonts w:ascii="Book Antiqua" w:hAnsi="Book Antiqua"/>
          <w:sz w:val="24"/>
          <w:szCs w:val="24"/>
          <w:lang w:val="es-PR"/>
        </w:rPr>
        <w:t xml:space="preserve">La </w:t>
      </w:r>
      <w:r w:rsidR="009A09F2" w:rsidRPr="00DA260F">
        <w:rPr>
          <w:rFonts w:ascii="Book Antiqua" w:hAnsi="Book Antiqua"/>
          <w:sz w:val="24"/>
          <w:szCs w:val="24"/>
          <w:lang w:val="es-PR"/>
        </w:rPr>
        <w:t xml:space="preserve">Internet puede </w:t>
      </w:r>
      <w:r w:rsidR="00163E26" w:rsidRPr="00DA260F">
        <w:rPr>
          <w:rFonts w:ascii="Book Antiqua" w:hAnsi="Book Antiqua"/>
          <w:sz w:val="24"/>
          <w:szCs w:val="24"/>
          <w:lang w:val="es-PR"/>
        </w:rPr>
        <w:t>ser una fuente de diversión y</w:t>
      </w:r>
      <w:r w:rsidR="00B02F74" w:rsidRPr="00DA260F">
        <w:rPr>
          <w:rFonts w:ascii="Book Antiqua" w:hAnsi="Book Antiqua"/>
          <w:sz w:val="24"/>
          <w:szCs w:val="24"/>
          <w:lang w:val="es-PR"/>
        </w:rPr>
        <w:t xml:space="preserve"> aprendizaje</w:t>
      </w:r>
      <w:r w:rsidR="009A09F2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para,</w:t>
      </w:r>
      <w:r w:rsidR="007C281B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7C281B" w:rsidRPr="00DA260F">
        <w:rPr>
          <w:rFonts w:ascii="Book Antiqua" w:hAnsi="Book Antiqua" w:cs="Arial"/>
          <w:sz w:val="24"/>
          <w:szCs w:val="24"/>
          <w:lang w:val="es-ES"/>
        </w:rPr>
        <w:t xml:space="preserve">los niños y </w:t>
      </w:r>
      <w:r w:rsidR="00DA260F" w:rsidRPr="00DA260F">
        <w:rPr>
          <w:rFonts w:ascii="Book Antiqua" w:hAnsi="Book Antiqua" w:cs="Arial"/>
          <w:sz w:val="24"/>
          <w:szCs w:val="24"/>
          <w:lang w:val="es-ES"/>
        </w:rPr>
        <w:t>adolescentes,</w:t>
      </w:r>
      <w:r w:rsidR="00DA260F" w:rsidRPr="00DA260F">
        <w:rPr>
          <w:rFonts w:ascii="Book Antiqua" w:hAnsi="Book Antiqua" w:cs="Arial"/>
          <w:lang w:val="es-ES"/>
        </w:rPr>
        <w:t xml:space="preserve">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ya</w:t>
      </w:r>
      <w:r w:rsidR="007C281B" w:rsidRPr="00DA260F">
        <w:rPr>
          <w:rFonts w:ascii="Book Antiqua" w:hAnsi="Book Antiqua"/>
          <w:sz w:val="24"/>
          <w:szCs w:val="24"/>
          <w:lang w:val="es-PR"/>
        </w:rPr>
        <w:t xml:space="preserve"> que les proporciona </w:t>
      </w:r>
      <w:r w:rsidR="00213398" w:rsidRPr="00DA260F">
        <w:rPr>
          <w:rFonts w:ascii="Book Antiqua" w:hAnsi="Book Antiqua"/>
          <w:sz w:val="24"/>
          <w:szCs w:val="24"/>
          <w:lang w:val="es-PR"/>
        </w:rPr>
        <w:t xml:space="preserve">recursos y materiales </w:t>
      </w:r>
      <w:r w:rsidR="00065FD9" w:rsidRPr="00DA260F">
        <w:rPr>
          <w:rFonts w:ascii="Book Antiqua" w:hAnsi="Book Antiqua"/>
          <w:sz w:val="24"/>
          <w:szCs w:val="24"/>
          <w:lang w:val="es-PR"/>
        </w:rPr>
        <w:t>educativo</w:t>
      </w:r>
      <w:r w:rsidR="00352CF4" w:rsidRPr="00DA260F">
        <w:rPr>
          <w:rFonts w:ascii="Book Antiqua" w:hAnsi="Book Antiqua"/>
          <w:sz w:val="24"/>
          <w:szCs w:val="24"/>
          <w:lang w:val="es-PR"/>
        </w:rPr>
        <w:t>s</w:t>
      </w:r>
      <w:r w:rsidR="007C281B" w:rsidRPr="00DA260F">
        <w:rPr>
          <w:rFonts w:ascii="Book Antiqua" w:hAnsi="Book Antiqua"/>
          <w:sz w:val="24"/>
          <w:szCs w:val="24"/>
          <w:lang w:val="es-PR"/>
        </w:rPr>
        <w:t>.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7C281B" w:rsidRPr="00DA260F">
        <w:rPr>
          <w:rFonts w:ascii="Book Antiqua" w:hAnsi="Book Antiqua"/>
          <w:sz w:val="24"/>
          <w:szCs w:val="24"/>
          <w:lang w:val="es-PR"/>
        </w:rPr>
        <w:t xml:space="preserve">No obstante, </w:t>
      </w:r>
      <w:r w:rsidR="009A09F2" w:rsidRPr="00DA260F">
        <w:rPr>
          <w:rFonts w:ascii="Book Antiqua" w:hAnsi="Book Antiqua"/>
          <w:sz w:val="24"/>
          <w:szCs w:val="24"/>
          <w:lang w:val="es-PR"/>
        </w:rPr>
        <w:t>también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puede </w:t>
      </w:r>
      <w:bookmarkEnd w:id="3"/>
      <w:r w:rsidR="007C281B" w:rsidRPr="00DA260F">
        <w:rPr>
          <w:rFonts w:ascii="Book Antiqua" w:hAnsi="Book Antiqua" w:cs="Arial"/>
          <w:sz w:val="24"/>
          <w:szCs w:val="24"/>
          <w:lang w:val="es-ES"/>
        </w:rPr>
        <w:t>representar un riesgo potencial, al exponerlos a peligros reales contra su seguridad personal, amenazas psicológicas, pornografía infantil y acoso cibernético (</w:t>
      </w:r>
      <w:proofErr w:type="spellStart"/>
      <w:r w:rsidR="007C281B" w:rsidRPr="00DA260F">
        <w:rPr>
          <w:rFonts w:ascii="Book Antiqua" w:hAnsi="Book Antiqua" w:cs="Arial"/>
          <w:sz w:val="24"/>
          <w:szCs w:val="24"/>
          <w:lang w:val="es-ES"/>
        </w:rPr>
        <w:t>cyberbullying</w:t>
      </w:r>
      <w:proofErr w:type="spellEnd"/>
      <w:r w:rsidR="007C281B" w:rsidRPr="00DA260F">
        <w:rPr>
          <w:rFonts w:ascii="Book Antiqua" w:hAnsi="Book Antiqua" w:cs="Arial"/>
          <w:sz w:val="24"/>
          <w:szCs w:val="24"/>
          <w:lang w:val="es-ES"/>
        </w:rPr>
        <w:t>).</w:t>
      </w:r>
    </w:p>
    <w:p w14:paraId="0D4EEA75" w14:textId="46FE3F39" w:rsidR="00AB52D1" w:rsidRPr="00DA260F" w:rsidRDefault="00AB52D1" w:rsidP="00DA260F">
      <w:pPr>
        <w:ind w:firstLine="720"/>
        <w:jc w:val="both"/>
        <w:rPr>
          <w:rStyle w:val="ncmec2-p3"/>
          <w:rFonts w:ascii="Book Antiqua" w:hAnsi="Book Antiqua" w:cs="Arial"/>
          <w:lang w:val="es-ES"/>
        </w:rPr>
      </w:pPr>
    </w:p>
    <w:p w14:paraId="5BAF045A" w14:textId="662A6EA4" w:rsidR="00352CF4" w:rsidRPr="00DA260F" w:rsidRDefault="00DA260F" w:rsidP="00DA260F">
      <w:pPr>
        <w:pStyle w:val="NormalWeb"/>
        <w:suppressLineNumbers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"/>
        </w:rPr>
      </w:pPr>
      <w:r w:rsidRPr="00DA260F">
        <w:rPr>
          <w:rFonts w:ascii="Book Antiqua" w:hAnsi="Book Antiqua" w:cs="Arial"/>
          <w:lang w:val="es-ES"/>
        </w:rPr>
        <w:t>El ciberdelito</w:t>
      </w:r>
      <w:r w:rsidR="003E7F5A" w:rsidRPr="00DA260F">
        <w:rPr>
          <w:rFonts w:ascii="Book Antiqua" w:hAnsi="Book Antiqua" w:cs="Arial"/>
          <w:lang w:val="es-ES"/>
        </w:rPr>
        <w:t xml:space="preserve"> </w:t>
      </w:r>
      <w:r w:rsidR="00352CF4" w:rsidRPr="00DA260F">
        <w:rPr>
          <w:rFonts w:ascii="Book Antiqua" w:hAnsi="Book Antiqua" w:cs="Arial"/>
          <w:lang w:val="es-ES"/>
        </w:rPr>
        <w:t xml:space="preserve">puede tener un impacto devastador en los menores de edad.  Además de pérdidas financieras, las víctimas de delitos cibernéticos pueden experimentar daños físicos, </w:t>
      </w:r>
      <w:r w:rsidR="002859B9" w:rsidRPr="00DA260F">
        <w:rPr>
          <w:rFonts w:ascii="Book Antiqua" w:hAnsi="Book Antiqua" w:cs="Arial"/>
          <w:lang w:val="es-ES"/>
        </w:rPr>
        <w:t>angustia emocional y traumas psicológicos</w:t>
      </w:r>
      <w:r w:rsidR="00352CF4" w:rsidRPr="00DA260F">
        <w:rPr>
          <w:rFonts w:ascii="Book Antiqua" w:hAnsi="Book Antiqua" w:cs="Arial"/>
          <w:lang w:val="es-ES"/>
        </w:rPr>
        <w:t xml:space="preserve">.  </w:t>
      </w:r>
    </w:p>
    <w:p w14:paraId="28C25A83" w14:textId="77777777" w:rsidR="001F3256" w:rsidRPr="00DA260F" w:rsidRDefault="001F3256" w:rsidP="00DA260F">
      <w:pPr>
        <w:ind w:firstLine="720"/>
        <w:jc w:val="both"/>
        <w:rPr>
          <w:rFonts w:ascii="Book Antiqua" w:hAnsi="Book Antiqua" w:cs="Arial"/>
          <w:sz w:val="24"/>
          <w:szCs w:val="24"/>
          <w:lang w:val="es-ES"/>
        </w:rPr>
      </w:pPr>
    </w:p>
    <w:p w14:paraId="290DEA09" w14:textId="1C7EFC98" w:rsidR="00384274" w:rsidRPr="00DA260F" w:rsidRDefault="00E92B85" w:rsidP="00DA260F">
      <w:pPr>
        <w:ind w:firstLine="720"/>
        <w:jc w:val="both"/>
        <w:rPr>
          <w:rFonts w:ascii="Book Antiqua" w:hAnsi="Book Antiqua" w:cs="Arial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 xml:space="preserve">La presente medida </w:t>
      </w:r>
      <w:r w:rsidR="000B6D39" w:rsidRPr="00DA260F">
        <w:rPr>
          <w:rFonts w:ascii="Book Antiqua" w:hAnsi="Book Antiqua"/>
          <w:sz w:val="24"/>
          <w:szCs w:val="24"/>
          <w:lang w:val="es-PR"/>
        </w:rPr>
        <w:t>tiene el propósito de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0B6D39" w:rsidRPr="00DA260F">
        <w:rPr>
          <w:rFonts w:ascii="Book Antiqua" w:hAnsi="Book Antiqua"/>
          <w:sz w:val="24"/>
          <w:szCs w:val="24"/>
          <w:lang w:val="es-PR"/>
        </w:rPr>
        <w:t>integrar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esfuerzo</w:t>
      </w:r>
      <w:r w:rsidR="000B6D39" w:rsidRPr="00DA260F">
        <w:rPr>
          <w:rFonts w:ascii="Book Antiqua" w:hAnsi="Book Antiqua"/>
          <w:sz w:val="24"/>
          <w:szCs w:val="24"/>
          <w:lang w:val="es-PR"/>
        </w:rPr>
        <w:t>s</w:t>
      </w:r>
      <w:r w:rsidR="001137CA" w:rsidRPr="00DA260F">
        <w:rPr>
          <w:rFonts w:ascii="Book Antiqua" w:hAnsi="Book Antiqua"/>
          <w:sz w:val="24"/>
          <w:szCs w:val="24"/>
          <w:lang w:val="es-PR"/>
        </w:rPr>
        <w:t xml:space="preserve">, al </w:t>
      </w:r>
      <w:r w:rsidR="008845EE" w:rsidRPr="00DA260F">
        <w:rPr>
          <w:rFonts w:ascii="Book Antiqua" w:hAnsi="Book Antiqua"/>
          <w:sz w:val="24"/>
          <w:szCs w:val="24"/>
          <w:lang w:val="es-PR"/>
        </w:rPr>
        <w:t xml:space="preserve">establecer </w:t>
      </w:r>
      <w:r w:rsidR="001137CA" w:rsidRPr="00DA260F">
        <w:rPr>
          <w:rFonts w:ascii="Book Antiqua" w:hAnsi="Book Antiqua"/>
          <w:sz w:val="24"/>
          <w:szCs w:val="24"/>
          <w:lang w:val="es-PR"/>
        </w:rPr>
        <w:t xml:space="preserve">un mandato de </w:t>
      </w:r>
      <w:proofErr w:type="gramStart"/>
      <w:r w:rsidR="001137CA" w:rsidRPr="00DA260F">
        <w:rPr>
          <w:rFonts w:ascii="Book Antiqua" w:hAnsi="Book Antiqua"/>
          <w:sz w:val="24"/>
          <w:szCs w:val="24"/>
          <w:lang w:val="es-PR"/>
        </w:rPr>
        <w:t xml:space="preserve">ley 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8845EE" w:rsidRPr="00DA260F">
        <w:rPr>
          <w:rFonts w:ascii="Book Antiqua" w:hAnsi="Book Antiqua"/>
          <w:sz w:val="24"/>
          <w:szCs w:val="24"/>
          <w:lang w:val="es-PR"/>
        </w:rPr>
        <w:t>para</w:t>
      </w:r>
      <w:proofErr w:type="gramEnd"/>
      <w:r w:rsidR="008845EE" w:rsidRPr="00DA260F">
        <w:rPr>
          <w:rFonts w:ascii="Book Antiqua" w:hAnsi="Book Antiqua"/>
          <w:sz w:val="24"/>
          <w:szCs w:val="24"/>
          <w:lang w:val="es-PR"/>
        </w:rPr>
        <w:t xml:space="preserve"> que </w:t>
      </w:r>
      <w:r w:rsidRPr="00DA260F">
        <w:rPr>
          <w:rFonts w:ascii="Book Antiqua" w:hAnsi="Book Antiqua"/>
          <w:sz w:val="24"/>
          <w:szCs w:val="24"/>
          <w:lang w:val="es-PR"/>
        </w:rPr>
        <w:t>las agencias con mayor pericia</w:t>
      </w:r>
      <w:r w:rsidR="002F67B5">
        <w:rPr>
          <w:rFonts w:ascii="Book Antiqua" w:hAnsi="Book Antiqua"/>
          <w:sz w:val="24"/>
          <w:szCs w:val="24"/>
          <w:lang w:val="es-PR"/>
        </w:rPr>
        <w:t xml:space="preserve"> </w:t>
      </w:r>
      <w:r w:rsidR="008845EE" w:rsidRPr="00DA260F">
        <w:rPr>
          <w:rFonts w:ascii="Book Antiqua" w:hAnsi="Book Antiqua" w:cs="Arial"/>
          <w:sz w:val="24"/>
          <w:szCs w:val="24"/>
          <w:lang w:val="es-ES"/>
        </w:rPr>
        <w:t xml:space="preserve">en el manejo de </w:t>
      </w:r>
      <w:r w:rsidRPr="00DA260F">
        <w:rPr>
          <w:rFonts w:ascii="Book Antiqua" w:hAnsi="Book Antiqua"/>
          <w:sz w:val="24"/>
          <w:szCs w:val="24"/>
          <w:lang w:val="es-PR"/>
        </w:rPr>
        <w:t>crímenes cibernéticos</w:t>
      </w:r>
      <w:r w:rsidR="00FC0E08" w:rsidRPr="00DA260F">
        <w:rPr>
          <w:rFonts w:ascii="Book Antiqua" w:hAnsi="Book Antiqua"/>
          <w:sz w:val="24"/>
          <w:szCs w:val="24"/>
          <w:lang w:val="es-PR"/>
        </w:rPr>
        <w:t>,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el Departamento de Justicia</w:t>
      </w:r>
      <w:r w:rsidR="00FC0E08" w:rsidRPr="00DA260F">
        <w:rPr>
          <w:rFonts w:ascii="Book Antiqua" w:hAnsi="Book Antiqua"/>
          <w:sz w:val="24"/>
          <w:szCs w:val="24"/>
          <w:lang w:val="es-PR"/>
        </w:rPr>
        <w:t>,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606C1E" w:rsidRPr="00DA260F">
        <w:rPr>
          <w:rFonts w:ascii="Book Antiqua" w:hAnsi="Book Antiqua"/>
          <w:sz w:val="24"/>
          <w:szCs w:val="24"/>
          <w:lang w:val="es-PR"/>
        </w:rPr>
        <w:t>el Negociado de la Policía de Puerto Rico</w:t>
      </w:r>
      <w:r w:rsidR="00C162C0" w:rsidRPr="00DA260F">
        <w:rPr>
          <w:rFonts w:ascii="Book Antiqua" w:hAnsi="Book Antiqua"/>
          <w:sz w:val="24"/>
          <w:szCs w:val="24"/>
          <w:lang w:val="es-PR"/>
        </w:rPr>
        <w:t xml:space="preserve"> y </w:t>
      </w:r>
      <w:r w:rsidR="00C162C0" w:rsidRPr="00DA260F">
        <w:rPr>
          <w:rFonts w:ascii="Book Antiqua" w:eastAsia="Book Antiqua" w:hAnsi="Book Antiqua" w:cs="Book Antiqua"/>
          <w:sz w:val="24"/>
          <w:szCs w:val="24"/>
          <w:lang w:val="es-PR"/>
        </w:rPr>
        <w:t xml:space="preserve">la </w:t>
      </w:r>
      <w:r w:rsidR="00C162C0" w:rsidRPr="002F67B5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Puerto Rico </w:t>
      </w:r>
      <w:proofErr w:type="spellStart"/>
      <w:r w:rsidR="00C162C0" w:rsidRPr="002F67B5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Innovation</w:t>
      </w:r>
      <w:proofErr w:type="spellEnd"/>
      <w:r w:rsidR="00C162C0" w:rsidRPr="002F67B5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 and </w:t>
      </w:r>
      <w:proofErr w:type="spellStart"/>
      <w:r w:rsidR="00C162C0" w:rsidRPr="002F67B5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Technology</w:t>
      </w:r>
      <w:proofErr w:type="spellEnd"/>
      <w:r w:rsidR="00C162C0" w:rsidRPr="002F67B5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 </w:t>
      </w:r>
      <w:proofErr w:type="spellStart"/>
      <w:r w:rsidR="00C162C0" w:rsidRPr="002F67B5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>Service</w:t>
      </w:r>
      <w:proofErr w:type="spellEnd"/>
      <w:r w:rsidR="00C162C0" w:rsidRPr="002F67B5">
        <w:rPr>
          <w:rFonts w:ascii="Book Antiqua" w:eastAsia="Book Antiqua" w:hAnsi="Book Antiqua" w:cs="Book Antiqua"/>
          <w:i/>
          <w:iCs/>
          <w:sz w:val="24"/>
          <w:szCs w:val="24"/>
          <w:lang w:val="es-PR"/>
        </w:rPr>
        <w:t xml:space="preserve"> (PRITS)</w:t>
      </w:r>
      <w:r w:rsidR="00606C1E" w:rsidRPr="00DA260F">
        <w:rPr>
          <w:rFonts w:ascii="Book Antiqua" w:hAnsi="Book Antiqua"/>
          <w:sz w:val="24"/>
          <w:szCs w:val="24"/>
          <w:lang w:val="es-PR"/>
        </w:rPr>
        <w:t xml:space="preserve">, </w:t>
      </w:r>
      <w:r w:rsidR="001137CA" w:rsidRPr="00DA260F">
        <w:rPr>
          <w:rFonts w:ascii="Book Antiqua" w:hAnsi="Book Antiqua"/>
          <w:sz w:val="24"/>
          <w:szCs w:val="24"/>
          <w:lang w:val="es-PR"/>
        </w:rPr>
        <w:t xml:space="preserve">colaboren con el Departamento de Educación </w:t>
      </w:r>
      <w:proofErr w:type="gramStart"/>
      <w:r w:rsidR="001137CA" w:rsidRPr="00DA260F">
        <w:rPr>
          <w:rFonts w:ascii="Book Antiqua" w:hAnsi="Book Antiqua"/>
          <w:sz w:val="24"/>
          <w:szCs w:val="24"/>
          <w:lang w:val="es-PR"/>
        </w:rPr>
        <w:t>en</w:t>
      </w:r>
      <w:r w:rsidR="00C305DB" w:rsidRPr="00DA260F">
        <w:rPr>
          <w:rFonts w:ascii="Book Antiqua" w:hAnsi="Book Antiqua"/>
          <w:sz w:val="24"/>
          <w:szCs w:val="24"/>
          <w:lang w:val="es-PR"/>
        </w:rPr>
        <w:t xml:space="preserve">  </w:t>
      </w:r>
      <w:r w:rsidR="008845EE" w:rsidRPr="00DA260F">
        <w:rPr>
          <w:rFonts w:ascii="Book Antiqua" w:hAnsi="Book Antiqua" w:cs="Arial"/>
          <w:sz w:val="24"/>
          <w:szCs w:val="24"/>
          <w:lang w:val="es-ES"/>
        </w:rPr>
        <w:t>el</w:t>
      </w:r>
      <w:proofErr w:type="gramEnd"/>
      <w:r w:rsidR="008845EE" w:rsidRPr="00DA260F">
        <w:rPr>
          <w:rFonts w:ascii="Book Antiqua" w:hAnsi="Book Antiqua" w:cs="Arial"/>
          <w:sz w:val="24"/>
          <w:szCs w:val="24"/>
          <w:lang w:val="es-ES"/>
        </w:rPr>
        <w:t xml:space="preserve"> desarrollo de </w:t>
      </w:r>
      <w:r w:rsidR="00C305DB" w:rsidRPr="00DA260F">
        <w:rPr>
          <w:rFonts w:ascii="Book Antiqua" w:hAnsi="Book Antiqua"/>
          <w:sz w:val="24"/>
          <w:szCs w:val="24"/>
          <w:lang w:val="es-PR"/>
        </w:rPr>
        <w:t xml:space="preserve">campañas </w:t>
      </w:r>
      <w:proofErr w:type="gramStart"/>
      <w:r w:rsidR="00C305DB" w:rsidRPr="00DA260F">
        <w:rPr>
          <w:rFonts w:ascii="Book Antiqua" w:hAnsi="Book Antiqua"/>
          <w:sz w:val="24"/>
          <w:szCs w:val="24"/>
          <w:lang w:val="es-PR"/>
        </w:rPr>
        <w:t xml:space="preserve">educativas  </w:t>
      </w:r>
      <w:r w:rsidR="008845EE" w:rsidRPr="00DA260F">
        <w:rPr>
          <w:rFonts w:ascii="Book Antiqua" w:hAnsi="Book Antiqua" w:cs="Arial"/>
          <w:sz w:val="24"/>
          <w:szCs w:val="24"/>
          <w:lang w:val="es-ES"/>
        </w:rPr>
        <w:t>que</w:t>
      </w:r>
      <w:proofErr w:type="gramEnd"/>
      <w:r w:rsidR="008845EE" w:rsidRPr="00DA260F">
        <w:rPr>
          <w:rFonts w:ascii="Book Antiqua" w:hAnsi="Book Antiqua" w:cs="Arial"/>
          <w:sz w:val="24"/>
          <w:szCs w:val="24"/>
          <w:lang w:val="es-ES"/>
        </w:rPr>
        <w:t xml:space="preserve"> promuevan </w:t>
      </w:r>
      <w:r w:rsidR="00C305DB" w:rsidRPr="00DA260F">
        <w:rPr>
          <w:rFonts w:ascii="Book Antiqua" w:hAnsi="Book Antiqua"/>
          <w:sz w:val="24"/>
          <w:szCs w:val="24"/>
          <w:lang w:val="es-PR"/>
        </w:rPr>
        <w:t>el uso seguro de la Internet y los medios electrónicos</w:t>
      </w:r>
      <w:r w:rsidR="00AB52D1" w:rsidRPr="00DA260F">
        <w:rPr>
          <w:rFonts w:ascii="Book Antiqua" w:hAnsi="Book Antiqua"/>
          <w:sz w:val="24"/>
          <w:szCs w:val="24"/>
          <w:lang w:val="es-PR"/>
        </w:rPr>
        <w:t>,</w:t>
      </w:r>
      <w:r w:rsidR="00C305DB" w:rsidRPr="00DA260F">
        <w:rPr>
          <w:rFonts w:ascii="Book Antiqua" w:hAnsi="Book Antiqua"/>
          <w:sz w:val="24"/>
          <w:szCs w:val="24"/>
          <w:lang w:val="es-PR"/>
        </w:rPr>
        <w:t xml:space="preserve"> y </w:t>
      </w:r>
      <w:r w:rsidR="008845EE" w:rsidRPr="00DA260F">
        <w:rPr>
          <w:rFonts w:ascii="Book Antiqua" w:hAnsi="Book Antiqua"/>
          <w:sz w:val="24"/>
          <w:szCs w:val="24"/>
          <w:lang w:val="es-PR"/>
        </w:rPr>
        <w:t xml:space="preserve">prevengan </w:t>
      </w:r>
      <w:r w:rsidR="001137CA" w:rsidRPr="00DA260F">
        <w:rPr>
          <w:rFonts w:ascii="Book Antiqua" w:hAnsi="Book Antiqua"/>
          <w:sz w:val="24"/>
          <w:szCs w:val="24"/>
          <w:lang w:val="es-PR"/>
        </w:rPr>
        <w:t>los</w:t>
      </w:r>
      <w:r w:rsidR="00C305DB" w:rsidRPr="00DA260F">
        <w:rPr>
          <w:rFonts w:ascii="Book Antiqua" w:hAnsi="Book Antiqua"/>
          <w:sz w:val="24"/>
          <w:szCs w:val="24"/>
          <w:lang w:val="es-PR"/>
        </w:rPr>
        <w:t xml:space="preserve"> delitos cibernéticos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2312CD52" w14:textId="77777777" w:rsidR="008845EE" w:rsidRPr="00DA260F" w:rsidRDefault="008845EE" w:rsidP="00DA260F">
      <w:pPr>
        <w:ind w:firstLine="720"/>
        <w:jc w:val="both"/>
        <w:rPr>
          <w:rFonts w:ascii="Book Antiqua" w:hAnsi="Book Antiqua" w:cs="Arial"/>
          <w:sz w:val="24"/>
          <w:szCs w:val="24"/>
          <w:lang w:val="es-ES"/>
        </w:rPr>
      </w:pPr>
    </w:p>
    <w:p w14:paraId="218BAF94" w14:textId="2852C47C" w:rsidR="00EE7CF9" w:rsidRPr="00DA260F" w:rsidRDefault="00053770" w:rsidP="00DA260F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 xml:space="preserve">La Asamblea Legislativa considera que la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educación de</w:t>
      </w:r>
      <w:r w:rsidR="00F4216A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934517" w:rsidRPr="00DA260F">
        <w:rPr>
          <w:rFonts w:ascii="Book Antiqua" w:hAnsi="Book Antiqua"/>
          <w:sz w:val="24"/>
          <w:szCs w:val="24"/>
          <w:lang w:val="es-PR"/>
        </w:rPr>
        <w:t xml:space="preserve">nuestros </w:t>
      </w:r>
      <w:r w:rsidR="00DF1972" w:rsidRPr="00DA260F">
        <w:rPr>
          <w:rFonts w:ascii="Book Antiqua" w:hAnsi="Book Antiqua"/>
          <w:sz w:val="24"/>
          <w:szCs w:val="24"/>
          <w:lang w:val="es-PR"/>
        </w:rPr>
        <w:t>menores</w:t>
      </w:r>
      <w:r w:rsidR="00934517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es </w:t>
      </w:r>
      <w:r w:rsidR="00883F8C" w:rsidRPr="00DA260F">
        <w:rPr>
          <w:rFonts w:ascii="Book Antiqua" w:hAnsi="Book Antiqua"/>
          <w:sz w:val="24"/>
          <w:szCs w:val="24"/>
          <w:lang w:val="es-PR"/>
        </w:rPr>
        <w:t>el instrumento</w:t>
      </w:r>
      <w:r w:rsidR="00F4216A" w:rsidRPr="00DA260F">
        <w:rPr>
          <w:rFonts w:ascii="Book Antiqua" w:hAnsi="Book Antiqua"/>
          <w:sz w:val="24"/>
          <w:szCs w:val="24"/>
          <w:lang w:val="es-PR"/>
        </w:rPr>
        <w:t xml:space="preserve"> más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idóneo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y efectivo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para </w:t>
      </w:r>
      <w:r w:rsidR="00FB0B38" w:rsidRPr="00DA260F">
        <w:rPr>
          <w:rFonts w:ascii="Book Antiqua" w:hAnsi="Book Antiqua"/>
          <w:sz w:val="24"/>
          <w:szCs w:val="24"/>
          <w:lang w:val="es-PR"/>
        </w:rPr>
        <w:t>concientizar</w:t>
      </w:r>
      <w:r w:rsidR="00934517" w:rsidRPr="00DA260F">
        <w:rPr>
          <w:rFonts w:ascii="Book Antiqua" w:hAnsi="Book Antiqua"/>
          <w:sz w:val="24"/>
          <w:szCs w:val="24"/>
          <w:lang w:val="es-PR"/>
        </w:rPr>
        <w:t>los</w:t>
      </w:r>
      <w:r w:rsidR="00FB0B38" w:rsidRPr="00DA260F">
        <w:rPr>
          <w:rFonts w:ascii="Book Antiqua" w:hAnsi="Book Antiqua"/>
          <w:sz w:val="24"/>
          <w:szCs w:val="24"/>
          <w:lang w:val="es-PR"/>
        </w:rPr>
        <w:t xml:space="preserve"> sobre el uso adecuado del Internet</w:t>
      </w:r>
      <w:r w:rsidR="00C162C0" w:rsidRPr="00DA260F">
        <w:rPr>
          <w:rFonts w:ascii="Book Antiqua" w:hAnsi="Book Antiqua"/>
          <w:sz w:val="24"/>
          <w:szCs w:val="24"/>
          <w:lang w:val="es-PR"/>
        </w:rPr>
        <w:t xml:space="preserve">, así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como sobre</w:t>
      </w:r>
      <w:r w:rsidR="00F4216A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FB0B38" w:rsidRPr="00DA260F">
        <w:rPr>
          <w:rFonts w:ascii="Book Antiqua" w:hAnsi="Book Antiqua"/>
          <w:sz w:val="24"/>
          <w:szCs w:val="24"/>
          <w:lang w:val="es-PR"/>
        </w:rPr>
        <w:t>los riesgos y pelig</w:t>
      </w:r>
      <w:r w:rsidR="00934517" w:rsidRPr="00DA260F">
        <w:rPr>
          <w:rFonts w:ascii="Book Antiqua" w:hAnsi="Book Antiqua"/>
          <w:sz w:val="24"/>
          <w:szCs w:val="24"/>
          <w:lang w:val="es-PR"/>
        </w:rPr>
        <w:t xml:space="preserve">ros que conlleva su utilización,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y cómo</w:t>
      </w:r>
      <w:r w:rsidR="00F4216A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934517" w:rsidRPr="00DA260F">
        <w:rPr>
          <w:rFonts w:ascii="Book Antiqua" w:hAnsi="Book Antiqua"/>
          <w:sz w:val="24"/>
          <w:szCs w:val="24"/>
          <w:lang w:val="es-PR"/>
        </w:rPr>
        <w:t xml:space="preserve">prevenir que sean víctimas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de personas</w:t>
      </w:r>
      <w:r w:rsidR="00F4216A" w:rsidRPr="00DA260F">
        <w:rPr>
          <w:rFonts w:ascii="Book Antiqua" w:hAnsi="Book Antiqua" w:cs="Arial"/>
          <w:sz w:val="24"/>
          <w:szCs w:val="24"/>
          <w:lang w:val="es-ES"/>
        </w:rPr>
        <w:t xml:space="preserve"> inescrupulosas</w:t>
      </w:r>
      <w:r w:rsidR="00934517" w:rsidRPr="00DA260F">
        <w:rPr>
          <w:rFonts w:ascii="Book Antiqua" w:hAnsi="Book Antiqua"/>
          <w:sz w:val="24"/>
          <w:szCs w:val="24"/>
          <w:lang w:val="es-PR"/>
        </w:rPr>
        <w:t>.</w:t>
      </w:r>
      <w:r w:rsidR="00FB0B38" w:rsidRPr="00DA260F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09B71C7B" w14:textId="77777777" w:rsidR="00DA260F" w:rsidRPr="00C162C0" w:rsidRDefault="00DA260F" w:rsidP="00DA260F">
      <w:pPr>
        <w:ind w:firstLine="720"/>
        <w:jc w:val="both"/>
        <w:rPr>
          <w:rFonts w:ascii="Book Antiqua" w:hAnsi="Book Antiqua" w:cs="Arial"/>
          <w:sz w:val="24"/>
          <w:szCs w:val="24"/>
          <w:lang w:val="es-ES"/>
        </w:rPr>
      </w:pPr>
    </w:p>
    <w:p w14:paraId="313A2452" w14:textId="08186AF1" w:rsidR="00D13325" w:rsidRPr="001E1A05" w:rsidRDefault="0060271F" w:rsidP="003F6E47">
      <w:pPr>
        <w:spacing w:line="480" w:lineRule="auto"/>
        <w:jc w:val="both"/>
        <w:rPr>
          <w:rFonts w:ascii="Book Antiqua" w:hAnsi="Book Antiqua"/>
          <w:b/>
          <w:sz w:val="24"/>
          <w:lang w:val="es-PR"/>
        </w:rPr>
      </w:pPr>
      <w:r>
        <w:rPr>
          <w:rFonts w:ascii="Book Antiqua" w:hAnsi="Book Antiqua"/>
          <w:i/>
          <w:sz w:val="24"/>
          <w:lang w:val="es-PR"/>
        </w:rPr>
        <w:t>DECRÉ</w:t>
      </w:r>
      <w:r w:rsidR="00D13325" w:rsidRPr="001E1A05">
        <w:rPr>
          <w:rFonts w:ascii="Book Antiqua" w:hAnsi="Book Antiqua"/>
          <w:i/>
          <w:sz w:val="24"/>
          <w:lang w:val="es-PR"/>
        </w:rPr>
        <w:t xml:space="preserve">TASE POR LA ASAMBLEA LEGISLATIVA DE PUERTO RICO: </w:t>
      </w:r>
    </w:p>
    <w:p w14:paraId="1E901AEF" w14:textId="77777777" w:rsidR="00D13325" w:rsidRPr="001E1A05" w:rsidRDefault="00D13325" w:rsidP="001E1A05">
      <w:pPr>
        <w:spacing w:line="480" w:lineRule="auto"/>
        <w:rPr>
          <w:rFonts w:ascii="Book Antiqua" w:hAnsi="Book Antiqua"/>
          <w:b/>
          <w:sz w:val="24"/>
          <w:lang w:val="es-PR"/>
        </w:rPr>
        <w:sectPr w:rsidR="00D13325" w:rsidRPr="001E1A05" w:rsidSect="006C0770">
          <w:headerReference w:type="even" r:id="rId8"/>
          <w:headerReference w:type="default" r:id="rId9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965FEB2" w14:textId="21E07666" w:rsidR="00257F8E" w:rsidRPr="00DA260F" w:rsidRDefault="00257F8E" w:rsidP="00257F8E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 xml:space="preserve">Sección 1.-Se </w:t>
      </w:r>
      <w:bookmarkStart w:id="4" w:name="_Hlk503251802"/>
      <w:r w:rsidRPr="00DA260F">
        <w:rPr>
          <w:rFonts w:ascii="Book Antiqua" w:hAnsi="Book Antiqua"/>
          <w:sz w:val="24"/>
          <w:szCs w:val="24"/>
          <w:lang w:val="es-PR"/>
        </w:rPr>
        <w:t xml:space="preserve">añade un </w:t>
      </w:r>
      <w:bookmarkEnd w:id="4"/>
      <w:r w:rsidR="008810DA" w:rsidRPr="00DA260F">
        <w:rPr>
          <w:rFonts w:ascii="Book Antiqua" w:hAnsi="Book Antiqua"/>
          <w:sz w:val="24"/>
          <w:szCs w:val="24"/>
          <w:lang w:val="es-ES_tradnl"/>
        </w:rPr>
        <w:t>subinciso (6</w:t>
      </w:r>
      <w:r w:rsidR="00AB52D1" w:rsidRPr="00DA260F">
        <w:rPr>
          <w:rFonts w:ascii="Book Antiqua" w:hAnsi="Book Antiqua"/>
          <w:sz w:val="24"/>
          <w:szCs w:val="24"/>
          <w:lang w:val="es-ES_tradnl"/>
        </w:rPr>
        <w:t>9</w:t>
      </w:r>
      <w:r w:rsidR="008810DA" w:rsidRPr="00DA260F">
        <w:rPr>
          <w:rFonts w:ascii="Book Antiqua" w:hAnsi="Book Antiqua"/>
          <w:sz w:val="24"/>
          <w:szCs w:val="24"/>
          <w:lang w:val="es-ES_tradnl"/>
        </w:rPr>
        <w:t xml:space="preserve">) al inciso (b) del </w:t>
      </w:r>
      <w:r w:rsidR="008810DA" w:rsidRPr="00DA260F">
        <w:rPr>
          <w:rFonts w:ascii="Book Antiqua" w:hAnsi="Book Antiqua"/>
          <w:sz w:val="24"/>
          <w:szCs w:val="24"/>
          <w:lang w:val="es-PR"/>
        </w:rPr>
        <w:t>Artículo 2.04 de la Ley</w:t>
      </w:r>
      <w:r w:rsidR="00DF1972" w:rsidRPr="00DA260F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8810DA" w:rsidRPr="00DA260F">
        <w:rPr>
          <w:rFonts w:ascii="Book Antiqua" w:hAnsi="Book Antiqua"/>
          <w:sz w:val="24"/>
          <w:szCs w:val="24"/>
          <w:lang w:val="es-PR"/>
        </w:rPr>
        <w:t xml:space="preserve"> 85-2018, según enmendada, </w:t>
      </w:r>
      <w:r w:rsidR="009F7E81" w:rsidRPr="00DA260F">
        <w:rPr>
          <w:rFonts w:ascii="Book Antiqua" w:hAnsi="Book Antiqua"/>
          <w:sz w:val="24"/>
          <w:szCs w:val="24"/>
          <w:lang w:val="es-PR"/>
        </w:rPr>
        <w:t xml:space="preserve">conocida como “Ley de Reforma Educativa de Puerto Rico”, </w:t>
      </w:r>
      <w:r w:rsidRPr="00DA260F">
        <w:rPr>
          <w:rFonts w:ascii="Book Antiqua" w:hAnsi="Book Antiqua"/>
          <w:sz w:val="24"/>
          <w:szCs w:val="24"/>
          <w:lang w:val="es-PR"/>
        </w:rPr>
        <w:t>para que lea como sigue:</w:t>
      </w:r>
    </w:p>
    <w:p w14:paraId="78E8AB28" w14:textId="77777777" w:rsidR="00D05970" w:rsidRPr="00DA260F" w:rsidRDefault="00FF0ECF" w:rsidP="00B05670">
      <w:pPr>
        <w:spacing w:line="480" w:lineRule="auto"/>
        <w:ind w:left="72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“</w:t>
      </w:r>
      <w:r w:rsidR="00257F8E" w:rsidRPr="00DA260F">
        <w:rPr>
          <w:rFonts w:ascii="Book Antiqua" w:hAnsi="Book Antiqua"/>
          <w:sz w:val="24"/>
          <w:szCs w:val="24"/>
          <w:lang w:val="es-PR"/>
        </w:rPr>
        <w:t xml:space="preserve">Artículo </w:t>
      </w:r>
      <w:r w:rsidR="00755F9A" w:rsidRPr="00DA260F">
        <w:rPr>
          <w:rFonts w:ascii="Book Antiqua" w:hAnsi="Book Antiqua"/>
          <w:sz w:val="24"/>
          <w:szCs w:val="24"/>
          <w:lang w:val="es-PR"/>
        </w:rPr>
        <w:t xml:space="preserve">2.04 Deberes y Responsabilidades del </w:t>
      </w:r>
      <w:proofErr w:type="gramStart"/>
      <w:r w:rsidR="00755F9A" w:rsidRPr="00DA260F">
        <w:rPr>
          <w:rFonts w:ascii="Book Antiqua" w:hAnsi="Book Antiqua"/>
          <w:sz w:val="24"/>
          <w:szCs w:val="24"/>
          <w:lang w:val="es-PR"/>
        </w:rPr>
        <w:t>Secretario</w:t>
      </w:r>
      <w:proofErr w:type="gramEnd"/>
      <w:r w:rsidR="00755F9A" w:rsidRPr="00DA260F">
        <w:rPr>
          <w:rFonts w:ascii="Book Antiqua" w:hAnsi="Book Antiqua"/>
          <w:sz w:val="24"/>
          <w:szCs w:val="24"/>
          <w:lang w:val="es-PR"/>
        </w:rPr>
        <w:t xml:space="preserve"> de </w:t>
      </w:r>
      <w:r w:rsidR="00E334FA" w:rsidRPr="00DA260F">
        <w:rPr>
          <w:rFonts w:ascii="Book Antiqua" w:hAnsi="Book Antiqua"/>
          <w:sz w:val="24"/>
          <w:szCs w:val="24"/>
          <w:lang w:val="es-PR"/>
        </w:rPr>
        <w:t>Educación. -</w:t>
      </w:r>
    </w:p>
    <w:p w14:paraId="10FB1C17" w14:textId="77777777" w:rsidR="00B05670" w:rsidRPr="00DA260F" w:rsidRDefault="00B05670" w:rsidP="00257F8E">
      <w:pPr>
        <w:numPr>
          <w:ilvl w:val="0"/>
          <w:numId w:val="9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lastRenderedPageBreak/>
        <w:t>…</w:t>
      </w:r>
    </w:p>
    <w:p w14:paraId="0C7149E4" w14:textId="77777777" w:rsidR="00D05970" w:rsidRPr="00DA260F" w:rsidRDefault="00D05970" w:rsidP="00257F8E">
      <w:pPr>
        <w:numPr>
          <w:ilvl w:val="0"/>
          <w:numId w:val="9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 xml:space="preserve">El </w:t>
      </w:r>
      <w:proofErr w:type="gramStart"/>
      <w:r w:rsidRPr="00DA260F">
        <w:rPr>
          <w:rFonts w:ascii="Book Antiqua" w:hAnsi="Book Antiqua"/>
          <w:sz w:val="24"/>
          <w:szCs w:val="24"/>
          <w:lang w:val="es-PR"/>
        </w:rPr>
        <w:t>Secretario</w:t>
      </w:r>
      <w:proofErr w:type="gramEnd"/>
      <w:r w:rsidRPr="00DA260F">
        <w:rPr>
          <w:rFonts w:ascii="Book Antiqua" w:hAnsi="Book Antiqua"/>
          <w:sz w:val="24"/>
          <w:szCs w:val="24"/>
          <w:lang w:val="es-PR"/>
        </w:rPr>
        <w:t xml:space="preserve"> deberá:</w:t>
      </w:r>
    </w:p>
    <w:p w14:paraId="712C77C2" w14:textId="69279651" w:rsidR="00D05970" w:rsidRPr="00DA260F" w:rsidRDefault="00D05970" w:rsidP="00C162C0">
      <w:pPr>
        <w:pStyle w:val="ListParagraph"/>
        <w:numPr>
          <w:ilvl w:val="0"/>
          <w:numId w:val="14"/>
        </w:numPr>
        <w:tabs>
          <w:tab w:val="left" w:pos="900"/>
        </w:tabs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...</w:t>
      </w:r>
    </w:p>
    <w:p w14:paraId="51FB35B3" w14:textId="77777777" w:rsidR="00EE7CF9" w:rsidRPr="00DA260F" w:rsidRDefault="00EE7CF9" w:rsidP="00D05970">
      <w:pPr>
        <w:tabs>
          <w:tab w:val="left" w:pos="900"/>
        </w:tabs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ab/>
      </w:r>
      <w:r w:rsidRPr="00DA260F">
        <w:rPr>
          <w:rFonts w:ascii="Book Antiqua" w:hAnsi="Book Antiqua"/>
          <w:sz w:val="24"/>
          <w:szCs w:val="24"/>
          <w:lang w:val="es-PR"/>
        </w:rPr>
        <w:tab/>
        <w:t>…</w:t>
      </w:r>
    </w:p>
    <w:p w14:paraId="2D480758" w14:textId="44B8067E" w:rsidR="00257F8E" w:rsidRPr="00DA260F" w:rsidRDefault="00D05970" w:rsidP="004A1A6E">
      <w:pPr>
        <w:spacing w:line="480" w:lineRule="auto"/>
        <w:ind w:left="1980" w:hanging="54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(6</w:t>
      </w:r>
      <w:r w:rsidR="00AB52D1" w:rsidRPr="00DA260F">
        <w:rPr>
          <w:rFonts w:ascii="Book Antiqua" w:hAnsi="Book Antiqua"/>
          <w:sz w:val="24"/>
          <w:szCs w:val="24"/>
          <w:lang w:val="es-PR"/>
        </w:rPr>
        <w:t>9</w:t>
      </w:r>
      <w:r w:rsidR="00257F8E" w:rsidRPr="00DA260F">
        <w:rPr>
          <w:rFonts w:ascii="Book Antiqua" w:hAnsi="Book Antiqua"/>
          <w:sz w:val="24"/>
          <w:szCs w:val="24"/>
          <w:lang w:val="es-PR"/>
        </w:rPr>
        <w:t xml:space="preserve">) </w:t>
      </w:r>
      <w:r w:rsidR="00FF0ECF" w:rsidRPr="00DA260F">
        <w:rPr>
          <w:rFonts w:ascii="Book Antiqua" w:hAnsi="Book Antiqua"/>
          <w:sz w:val="24"/>
          <w:szCs w:val="24"/>
          <w:lang w:val="es-PR"/>
        </w:rPr>
        <w:tab/>
      </w:r>
      <w:r w:rsidRPr="00DA260F">
        <w:rPr>
          <w:rFonts w:ascii="Book Antiqua" w:hAnsi="Book Antiqua"/>
          <w:sz w:val="24"/>
          <w:szCs w:val="24"/>
          <w:lang w:val="es-PR"/>
        </w:rPr>
        <w:t>Desarrollar e implantar</w:t>
      </w:r>
      <w:r w:rsidR="00257F8E" w:rsidRPr="00DA260F">
        <w:rPr>
          <w:rFonts w:ascii="Book Antiqua" w:hAnsi="Book Antiqua"/>
          <w:sz w:val="24"/>
          <w:szCs w:val="24"/>
          <w:lang w:val="es-PR"/>
        </w:rPr>
        <w:t>, en colaboración con el Departamento de Justicia</w:t>
      </w:r>
      <w:r w:rsidR="00C162C0" w:rsidRPr="00DA260F">
        <w:rPr>
          <w:rFonts w:ascii="Book Antiqua" w:hAnsi="Book Antiqua"/>
          <w:sz w:val="24"/>
          <w:szCs w:val="24"/>
          <w:lang w:val="es-PR"/>
        </w:rPr>
        <w:t>,</w:t>
      </w:r>
      <w:r w:rsidR="00257F8E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2F62F8" w:rsidRPr="00DA260F">
        <w:rPr>
          <w:rFonts w:ascii="Book Antiqua" w:hAnsi="Book Antiqua"/>
          <w:sz w:val="24"/>
          <w:szCs w:val="24"/>
          <w:lang w:val="es-PR"/>
        </w:rPr>
        <w:t>el Negociado de la Policía de Puerto Rico</w:t>
      </w:r>
      <w:r w:rsidR="00C162C0" w:rsidRPr="00DA260F">
        <w:rPr>
          <w:rFonts w:ascii="Book Antiqua" w:hAnsi="Book Antiqua"/>
          <w:sz w:val="24"/>
          <w:szCs w:val="24"/>
          <w:lang w:val="es-PR"/>
        </w:rPr>
        <w:t xml:space="preserve"> y </w:t>
      </w:r>
      <w:r w:rsidR="00C162C0" w:rsidRPr="00DA260F">
        <w:rPr>
          <w:rFonts w:ascii="Book Antiqua" w:eastAsia="Book Antiqua" w:hAnsi="Book Antiqua" w:cs="Book Antiqua"/>
          <w:sz w:val="24"/>
          <w:szCs w:val="24"/>
          <w:lang w:val="es-PR"/>
        </w:rPr>
        <w:t>la Puerto Rico Innovation and Technology Service</w:t>
      </w:r>
      <w:r w:rsidR="00C162C0" w:rsidRPr="00DA260F">
        <w:rPr>
          <w:rFonts w:ascii="Book Antiqua" w:hAnsi="Book Antiqua"/>
          <w:sz w:val="24"/>
          <w:szCs w:val="24"/>
          <w:lang w:val="es-PR"/>
        </w:rPr>
        <w:t xml:space="preserve"> (PRITS),</w:t>
      </w:r>
      <w:r w:rsidR="00257F8E" w:rsidRPr="00DA260F">
        <w:rPr>
          <w:rFonts w:ascii="Book Antiqua" w:hAnsi="Book Antiqua"/>
          <w:sz w:val="24"/>
          <w:szCs w:val="24"/>
          <w:lang w:val="es-PR"/>
        </w:rPr>
        <w:t xml:space="preserve"> campañas educativas anuales en escuelas sobre el uso seguro de la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Internet, los</w:t>
      </w:r>
      <w:r w:rsidR="00257F8E" w:rsidRPr="00DA260F">
        <w:rPr>
          <w:rFonts w:ascii="Book Antiqua" w:hAnsi="Book Antiqua"/>
          <w:sz w:val="24"/>
          <w:szCs w:val="24"/>
          <w:lang w:val="es-PR"/>
        </w:rPr>
        <w:t xml:space="preserve"> medios electrónicos y los delitos cibernéticos.</w:t>
      </w:r>
      <w:r w:rsidR="00FF0ECF" w:rsidRPr="00DA260F">
        <w:rPr>
          <w:rFonts w:ascii="Book Antiqua" w:hAnsi="Book Antiqua"/>
          <w:sz w:val="24"/>
          <w:szCs w:val="24"/>
          <w:lang w:val="es-PR"/>
        </w:rPr>
        <w:t>”</w:t>
      </w:r>
      <w:r w:rsidR="00257F8E" w:rsidRPr="00DA260F">
        <w:rPr>
          <w:rFonts w:ascii="Book Antiqua" w:hAnsi="Book Antiqua"/>
          <w:sz w:val="24"/>
          <w:szCs w:val="24"/>
          <w:lang w:val="es-PR"/>
        </w:rPr>
        <w:t xml:space="preserve">  </w:t>
      </w:r>
    </w:p>
    <w:p w14:paraId="3F4E835A" w14:textId="087F475E" w:rsidR="006C0770" w:rsidRPr="00DA260F" w:rsidRDefault="00B02F74" w:rsidP="00257F8E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Sección</w:t>
      </w:r>
      <w:r w:rsidR="00D13325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257F8E" w:rsidRPr="00DA260F">
        <w:rPr>
          <w:rFonts w:ascii="Book Antiqua" w:hAnsi="Book Antiqua"/>
          <w:sz w:val="24"/>
          <w:szCs w:val="24"/>
          <w:lang w:val="es-PR"/>
        </w:rPr>
        <w:t>2</w:t>
      </w:r>
      <w:r w:rsidR="00D13325" w:rsidRPr="00DA260F">
        <w:rPr>
          <w:rFonts w:ascii="Book Antiqua" w:hAnsi="Book Antiqua"/>
          <w:sz w:val="24"/>
          <w:szCs w:val="24"/>
          <w:lang w:val="es-PR"/>
        </w:rPr>
        <w:t>.-</w:t>
      </w:r>
      <w:r w:rsidR="001E1A05" w:rsidRPr="00DA260F">
        <w:rPr>
          <w:rFonts w:ascii="Book Antiqua" w:hAnsi="Book Antiqua"/>
          <w:sz w:val="24"/>
          <w:szCs w:val="24"/>
          <w:lang w:val="es-PR"/>
        </w:rPr>
        <w:t>Se reenumera el actual inciso</w:t>
      </w:r>
      <w:r w:rsidR="00FB0B38" w:rsidRPr="00DA260F">
        <w:rPr>
          <w:rFonts w:ascii="Book Antiqua" w:hAnsi="Book Antiqua"/>
          <w:sz w:val="24"/>
          <w:szCs w:val="24"/>
          <w:lang w:val="es-PR"/>
        </w:rPr>
        <w:t xml:space="preserve"> (aa) como inciso (bb) y se añade</w:t>
      </w:r>
      <w:r w:rsidR="001E1A05" w:rsidRPr="00DA260F">
        <w:rPr>
          <w:rFonts w:ascii="Book Antiqua" w:hAnsi="Book Antiqua"/>
          <w:sz w:val="24"/>
          <w:szCs w:val="24"/>
          <w:lang w:val="es-PR"/>
        </w:rPr>
        <w:t xml:space="preserve"> un nuevo inciso (aa</w:t>
      </w:r>
      <w:r w:rsidR="00B61251" w:rsidRPr="00DA260F">
        <w:rPr>
          <w:rFonts w:ascii="Book Antiqua" w:hAnsi="Book Antiqua"/>
          <w:sz w:val="24"/>
          <w:szCs w:val="24"/>
          <w:lang w:val="es-PR"/>
        </w:rPr>
        <w:t>) al Artículo 18 de la Ley</w:t>
      </w:r>
      <w:r w:rsidR="00DF1972" w:rsidRPr="00DA260F">
        <w:rPr>
          <w:rFonts w:ascii="Book Antiqua" w:hAnsi="Book Antiqua"/>
          <w:sz w:val="24"/>
          <w:szCs w:val="24"/>
          <w:lang w:val="es-PR"/>
        </w:rPr>
        <w:t xml:space="preserve"> Núm.</w:t>
      </w:r>
      <w:r w:rsidR="00B61251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1E1A05" w:rsidRPr="00DA260F">
        <w:rPr>
          <w:rFonts w:ascii="Book Antiqua" w:hAnsi="Book Antiqua"/>
          <w:sz w:val="24"/>
          <w:szCs w:val="24"/>
          <w:lang w:val="es-PR"/>
        </w:rPr>
        <w:t xml:space="preserve">205-2004, según enmendada, </w:t>
      </w:r>
      <w:r w:rsidR="009F7E81" w:rsidRPr="00DA260F">
        <w:rPr>
          <w:rFonts w:ascii="Book Antiqua" w:hAnsi="Book Antiqua"/>
          <w:sz w:val="24"/>
          <w:szCs w:val="24"/>
          <w:lang w:val="es-PR"/>
        </w:rPr>
        <w:t xml:space="preserve">conocida como “Ley Orgánica del Departamento de Justicia”, </w:t>
      </w:r>
      <w:r w:rsidR="001E1A05" w:rsidRPr="00DA260F">
        <w:rPr>
          <w:rFonts w:ascii="Book Antiqua" w:hAnsi="Book Antiqua"/>
          <w:sz w:val="24"/>
          <w:szCs w:val="24"/>
          <w:lang w:val="es-PR"/>
        </w:rPr>
        <w:t>para que lea como sigue:</w:t>
      </w:r>
    </w:p>
    <w:p w14:paraId="4211D901" w14:textId="77777777" w:rsidR="001E1A05" w:rsidRPr="00DA260F" w:rsidRDefault="00B61251" w:rsidP="00B61251">
      <w:p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ab/>
      </w:r>
      <w:r w:rsidR="00FF0ECF" w:rsidRPr="00DA260F">
        <w:rPr>
          <w:rFonts w:ascii="Book Antiqua" w:hAnsi="Book Antiqua"/>
          <w:sz w:val="24"/>
          <w:szCs w:val="24"/>
          <w:lang w:val="es-PR"/>
        </w:rPr>
        <w:t>“</w:t>
      </w:r>
      <w:r w:rsidR="003F6E47" w:rsidRPr="00DA260F">
        <w:rPr>
          <w:rFonts w:ascii="Book Antiqua" w:hAnsi="Book Antiqua"/>
          <w:sz w:val="24"/>
          <w:szCs w:val="24"/>
          <w:lang w:val="es-PR"/>
        </w:rPr>
        <w:t>Artículo 18.-</w:t>
      </w:r>
      <w:r w:rsidR="001E1A05" w:rsidRPr="00DA260F">
        <w:rPr>
          <w:rFonts w:ascii="Book Antiqua" w:hAnsi="Book Antiqua"/>
          <w:sz w:val="24"/>
          <w:szCs w:val="24"/>
          <w:lang w:val="es-PR"/>
        </w:rPr>
        <w:t>Facultades y deberes adicionales.</w:t>
      </w:r>
    </w:p>
    <w:p w14:paraId="41BED5E0" w14:textId="77777777" w:rsidR="001E1A05" w:rsidRPr="00DA260F" w:rsidRDefault="001E1A05" w:rsidP="003F6E47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ES_tradnl"/>
        </w:rPr>
        <w:t xml:space="preserve">El </w:t>
      </w:r>
      <w:proofErr w:type="gramStart"/>
      <w:r w:rsidRPr="00DA260F">
        <w:rPr>
          <w:rFonts w:ascii="Book Antiqua" w:hAnsi="Book Antiqua"/>
          <w:sz w:val="24"/>
          <w:szCs w:val="24"/>
          <w:lang w:val="es-ES_tradnl"/>
        </w:rPr>
        <w:t>Secretario</w:t>
      </w:r>
      <w:proofErr w:type="gramEnd"/>
      <w:r w:rsidRPr="00DA260F">
        <w:rPr>
          <w:rFonts w:ascii="Book Antiqua" w:hAnsi="Book Antiqua"/>
          <w:sz w:val="24"/>
          <w:szCs w:val="24"/>
          <w:lang w:val="es-ES_tradnl"/>
        </w:rPr>
        <w:t>, además de los poderes y las facultades conferidas por esta Ley y los que le confieren otras leyes, y los poderes y prerrogativas inherentes al cargo, tendrá los siguientes, sin que ello se entienda como una limitación:</w:t>
      </w:r>
    </w:p>
    <w:p w14:paraId="511FDC66" w14:textId="77777777" w:rsidR="00B61251" w:rsidRPr="00DA260F" w:rsidRDefault="001E1A05" w:rsidP="00EE7CF9">
      <w:pPr>
        <w:numPr>
          <w:ilvl w:val="0"/>
          <w:numId w:val="12"/>
        </w:numPr>
        <w:spacing w:line="480" w:lineRule="auto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DA260F">
        <w:rPr>
          <w:rFonts w:ascii="Book Antiqua" w:hAnsi="Book Antiqua"/>
          <w:color w:val="000000"/>
          <w:sz w:val="24"/>
          <w:szCs w:val="24"/>
          <w:lang w:val="es-PR"/>
        </w:rPr>
        <w:t xml:space="preserve">... </w:t>
      </w:r>
    </w:p>
    <w:p w14:paraId="4E570FB8" w14:textId="77777777" w:rsidR="00EE7CF9" w:rsidRPr="00DA260F" w:rsidRDefault="00EE7CF9" w:rsidP="00EE7CF9">
      <w:pPr>
        <w:spacing w:line="480" w:lineRule="auto"/>
        <w:ind w:left="1440" w:hanging="72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DA260F">
        <w:rPr>
          <w:rFonts w:ascii="Book Antiqua" w:hAnsi="Book Antiqua"/>
          <w:color w:val="000000"/>
          <w:sz w:val="24"/>
          <w:szCs w:val="24"/>
          <w:lang w:val="es-PR"/>
        </w:rPr>
        <w:t>…</w:t>
      </w:r>
    </w:p>
    <w:p w14:paraId="7D02D770" w14:textId="216EDFDC" w:rsidR="00B61251" w:rsidRPr="00DA260F" w:rsidRDefault="00B61251" w:rsidP="004A1A6E">
      <w:pPr>
        <w:tabs>
          <w:tab w:val="left" w:pos="720"/>
        </w:tabs>
        <w:spacing w:line="480" w:lineRule="auto"/>
        <w:ind w:left="2160" w:hanging="216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DA260F">
        <w:rPr>
          <w:rFonts w:ascii="Book Antiqua" w:hAnsi="Book Antiqua"/>
          <w:color w:val="000000"/>
          <w:sz w:val="24"/>
          <w:szCs w:val="24"/>
          <w:lang w:val="es-PR"/>
        </w:rPr>
        <w:tab/>
      </w:r>
      <w:r w:rsidR="001E1A05" w:rsidRPr="00DA260F">
        <w:rPr>
          <w:rFonts w:ascii="Book Antiqua" w:hAnsi="Book Antiqua"/>
          <w:color w:val="000000"/>
          <w:sz w:val="24"/>
          <w:szCs w:val="24"/>
          <w:lang w:val="es-PR"/>
        </w:rPr>
        <w:t xml:space="preserve">(aa) </w:t>
      </w:r>
      <w:r w:rsidR="003F6E47" w:rsidRPr="00DA260F">
        <w:rPr>
          <w:rFonts w:ascii="Book Antiqua" w:hAnsi="Book Antiqua"/>
          <w:color w:val="000000"/>
          <w:sz w:val="24"/>
          <w:szCs w:val="24"/>
          <w:lang w:val="es-PR"/>
        </w:rPr>
        <w:tab/>
      </w:r>
      <w:r w:rsidR="00140EF2" w:rsidRPr="00DA260F">
        <w:rPr>
          <w:rFonts w:ascii="Book Antiqua" w:hAnsi="Book Antiqua"/>
          <w:sz w:val="24"/>
          <w:szCs w:val="24"/>
          <w:lang w:val="es-PR"/>
        </w:rPr>
        <w:t>Colaborar con el Departamento de Educación</w:t>
      </w:r>
      <w:r w:rsidR="004261DB" w:rsidRPr="00DA260F">
        <w:rPr>
          <w:rFonts w:ascii="Book Antiqua" w:hAnsi="Book Antiqua"/>
          <w:sz w:val="24"/>
          <w:szCs w:val="24"/>
          <w:lang w:val="es-PR"/>
        </w:rPr>
        <w:t xml:space="preserve"> de Puerto Rico</w:t>
      </w:r>
      <w:r w:rsidR="009F7E81" w:rsidRPr="00DA260F">
        <w:rPr>
          <w:rFonts w:ascii="Book Antiqua" w:hAnsi="Book Antiqua"/>
          <w:sz w:val="24"/>
          <w:szCs w:val="24"/>
          <w:lang w:val="es-PR"/>
        </w:rPr>
        <w:t>,</w:t>
      </w:r>
      <w:r w:rsidR="00140EF2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2F62F8" w:rsidRPr="00DA260F">
        <w:rPr>
          <w:rFonts w:ascii="Book Antiqua" w:hAnsi="Book Antiqua"/>
          <w:sz w:val="24"/>
          <w:szCs w:val="24"/>
          <w:lang w:val="es-PR"/>
        </w:rPr>
        <w:t>el Negociado de la Policía de Puerto Rico</w:t>
      </w:r>
      <w:r w:rsidR="009F7E81" w:rsidRPr="00DA260F">
        <w:rPr>
          <w:rFonts w:ascii="Book Antiqua" w:hAnsi="Book Antiqua"/>
          <w:sz w:val="24"/>
          <w:szCs w:val="24"/>
          <w:lang w:val="es-PR"/>
        </w:rPr>
        <w:t xml:space="preserve"> y </w:t>
      </w:r>
      <w:r w:rsidR="00191FA4" w:rsidRPr="00DA260F">
        <w:rPr>
          <w:rFonts w:ascii="Book Antiqua" w:eastAsia="Book Antiqua" w:hAnsi="Book Antiqua" w:cs="Book Antiqua"/>
          <w:sz w:val="24"/>
          <w:szCs w:val="24"/>
          <w:lang w:val="es-PR"/>
        </w:rPr>
        <w:t>Puerto Rico Innovation and Technology Service</w:t>
      </w:r>
      <w:r w:rsidR="00191FA4" w:rsidRPr="00DA260F">
        <w:rPr>
          <w:rFonts w:ascii="Book Antiqua" w:hAnsi="Book Antiqua"/>
          <w:sz w:val="24"/>
          <w:szCs w:val="24"/>
          <w:lang w:val="es-PR"/>
        </w:rPr>
        <w:t xml:space="preserve"> (PRITS)</w:t>
      </w:r>
      <w:r w:rsidR="002F62F8" w:rsidRPr="00DA260F">
        <w:rPr>
          <w:rFonts w:ascii="Book Antiqua" w:hAnsi="Book Antiqua"/>
          <w:sz w:val="24"/>
          <w:szCs w:val="24"/>
          <w:lang w:val="es-PR"/>
        </w:rPr>
        <w:t>,</w:t>
      </w:r>
      <w:r w:rsidR="001E1A05" w:rsidRPr="00DA260F">
        <w:rPr>
          <w:rFonts w:ascii="Book Antiqua" w:hAnsi="Book Antiqua"/>
          <w:sz w:val="24"/>
          <w:szCs w:val="24"/>
          <w:lang w:val="es-PR"/>
        </w:rPr>
        <w:t xml:space="preserve"> </w:t>
      </w:r>
      <w:r w:rsidR="006C50F1" w:rsidRPr="00DA260F">
        <w:rPr>
          <w:rFonts w:ascii="Book Antiqua" w:hAnsi="Book Antiqua"/>
          <w:sz w:val="24"/>
          <w:szCs w:val="24"/>
          <w:lang w:val="es-PR"/>
        </w:rPr>
        <w:t xml:space="preserve">en el desarrollo e implementación de </w:t>
      </w:r>
      <w:r w:rsidR="001E1A05" w:rsidRPr="00DA260F">
        <w:rPr>
          <w:rFonts w:ascii="Book Antiqua" w:hAnsi="Book Antiqua"/>
          <w:sz w:val="24"/>
          <w:szCs w:val="24"/>
          <w:lang w:val="es-PR"/>
        </w:rPr>
        <w:lastRenderedPageBreak/>
        <w:t>campañas educativas anuales en escuelas sobre</w:t>
      </w:r>
      <w:r w:rsidR="003622CB" w:rsidRPr="00DA260F">
        <w:rPr>
          <w:rFonts w:ascii="Book Antiqua" w:hAnsi="Book Antiqua"/>
          <w:sz w:val="24"/>
          <w:szCs w:val="24"/>
          <w:lang w:val="es-PR"/>
        </w:rPr>
        <w:t xml:space="preserve"> el uso seguro de la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Internet, los</w:t>
      </w:r>
      <w:r w:rsidR="003622CB" w:rsidRPr="00DA260F">
        <w:rPr>
          <w:rFonts w:ascii="Book Antiqua" w:hAnsi="Book Antiqua"/>
          <w:sz w:val="24"/>
          <w:szCs w:val="24"/>
          <w:lang w:val="es-PR"/>
        </w:rPr>
        <w:t xml:space="preserve"> medios electrónicos</w:t>
      </w:r>
      <w:r w:rsidR="00FA3EBC" w:rsidRPr="00DA260F">
        <w:rPr>
          <w:rFonts w:ascii="Book Antiqua" w:hAnsi="Book Antiqua"/>
          <w:sz w:val="24"/>
          <w:szCs w:val="24"/>
          <w:lang w:val="es-PR"/>
        </w:rPr>
        <w:t>,</w:t>
      </w:r>
      <w:r w:rsidR="00213398" w:rsidRPr="00DA260F">
        <w:rPr>
          <w:rFonts w:ascii="Book Antiqua" w:hAnsi="Book Antiqua"/>
          <w:sz w:val="24"/>
          <w:szCs w:val="24"/>
          <w:lang w:val="es-PR"/>
        </w:rPr>
        <w:t xml:space="preserve"> y los delitos cibernéticos</w:t>
      </w:r>
      <w:r w:rsidR="003622CB" w:rsidRPr="00DA260F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2DF5F807" w14:textId="5AD060CE" w:rsidR="00DA260F" w:rsidRPr="00DA260F" w:rsidRDefault="00DF1972" w:rsidP="002F67B5">
      <w:pPr>
        <w:spacing w:line="480" w:lineRule="auto"/>
        <w:ind w:left="2160" w:hanging="990"/>
        <w:jc w:val="both"/>
        <w:rPr>
          <w:rFonts w:ascii="Book Antiqua" w:hAnsi="Book Antiqua"/>
          <w:sz w:val="24"/>
          <w:szCs w:val="24"/>
          <w:lang w:val="es-ES_tradnl"/>
        </w:rPr>
      </w:pPr>
      <w:r w:rsidRPr="00DA260F">
        <w:rPr>
          <w:rFonts w:ascii="Book Antiqua" w:hAnsi="Book Antiqua"/>
          <w:sz w:val="24"/>
          <w:szCs w:val="24"/>
          <w:lang w:val="es-ES_tradnl"/>
        </w:rPr>
        <w:t>(</w:t>
      </w:r>
      <w:proofErr w:type="spellStart"/>
      <w:r w:rsidRPr="00DA260F">
        <w:rPr>
          <w:rFonts w:ascii="Book Antiqua" w:hAnsi="Book Antiqua"/>
          <w:sz w:val="24"/>
          <w:szCs w:val="24"/>
          <w:lang w:val="es-ES_tradnl"/>
        </w:rPr>
        <w:t>bb</w:t>
      </w:r>
      <w:proofErr w:type="spellEnd"/>
      <w:r w:rsidRPr="00DA260F">
        <w:rPr>
          <w:rFonts w:ascii="Book Antiqua" w:hAnsi="Book Antiqua"/>
          <w:b/>
          <w:sz w:val="24"/>
          <w:szCs w:val="24"/>
          <w:lang w:val="es-ES_tradnl"/>
        </w:rPr>
        <w:t>)</w:t>
      </w:r>
      <w:r w:rsidR="003F6E47" w:rsidRPr="00DA260F">
        <w:rPr>
          <w:rFonts w:ascii="Book Antiqua" w:hAnsi="Book Antiqua"/>
          <w:sz w:val="24"/>
          <w:szCs w:val="24"/>
          <w:lang w:val="es-ES_tradnl"/>
        </w:rPr>
        <w:tab/>
      </w:r>
      <w:r w:rsidR="001E1A05" w:rsidRPr="00DA260F">
        <w:rPr>
          <w:rFonts w:ascii="Book Antiqua" w:hAnsi="Book Antiqua"/>
          <w:sz w:val="24"/>
          <w:szCs w:val="24"/>
          <w:lang w:val="es-ES_tradnl"/>
        </w:rPr>
        <w:t>Realizar todos aquellos otros actos convenientes y necesarios para dar cumplimiento a los propósitos de esta Ley y de las demás responsabilidades que le impone la ley.</w:t>
      </w:r>
      <w:r w:rsidR="00FF0ECF" w:rsidRPr="00DA260F">
        <w:rPr>
          <w:rFonts w:ascii="Book Antiqua" w:hAnsi="Book Antiqua"/>
          <w:sz w:val="24"/>
          <w:szCs w:val="24"/>
          <w:lang w:val="es-ES_tradnl"/>
        </w:rPr>
        <w:t>”</w:t>
      </w:r>
    </w:p>
    <w:p w14:paraId="0889E04F" w14:textId="4765F85E" w:rsidR="00140EF2" w:rsidRPr="00DA260F" w:rsidRDefault="00140EF2" w:rsidP="003F6E47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57F8E" w:rsidRPr="00DA260F">
        <w:rPr>
          <w:rFonts w:ascii="Book Antiqua" w:hAnsi="Book Antiqua"/>
          <w:sz w:val="24"/>
          <w:szCs w:val="24"/>
          <w:lang w:val="es-PR"/>
        </w:rPr>
        <w:t>3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.-Se añade un inciso </w:t>
      </w:r>
      <w:r w:rsidR="004A1A6E" w:rsidRPr="00DA260F">
        <w:rPr>
          <w:rFonts w:ascii="Book Antiqua" w:hAnsi="Book Antiqua"/>
          <w:sz w:val="24"/>
          <w:szCs w:val="24"/>
          <w:lang w:val="es-PR"/>
        </w:rPr>
        <w:t>(</w:t>
      </w:r>
      <w:r w:rsidR="00191FA4" w:rsidRPr="00DA260F">
        <w:rPr>
          <w:rFonts w:ascii="Book Antiqua" w:hAnsi="Book Antiqua"/>
          <w:sz w:val="24"/>
          <w:szCs w:val="24"/>
          <w:lang w:val="es-PR"/>
        </w:rPr>
        <w:t>v</w:t>
      </w:r>
      <w:r w:rsidR="004A1A6E" w:rsidRPr="00DA260F">
        <w:rPr>
          <w:rFonts w:ascii="Book Antiqua" w:hAnsi="Book Antiqua"/>
          <w:sz w:val="24"/>
          <w:szCs w:val="24"/>
          <w:lang w:val="es-PR"/>
        </w:rPr>
        <w:t>)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al Artículo 2.04 de la Ley</w:t>
      </w:r>
      <w:r w:rsidR="00DF1972" w:rsidRPr="00DA260F">
        <w:rPr>
          <w:rFonts w:ascii="Book Antiqua" w:hAnsi="Book Antiqua"/>
          <w:sz w:val="24"/>
          <w:szCs w:val="24"/>
          <w:lang w:val="es-PR"/>
        </w:rPr>
        <w:t xml:space="preserve"> Núm.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20-2017, según enmendada</w:t>
      </w:r>
      <w:r w:rsidR="00F019E4" w:rsidRPr="00DA260F">
        <w:rPr>
          <w:rFonts w:ascii="Book Antiqua" w:hAnsi="Book Antiqua"/>
          <w:sz w:val="24"/>
          <w:szCs w:val="24"/>
          <w:lang w:val="es-PR"/>
        </w:rPr>
        <w:t>,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para que lea como sigue:</w:t>
      </w:r>
    </w:p>
    <w:p w14:paraId="2C6EDBCA" w14:textId="77777777" w:rsidR="00140EF2" w:rsidRPr="00DA260F" w:rsidRDefault="00FF0ECF" w:rsidP="00DE37EC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“Artículo 2.04.-</w:t>
      </w:r>
      <w:r w:rsidR="00140EF2" w:rsidRPr="00DA260F">
        <w:rPr>
          <w:rFonts w:ascii="Book Antiqua" w:hAnsi="Book Antiqua"/>
          <w:sz w:val="24"/>
          <w:szCs w:val="24"/>
          <w:lang w:val="es-PR"/>
        </w:rPr>
        <w:t>Comisionado del Negociado; Facultades y Deberes.</w:t>
      </w:r>
    </w:p>
    <w:p w14:paraId="33F2AADA" w14:textId="77777777" w:rsidR="00140EF2" w:rsidRPr="00DA260F" w:rsidRDefault="00140EF2" w:rsidP="004A1A6E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El Comisionado del Negociado de la Policía de Puerto Rico tendrá las siguientes facultades y deberes:</w:t>
      </w:r>
    </w:p>
    <w:p w14:paraId="7F913832" w14:textId="77777777" w:rsidR="00140EF2" w:rsidRPr="00DA260F" w:rsidRDefault="00F019E4" w:rsidP="00EE7CF9">
      <w:pPr>
        <w:numPr>
          <w:ilvl w:val="0"/>
          <w:numId w:val="13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...</w:t>
      </w:r>
    </w:p>
    <w:p w14:paraId="0125CF8D" w14:textId="77777777" w:rsidR="00EE7CF9" w:rsidRPr="00DA260F" w:rsidRDefault="00EE7CF9" w:rsidP="00EE7CF9">
      <w:pPr>
        <w:spacing w:line="480" w:lineRule="auto"/>
        <w:ind w:left="144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…</w:t>
      </w:r>
    </w:p>
    <w:p w14:paraId="22981197" w14:textId="184A31DC" w:rsidR="00B05670" w:rsidRPr="00DA260F" w:rsidRDefault="004A1A6E" w:rsidP="00140EF2">
      <w:pPr>
        <w:spacing w:line="480" w:lineRule="auto"/>
        <w:ind w:left="144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(</w:t>
      </w:r>
      <w:r w:rsidR="00352CF4" w:rsidRPr="00DA260F">
        <w:rPr>
          <w:rFonts w:ascii="Book Antiqua" w:hAnsi="Book Antiqua"/>
          <w:sz w:val="24"/>
          <w:szCs w:val="24"/>
          <w:lang w:val="es-PR"/>
        </w:rPr>
        <w:t>v</w:t>
      </w:r>
      <w:r w:rsidRPr="00DA260F">
        <w:rPr>
          <w:rFonts w:ascii="Book Antiqua" w:hAnsi="Book Antiqua"/>
          <w:sz w:val="24"/>
          <w:szCs w:val="24"/>
          <w:lang w:val="es-PR"/>
        </w:rPr>
        <w:t>)</w:t>
      </w:r>
      <w:r w:rsidR="00140EF2" w:rsidRPr="00DA260F">
        <w:rPr>
          <w:rFonts w:ascii="Book Antiqua" w:hAnsi="Book Antiqua"/>
          <w:sz w:val="24"/>
          <w:szCs w:val="24"/>
          <w:lang w:val="es-PR"/>
        </w:rPr>
        <w:tab/>
      </w:r>
      <w:bookmarkStart w:id="5" w:name="_Hlk503166946"/>
      <w:r w:rsidR="00140EF2" w:rsidRPr="00DA260F">
        <w:rPr>
          <w:rFonts w:ascii="Book Antiqua" w:hAnsi="Book Antiqua"/>
          <w:sz w:val="24"/>
          <w:szCs w:val="24"/>
          <w:lang w:val="es-PR"/>
        </w:rPr>
        <w:t>Colaborar con el Departamento de Educación</w:t>
      </w:r>
      <w:r w:rsidR="004261DB" w:rsidRPr="00DA260F">
        <w:rPr>
          <w:rFonts w:ascii="Book Antiqua" w:hAnsi="Book Antiqua"/>
          <w:sz w:val="24"/>
          <w:szCs w:val="24"/>
          <w:lang w:val="es-PR"/>
        </w:rPr>
        <w:t xml:space="preserve"> de Puerto Rico</w:t>
      </w:r>
      <w:r w:rsidR="00191FA4" w:rsidRPr="00DA260F">
        <w:rPr>
          <w:rFonts w:ascii="Book Antiqua" w:hAnsi="Book Antiqua"/>
          <w:sz w:val="24"/>
          <w:szCs w:val="24"/>
          <w:lang w:val="es-PR"/>
        </w:rPr>
        <w:t>,</w:t>
      </w:r>
      <w:r w:rsidR="00140EF2" w:rsidRPr="00DA260F">
        <w:rPr>
          <w:rFonts w:ascii="Book Antiqua" w:hAnsi="Book Antiqua"/>
          <w:sz w:val="24"/>
          <w:szCs w:val="24"/>
          <w:lang w:val="es-PR"/>
        </w:rPr>
        <w:t xml:space="preserve"> el Departamento de </w:t>
      </w:r>
      <w:r w:rsidR="00E92B85" w:rsidRPr="00DA260F">
        <w:rPr>
          <w:rFonts w:ascii="Book Antiqua" w:hAnsi="Book Antiqua"/>
          <w:sz w:val="24"/>
          <w:szCs w:val="24"/>
          <w:lang w:val="es-PR"/>
        </w:rPr>
        <w:t>Justicia</w:t>
      </w:r>
      <w:r w:rsidR="00191FA4" w:rsidRPr="00DA260F">
        <w:rPr>
          <w:rFonts w:ascii="Book Antiqua" w:hAnsi="Book Antiqua"/>
          <w:sz w:val="24"/>
          <w:szCs w:val="24"/>
          <w:lang w:val="es-PR"/>
        </w:rPr>
        <w:t xml:space="preserve"> y la </w:t>
      </w:r>
      <w:r w:rsidR="00191FA4" w:rsidRPr="00DA260F">
        <w:rPr>
          <w:rFonts w:ascii="Book Antiqua" w:eastAsia="Book Antiqua" w:hAnsi="Book Antiqua" w:cs="Book Antiqua"/>
          <w:sz w:val="24"/>
          <w:szCs w:val="24"/>
          <w:lang w:val="es-PR"/>
        </w:rPr>
        <w:t>Puerto Rico Innovation and Technology Service</w:t>
      </w:r>
      <w:r w:rsidR="00191FA4" w:rsidRPr="00DA260F">
        <w:rPr>
          <w:rFonts w:ascii="Book Antiqua" w:hAnsi="Book Antiqua"/>
          <w:sz w:val="24"/>
          <w:szCs w:val="24"/>
          <w:lang w:val="es-PR"/>
        </w:rPr>
        <w:t xml:space="preserve"> (PRITS)</w:t>
      </w:r>
      <w:r w:rsidR="00140EF2" w:rsidRPr="00DA260F">
        <w:rPr>
          <w:rFonts w:ascii="Book Antiqua" w:hAnsi="Book Antiqua"/>
          <w:sz w:val="24"/>
          <w:szCs w:val="24"/>
          <w:lang w:val="es-PR"/>
        </w:rPr>
        <w:t xml:space="preserve">, </w:t>
      </w:r>
      <w:r w:rsidR="006C50F1" w:rsidRPr="00DA260F">
        <w:rPr>
          <w:rFonts w:ascii="Book Antiqua" w:hAnsi="Book Antiqua"/>
          <w:sz w:val="24"/>
          <w:szCs w:val="24"/>
          <w:lang w:val="es-PR"/>
        </w:rPr>
        <w:t xml:space="preserve">en el desarrollo e implementación de </w:t>
      </w:r>
      <w:r w:rsidR="00140EF2" w:rsidRPr="00DA260F">
        <w:rPr>
          <w:rFonts w:ascii="Book Antiqua" w:hAnsi="Book Antiqua"/>
          <w:sz w:val="24"/>
          <w:szCs w:val="24"/>
          <w:lang w:val="es-PR"/>
        </w:rPr>
        <w:t xml:space="preserve">campañas educativas anuales en escuelas sobre el uso seguro de la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Internet, los</w:t>
      </w:r>
      <w:r w:rsidR="00140EF2" w:rsidRPr="00DA260F">
        <w:rPr>
          <w:rFonts w:ascii="Book Antiqua" w:hAnsi="Book Antiqua"/>
          <w:sz w:val="24"/>
          <w:szCs w:val="24"/>
          <w:lang w:val="es-PR"/>
        </w:rPr>
        <w:t xml:space="preserve"> medios electrónicos y los delitos cibernéticos.</w:t>
      </w:r>
    </w:p>
    <w:p w14:paraId="3EE79EA1" w14:textId="77777777" w:rsidR="00140EF2" w:rsidRPr="00DA260F" w:rsidRDefault="00B05670" w:rsidP="00B05670">
      <w:pPr>
        <w:spacing w:line="480" w:lineRule="auto"/>
        <w:ind w:left="81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Excepto por la autoridad para reglamentar, las facultades aquí concedidas podrán ser delegadas en cualquier miembro del Negociado que el Comisionado determine.</w:t>
      </w:r>
      <w:r w:rsidR="00FF0ECF" w:rsidRPr="00DA260F">
        <w:rPr>
          <w:rFonts w:ascii="Book Antiqua" w:hAnsi="Book Antiqua"/>
          <w:sz w:val="24"/>
          <w:szCs w:val="24"/>
          <w:lang w:val="es-PR"/>
        </w:rPr>
        <w:t>”</w:t>
      </w:r>
      <w:r w:rsidR="00140EF2" w:rsidRPr="00DA260F">
        <w:rPr>
          <w:rFonts w:ascii="Book Antiqua" w:hAnsi="Book Antiqua"/>
          <w:sz w:val="24"/>
          <w:szCs w:val="24"/>
          <w:lang w:val="es-PR"/>
        </w:rPr>
        <w:t xml:space="preserve">  </w:t>
      </w:r>
    </w:p>
    <w:bookmarkEnd w:id="5"/>
    <w:p w14:paraId="6D9C1958" w14:textId="274AA8CD" w:rsidR="00191FA4" w:rsidRPr="00DA260F" w:rsidRDefault="00B02F74" w:rsidP="003F6E47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57F8E" w:rsidRPr="00DA260F">
        <w:rPr>
          <w:rFonts w:ascii="Book Antiqua" w:hAnsi="Book Antiqua"/>
          <w:sz w:val="24"/>
          <w:szCs w:val="24"/>
          <w:lang w:val="es-PR"/>
        </w:rPr>
        <w:t>4</w:t>
      </w:r>
      <w:r w:rsidR="001E1A05" w:rsidRPr="00DA260F">
        <w:rPr>
          <w:rFonts w:ascii="Book Antiqua" w:hAnsi="Book Antiqua"/>
          <w:sz w:val="24"/>
          <w:szCs w:val="24"/>
          <w:lang w:val="es-PR"/>
        </w:rPr>
        <w:t>.-</w:t>
      </w:r>
      <w:r w:rsidR="00191FA4" w:rsidRPr="00DA260F">
        <w:rPr>
          <w:rFonts w:ascii="Book Antiqua" w:hAnsi="Book Antiqua"/>
          <w:sz w:val="24"/>
          <w:szCs w:val="24"/>
          <w:lang w:val="es-PR"/>
        </w:rPr>
        <w:t xml:space="preserve">Se añade un inciso (gg) al Artículo 6 de la Ley Núm. 75-2019, para que lea como sigue: </w:t>
      </w:r>
    </w:p>
    <w:p w14:paraId="4ADAD674" w14:textId="247DFFA5" w:rsidR="00191FA4" w:rsidRPr="00DA260F" w:rsidRDefault="00191FA4" w:rsidP="00191FA4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lastRenderedPageBreak/>
        <w:t>“Artículo 6. — Funciones, facultades y deberes de la Puerto Rico Innovation and Technology Service y del Principal Ejecutivo de Innovación e Información del Gobierno (PEII).</w:t>
      </w:r>
    </w:p>
    <w:p w14:paraId="094100E9" w14:textId="6D2373CD" w:rsidR="00191FA4" w:rsidRPr="00DA260F" w:rsidRDefault="00191FA4" w:rsidP="00191FA4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(a)…</w:t>
      </w:r>
    </w:p>
    <w:p w14:paraId="3CFE89AE" w14:textId="10C3F3CA" w:rsidR="00191FA4" w:rsidRPr="00DA260F" w:rsidRDefault="00191FA4" w:rsidP="00191FA4">
      <w:pPr>
        <w:spacing w:line="480" w:lineRule="auto"/>
        <w:ind w:left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…</w:t>
      </w:r>
    </w:p>
    <w:p w14:paraId="5108EC1A" w14:textId="56FF84C4" w:rsidR="00191FA4" w:rsidRPr="00DA260F" w:rsidRDefault="00191FA4" w:rsidP="00352CF4">
      <w:pPr>
        <w:spacing w:line="480" w:lineRule="auto"/>
        <w:ind w:left="1260" w:hanging="54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(gg) Colaborar con el Departamento de Educación</w:t>
      </w:r>
      <w:r w:rsidR="004261DB" w:rsidRPr="00DA260F">
        <w:rPr>
          <w:rFonts w:ascii="Book Antiqua" w:hAnsi="Book Antiqua"/>
          <w:sz w:val="24"/>
          <w:szCs w:val="24"/>
          <w:lang w:val="es-PR"/>
        </w:rPr>
        <w:t xml:space="preserve"> de Puerto Rico</w:t>
      </w:r>
      <w:r w:rsidRPr="00DA260F">
        <w:rPr>
          <w:rFonts w:ascii="Book Antiqua" w:hAnsi="Book Antiqua"/>
          <w:sz w:val="24"/>
          <w:szCs w:val="24"/>
          <w:lang w:val="es-PR"/>
        </w:rPr>
        <w:t>,</w:t>
      </w:r>
      <w:r w:rsidR="00352CF4" w:rsidRPr="00DA260F">
        <w:rPr>
          <w:rFonts w:ascii="Book Antiqua" w:hAnsi="Book Antiqua"/>
          <w:sz w:val="24"/>
          <w:szCs w:val="24"/>
          <w:lang w:val="es-PR"/>
        </w:rPr>
        <w:t xml:space="preserve"> el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Departamento de Justicia</w:t>
      </w:r>
      <w:r w:rsidR="00352CF4" w:rsidRPr="00DA260F">
        <w:rPr>
          <w:rFonts w:ascii="Book Antiqua" w:hAnsi="Book Antiqua"/>
          <w:sz w:val="24"/>
          <w:szCs w:val="24"/>
          <w:lang w:val="es-PR"/>
        </w:rPr>
        <w:t xml:space="preserve"> y el Negociado de la Policía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, en el desarrollo e implementación de campañas educativas anuales en escuelas sobre el uso seguro de la </w:t>
      </w:r>
      <w:r w:rsidR="00DA260F" w:rsidRPr="00DA260F">
        <w:rPr>
          <w:rFonts w:ascii="Book Antiqua" w:hAnsi="Book Antiqua"/>
          <w:sz w:val="24"/>
          <w:szCs w:val="24"/>
          <w:lang w:val="es-PR"/>
        </w:rPr>
        <w:t>Internet, los</w:t>
      </w:r>
      <w:r w:rsidRPr="00DA260F">
        <w:rPr>
          <w:rFonts w:ascii="Book Antiqua" w:hAnsi="Book Antiqua"/>
          <w:sz w:val="24"/>
          <w:szCs w:val="24"/>
          <w:lang w:val="es-PR"/>
        </w:rPr>
        <w:t xml:space="preserve"> medios electrónicos y los delitos cibernéticos.</w:t>
      </w:r>
      <w:r w:rsidR="00352CF4" w:rsidRPr="00DA260F">
        <w:rPr>
          <w:rFonts w:ascii="Book Antiqua" w:hAnsi="Book Antiqua"/>
          <w:sz w:val="24"/>
          <w:szCs w:val="24"/>
          <w:lang w:val="es-PR"/>
        </w:rPr>
        <w:t>”</w:t>
      </w:r>
    </w:p>
    <w:p w14:paraId="56BD647C" w14:textId="40648544" w:rsidR="005136C6" w:rsidRPr="00DA260F" w:rsidRDefault="00352CF4" w:rsidP="00352CF4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DA260F">
        <w:rPr>
          <w:rFonts w:ascii="Book Antiqua" w:hAnsi="Book Antiqua"/>
          <w:sz w:val="24"/>
          <w:szCs w:val="24"/>
          <w:lang w:val="es-PR"/>
        </w:rPr>
        <w:t>Sección 5.-</w:t>
      </w:r>
      <w:r w:rsidR="00D13325" w:rsidRPr="00DA260F">
        <w:rPr>
          <w:rFonts w:ascii="Book Antiqua" w:hAnsi="Book Antiqua"/>
          <w:sz w:val="24"/>
          <w:szCs w:val="24"/>
          <w:lang w:val="es-PR"/>
        </w:rPr>
        <w:t>Esta Ley comenzará a regir inmediatamente después de su aprobación.</w:t>
      </w:r>
    </w:p>
    <w:sectPr w:rsidR="005136C6" w:rsidRPr="00DA260F" w:rsidSect="00257F8E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EDB4E" w14:textId="77777777" w:rsidR="00E06A93" w:rsidRDefault="00E06A93">
      <w:r>
        <w:separator/>
      </w:r>
    </w:p>
  </w:endnote>
  <w:endnote w:type="continuationSeparator" w:id="0">
    <w:p w14:paraId="3EA97253" w14:textId="77777777" w:rsidR="00E06A93" w:rsidRDefault="00E06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6B002" w14:textId="77777777" w:rsidR="00E06A93" w:rsidRDefault="00E06A93">
      <w:r>
        <w:separator/>
      </w:r>
    </w:p>
  </w:footnote>
  <w:footnote w:type="continuationSeparator" w:id="0">
    <w:p w14:paraId="52CC302B" w14:textId="77777777" w:rsidR="00E06A93" w:rsidRDefault="00E06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57E47" w14:textId="77777777" w:rsidR="00B15FB5" w:rsidRDefault="00B15FB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1A2942" w14:textId="77777777" w:rsidR="00B15FB5" w:rsidRDefault="00B15F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EA78F" w14:textId="77777777" w:rsidR="00B15FB5" w:rsidRDefault="00B15FB5">
    <w:pPr>
      <w:pStyle w:val="Header"/>
      <w:framePr w:wrap="around" w:vAnchor="text" w:hAnchor="margin" w:xAlign="center" w:y="1"/>
      <w:rPr>
        <w:rStyle w:val="PageNumber"/>
        <w:rFonts w:ascii="CG Times (W1)" w:hAnsi="CG Times (W1)"/>
        <w:sz w:val="24"/>
        <w:szCs w:val="24"/>
      </w:rPr>
    </w:pPr>
    <w:r>
      <w:rPr>
        <w:rStyle w:val="PageNumber"/>
        <w:rFonts w:ascii="CG Times (W1)" w:hAnsi="CG Times (W1)"/>
        <w:sz w:val="24"/>
        <w:szCs w:val="24"/>
      </w:rPr>
      <w:fldChar w:fldCharType="begin"/>
    </w:r>
    <w:r>
      <w:rPr>
        <w:rStyle w:val="PageNumber"/>
        <w:rFonts w:ascii="CG Times (W1)" w:hAnsi="CG Times (W1)"/>
        <w:sz w:val="24"/>
        <w:szCs w:val="24"/>
      </w:rPr>
      <w:instrText xml:space="preserve">PAGE  </w:instrText>
    </w:r>
    <w:r>
      <w:rPr>
        <w:rStyle w:val="PageNumber"/>
        <w:rFonts w:ascii="CG Times (W1)" w:hAnsi="CG Times (W1)"/>
        <w:sz w:val="24"/>
        <w:szCs w:val="24"/>
      </w:rPr>
      <w:fldChar w:fldCharType="separate"/>
    </w:r>
    <w:r w:rsidR="00EF340C">
      <w:rPr>
        <w:rStyle w:val="PageNumber"/>
        <w:rFonts w:ascii="CG Times (W1)" w:hAnsi="CG Times (W1)"/>
        <w:noProof/>
        <w:sz w:val="24"/>
        <w:szCs w:val="24"/>
      </w:rPr>
      <w:t>4</w:t>
    </w:r>
    <w:r>
      <w:rPr>
        <w:rStyle w:val="PageNumber"/>
        <w:rFonts w:ascii="CG Times (W1)" w:hAnsi="CG Times (W1)"/>
        <w:sz w:val="24"/>
        <w:szCs w:val="24"/>
      </w:rPr>
      <w:fldChar w:fldCharType="end"/>
    </w:r>
  </w:p>
  <w:p w14:paraId="5D1ED664" w14:textId="77777777" w:rsidR="00B15FB5" w:rsidRDefault="00B15F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57F31"/>
    <w:multiLevelType w:val="hybridMultilevel"/>
    <w:tmpl w:val="66D44524"/>
    <w:lvl w:ilvl="0" w:tplc="2B60479A">
      <w:start w:val="10"/>
      <w:numFmt w:val="lowerLetter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" w15:restartNumberingAfterBreak="0">
    <w:nsid w:val="18C74898"/>
    <w:multiLevelType w:val="hybridMultilevel"/>
    <w:tmpl w:val="FE268BCA"/>
    <w:lvl w:ilvl="0" w:tplc="E9F058E6">
      <w:start w:val="1"/>
      <w:numFmt w:val="lowerLetter"/>
      <w:lvlText w:val="(%1)"/>
      <w:lvlJc w:val="left"/>
      <w:pPr>
        <w:ind w:left="1800" w:hanging="360"/>
      </w:pPr>
      <w:rPr>
        <w:rFonts w:hint="default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EBA05F7"/>
    <w:multiLevelType w:val="hybridMultilevel"/>
    <w:tmpl w:val="3592B362"/>
    <w:lvl w:ilvl="0" w:tplc="9DF66744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B64CD5"/>
    <w:multiLevelType w:val="hybridMultilevel"/>
    <w:tmpl w:val="8D8E2B38"/>
    <w:lvl w:ilvl="0" w:tplc="04090011">
      <w:start w:val="1"/>
      <w:numFmt w:val="decimal"/>
      <w:lvlText w:val="%1)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2DE73BB6"/>
    <w:multiLevelType w:val="hybridMultilevel"/>
    <w:tmpl w:val="A62092E6"/>
    <w:lvl w:ilvl="0" w:tplc="C172DEE6">
      <w:start w:val="3"/>
      <w:numFmt w:val="decimal"/>
      <w:lvlText w:val="(%1)"/>
      <w:lvlJc w:val="left"/>
      <w:pPr>
        <w:tabs>
          <w:tab w:val="num" w:pos="2160"/>
        </w:tabs>
        <w:ind w:left="2160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</w:lvl>
  </w:abstractNum>
  <w:abstractNum w:abstractNumId="5" w15:restartNumberingAfterBreak="0">
    <w:nsid w:val="35E96F74"/>
    <w:multiLevelType w:val="multilevel"/>
    <w:tmpl w:val="CADC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621C99"/>
    <w:multiLevelType w:val="hybridMultilevel"/>
    <w:tmpl w:val="BE3488F6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850652"/>
    <w:multiLevelType w:val="hybridMultilevel"/>
    <w:tmpl w:val="49C46B7E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8" w15:restartNumberingAfterBreak="0">
    <w:nsid w:val="4CEA6BC4"/>
    <w:multiLevelType w:val="multilevel"/>
    <w:tmpl w:val="F5CC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7A19F9"/>
    <w:multiLevelType w:val="hybridMultilevel"/>
    <w:tmpl w:val="DBFC08D6"/>
    <w:lvl w:ilvl="0" w:tplc="AE6A8FF2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C61140"/>
    <w:multiLevelType w:val="multilevel"/>
    <w:tmpl w:val="FE08F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845E52"/>
    <w:multiLevelType w:val="multilevel"/>
    <w:tmpl w:val="898C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D808B9"/>
    <w:multiLevelType w:val="multilevel"/>
    <w:tmpl w:val="8F8ED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465EBA"/>
    <w:multiLevelType w:val="hybridMultilevel"/>
    <w:tmpl w:val="F2BA5032"/>
    <w:lvl w:ilvl="0" w:tplc="401A989A">
      <w:start w:val="1"/>
      <w:numFmt w:val="decimal"/>
      <w:lvlText w:val="(%1)"/>
      <w:lvlJc w:val="left"/>
      <w:pPr>
        <w:ind w:left="186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580" w:hanging="360"/>
      </w:pPr>
    </w:lvl>
    <w:lvl w:ilvl="2" w:tplc="500A001B" w:tentative="1">
      <w:start w:val="1"/>
      <w:numFmt w:val="lowerRoman"/>
      <w:lvlText w:val="%3."/>
      <w:lvlJc w:val="right"/>
      <w:pPr>
        <w:ind w:left="3300" w:hanging="180"/>
      </w:pPr>
    </w:lvl>
    <w:lvl w:ilvl="3" w:tplc="500A000F" w:tentative="1">
      <w:start w:val="1"/>
      <w:numFmt w:val="decimal"/>
      <w:lvlText w:val="%4."/>
      <w:lvlJc w:val="left"/>
      <w:pPr>
        <w:ind w:left="4020" w:hanging="360"/>
      </w:pPr>
    </w:lvl>
    <w:lvl w:ilvl="4" w:tplc="500A0019" w:tentative="1">
      <w:start w:val="1"/>
      <w:numFmt w:val="lowerLetter"/>
      <w:lvlText w:val="%5."/>
      <w:lvlJc w:val="left"/>
      <w:pPr>
        <w:ind w:left="4740" w:hanging="360"/>
      </w:pPr>
    </w:lvl>
    <w:lvl w:ilvl="5" w:tplc="500A001B" w:tentative="1">
      <w:start w:val="1"/>
      <w:numFmt w:val="lowerRoman"/>
      <w:lvlText w:val="%6."/>
      <w:lvlJc w:val="right"/>
      <w:pPr>
        <w:ind w:left="5460" w:hanging="180"/>
      </w:pPr>
    </w:lvl>
    <w:lvl w:ilvl="6" w:tplc="500A000F" w:tentative="1">
      <w:start w:val="1"/>
      <w:numFmt w:val="decimal"/>
      <w:lvlText w:val="%7."/>
      <w:lvlJc w:val="left"/>
      <w:pPr>
        <w:ind w:left="6180" w:hanging="360"/>
      </w:pPr>
    </w:lvl>
    <w:lvl w:ilvl="7" w:tplc="500A0019" w:tentative="1">
      <w:start w:val="1"/>
      <w:numFmt w:val="lowerLetter"/>
      <w:lvlText w:val="%8."/>
      <w:lvlJc w:val="left"/>
      <w:pPr>
        <w:ind w:left="6900" w:hanging="360"/>
      </w:pPr>
    </w:lvl>
    <w:lvl w:ilvl="8" w:tplc="500A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1623465318">
    <w:abstractNumId w:val="4"/>
  </w:num>
  <w:num w:numId="2" w16cid:durableId="2013950087">
    <w:abstractNumId w:val="0"/>
  </w:num>
  <w:num w:numId="3" w16cid:durableId="1080062956">
    <w:abstractNumId w:val="5"/>
  </w:num>
  <w:num w:numId="4" w16cid:durableId="102657764">
    <w:abstractNumId w:val="11"/>
  </w:num>
  <w:num w:numId="5" w16cid:durableId="1609966436">
    <w:abstractNumId w:val="12"/>
  </w:num>
  <w:num w:numId="6" w16cid:durableId="1907832716">
    <w:abstractNumId w:val="10"/>
  </w:num>
  <w:num w:numId="7" w16cid:durableId="1125930347">
    <w:abstractNumId w:val="8"/>
  </w:num>
  <w:num w:numId="8" w16cid:durableId="651253968">
    <w:abstractNumId w:val="6"/>
  </w:num>
  <w:num w:numId="9" w16cid:durableId="1571118795">
    <w:abstractNumId w:val="1"/>
  </w:num>
  <w:num w:numId="10" w16cid:durableId="1485512817">
    <w:abstractNumId w:val="7"/>
  </w:num>
  <w:num w:numId="11" w16cid:durableId="1434479195">
    <w:abstractNumId w:val="3"/>
  </w:num>
  <w:num w:numId="12" w16cid:durableId="1837645113">
    <w:abstractNumId w:val="9"/>
  </w:num>
  <w:num w:numId="13" w16cid:durableId="1932808706">
    <w:abstractNumId w:val="2"/>
  </w:num>
  <w:num w:numId="14" w16cid:durableId="18433507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325"/>
    <w:rsid w:val="00005020"/>
    <w:rsid w:val="00016A57"/>
    <w:rsid w:val="00024276"/>
    <w:rsid w:val="0004417A"/>
    <w:rsid w:val="00053770"/>
    <w:rsid w:val="000572CE"/>
    <w:rsid w:val="0006079E"/>
    <w:rsid w:val="00065FD9"/>
    <w:rsid w:val="000775E4"/>
    <w:rsid w:val="00092536"/>
    <w:rsid w:val="000A5A3C"/>
    <w:rsid w:val="000B43C6"/>
    <w:rsid w:val="000B6D39"/>
    <w:rsid w:val="000B7E63"/>
    <w:rsid w:val="000C6E04"/>
    <w:rsid w:val="000D5C61"/>
    <w:rsid w:val="000F0B76"/>
    <w:rsid w:val="001001D0"/>
    <w:rsid w:val="00100E75"/>
    <w:rsid w:val="001137CA"/>
    <w:rsid w:val="001138AC"/>
    <w:rsid w:val="0012102C"/>
    <w:rsid w:val="00123BC4"/>
    <w:rsid w:val="001242B6"/>
    <w:rsid w:val="001264F0"/>
    <w:rsid w:val="00136457"/>
    <w:rsid w:val="00140EF2"/>
    <w:rsid w:val="00163E26"/>
    <w:rsid w:val="00191FA4"/>
    <w:rsid w:val="001A2355"/>
    <w:rsid w:val="001A3525"/>
    <w:rsid w:val="001A4C47"/>
    <w:rsid w:val="001A67EE"/>
    <w:rsid w:val="001B0763"/>
    <w:rsid w:val="001E1A05"/>
    <w:rsid w:val="001F0786"/>
    <w:rsid w:val="001F3256"/>
    <w:rsid w:val="00213398"/>
    <w:rsid w:val="00230C13"/>
    <w:rsid w:val="00254323"/>
    <w:rsid w:val="00257F8E"/>
    <w:rsid w:val="00266679"/>
    <w:rsid w:val="00266E23"/>
    <w:rsid w:val="00275FA5"/>
    <w:rsid w:val="002804CA"/>
    <w:rsid w:val="002859B9"/>
    <w:rsid w:val="0029284F"/>
    <w:rsid w:val="002A3D35"/>
    <w:rsid w:val="002B37DC"/>
    <w:rsid w:val="002D11EB"/>
    <w:rsid w:val="002F62F8"/>
    <w:rsid w:val="002F67B5"/>
    <w:rsid w:val="00307562"/>
    <w:rsid w:val="003353BA"/>
    <w:rsid w:val="00352CF4"/>
    <w:rsid w:val="00352D76"/>
    <w:rsid w:val="003622CB"/>
    <w:rsid w:val="003652F4"/>
    <w:rsid w:val="0037712F"/>
    <w:rsid w:val="00381488"/>
    <w:rsid w:val="00384274"/>
    <w:rsid w:val="003A34FE"/>
    <w:rsid w:val="003A38FF"/>
    <w:rsid w:val="003B1965"/>
    <w:rsid w:val="003D0B53"/>
    <w:rsid w:val="003D596D"/>
    <w:rsid w:val="003E7F5A"/>
    <w:rsid w:val="003F00BA"/>
    <w:rsid w:val="003F2A67"/>
    <w:rsid w:val="003F6E47"/>
    <w:rsid w:val="00402582"/>
    <w:rsid w:val="00414EF4"/>
    <w:rsid w:val="004152D0"/>
    <w:rsid w:val="004261DB"/>
    <w:rsid w:val="00430C93"/>
    <w:rsid w:val="0044596D"/>
    <w:rsid w:val="0045453B"/>
    <w:rsid w:val="0047407E"/>
    <w:rsid w:val="0048239B"/>
    <w:rsid w:val="00484738"/>
    <w:rsid w:val="004A1A6E"/>
    <w:rsid w:val="004A5D35"/>
    <w:rsid w:val="004B2E1A"/>
    <w:rsid w:val="004B6AA6"/>
    <w:rsid w:val="004D00F4"/>
    <w:rsid w:val="004E6951"/>
    <w:rsid w:val="004E6A87"/>
    <w:rsid w:val="004F083A"/>
    <w:rsid w:val="00500F7B"/>
    <w:rsid w:val="005136C6"/>
    <w:rsid w:val="00527310"/>
    <w:rsid w:val="0056798B"/>
    <w:rsid w:val="0057183F"/>
    <w:rsid w:val="0059616F"/>
    <w:rsid w:val="005A751A"/>
    <w:rsid w:val="005C7454"/>
    <w:rsid w:val="005D38EB"/>
    <w:rsid w:val="005D409B"/>
    <w:rsid w:val="005D74E1"/>
    <w:rsid w:val="005E75FF"/>
    <w:rsid w:val="005F1F04"/>
    <w:rsid w:val="0060271F"/>
    <w:rsid w:val="0060353A"/>
    <w:rsid w:val="00606C1E"/>
    <w:rsid w:val="00612371"/>
    <w:rsid w:val="00613CA1"/>
    <w:rsid w:val="00656175"/>
    <w:rsid w:val="006711DE"/>
    <w:rsid w:val="0068166B"/>
    <w:rsid w:val="006819AA"/>
    <w:rsid w:val="00691C34"/>
    <w:rsid w:val="006C0770"/>
    <w:rsid w:val="006C4B7B"/>
    <w:rsid w:val="006C50F1"/>
    <w:rsid w:val="006C5C68"/>
    <w:rsid w:val="006D02CA"/>
    <w:rsid w:val="006D4B4F"/>
    <w:rsid w:val="00703E02"/>
    <w:rsid w:val="00753C5E"/>
    <w:rsid w:val="00755F9A"/>
    <w:rsid w:val="00760718"/>
    <w:rsid w:val="007A139C"/>
    <w:rsid w:val="007C281B"/>
    <w:rsid w:val="007D5273"/>
    <w:rsid w:val="007E26B1"/>
    <w:rsid w:val="00804985"/>
    <w:rsid w:val="0081607A"/>
    <w:rsid w:val="008429AC"/>
    <w:rsid w:val="008666DB"/>
    <w:rsid w:val="00866B56"/>
    <w:rsid w:val="00876A5D"/>
    <w:rsid w:val="008810DA"/>
    <w:rsid w:val="00883F8C"/>
    <w:rsid w:val="008845EE"/>
    <w:rsid w:val="008957A1"/>
    <w:rsid w:val="008D2955"/>
    <w:rsid w:val="00934517"/>
    <w:rsid w:val="009452D3"/>
    <w:rsid w:val="0096234B"/>
    <w:rsid w:val="00965D86"/>
    <w:rsid w:val="00975808"/>
    <w:rsid w:val="0098352D"/>
    <w:rsid w:val="00984529"/>
    <w:rsid w:val="009A09F2"/>
    <w:rsid w:val="009A7F9B"/>
    <w:rsid w:val="009C6648"/>
    <w:rsid w:val="009E42BB"/>
    <w:rsid w:val="009E7276"/>
    <w:rsid w:val="009F6143"/>
    <w:rsid w:val="009F7E81"/>
    <w:rsid w:val="00A07C91"/>
    <w:rsid w:val="00A07F6D"/>
    <w:rsid w:val="00A37BFB"/>
    <w:rsid w:val="00A51B30"/>
    <w:rsid w:val="00A665EC"/>
    <w:rsid w:val="00A667C3"/>
    <w:rsid w:val="00A74163"/>
    <w:rsid w:val="00A86F58"/>
    <w:rsid w:val="00AA7688"/>
    <w:rsid w:val="00AB52D1"/>
    <w:rsid w:val="00AF6FF0"/>
    <w:rsid w:val="00B02F74"/>
    <w:rsid w:val="00B05670"/>
    <w:rsid w:val="00B15FB5"/>
    <w:rsid w:val="00B24D38"/>
    <w:rsid w:val="00B4036C"/>
    <w:rsid w:val="00B61251"/>
    <w:rsid w:val="00B71E29"/>
    <w:rsid w:val="00B877EC"/>
    <w:rsid w:val="00B87888"/>
    <w:rsid w:val="00B930B0"/>
    <w:rsid w:val="00BB2318"/>
    <w:rsid w:val="00BB662E"/>
    <w:rsid w:val="00BC48D6"/>
    <w:rsid w:val="00BE0BAE"/>
    <w:rsid w:val="00BE7BD3"/>
    <w:rsid w:val="00BF4C80"/>
    <w:rsid w:val="00C05EA4"/>
    <w:rsid w:val="00C10806"/>
    <w:rsid w:val="00C10EFA"/>
    <w:rsid w:val="00C162C0"/>
    <w:rsid w:val="00C305DB"/>
    <w:rsid w:val="00C57B3B"/>
    <w:rsid w:val="00C75980"/>
    <w:rsid w:val="00C77E58"/>
    <w:rsid w:val="00CA0C05"/>
    <w:rsid w:val="00CA1279"/>
    <w:rsid w:val="00CD12D0"/>
    <w:rsid w:val="00CF2ECF"/>
    <w:rsid w:val="00CF650E"/>
    <w:rsid w:val="00D00491"/>
    <w:rsid w:val="00D05970"/>
    <w:rsid w:val="00D10A80"/>
    <w:rsid w:val="00D13325"/>
    <w:rsid w:val="00D50533"/>
    <w:rsid w:val="00D5160B"/>
    <w:rsid w:val="00D65E46"/>
    <w:rsid w:val="00D67186"/>
    <w:rsid w:val="00D707F1"/>
    <w:rsid w:val="00D90FED"/>
    <w:rsid w:val="00D91AA0"/>
    <w:rsid w:val="00D95C24"/>
    <w:rsid w:val="00D964BB"/>
    <w:rsid w:val="00DA260F"/>
    <w:rsid w:val="00DB21FC"/>
    <w:rsid w:val="00DB5914"/>
    <w:rsid w:val="00DB7D85"/>
    <w:rsid w:val="00DC1DEA"/>
    <w:rsid w:val="00DC637B"/>
    <w:rsid w:val="00DD638C"/>
    <w:rsid w:val="00DD7AD0"/>
    <w:rsid w:val="00DE37EC"/>
    <w:rsid w:val="00DF1972"/>
    <w:rsid w:val="00E06A93"/>
    <w:rsid w:val="00E1046D"/>
    <w:rsid w:val="00E106AD"/>
    <w:rsid w:val="00E12B5D"/>
    <w:rsid w:val="00E15506"/>
    <w:rsid w:val="00E334FA"/>
    <w:rsid w:val="00E36E12"/>
    <w:rsid w:val="00E3701D"/>
    <w:rsid w:val="00E40661"/>
    <w:rsid w:val="00E75158"/>
    <w:rsid w:val="00E905CA"/>
    <w:rsid w:val="00E92B85"/>
    <w:rsid w:val="00E95CFE"/>
    <w:rsid w:val="00ED0DB0"/>
    <w:rsid w:val="00ED5656"/>
    <w:rsid w:val="00EE135D"/>
    <w:rsid w:val="00EE7CF9"/>
    <w:rsid w:val="00EF340C"/>
    <w:rsid w:val="00F019E4"/>
    <w:rsid w:val="00F0684C"/>
    <w:rsid w:val="00F1631D"/>
    <w:rsid w:val="00F31074"/>
    <w:rsid w:val="00F4216A"/>
    <w:rsid w:val="00F60CB2"/>
    <w:rsid w:val="00F76FB6"/>
    <w:rsid w:val="00F8004C"/>
    <w:rsid w:val="00F94EA8"/>
    <w:rsid w:val="00FA366A"/>
    <w:rsid w:val="00FA3EBC"/>
    <w:rsid w:val="00FA58BF"/>
    <w:rsid w:val="00FA6001"/>
    <w:rsid w:val="00FB0B38"/>
    <w:rsid w:val="00FB3546"/>
    <w:rsid w:val="00FC0E08"/>
    <w:rsid w:val="00FE3297"/>
    <w:rsid w:val="00FF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6909C3"/>
  <w15:chartTrackingRefBased/>
  <w15:docId w15:val="{C40147F4-D507-47A1-BD17-E9AA90094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3325"/>
    <w:rPr>
      <w:lang w:val="en-US" w:eastAsia="en-US"/>
    </w:rPr>
  </w:style>
  <w:style w:type="paragraph" w:styleId="Heading1">
    <w:name w:val="heading 1"/>
    <w:basedOn w:val="Normal"/>
    <w:next w:val="Normal"/>
    <w:qFormat/>
    <w:rsid w:val="00D13325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rsid w:val="00D13325"/>
    <w:pPr>
      <w:keepNext/>
      <w:jc w:val="center"/>
      <w:outlineLvl w:val="1"/>
    </w:pPr>
    <w:rPr>
      <w:rFonts w:ascii="CG Times (W1)" w:hAnsi="CG Times (W1)"/>
      <w:sz w:val="24"/>
      <w:lang w:val="es-PR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E1A0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7E26B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D13325"/>
    <w:pPr>
      <w:jc w:val="both"/>
    </w:pPr>
    <w:rPr>
      <w:sz w:val="24"/>
    </w:rPr>
  </w:style>
  <w:style w:type="paragraph" w:styleId="Header">
    <w:name w:val="header"/>
    <w:basedOn w:val="Normal"/>
    <w:rsid w:val="00D1332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13325"/>
  </w:style>
  <w:style w:type="paragraph" w:styleId="BodyTextIndent">
    <w:name w:val="Body Text Indent"/>
    <w:basedOn w:val="Normal"/>
    <w:rsid w:val="00D13325"/>
    <w:pPr>
      <w:ind w:left="-180" w:firstLine="900"/>
      <w:jc w:val="both"/>
    </w:pPr>
    <w:rPr>
      <w:rFonts w:ascii="CG Times (W1)" w:hAnsi="CG Times (W1)"/>
      <w:sz w:val="24"/>
      <w:lang w:val="es-PR"/>
    </w:rPr>
  </w:style>
  <w:style w:type="character" w:styleId="LineNumber">
    <w:name w:val="line number"/>
    <w:basedOn w:val="DefaultParagraphFont"/>
    <w:rsid w:val="00D13325"/>
  </w:style>
  <w:style w:type="paragraph" w:customStyle="1" w:styleId="Title2">
    <w:name w:val="Title2"/>
    <w:basedOn w:val="Normal"/>
    <w:next w:val="Normal"/>
    <w:rsid w:val="00A74163"/>
    <w:pPr>
      <w:tabs>
        <w:tab w:val="left" w:pos="648"/>
        <w:tab w:val="right" w:pos="7776"/>
        <w:tab w:val="left" w:pos="7848"/>
      </w:tabs>
    </w:pPr>
    <w:rPr>
      <w:sz w:val="24"/>
    </w:rPr>
  </w:style>
  <w:style w:type="paragraph" w:styleId="NormalWeb">
    <w:name w:val="Normal (Web)"/>
    <w:basedOn w:val="Normal"/>
    <w:uiPriority w:val="99"/>
    <w:unhideWhenUsed/>
    <w:rsid w:val="00A74163"/>
    <w:pPr>
      <w:spacing w:before="100" w:beforeAutospacing="1" w:after="100" w:afterAutospacing="1"/>
    </w:pPr>
    <w:rPr>
      <w:sz w:val="24"/>
      <w:szCs w:val="24"/>
    </w:rPr>
  </w:style>
  <w:style w:type="character" w:customStyle="1" w:styleId="Heading3Char">
    <w:name w:val="Heading 3 Char"/>
    <w:link w:val="Heading3"/>
    <w:semiHidden/>
    <w:rsid w:val="001E1A05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styleId="BodyTextIndent2">
    <w:name w:val="Body Text Indent 2"/>
    <w:basedOn w:val="Normal"/>
    <w:link w:val="BodyTextIndent2Char"/>
    <w:rsid w:val="001E1A05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1E1A05"/>
    <w:rPr>
      <w:lang w:val="en-US" w:eastAsia="en-US"/>
    </w:rPr>
  </w:style>
  <w:style w:type="character" w:styleId="Hyperlink">
    <w:name w:val="Hyperlink"/>
    <w:uiPriority w:val="99"/>
    <w:unhideWhenUsed/>
    <w:rsid w:val="001E1A05"/>
    <w:rPr>
      <w:color w:val="0000EE"/>
      <w:u w:val="single"/>
    </w:rPr>
  </w:style>
  <w:style w:type="paragraph" w:styleId="NoSpacing">
    <w:name w:val="No Spacing"/>
    <w:uiPriority w:val="1"/>
    <w:qFormat/>
    <w:rsid w:val="001E1A05"/>
    <w:rPr>
      <w:lang w:val="en-US" w:eastAsia="en-US"/>
    </w:rPr>
  </w:style>
  <w:style w:type="character" w:styleId="Strong">
    <w:name w:val="Strong"/>
    <w:uiPriority w:val="22"/>
    <w:qFormat/>
    <w:rsid w:val="00A667C3"/>
    <w:rPr>
      <w:b/>
      <w:bCs/>
    </w:rPr>
  </w:style>
  <w:style w:type="character" w:customStyle="1" w:styleId="Heading4Char">
    <w:name w:val="Heading 4 Char"/>
    <w:link w:val="Heading4"/>
    <w:rsid w:val="007E26B1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customStyle="1" w:styleId="s3">
    <w:name w:val="s3"/>
    <w:basedOn w:val="DefaultParagraphFont"/>
    <w:rsid w:val="00DB7D85"/>
  </w:style>
  <w:style w:type="paragraph" w:styleId="BalloonText">
    <w:name w:val="Balloon Text"/>
    <w:basedOn w:val="Normal"/>
    <w:link w:val="BalloonTextChar"/>
    <w:rsid w:val="00703E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03E02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rsid w:val="00D90F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0FED"/>
  </w:style>
  <w:style w:type="paragraph" w:styleId="ListParagraph">
    <w:name w:val="List Paragraph"/>
    <w:basedOn w:val="Normal"/>
    <w:uiPriority w:val="34"/>
    <w:qFormat/>
    <w:rsid w:val="00C162C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352CF4"/>
  </w:style>
  <w:style w:type="character" w:customStyle="1" w:styleId="FootnoteTextChar">
    <w:name w:val="Footnote Text Char"/>
    <w:basedOn w:val="DefaultParagraphFont"/>
    <w:link w:val="FootnoteText"/>
    <w:uiPriority w:val="99"/>
    <w:rsid w:val="00352CF4"/>
    <w:rPr>
      <w:lang w:val="en-US" w:eastAsia="en-US"/>
    </w:rPr>
  </w:style>
  <w:style w:type="character" w:styleId="FootnoteReference">
    <w:name w:val="footnote reference"/>
    <w:basedOn w:val="DefaultParagraphFont"/>
    <w:uiPriority w:val="99"/>
    <w:unhideWhenUsed/>
    <w:rsid w:val="00352CF4"/>
    <w:rPr>
      <w:vertAlign w:val="superscript"/>
    </w:rPr>
  </w:style>
  <w:style w:type="character" w:customStyle="1" w:styleId="ncmec2-p3">
    <w:name w:val="ncmec2-p3"/>
    <w:basedOn w:val="DefaultParagraphFont"/>
    <w:rsid w:val="00352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90746">
      <w:bodyDiv w:val="1"/>
      <w:marLeft w:val="0"/>
      <w:marRight w:val="0"/>
      <w:marTop w:val="426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63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3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62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197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0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1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24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6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4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5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5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54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53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200215">
                          <w:marLeft w:val="2266"/>
                          <w:marRight w:val="13"/>
                          <w:marTop w:val="0"/>
                          <w:marBottom w:val="1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7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F45F7-7248-4797-8359-390BE9AE3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1076</Words>
  <Characters>5963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(P</vt:lpstr>
    </vt:vector>
  </TitlesOfParts>
  <Company>Asamblea Legislativa</Company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</dc:title>
  <dc:subject/>
  <dc:creator>Carmen Ayala</dc:creator>
  <cp:keywords/>
  <cp:lastModifiedBy>Victor E. Vélez Cucuta</cp:lastModifiedBy>
  <cp:revision>2</cp:revision>
  <cp:lastPrinted>2025-03-20T13:00:00Z</cp:lastPrinted>
  <dcterms:created xsi:type="dcterms:W3CDTF">2025-06-23T23:01:00Z</dcterms:created>
  <dcterms:modified xsi:type="dcterms:W3CDTF">2025-06-23T23:01:00Z</dcterms:modified>
</cp:coreProperties>
</file>