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99B13" w14:textId="77777777" w:rsidR="003D0B53" w:rsidRDefault="003D0B53" w:rsidP="003F6E47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</w:t>
      </w:r>
      <w:r w:rsidRPr="008666DB">
        <w:rPr>
          <w:rFonts w:ascii="Book Antiqua" w:hAnsi="Book Antiqua"/>
          <w:b/>
          <w:bCs/>
          <w:sz w:val="28"/>
          <w:szCs w:val="28"/>
          <w:lang w:val="es-ES_tradnl"/>
        </w:rPr>
        <w:t>ENTIRILLADO ELECTRÓNICO</w:t>
      </w:r>
      <w:r>
        <w:rPr>
          <w:rFonts w:ascii="Book Antiqua" w:hAnsi="Book Antiqua"/>
          <w:sz w:val="28"/>
          <w:szCs w:val="28"/>
          <w:lang w:val="es-ES_tradnl"/>
        </w:rPr>
        <w:t>)</w:t>
      </w:r>
    </w:p>
    <w:p w14:paraId="000E651B" w14:textId="5D934B38" w:rsidR="003F6E47" w:rsidRPr="00335F8A" w:rsidRDefault="00691C34" w:rsidP="003F6E47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4B6AA6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3F6E47" w:rsidRPr="00335F8A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43495AC6" w14:textId="77777777" w:rsidR="003F6E47" w:rsidRPr="00E75158" w:rsidRDefault="003F6E47" w:rsidP="003F6E47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02C40B1" w14:textId="75CAF7DC" w:rsidR="003F6E47" w:rsidRPr="00E75158" w:rsidRDefault="004A1A6E" w:rsidP="003F6E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75158">
        <w:rPr>
          <w:rFonts w:ascii="Book Antiqua" w:hAnsi="Book Antiqua"/>
          <w:lang w:val="it-IT"/>
        </w:rPr>
        <w:t xml:space="preserve">   </w:t>
      </w:r>
      <w:r w:rsidR="00E75158" w:rsidRPr="00E75158">
        <w:rPr>
          <w:rFonts w:ascii="Book Antiqua" w:hAnsi="Book Antiqua"/>
          <w:lang w:val="it-IT"/>
        </w:rPr>
        <w:t>20ma.</w:t>
      </w:r>
      <w:r w:rsidR="003F6E47" w:rsidRPr="00E75158">
        <w:rPr>
          <w:rFonts w:ascii="Book Antiqua" w:hAnsi="Book Antiqua"/>
          <w:lang w:val="it-IT"/>
        </w:rPr>
        <w:t xml:space="preserve"> Asamblea</w:t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  <w:t xml:space="preserve">     </w:t>
      </w:r>
      <w:r w:rsidR="0060271F" w:rsidRPr="00E75158">
        <w:rPr>
          <w:rFonts w:ascii="Book Antiqua" w:hAnsi="Book Antiqua"/>
          <w:lang w:val="it-IT"/>
        </w:rPr>
        <w:t xml:space="preserve">     </w:t>
      </w:r>
      <w:r w:rsidR="003F6E47" w:rsidRPr="00E75158">
        <w:rPr>
          <w:rFonts w:ascii="Book Antiqua" w:hAnsi="Book Antiqua"/>
          <w:lang w:val="it-IT"/>
        </w:rPr>
        <w:t xml:space="preserve"> </w:t>
      </w:r>
      <w:r w:rsidR="00E75158" w:rsidRPr="00E75158">
        <w:rPr>
          <w:rFonts w:ascii="Book Antiqua" w:hAnsi="Book Antiqua"/>
          <w:lang w:val="it-IT"/>
        </w:rPr>
        <w:t>1ra.</w:t>
      </w:r>
      <w:r w:rsidR="003F6E47" w:rsidRPr="00E75158">
        <w:rPr>
          <w:rFonts w:ascii="Book Antiqua" w:hAnsi="Book Antiqua"/>
          <w:lang w:val="it-IT"/>
        </w:rPr>
        <w:t xml:space="preserve"> Sesión</w:t>
      </w:r>
    </w:p>
    <w:p w14:paraId="6CBAB857" w14:textId="36E19709" w:rsidR="003F6E47" w:rsidRPr="00E75158" w:rsidRDefault="003F6E47" w:rsidP="00E7515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75158">
        <w:rPr>
          <w:rFonts w:ascii="Book Antiqua" w:hAnsi="Book Antiqua"/>
          <w:lang w:val="it-IT"/>
        </w:rPr>
        <w:t xml:space="preserve">           </w:t>
      </w:r>
      <w:r w:rsidR="00E75158" w:rsidRPr="00E75158">
        <w:rPr>
          <w:rFonts w:ascii="Book Antiqua" w:hAnsi="Book Antiqua"/>
          <w:lang w:val="it-IT"/>
        </w:rPr>
        <w:t xml:space="preserve">   </w:t>
      </w:r>
      <w:r w:rsidRPr="00E75158">
        <w:rPr>
          <w:rFonts w:ascii="Book Antiqua" w:hAnsi="Book Antiqua"/>
          <w:lang w:val="it-IT"/>
        </w:rPr>
        <w:t>Legislativa</w:t>
      </w:r>
      <w:r w:rsidRPr="00E75158">
        <w:rPr>
          <w:rFonts w:ascii="Book Antiqua" w:hAnsi="Book Antiqua"/>
          <w:lang w:val="it-IT"/>
        </w:rPr>
        <w:tab/>
      </w:r>
      <w:r w:rsidRPr="00E75158">
        <w:rPr>
          <w:rFonts w:ascii="Book Antiqua" w:hAnsi="Book Antiqua"/>
          <w:lang w:val="it-IT"/>
        </w:rPr>
        <w:tab/>
        <w:t xml:space="preserve">                                                                                        </w:t>
      </w:r>
      <w:r w:rsidR="00E75158">
        <w:rPr>
          <w:rFonts w:ascii="Book Antiqua" w:hAnsi="Book Antiqua"/>
          <w:lang w:val="it-IT"/>
        </w:rPr>
        <w:t xml:space="preserve">  Ordinaria</w:t>
      </w:r>
    </w:p>
    <w:p w14:paraId="523ECD20" w14:textId="77777777" w:rsidR="003F6E47" w:rsidRPr="00E75158" w:rsidRDefault="003F6E47" w:rsidP="003F6E47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4E5037A4" w14:textId="77777777" w:rsidR="003F6E47" w:rsidRPr="00335F8A" w:rsidRDefault="0060271F" w:rsidP="003F6E47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="003F6E47" w:rsidRPr="00335F8A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76736172" w14:textId="77777777" w:rsidR="00A74163" w:rsidRPr="00E75158" w:rsidRDefault="00A74163" w:rsidP="00A74163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436E4E92" w14:textId="3410C444" w:rsidR="00A74163" w:rsidRPr="001E1A05" w:rsidRDefault="00A74163" w:rsidP="00A74163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E1A05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975808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4417A">
        <w:rPr>
          <w:rFonts w:ascii="Book Antiqua" w:hAnsi="Book Antiqua"/>
          <w:b/>
          <w:sz w:val="52"/>
          <w:szCs w:val="52"/>
          <w:lang w:val="es-ES_tradnl"/>
        </w:rPr>
        <w:t>424</w:t>
      </w:r>
    </w:p>
    <w:p w14:paraId="79C91020" w14:textId="77777777" w:rsidR="00A74163" w:rsidRPr="00E75158" w:rsidRDefault="00A74163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17C9AB4" w14:textId="486D669F" w:rsidR="00A74163" w:rsidRPr="00B61251" w:rsidRDefault="00876A5D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19</w:t>
      </w:r>
      <w:r w:rsidR="00691C3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A67EE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5E75FF">
        <w:rPr>
          <w:rFonts w:ascii="Book Antiqua" w:hAnsi="Book Antiqua"/>
          <w:sz w:val="24"/>
          <w:szCs w:val="24"/>
          <w:lang w:val="es-ES_tradnl"/>
        </w:rPr>
        <w:t xml:space="preserve">MARZO </w:t>
      </w:r>
      <w:r w:rsidR="001A67EE">
        <w:rPr>
          <w:rFonts w:ascii="Book Antiqua" w:hAnsi="Book Antiqua"/>
          <w:sz w:val="24"/>
          <w:szCs w:val="24"/>
          <w:lang w:val="es-ES_tradnl"/>
        </w:rPr>
        <w:t>DE 202</w:t>
      </w:r>
      <w:r w:rsidR="005A751A">
        <w:rPr>
          <w:rFonts w:ascii="Book Antiqua" w:hAnsi="Book Antiqua"/>
          <w:sz w:val="24"/>
          <w:szCs w:val="24"/>
          <w:lang w:val="es-ES_tradnl"/>
        </w:rPr>
        <w:t>5</w:t>
      </w:r>
    </w:p>
    <w:p w14:paraId="1447C7A1" w14:textId="77777777" w:rsidR="00A74163" w:rsidRPr="00E75158" w:rsidRDefault="00A74163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0C235F8" w14:textId="77777777" w:rsidR="00A74163" w:rsidRPr="00053770" w:rsidRDefault="00A74163" w:rsidP="00A74163">
      <w:pPr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053770">
        <w:rPr>
          <w:rFonts w:ascii="Book Antiqua" w:hAnsi="Book Antiqua"/>
          <w:sz w:val="24"/>
          <w:szCs w:val="24"/>
          <w:lang w:val="es-ES_tradnl"/>
        </w:rPr>
        <w:t xml:space="preserve">Presentado por el representante </w:t>
      </w:r>
      <w:r w:rsidRPr="00053770">
        <w:rPr>
          <w:rFonts w:ascii="Book Antiqua" w:hAnsi="Book Antiqua"/>
          <w:i/>
          <w:sz w:val="24"/>
          <w:szCs w:val="24"/>
          <w:lang w:val="es-ES_tradnl"/>
        </w:rPr>
        <w:t>Aponte Hernández</w:t>
      </w:r>
    </w:p>
    <w:p w14:paraId="559D33B3" w14:textId="77777777" w:rsidR="00A74163" w:rsidRPr="00053770" w:rsidRDefault="00A74163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AD5343F" w14:textId="1A63C507" w:rsidR="0060271F" w:rsidRPr="00053770" w:rsidRDefault="00A74163" w:rsidP="0060271F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053770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9E42BB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3041FCAD" w14:textId="77777777" w:rsidR="00A74163" w:rsidRPr="00053770" w:rsidRDefault="00A74163" w:rsidP="00A74163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E873DA1" w14:textId="77777777" w:rsidR="00A74163" w:rsidRPr="001E1A05" w:rsidRDefault="00A74163" w:rsidP="00A7416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E1A05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55543FF3" w14:textId="77777777" w:rsidR="00D13325" w:rsidRPr="006D4B4F" w:rsidRDefault="00D13325" w:rsidP="00D13325">
      <w:pPr>
        <w:rPr>
          <w:rFonts w:ascii="Book Antiqua" w:hAnsi="Book Antiqua"/>
          <w:b/>
          <w:sz w:val="24"/>
          <w:szCs w:val="24"/>
          <w:lang w:val="es-PR"/>
        </w:rPr>
      </w:pPr>
    </w:p>
    <w:p w14:paraId="1C262DDD" w14:textId="21813EED" w:rsidR="006C4B7B" w:rsidRPr="001A67EE" w:rsidRDefault="00D13325" w:rsidP="00E75158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A67EE">
        <w:rPr>
          <w:rFonts w:ascii="Book Antiqua" w:hAnsi="Book Antiqua"/>
          <w:sz w:val="24"/>
          <w:szCs w:val="24"/>
          <w:lang w:val="es-PR"/>
        </w:rPr>
        <w:t>Para</w:t>
      </w:r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BC48D6" w:rsidRPr="001A67EE">
        <w:rPr>
          <w:rFonts w:ascii="Book Antiqua" w:hAnsi="Book Antiqua"/>
          <w:sz w:val="24"/>
          <w:szCs w:val="24"/>
          <w:lang w:val="es-PR"/>
        </w:rPr>
        <w:t xml:space="preserve">añadir un </w:t>
      </w:r>
      <w:r w:rsidR="006D4B4F" w:rsidRPr="001A67EE">
        <w:rPr>
          <w:rFonts w:ascii="Book Antiqua" w:hAnsi="Book Antiqua"/>
          <w:sz w:val="24"/>
          <w:szCs w:val="24"/>
          <w:lang w:val="es-ES_tradnl"/>
        </w:rPr>
        <w:t>subinciso (6</w:t>
      </w:r>
      <w:r w:rsidR="00AB52D1">
        <w:rPr>
          <w:rFonts w:ascii="Book Antiqua" w:hAnsi="Book Antiqua"/>
          <w:sz w:val="24"/>
          <w:szCs w:val="24"/>
          <w:lang w:val="es-ES_tradnl"/>
        </w:rPr>
        <w:t>9</w:t>
      </w:r>
      <w:r w:rsidR="006D4B4F" w:rsidRPr="001A67EE">
        <w:rPr>
          <w:rFonts w:ascii="Book Antiqua" w:hAnsi="Book Antiqua"/>
          <w:sz w:val="24"/>
          <w:szCs w:val="24"/>
          <w:lang w:val="es-ES_tradnl"/>
        </w:rPr>
        <w:t xml:space="preserve">) al inciso (b) del </w:t>
      </w:r>
      <w:r w:rsidR="006D4B4F" w:rsidRPr="001A67EE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6D4B4F" w:rsidRPr="001A67EE">
        <w:rPr>
          <w:rFonts w:ascii="Book Antiqua" w:hAnsi="Book Antiqua"/>
          <w:sz w:val="24"/>
          <w:szCs w:val="24"/>
          <w:lang w:val="es-PR"/>
        </w:rPr>
        <w:t xml:space="preserve"> 85-2018, </w:t>
      </w:r>
      <w:r w:rsidR="0059616F" w:rsidRPr="001A67EE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="006D4B4F" w:rsidRPr="001A67EE">
        <w:rPr>
          <w:rFonts w:ascii="Book Antiqua" w:hAnsi="Book Antiqua"/>
          <w:sz w:val="24"/>
          <w:szCs w:val="24"/>
          <w:lang w:val="es-PR"/>
        </w:rPr>
        <w:t>conocida como “Ley de Reforma Educativa de Puerto Rico”</w:t>
      </w:r>
      <w:r w:rsidR="00191FA4">
        <w:rPr>
          <w:rFonts w:ascii="Book Antiqua" w:hAnsi="Book Antiqua"/>
          <w:sz w:val="24"/>
          <w:szCs w:val="24"/>
          <w:lang w:val="es-PR"/>
        </w:rPr>
        <w:t>;</w:t>
      </w:r>
      <w:r w:rsidR="00BC48D6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reenumerar el actual inciso (aa) como inciso (bb) y </w:t>
      </w:r>
      <w:r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añadir un </w:t>
      </w:r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nuevo 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(aa) </w:t>
      </w:r>
      <w:r w:rsidR="0006079E" w:rsidRPr="001A67EE">
        <w:rPr>
          <w:rFonts w:ascii="Book Antiqua" w:hAnsi="Book Antiqua"/>
          <w:sz w:val="24"/>
          <w:szCs w:val="24"/>
          <w:lang w:val="es-PR"/>
        </w:rPr>
        <w:t>al Artículo 18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0" w:name="LPHit1"/>
      <w:bookmarkEnd w:id="0"/>
      <w:r w:rsidR="00A74163" w:rsidRPr="001A67EE">
        <w:rPr>
          <w:rFonts w:ascii="Book Antiqua" w:hAnsi="Book Antiqua"/>
          <w:sz w:val="24"/>
          <w:szCs w:val="24"/>
          <w:lang w:val="es-PR"/>
        </w:rPr>
        <w:t>205</w:t>
      </w:r>
      <w:bookmarkStart w:id="1" w:name="LPHit2"/>
      <w:bookmarkEnd w:id="1"/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-2004, según enmendada, conocida como 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“</w:t>
      </w:r>
      <w:r w:rsidR="00A74163" w:rsidRPr="001A67EE">
        <w:rPr>
          <w:rFonts w:ascii="Book Antiqua" w:hAnsi="Book Antiqua"/>
          <w:sz w:val="24"/>
          <w:szCs w:val="24"/>
          <w:lang w:val="es-PR"/>
        </w:rPr>
        <w:t>Ley Orgánica del Departamento de Justicia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”</w:t>
      </w:r>
      <w:r w:rsidR="00191FA4">
        <w:rPr>
          <w:rFonts w:ascii="Book Antiqua" w:hAnsi="Book Antiqua"/>
          <w:sz w:val="24"/>
          <w:szCs w:val="24"/>
          <w:lang w:val="es-PR"/>
        </w:rPr>
        <w:t>;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 añadir un inciso</w:t>
      </w:r>
      <w:r w:rsidR="00F94EA8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4A1A6E">
        <w:rPr>
          <w:rFonts w:ascii="Book Antiqua" w:hAnsi="Book Antiqua"/>
          <w:sz w:val="24"/>
          <w:szCs w:val="24"/>
          <w:lang w:val="es-PR"/>
        </w:rPr>
        <w:t>(</w:t>
      </w:r>
      <w:r w:rsidR="00191FA4">
        <w:rPr>
          <w:rFonts w:ascii="Book Antiqua" w:hAnsi="Book Antiqua"/>
          <w:sz w:val="24"/>
          <w:szCs w:val="24"/>
          <w:lang w:val="es-PR"/>
        </w:rPr>
        <w:t>v</w:t>
      </w:r>
      <w:r w:rsidR="00F94EA8" w:rsidRPr="001A67EE">
        <w:rPr>
          <w:rFonts w:ascii="Book Antiqua" w:hAnsi="Book Antiqua"/>
          <w:sz w:val="24"/>
          <w:szCs w:val="24"/>
          <w:lang w:val="es-PR"/>
        </w:rPr>
        <w:t>)</w:t>
      </w:r>
      <w:r w:rsidR="00140EF2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06079E" w:rsidRPr="001A67EE">
        <w:rPr>
          <w:rFonts w:ascii="Book Antiqua" w:hAnsi="Book Antiqua"/>
          <w:sz w:val="24"/>
          <w:szCs w:val="24"/>
          <w:lang w:val="es-PR"/>
        </w:rPr>
        <w:t xml:space="preserve">al </w:t>
      </w:r>
      <w:r w:rsidR="00D90FED" w:rsidRPr="001A67EE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D90FED" w:rsidRPr="001A67EE">
        <w:rPr>
          <w:rFonts w:ascii="Book Antiqua" w:hAnsi="Book Antiqua"/>
          <w:sz w:val="24"/>
          <w:szCs w:val="24"/>
          <w:lang w:val="es-PR"/>
        </w:rPr>
        <w:t xml:space="preserve"> 20-2017, según enmendada conocida como 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“</w:t>
      </w:r>
      <w:r w:rsidR="00D90FED" w:rsidRPr="001A67EE">
        <w:rPr>
          <w:rFonts w:ascii="Book Antiqua" w:hAnsi="Book Antiqua"/>
          <w:sz w:val="24"/>
          <w:szCs w:val="24"/>
          <w:lang w:val="es-PR"/>
        </w:rPr>
        <w:t>Ley del Departamento de Seguridad Pública de Puerto Rico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”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 y añadir un inciso (gg) al Artículo 6 de la Ley Núm. 75-2019;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 a los fines de </w:t>
      </w:r>
      <w:r w:rsidR="006C4B7B" w:rsidRPr="001A67EE">
        <w:rPr>
          <w:rFonts w:ascii="Book Antiqua" w:hAnsi="Book Antiqua"/>
          <w:sz w:val="24"/>
          <w:szCs w:val="24"/>
          <w:lang w:val="es-PR"/>
        </w:rPr>
        <w:t xml:space="preserve">disponer entre las funciones del 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Departamento de Educación, el desarrollar e implantar, en colaboración con el Departamento de Justicia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, </w:t>
      </w:r>
      <w:r w:rsidR="00606C1E">
        <w:rPr>
          <w:rFonts w:ascii="Book Antiqua" w:hAnsi="Book Antiqua"/>
          <w:sz w:val="24"/>
          <w:szCs w:val="24"/>
          <w:lang w:val="es-PR"/>
        </w:rPr>
        <w:t xml:space="preserve">el 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Negociado de la Policía de Puerto Rico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 y la Puerto Rico Innovation and Techonology Service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, campañas educativas anuales en escuelas sobre el uso seguro de la Internet y los medios electrónicos y los delitos cibernéticos</w:t>
      </w:r>
      <w:r w:rsidR="00191FA4">
        <w:rPr>
          <w:rFonts w:ascii="Book Antiqua" w:hAnsi="Book Antiqua"/>
          <w:sz w:val="24"/>
          <w:szCs w:val="24"/>
          <w:lang w:val="es-PR"/>
        </w:rPr>
        <w:t>; y para otros fines relacionados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.</w:t>
      </w:r>
      <w:r w:rsidR="006C4B7B" w:rsidRPr="001A67EE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FBA2FED" w14:textId="77777777" w:rsidR="00D13325" w:rsidRPr="001E1A05" w:rsidRDefault="00D13325" w:rsidP="006C4B7B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4CDA397" w14:textId="77777777" w:rsidR="00D13325" w:rsidRDefault="00D13325" w:rsidP="00D13325">
      <w:pPr>
        <w:jc w:val="center"/>
        <w:rPr>
          <w:rFonts w:ascii="Book Antiqua" w:hAnsi="Book Antiqua"/>
          <w:sz w:val="24"/>
          <w:szCs w:val="24"/>
          <w:lang w:val="es-PR"/>
        </w:rPr>
      </w:pPr>
      <w:r w:rsidRPr="00230C13">
        <w:rPr>
          <w:rFonts w:ascii="Book Antiqua" w:hAnsi="Book Antiqua"/>
          <w:sz w:val="24"/>
          <w:szCs w:val="24"/>
          <w:lang w:val="es-PR"/>
        </w:rPr>
        <w:t>EXPOSICI</w:t>
      </w:r>
      <w:r w:rsidR="0060271F">
        <w:rPr>
          <w:rFonts w:ascii="Book Antiqua" w:hAnsi="Book Antiqua"/>
          <w:sz w:val="24"/>
          <w:szCs w:val="24"/>
          <w:lang w:val="es-PR"/>
        </w:rPr>
        <w:t>Ó</w:t>
      </w:r>
      <w:r w:rsidRPr="00230C13">
        <w:rPr>
          <w:rFonts w:ascii="Book Antiqua" w:hAnsi="Book Antiqua"/>
          <w:sz w:val="24"/>
          <w:szCs w:val="24"/>
          <w:lang w:val="es-PR"/>
        </w:rPr>
        <w:t>N DE MOTIVOS</w:t>
      </w:r>
    </w:p>
    <w:p w14:paraId="0009A184" w14:textId="77777777" w:rsidR="00053770" w:rsidRPr="00230C13" w:rsidRDefault="00053770" w:rsidP="00D13325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0C85E746" w14:textId="686657A4" w:rsidR="00500F7B" w:rsidRPr="00FA58BF" w:rsidRDefault="00500F7B" w:rsidP="00691C34">
      <w:pPr>
        <w:ind w:firstLine="720"/>
        <w:jc w:val="both"/>
        <w:rPr>
          <w:rFonts w:ascii="Book Antiqua" w:hAnsi="Book Antiqua" w:cs="Book Antiqua"/>
          <w:sz w:val="24"/>
          <w:szCs w:val="24"/>
          <w:lang w:val="es-PR"/>
        </w:rPr>
      </w:pPr>
      <w:r w:rsidRPr="00DB5914">
        <w:rPr>
          <w:rFonts w:ascii="Book Antiqua" w:hAnsi="Book Antiqua" w:cs="Book Antiqua"/>
          <w:sz w:val="24"/>
          <w:szCs w:val="24"/>
          <w:lang w:val="es-ES"/>
        </w:rPr>
        <w:t>Es innegable la importancia que representa la tecnología en la sociedad moderna.</w:t>
      </w:r>
      <w:r w:rsidR="00DB5914" w:rsidRPr="00DB5914">
        <w:rPr>
          <w:rFonts w:ascii="Book Antiqua" w:hAnsi="Book Antiqua" w:cs="Book Antiqua"/>
          <w:sz w:val="24"/>
          <w:szCs w:val="24"/>
          <w:lang w:val="es-ES"/>
        </w:rPr>
        <w:t xml:space="preserve"> </w:t>
      </w:r>
      <w:r w:rsidR="00FA58BF">
        <w:rPr>
          <w:rFonts w:ascii="Book Antiqua" w:hAnsi="Book Antiqua" w:cs="Book Antiqua"/>
          <w:sz w:val="24"/>
          <w:szCs w:val="24"/>
          <w:lang w:val="es-ES"/>
        </w:rPr>
        <w:t>De hecho, la crisis de salud provocada por la</w:t>
      </w:r>
      <w:r w:rsidR="00DB5914" w:rsidRP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 pandemia </w:t>
      </w:r>
      <w:r w:rsidR="00DB5914" w:rsidRPr="00DC637B">
        <w:rPr>
          <w:rFonts w:ascii="Book Antiqua" w:hAnsi="Book Antiqua" w:cs="Arial"/>
          <w:strike/>
          <w:sz w:val="24"/>
          <w:szCs w:val="24"/>
          <w:shd w:val="clear" w:color="auto" w:fill="FFFFFF"/>
          <w:lang w:val="es-PR"/>
        </w:rPr>
        <w:t>que enfrentamos por el</w:t>
      </w:r>
      <w:r w:rsidR="00FA58BF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 </w:t>
      </w:r>
      <w:r w:rsidR="00DC637B" w:rsidRPr="00DC637B">
        <w:rPr>
          <w:rFonts w:ascii="Book Antiqua" w:hAnsi="Book Antiqua" w:cs="Arial"/>
          <w:i/>
          <w:iCs/>
          <w:sz w:val="24"/>
          <w:szCs w:val="24"/>
          <w:u w:val="single"/>
          <w:shd w:val="clear" w:color="auto" w:fill="FFFFFF"/>
          <w:lang w:val="es-PR"/>
        </w:rPr>
        <w:t>del</w:t>
      </w:r>
      <w:r w:rsidR="00DC637B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 </w:t>
      </w:r>
      <w:r w:rsid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>COVID-19</w:t>
      </w:r>
      <w:r w:rsidR="00DB5914" w:rsidRP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, </w:t>
      </w:r>
      <w:r w:rsidR="00484738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>obligó</w:t>
      </w:r>
      <w:r w:rsidR="00FA58BF" w:rsidRP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 a los </w:t>
      </w:r>
      <w:r w:rsid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>gobiernos y las familias a incorporar el uso</w:t>
      </w:r>
      <w:r w:rsidR="00FA58BF" w:rsidRP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 de la tecnología en la educación </w:t>
      </w:r>
      <w:r w:rsid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>de una manera más rápida y amplia de lo imaginado</w:t>
      </w:r>
      <w:r w:rsidR="002A3D35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. </w:t>
      </w:r>
      <w:r w:rsidRPr="005F1F04">
        <w:rPr>
          <w:rFonts w:ascii="Book Antiqua" w:hAnsi="Book Antiqua" w:cs="Book Antiqua"/>
          <w:sz w:val="24"/>
          <w:szCs w:val="24"/>
          <w:lang w:val="es-ES"/>
        </w:rPr>
        <w:t xml:space="preserve">Sin embargo, con el auge </w:t>
      </w:r>
      <w:r w:rsidRPr="00DC637B">
        <w:rPr>
          <w:rFonts w:ascii="Book Antiqua" w:hAnsi="Book Antiqua" w:cs="Book Antiqua"/>
          <w:strike/>
          <w:sz w:val="24"/>
          <w:szCs w:val="24"/>
          <w:lang w:val="es-ES"/>
        </w:rPr>
        <w:t>en</w:t>
      </w:r>
      <w:r w:rsidRPr="005F1F04">
        <w:rPr>
          <w:rFonts w:ascii="Book Antiqua" w:hAnsi="Book Antiqua" w:cs="Book Antiqua"/>
          <w:sz w:val="24"/>
          <w:szCs w:val="24"/>
          <w:lang w:val="es-ES"/>
        </w:rPr>
        <w:t xml:space="preserve"> </w:t>
      </w:r>
      <w:r w:rsidR="00DC637B" w:rsidRPr="00DC637B">
        <w:rPr>
          <w:rFonts w:ascii="Book Antiqua" w:hAnsi="Book Antiqua" w:cs="Book Antiqua"/>
          <w:i/>
          <w:iCs/>
          <w:sz w:val="24"/>
          <w:szCs w:val="24"/>
          <w:u w:val="single"/>
          <w:lang w:val="es-ES"/>
        </w:rPr>
        <w:t>de</w:t>
      </w:r>
      <w:r w:rsidR="00DC637B">
        <w:rPr>
          <w:rFonts w:ascii="Book Antiqua" w:hAnsi="Book Antiqua" w:cs="Book Antiqua"/>
          <w:sz w:val="24"/>
          <w:szCs w:val="24"/>
          <w:lang w:val="es-ES"/>
        </w:rPr>
        <w:t xml:space="preserve"> </w:t>
      </w:r>
      <w:r w:rsidRPr="005F1F04">
        <w:rPr>
          <w:rFonts w:ascii="Book Antiqua" w:hAnsi="Book Antiqua" w:cs="Book Antiqua"/>
          <w:sz w:val="24"/>
          <w:szCs w:val="24"/>
          <w:lang w:val="es-ES"/>
        </w:rPr>
        <w:t>los avances tecnológicos también han surgido</w:t>
      </w:r>
      <w:r w:rsidR="00FC0E08">
        <w:rPr>
          <w:rFonts w:ascii="Book Antiqua" w:hAnsi="Book Antiqua" w:cs="Book Antiqua"/>
          <w:sz w:val="24"/>
          <w:szCs w:val="24"/>
          <w:lang w:val="es-ES"/>
        </w:rPr>
        <w:t xml:space="preserve"> y proliferado</w:t>
      </w:r>
      <w:r w:rsidRPr="005F1F04">
        <w:rPr>
          <w:rFonts w:ascii="Book Antiqua" w:hAnsi="Book Antiqua" w:cs="Book Antiqua"/>
          <w:sz w:val="24"/>
          <w:szCs w:val="24"/>
          <w:lang w:val="es-ES"/>
        </w:rPr>
        <w:t xml:space="preserve"> acciones ilícitas conocidas como delitos electrónicos o crímenes cibernéticos.</w:t>
      </w:r>
    </w:p>
    <w:p w14:paraId="6E8325EF" w14:textId="2C44B105" w:rsidR="00500F7B" w:rsidRDefault="00500F7B" w:rsidP="0038427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5F1F04">
        <w:rPr>
          <w:rFonts w:ascii="Book Antiqua" w:hAnsi="Book Antiqua"/>
          <w:sz w:val="24"/>
          <w:szCs w:val="24"/>
          <w:lang w:val="es-PR"/>
        </w:rPr>
        <w:lastRenderedPageBreak/>
        <w:t xml:space="preserve">Dado el alcance </w:t>
      </w:r>
      <w:r>
        <w:rPr>
          <w:rFonts w:ascii="Book Antiqua" w:hAnsi="Book Antiqua"/>
          <w:sz w:val="24"/>
          <w:szCs w:val="24"/>
          <w:lang w:val="es-PR"/>
        </w:rPr>
        <w:t>internacional de la Internet, e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l crimen cibernético se ha convertido en una actividad organizada y profesional. Los </w:t>
      </w:r>
      <w:r w:rsidRPr="00DC637B">
        <w:rPr>
          <w:rFonts w:ascii="Book Antiqua" w:hAnsi="Book Antiqua"/>
          <w:strike/>
          <w:sz w:val="24"/>
          <w:szCs w:val="24"/>
          <w:lang w:val="es-PR"/>
        </w:rPr>
        <w:t>criminales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 </w:t>
      </w:r>
      <w:r w:rsidR="00DC637B" w:rsidRPr="00DC637B">
        <w:rPr>
          <w:rFonts w:ascii="Book Antiqua" w:hAnsi="Book Antiqua"/>
          <w:i/>
          <w:iCs/>
          <w:sz w:val="24"/>
          <w:szCs w:val="24"/>
          <w:u w:val="single"/>
          <w:lang w:val="es-ES"/>
        </w:rPr>
        <w:t>delincuentes</w:t>
      </w:r>
      <w:r w:rsidR="00DC637B" w:rsidRPr="005F1F04">
        <w:rPr>
          <w:rFonts w:ascii="Book Antiqua" w:hAnsi="Book Antiqua"/>
          <w:sz w:val="24"/>
          <w:szCs w:val="24"/>
          <w:lang w:val="es-PR"/>
        </w:rPr>
        <w:t xml:space="preserve"> 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cibernéticos aprovechan la vulnerabilidad de las redes y de las computadoras para obtener acceso a información valiosa como </w:t>
      </w:r>
      <w:r w:rsidRPr="00DC637B">
        <w:rPr>
          <w:rFonts w:ascii="Book Antiqua" w:hAnsi="Book Antiqua"/>
          <w:strike/>
          <w:sz w:val="24"/>
          <w:szCs w:val="24"/>
          <w:lang w:val="es-PR"/>
        </w:rPr>
        <w:t>información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 </w:t>
      </w:r>
      <w:r w:rsidR="00DC637B" w:rsidRPr="00DC637B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datos </w:t>
      </w:r>
      <w:r w:rsidRPr="005F1F04">
        <w:rPr>
          <w:rFonts w:ascii="Book Antiqua" w:hAnsi="Book Antiqua"/>
          <w:sz w:val="24"/>
          <w:szCs w:val="24"/>
          <w:lang w:val="es-PR"/>
        </w:rPr>
        <w:t>de identificación personal</w:t>
      </w:r>
      <w:r w:rsidRPr="00DC637B">
        <w:rPr>
          <w:rFonts w:ascii="Book Antiqua" w:hAnsi="Book Antiqua"/>
          <w:strike/>
          <w:sz w:val="24"/>
          <w:szCs w:val="24"/>
          <w:lang w:val="es-PR"/>
        </w:rPr>
        <w:t>, datos financieros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 </w:t>
      </w:r>
      <w:r w:rsidR="00DC637B" w:rsidRPr="00DC637B">
        <w:rPr>
          <w:rFonts w:ascii="Book Antiqua" w:hAnsi="Book Antiqua"/>
          <w:i/>
          <w:iCs/>
          <w:sz w:val="24"/>
          <w:szCs w:val="24"/>
          <w:u w:val="single"/>
          <w:lang w:val="es-PR"/>
        </w:rPr>
        <w:t>información financiera</w:t>
      </w:r>
      <w:r w:rsidR="00DC637B">
        <w:rPr>
          <w:rFonts w:ascii="Book Antiqua" w:hAnsi="Book Antiqua"/>
          <w:sz w:val="24"/>
          <w:szCs w:val="24"/>
          <w:lang w:val="es-PR"/>
        </w:rPr>
        <w:t xml:space="preserve"> </w:t>
      </w:r>
      <w:r w:rsidRPr="005F1F04">
        <w:rPr>
          <w:rFonts w:ascii="Book Antiqua" w:hAnsi="Book Antiqua"/>
          <w:sz w:val="24"/>
          <w:szCs w:val="24"/>
          <w:lang w:val="es-PR"/>
        </w:rPr>
        <w:t>y propiedad intelectual.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Pr="00DC637B">
        <w:rPr>
          <w:rFonts w:ascii="Book Antiqua" w:hAnsi="Book Antiqua"/>
          <w:strike/>
          <w:sz w:val="24"/>
          <w:szCs w:val="24"/>
          <w:lang w:val="es-PR"/>
        </w:rPr>
        <w:t>Los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 </w:t>
      </w:r>
      <w:r w:rsidR="00DC637B" w:rsidRPr="00DC637B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Estos</w:t>
      </w:r>
      <w:r w:rsidR="00DC637B">
        <w:rPr>
          <w:rFonts w:ascii="Book Antiqua" w:hAnsi="Book Antiqua"/>
          <w:sz w:val="24"/>
          <w:szCs w:val="24"/>
          <w:lang w:val="es-PR"/>
        </w:rPr>
        <w:t xml:space="preserve"> 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criminales </w:t>
      </w:r>
      <w:r w:rsidRPr="00DC637B">
        <w:rPr>
          <w:rFonts w:ascii="Book Antiqua" w:hAnsi="Book Antiqua"/>
          <w:strike/>
          <w:sz w:val="24"/>
          <w:szCs w:val="24"/>
          <w:lang w:val="es-PR"/>
        </w:rPr>
        <w:t>ahora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 utilizan la Internet para </w:t>
      </w:r>
      <w:r w:rsidRPr="00DC637B">
        <w:rPr>
          <w:rFonts w:ascii="Book Antiqua" w:hAnsi="Book Antiqua"/>
          <w:strike/>
          <w:sz w:val="24"/>
          <w:szCs w:val="24"/>
          <w:lang w:val="es-PR"/>
        </w:rPr>
        <w:t>realizar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 </w:t>
      </w:r>
      <w:r w:rsidR="00DC637B" w:rsidRPr="00DC637B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llevar a cabo actos de</w:t>
      </w:r>
      <w:r w:rsidR="00DC637B" w:rsidRPr="00DC637B">
        <w:rPr>
          <w:rFonts w:ascii="Book Antiqua" w:hAnsi="Book Antiqua"/>
          <w:sz w:val="24"/>
          <w:szCs w:val="24"/>
          <w:lang w:val="es-ES"/>
        </w:rPr>
        <w:t xml:space="preserve"> </w:t>
      </w:r>
      <w:r w:rsidRPr="005F1F04">
        <w:rPr>
          <w:rFonts w:ascii="Book Antiqua" w:hAnsi="Book Antiqua"/>
          <w:sz w:val="24"/>
          <w:szCs w:val="24"/>
          <w:lang w:val="es-PR"/>
        </w:rPr>
        <w:t>extorsión, fraude, lavado de dinero y robo</w:t>
      </w:r>
      <w:r w:rsidR="00FC0E08">
        <w:rPr>
          <w:rFonts w:ascii="Book Antiqua" w:hAnsi="Book Antiqua"/>
          <w:sz w:val="24"/>
          <w:szCs w:val="24"/>
          <w:lang w:val="es-PR"/>
        </w:rPr>
        <w:t>, entre otros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. </w:t>
      </w:r>
      <w:r w:rsidR="00213398" w:rsidRPr="003E7F5A">
        <w:rPr>
          <w:rFonts w:ascii="Book Antiqua" w:hAnsi="Book Antiqua"/>
          <w:strike/>
          <w:sz w:val="24"/>
          <w:szCs w:val="24"/>
          <w:lang w:val="es-ES"/>
        </w:rPr>
        <w:t>Nuestros</w:t>
      </w:r>
      <w:r w:rsidR="00213398" w:rsidRPr="00691C34">
        <w:rPr>
          <w:rFonts w:ascii="Book Antiqua" w:hAnsi="Book Antiqua"/>
          <w:sz w:val="24"/>
          <w:szCs w:val="24"/>
          <w:lang w:val="es-ES"/>
        </w:rPr>
        <w:t xml:space="preserve"> </w:t>
      </w:r>
      <w:r w:rsidR="003E7F5A" w:rsidRPr="003E7F5A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Los</w:t>
      </w:r>
      <w:r w:rsidR="003E7F5A">
        <w:rPr>
          <w:rFonts w:ascii="Book Antiqua" w:hAnsi="Book Antiqua"/>
          <w:sz w:val="24"/>
          <w:szCs w:val="24"/>
          <w:lang w:val="es-ES"/>
        </w:rPr>
        <w:t xml:space="preserve"> </w:t>
      </w:r>
      <w:r w:rsidR="00213398" w:rsidRPr="00691C34">
        <w:rPr>
          <w:rFonts w:ascii="Book Antiqua" w:hAnsi="Book Antiqua"/>
          <w:sz w:val="24"/>
          <w:szCs w:val="24"/>
          <w:lang w:val="es-ES"/>
        </w:rPr>
        <w:t>niños y jó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venes </w:t>
      </w:r>
      <w:r w:rsidR="00213398" w:rsidRPr="00691C34">
        <w:rPr>
          <w:rFonts w:ascii="Book Antiqua" w:hAnsi="Book Antiqua"/>
          <w:sz w:val="24"/>
          <w:szCs w:val="24"/>
          <w:lang w:val="es-ES"/>
        </w:rPr>
        <w:t xml:space="preserve">son 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el grupo más </w:t>
      </w:r>
      <w:r w:rsidR="00FC0E08">
        <w:rPr>
          <w:rFonts w:ascii="Book Antiqua" w:hAnsi="Book Antiqua"/>
          <w:sz w:val="24"/>
          <w:szCs w:val="24"/>
          <w:lang w:val="es-ES"/>
        </w:rPr>
        <w:t>vulnerable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 </w:t>
      </w:r>
      <w:r w:rsidRPr="0081607A">
        <w:rPr>
          <w:rFonts w:ascii="Book Antiqua" w:hAnsi="Book Antiqua"/>
          <w:strike/>
          <w:sz w:val="24"/>
          <w:szCs w:val="24"/>
          <w:lang w:val="es-ES"/>
        </w:rPr>
        <w:t>en estos casos</w:t>
      </w:r>
      <w:r w:rsidR="0081607A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r w:rsidR="0081607A" w:rsidRPr="0081607A">
        <w:rPr>
          <w:rFonts w:ascii="Book Antiqua" w:hAnsi="Book Antiqua"/>
          <w:i/>
          <w:iCs/>
          <w:sz w:val="24"/>
          <w:szCs w:val="24"/>
          <w:u w:val="single"/>
          <w:lang w:val="es-ES"/>
        </w:rPr>
        <w:t>ante estas amenazas</w:t>
      </w:r>
      <w:r w:rsidR="00484738" w:rsidRPr="0081607A">
        <w:rPr>
          <w:rFonts w:ascii="Book Antiqua" w:hAnsi="Book Antiqua"/>
          <w:i/>
          <w:iCs/>
          <w:sz w:val="24"/>
          <w:szCs w:val="24"/>
          <w:u w:val="single"/>
          <w:lang w:val="es-ES"/>
        </w:rPr>
        <w:t>.</w:t>
      </w:r>
      <w:r w:rsidR="00484738">
        <w:rPr>
          <w:rFonts w:ascii="Book Antiqua" w:hAnsi="Book Antiqua"/>
          <w:sz w:val="24"/>
          <w:szCs w:val="24"/>
          <w:lang w:val="es-ES"/>
        </w:rPr>
        <w:t xml:space="preserve"> D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ebido a su inocencia y su estado </w:t>
      </w:r>
      <w:r w:rsidR="00B02F74" w:rsidRPr="00691C34">
        <w:rPr>
          <w:rFonts w:ascii="Book Antiqua" w:hAnsi="Book Antiqua"/>
          <w:sz w:val="24"/>
          <w:szCs w:val="24"/>
          <w:lang w:val="es-ES"/>
        </w:rPr>
        <w:t xml:space="preserve">de </w:t>
      </w:r>
      <w:r w:rsidR="00213398" w:rsidRPr="00691C34">
        <w:rPr>
          <w:rFonts w:ascii="Book Antiqua" w:hAnsi="Book Antiqua"/>
          <w:sz w:val="24"/>
          <w:szCs w:val="24"/>
          <w:lang w:val="es-ES"/>
        </w:rPr>
        <w:t>inmadurez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, </w:t>
      </w:r>
      <w:r w:rsidRPr="0081607A">
        <w:rPr>
          <w:rFonts w:ascii="Book Antiqua" w:hAnsi="Book Antiqua"/>
          <w:strike/>
          <w:sz w:val="24"/>
          <w:szCs w:val="24"/>
          <w:lang w:val="es-ES"/>
        </w:rPr>
        <w:t>son unas perfectas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 </w:t>
      </w:r>
      <w:r w:rsidR="003E7F5A" w:rsidRPr="003E7F5A">
        <w:rPr>
          <w:rFonts w:ascii="Book Antiqua" w:hAnsi="Book Antiqua"/>
          <w:i/>
          <w:iCs/>
          <w:sz w:val="24"/>
          <w:szCs w:val="24"/>
          <w:u w:val="single"/>
          <w:lang w:val="es-ES"/>
        </w:rPr>
        <w:t xml:space="preserve">se </w:t>
      </w:r>
      <w:r w:rsidR="0081607A" w:rsidRPr="0081607A">
        <w:rPr>
          <w:rFonts w:ascii="Book Antiqua" w:hAnsi="Book Antiqua"/>
          <w:i/>
          <w:iCs/>
          <w:sz w:val="24"/>
          <w:szCs w:val="24"/>
          <w:u w:val="single"/>
          <w:lang w:val="es-ES"/>
        </w:rPr>
        <w:t>convierten en</w:t>
      </w:r>
      <w:r w:rsidR="0081607A" w:rsidRPr="00DC637B">
        <w:rPr>
          <w:rFonts w:ascii="Book Antiqua" w:hAnsi="Book Antiqua"/>
          <w:sz w:val="24"/>
          <w:szCs w:val="24"/>
          <w:lang w:val="es-ES"/>
        </w:rPr>
        <w:t xml:space="preserve"> </w:t>
      </w:r>
      <w:r w:rsidRPr="00691C34">
        <w:rPr>
          <w:rFonts w:ascii="Book Antiqua" w:hAnsi="Book Antiqua"/>
          <w:sz w:val="24"/>
          <w:szCs w:val="24"/>
          <w:lang w:val="es-ES"/>
        </w:rPr>
        <w:t>v</w:t>
      </w:r>
      <w:r w:rsidR="00384274">
        <w:rPr>
          <w:rFonts w:ascii="Book Antiqua" w:hAnsi="Book Antiqua"/>
          <w:sz w:val="24"/>
          <w:szCs w:val="24"/>
          <w:lang w:val="es-ES"/>
        </w:rPr>
        <w:t>í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ctimas </w:t>
      </w:r>
      <w:r w:rsidR="0081607A" w:rsidRPr="0081607A">
        <w:rPr>
          <w:rFonts w:ascii="Book Antiqua" w:hAnsi="Book Antiqua"/>
          <w:i/>
          <w:iCs/>
          <w:sz w:val="24"/>
          <w:szCs w:val="24"/>
          <w:u w:val="single"/>
          <w:lang w:val="es-ES"/>
        </w:rPr>
        <w:t>ideales</w:t>
      </w:r>
      <w:r w:rsidR="0081607A" w:rsidRPr="00691C34">
        <w:rPr>
          <w:rFonts w:ascii="Book Antiqua" w:hAnsi="Book Antiqua"/>
          <w:sz w:val="24"/>
          <w:szCs w:val="24"/>
          <w:lang w:val="es-ES"/>
        </w:rPr>
        <w:t xml:space="preserve"> </w:t>
      </w:r>
      <w:r w:rsidRPr="00691C34">
        <w:rPr>
          <w:rFonts w:ascii="Book Antiqua" w:hAnsi="Book Antiqua"/>
          <w:sz w:val="24"/>
          <w:szCs w:val="24"/>
          <w:lang w:val="es-ES"/>
        </w:rPr>
        <w:t>para estos delincuentes.</w:t>
      </w:r>
    </w:p>
    <w:p w14:paraId="749ADFD9" w14:textId="77777777" w:rsidR="0081607A" w:rsidRDefault="0081607A" w:rsidP="00AB52D1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bookmarkStart w:id="2" w:name="_Hlk193105544"/>
    </w:p>
    <w:p w14:paraId="22CC3A5C" w14:textId="77777777" w:rsidR="007C281B" w:rsidRPr="007C281B" w:rsidRDefault="00500F7B" w:rsidP="007C281B">
      <w:pPr>
        <w:ind w:firstLine="720"/>
        <w:jc w:val="both"/>
        <w:rPr>
          <w:rStyle w:val="ncmec2-p3"/>
          <w:rFonts w:ascii="Book Antiqua" w:hAnsi="Book Antiqua" w:cs="Arial"/>
          <w:i/>
          <w:iCs/>
          <w:sz w:val="24"/>
          <w:szCs w:val="24"/>
          <w:u w:val="single"/>
          <w:lang w:val="es-ES"/>
        </w:rPr>
      </w:pPr>
      <w:r w:rsidRPr="00691C34">
        <w:rPr>
          <w:rFonts w:ascii="Book Antiqua" w:hAnsi="Book Antiqua"/>
          <w:sz w:val="24"/>
          <w:szCs w:val="24"/>
          <w:lang w:val="es-PR"/>
        </w:rPr>
        <w:t xml:space="preserve">La </w:t>
      </w:r>
      <w:r w:rsidR="009A09F2" w:rsidRPr="00691C34">
        <w:rPr>
          <w:rFonts w:ascii="Book Antiqua" w:hAnsi="Book Antiqua"/>
          <w:sz w:val="24"/>
          <w:szCs w:val="24"/>
          <w:lang w:val="es-PR"/>
        </w:rPr>
        <w:t xml:space="preserve">Internet puede </w:t>
      </w:r>
      <w:r w:rsidR="00163E26" w:rsidRPr="00691C34">
        <w:rPr>
          <w:rFonts w:ascii="Book Antiqua" w:hAnsi="Book Antiqua"/>
          <w:sz w:val="24"/>
          <w:szCs w:val="24"/>
          <w:lang w:val="es-PR"/>
        </w:rPr>
        <w:t>ser una f</w:t>
      </w:r>
      <w:r w:rsidR="00163E26">
        <w:rPr>
          <w:rFonts w:ascii="Book Antiqua" w:hAnsi="Book Antiqua"/>
          <w:sz w:val="24"/>
          <w:szCs w:val="24"/>
          <w:lang w:val="es-PR"/>
        </w:rPr>
        <w:t>uente de diversión y</w:t>
      </w:r>
      <w:r w:rsidR="00B02F74">
        <w:rPr>
          <w:rFonts w:ascii="Book Antiqua" w:hAnsi="Book Antiqua"/>
          <w:sz w:val="24"/>
          <w:szCs w:val="24"/>
          <w:lang w:val="es-PR"/>
        </w:rPr>
        <w:t xml:space="preserve"> aprendizaje</w:t>
      </w:r>
      <w:r w:rsidR="009A09F2" w:rsidRPr="00213398">
        <w:rPr>
          <w:rFonts w:ascii="Book Antiqua" w:hAnsi="Book Antiqua"/>
          <w:sz w:val="24"/>
          <w:szCs w:val="24"/>
          <w:lang w:val="es-PR"/>
        </w:rPr>
        <w:t xml:space="preserve"> para </w:t>
      </w:r>
      <w:r w:rsidRPr="007C281B">
        <w:rPr>
          <w:rFonts w:ascii="Book Antiqua" w:hAnsi="Book Antiqua"/>
          <w:strike/>
          <w:sz w:val="24"/>
          <w:szCs w:val="24"/>
          <w:lang w:val="es-PR"/>
        </w:rPr>
        <w:t xml:space="preserve">el niño </w:t>
      </w:r>
      <w:r w:rsidR="00883F8C" w:rsidRPr="007C281B">
        <w:rPr>
          <w:rFonts w:ascii="Book Antiqua" w:hAnsi="Book Antiqua"/>
          <w:strike/>
          <w:sz w:val="24"/>
          <w:szCs w:val="24"/>
          <w:lang w:val="es-PR"/>
        </w:rPr>
        <w:t>o adolescente</w:t>
      </w:r>
      <w:r w:rsidR="00B02F74">
        <w:rPr>
          <w:rFonts w:ascii="Book Antiqua" w:hAnsi="Book Antiqua"/>
          <w:sz w:val="24"/>
          <w:szCs w:val="24"/>
          <w:lang w:val="es-PR"/>
        </w:rPr>
        <w:t>,</w:t>
      </w:r>
      <w:r w:rsidR="007C281B">
        <w:rPr>
          <w:rFonts w:ascii="Book Antiqua" w:hAnsi="Book Antiqua"/>
          <w:sz w:val="24"/>
          <w:szCs w:val="24"/>
          <w:lang w:val="es-PR"/>
        </w:rPr>
        <w:t xml:space="preserve"> </w:t>
      </w:r>
      <w:r w:rsidR="007C281B" w:rsidRPr="007C281B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 xml:space="preserve">los niños y </w:t>
      </w:r>
      <w:proofErr w:type="gramStart"/>
      <w:r w:rsidR="007C281B" w:rsidRPr="007C281B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adolescentes,</w:t>
      </w:r>
      <w:r w:rsidR="007C281B" w:rsidRPr="007C281B">
        <w:rPr>
          <w:rFonts w:ascii="Book Antiqua" w:hAnsi="Book Antiqua" w:cs="Arial"/>
          <w:lang w:val="es-ES"/>
        </w:rPr>
        <w:t xml:space="preserve"> </w:t>
      </w:r>
      <w:r w:rsidR="00213398">
        <w:rPr>
          <w:rFonts w:ascii="Book Antiqua" w:hAnsi="Book Antiqua"/>
          <w:sz w:val="24"/>
          <w:szCs w:val="24"/>
          <w:lang w:val="es-PR"/>
        </w:rPr>
        <w:t xml:space="preserve"> </w:t>
      </w:r>
      <w:r w:rsidR="00213398" w:rsidRPr="007C281B">
        <w:rPr>
          <w:rFonts w:ascii="Book Antiqua" w:hAnsi="Book Antiqua"/>
          <w:strike/>
          <w:sz w:val="24"/>
          <w:szCs w:val="24"/>
          <w:lang w:val="es-PR"/>
        </w:rPr>
        <w:t>proporcionándole</w:t>
      </w:r>
      <w:proofErr w:type="gramEnd"/>
      <w:r w:rsidR="00213398">
        <w:rPr>
          <w:rFonts w:ascii="Book Antiqua" w:hAnsi="Book Antiqua"/>
          <w:sz w:val="24"/>
          <w:szCs w:val="24"/>
          <w:lang w:val="es-PR"/>
        </w:rPr>
        <w:t xml:space="preserve"> </w:t>
      </w:r>
      <w:r w:rsidR="007C281B" w:rsidRPr="007C281B">
        <w:rPr>
          <w:rFonts w:ascii="Book Antiqua" w:hAnsi="Book Antiqua"/>
          <w:i/>
          <w:iCs/>
          <w:sz w:val="24"/>
          <w:szCs w:val="24"/>
          <w:u w:val="single"/>
          <w:lang w:val="es-PR"/>
        </w:rPr>
        <w:t>ya que les proporciona</w:t>
      </w:r>
      <w:r w:rsidR="007C281B">
        <w:rPr>
          <w:rFonts w:ascii="Book Antiqua" w:hAnsi="Book Antiqua"/>
          <w:sz w:val="24"/>
          <w:szCs w:val="24"/>
          <w:lang w:val="es-PR"/>
        </w:rPr>
        <w:t xml:space="preserve"> </w:t>
      </w:r>
      <w:r w:rsidR="00213398" w:rsidRPr="00213398">
        <w:rPr>
          <w:rFonts w:ascii="Book Antiqua" w:hAnsi="Book Antiqua"/>
          <w:sz w:val="24"/>
          <w:szCs w:val="24"/>
          <w:lang w:val="es-PR"/>
        </w:rPr>
        <w:t xml:space="preserve">recursos y materiales </w:t>
      </w:r>
      <w:proofErr w:type="gramStart"/>
      <w:r w:rsidR="00065FD9">
        <w:rPr>
          <w:rFonts w:ascii="Book Antiqua" w:hAnsi="Book Antiqua"/>
          <w:sz w:val="24"/>
          <w:szCs w:val="24"/>
          <w:lang w:val="es-PR"/>
        </w:rPr>
        <w:t>educativo</w:t>
      </w:r>
      <w:r w:rsidR="00352CF4">
        <w:rPr>
          <w:rFonts w:ascii="Book Antiqua" w:hAnsi="Book Antiqua"/>
          <w:sz w:val="24"/>
          <w:szCs w:val="24"/>
          <w:lang w:val="es-PR"/>
        </w:rPr>
        <w:t>s</w:t>
      </w:r>
      <w:r w:rsidRPr="007C281B">
        <w:rPr>
          <w:rFonts w:ascii="Book Antiqua" w:hAnsi="Book Antiqua"/>
          <w:strike/>
          <w:sz w:val="24"/>
          <w:szCs w:val="24"/>
          <w:lang w:val="es-PR"/>
        </w:rPr>
        <w:t>,</w:t>
      </w:r>
      <w:r w:rsidR="007C281B" w:rsidRPr="007C281B">
        <w:rPr>
          <w:rFonts w:ascii="Book Antiqua" w:hAnsi="Book Antiqua"/>
          <w:i/>
          <w:iCs/>
          <w:sz w:val="24"/>
          <w:szCs w:val="24"/>
          <w:u w:val="single"/>
          <w:lang w:val="es-PR"/>
        </w:rPr>
        <w:t>.</w:t>
      </w:r>
      <w:proofErr w:type="gramEnd"/>
      <w:r w:rsidR="007C281B">
        <w:rPr>
          <w:rFonts w:ascii="Book Antiqua" w:hAnsi="Book Antiqua"/>
          <w:sz w:val="24"/>
          <w:szCs w:val="24"/>
          <w:lang w:val="es-PR"/>
        </w:rPr>
        <w:t xml:space="preserve"> </w:t>
      </w:r>
      <w:r w:rsidRPr="007C281B">
        <w:rPr>
          <w:rFonts w:ascii="Book Antiqua" w:hAnsi="Book Antiqua"/>
          <w:strike/>
          <w:sz w:val="24"/>
          <w:szCs w:val="24"/>
          <w:lang w:val="es-PR"/>
        </w:rPr>
        <w:t>pero, desafortunadamente</w:t>
      </w:r>
      <w:r w:rsidRPr="003E7F5A">
        <w:rPr>
          <w:rFonts w:ascii="Book Antiqua" w:hAnsi="Book Antiqua"/>
          <w:strike/>
          <w:sz w:val="24"/>
          <w:szCs w:val="24"/>
          <w:lang w:val="es-PR"/>
        </w:rPr>
        <w:t>,</w:t>
      </w:r>
      <w:r w:rsidRPr="00213398">
        <w:rPr>
          <w:rFonts w:ascii="Book Antiqua" w:hAnsi="Book Antiqua"/>
          <w:sz w:val="24"/>
          <w:szCs w:val="24"/>
          <w:lang w:val="es-PR"/>
        </w:rPr>
        <w:t xml:space="preserve"> </w:t>
      </w:r>
      <w:r w:rsidR="007C281B" w:rsidRPr="007C281B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No obstante, </w:t>
      </w:r>
      <w:r w:rsidR="009A09F2" w:rsidRPr="00213398">
        <w:rPr>
          <w:rFonts w:ascii="Book Antiqua" w:hAnsi="Book Antiqua"/>
          <w:sz w:val="24"/>
          <w:szCs w:val="24"/>
          <w:lang w:val="es-PR"/>
        </w:rPr>
        <w:t>también</w:t>
      </w:r>
      <w:r w:rsidRPr="00213398">
        <w:rPr>
          <w:rFonts w:ascii="Book Antiqua" w:hAnsi="Book Antiqua"/>
          <w:sz w:val="24"/>
          <w:szCs w:val="24"/>
          <w:lang w:val="es-PR"/>
        </w:rPr>
        <w:t xml:space="preserve"> puede </w:t>
      </w:r>
      <w:r w:rsidRPr="007C281B">
        <w:rPr>
          <w:rFonts w:ascii="Book Antiqua" w:hAnsi="Book Antiqua"/>
          <w:strike/>
          <w:sz w:val="24"/>
          <w:szCs w:val="24"/>
          <w:lang w:val="es-PR"/>
        </w:rPr>
        <w:t>ser</w:t>
      </w:r>
      <w:r w:rsidR="009A09F2" w:rsidRPr="007C281B">
        <w:rPr>
          <w:rFonts w:ascii="Book Antiqua" w:hAnsi="Book Antiqua"/>
          <w:strike/>
          <w:sz w:val="24"/>
          <w:szCs w:val="24"/>
          <w:lang w:val="es-PR"/>
        </w:rPr>
        <w:t xml:space="preserve"> una fuente de potenciales rie</w:t>
      </w:r>
      <w:r w:rsidR="00C05EA4" w:rsidRPr="007C281B">
        <w:rPr>
          <w:rFonts w:ascii="Book Antiqua" w:hAnsi="Book Antiqua"/>
          <w:strike/>
          <w:sz w:val="24"/>
          <w:szCs w:val="24"/>
          <w:lang w:val="es-PR"/>
        </w:rPr>
        <w:t>s</w:t>
      </w:r>
      <w:r w:rsidR="009A09F2" w:rsidRPr="007C281B">
        <w:rPr>
          <w:rFonts w:ascii="Book Antiqua" w:hAnsi="Book Antiqua"/>
          <w:strike/>
          <w:sz w:val="24"/>
          <w:szCs w:val="24"/>
          <w:lang w:val="es-PR"/>
        </w:rPr>
        <w:t>gos.</w:t>
      </w:r>
      <w:r w:rsidR="003622CB" w:rsidRPr="007C281B">
        <w:rPr>
          <w:rFonts w:ascii="Book Antiqua" w:hAnsi="Book Antiqua"/>
          <w:strike/>
          <w:sz w:val="24"/>
          <w:szCs w:val="24"/>
          <w:lang w:val="es-PR"/>
        </w:rPr>
        <w:t xml:space="preserve"> </w:t>
      </w:r>
      <w:r w:rsidR="00C77E58" w:rsidRPr="007C281B">
        <w:rPr>
          <w:rFonts w:ascii="Book Antiqua" w:hAnsi="Book Antiqua" w:cs="Arial"/>
          <w:strike/>
          <w:sz w:val="24"/>
          <w:szCs w:val="24"/>
          <w:lang w:val="es-PR"/>
        </w:rPr>
        <w:t>Los</w:t>
      </w:r>
      <w:r w:rsidR="00352CF4" w:rsidRPr="007C281B">
        <w:rPr>
          <w:rFonts w:ascii="Book Antiqua" w:hAnsi="Book Antiqua" w:cs="Arial"/>
          <w:strike/>
          <w:sz w:val="24"/>
          <w:szCs w:val="24"/>
          <w:lang w:val="es-PR"/>
        </w:rPr>
        <w:t xml:space="preserve"> </w:t>
      </w:r>
      <w:r w:rsidRPr="007C281B">
        <w:rPr>
          <w:rFonts w:ascii="Book Antiqua" w:hAnsi="Book Antiqua" w:cs="Arial"/>
          <w:strike/>
          <w:sz w:val="24"/>
          <w:szCs w:val="24"/>
          <w:lang w:val="es-PR"/>
        </w:rPr>
        <w:t xml:space="preserve">expone </w:t>
      </w:r>
      <w:r w:rsidR="00163E26" w:rsidRPr="007C281B">
        <w:rPr>
          <w:rFonts w:ascii="Book Antiqua" w:hAnsi="Book Antiqua" w:cs="Arial"/>
          <w:strike/>
          <w:sz w:val="24"/>
          <w:szCs w:val="24"/>
          <w:lang w:val="es-PR"/>
        </w:rPr>
        <w:t>a</w:t>
      </w:r>
      <w:r w:rsidRPr="007C281B">
        <w:rPr>
          <w:rFonts w:ascii="Book Antiqua" w:hAnsi="Book Antiqua" w:cs="Arial"/>
          <w:strike/>
          <w:sz w:val="24"/>
          <w:szCs w:val="24"/>
          <w:lang w:val="es-PR"/>
        </w:rPr>
        <w:t xml:space="preserve"> peligros reales en contra de </w:t>
      </w:r>
      <w:r w:rsidR="00163E26" w:rsidRPr="007C281B">
        <w:rPr>
          <w:rFonts w:ascii="Book Antiqua" w:hAnsi="Book Antiqua" w:cs="Arial"/>
          <w:strike/>
          <w:sz w:val="24"/>
          <w:szCs w:val="24"/>
          <w:lang w:val="es-PR"/>
        </w:rPr>
        <w:t>su</w:t>
      </w:r>
      <w:r w:rsidR="00B4036C" w:rsidRPr="007C281B">
        <w:rPr>
          <w:rFonts w:ascii="Book Antiqua" w:hAnsi="Book Antiqua" w:cs="Arial"/>
          <w:strike/>
          <w:sz w:val="24"/>
          <w:szCs w:val="24"/>
          <w:lang w:val="es-PR"/>
        </w:rPr>
        <w:t xml:space="preserve"> seguridad personal,</w:t>
      </w:r>
      <w:r w:rsidR="00163E26" w:rsidRPr="007C281B">
        <w:rPr>
          <w:rFonts w:ascii="Book Antiqua" w:hAnsi="Book Antiqua" w:cs="Arial"/>
          <w:strike/>
          <w:sz w:val="24"/>
          <w:szCs w:val="24"/>
          <w:lang w:val="es-PR"/>
        </w:rPr>
        <w:t xml:space="preserve"> a peligros psicológicos, a amenazas, a ser </w:t>
      </w:r>
      <w:r w:rsidR="00B4036C" w:rsidRPr="007C281B">
        <w:rPr>
          <w:rFonts w:ascii="Book Antiqua" w:hAnsi="Book Antiqua" w:cs="Arial"/>
          <w:strike/>
          <w:sz w:val="24"/>
          <w:szCs w:val="24"/>
          <w:lang w:val="es-PR"/>
        </w:rPr>
        <w:t xml:space="preserve">víctimas </w:t>
      </w:r>
      <w:r w:rsidR="00230C13" w:rsidRPr="007C281B">
        <w:rPr>
          <w:rFonts w:ascii="Book Antiqua" w:hAnsi="Book Antiqua"/>
          <w:strike/>
          <w:sz w:val="24"/>
          <w:szCs w:val="24"/>
          <w:lang w:val="es-ES"/>
        </w:rPr>
        <w:t>de pornografía infantil</w:t>
      </w:r>
      <w:r w:rsidR="008429AC" w:rsidRPr="007C281B">
        <w:rPr>
          <w:rFonts w:ascii="Book Antiqua" w:hAnsi="Book Antiqua"/>
          <w:strike/>
          <w:sz w:val="24"/>
          <w:szCs w:val="24"/>
          <w:lang w:val="es-ES"/>
        </w:rPr>
        <w:t xml:space="preserve">, así como el </w:t>
      </w:r>
      <w:r w:rsidR="00230C13" w:rsidRPr="007C281B">
        <w:rPr>
          <w:rFonts w:ascii="Book Antiqua" w:hAnsi="Book Antiqua"/>
          <w:strike/>
          <w:sz w:val="24"/>
          <w:szCs w:val="24"/>
          <w:lang w:val="es-ES"/>
        </w:rPr>
        <w:t xml:space="preserve">acoso </w:t>
      </w:r>
      <w:r w:rsidR="008429AC" w:rsidRPr="007C281B">
        <w:rPr>
          <w:rFonts w:ascii="Book Antiqua" w:hAnsi="Book Antiqua"/>
          <w:strike/>
          <w:sz w:val="24"/>
          <w:szCs w:val="24"/>
          <w:lang w:val="es-ES"/>
        </w:rPr>
        <w:t xml:space="preserve">cibernético o </w:t>
      </w:r>
      <w:r w:rsidR="008429AC" w:rsidRPr="007C281B">
        <w:rPr>
          <w:rFonts w:ascii="Book Antiqua" w:hAnsi="Book Antiqua"/>
          <w:i/>
          <w:strike/>
          <w:sz w:val="24"/>
          <w:szCs w:val="24"/>
          <w:lang w:val="es-ES"/>
        </w:rPr>
        <w:t>cyberbullying</w:t>
      </w:r>
      <w:r w:rsidR="008429AC" w:rsidRPr="007C281B">
        <w:rPr>
          <w:rFonts w:ascii="Book Antiqua" w:hAnsi="Book Antiqua"/>
          <w:i/>
          <w:iCs/>
          <w:strike/>
          <w:sz w:val="24"/>
          <w:szCs w:val="24"/>
          <w:u w:val="single"/>
          <w:lang w:val="es-ES"/>
        </w:rPr>
        <w:t xml:space="preserve">. </w:t>
      </w:r>
      <w:bookmarkEnd w:id="2"/>
      <w:r w:rsidR="007C281B" w:rsidRPr="007C281B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representar un riesgo potencial, al exponerlos a peligros reales contra su seguridad personal, amenazas psicológicas, pornografía infantil y acoso cibernético (</w:t>
      </w:r>
      <w:proofErr w:type="spellStart"/>
      <w:r w:rsidR="007C281B" w:rsidRPr="007C281B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cyberbullying</w:t>
      </w:r>
      <w:proofErr w:type="spellEnd"/>
      <w:r w:rsidR="007C281B" w:rsidRPr="007C281B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).</w:t>
      </w:r>
    </w:p>
    <w:p w14:paraId="42A79F56" w14:textId="0FE7AE4C" w:rsidR="00352CF4" w:rsidRPr="007C281B" w:rsidRDefault="00352CF4" w:rsidP="00AB52D1">
      <w:pPr>
        <w:ind w:firstLine="720"/>
        <w:jc w:val="both"/>
        <w:rPr>
          <w:rFonts w:ascii="Book Antiqua" w:hAnsi="Book Antiqua"/>
          <w:strike/>
          <w:sz w:val="24"/>
          <w:szCs w:val="24"/>
          <w:lang w:val="es-ES"/>
        </w:rPr>
      </w:pPr>
    </w:p>
    <w:p w14:paraId="0D4EEA75" w14:textId="46FE3F39" w:rsidR="00AB52D1" w:rsidRPr="007C281B" w:rsidRDefault="00AB52D1" w:rsidP="00AB52D1">
      <w:pPr>
        <w:ind w:firstLine="720"/>
        <w:jc w:val="both"/>
        <w:rPr>
          <w:rStyle w:val="ncmec2-p3"/>
          <w:rFonts w:ascii="Book Antiqua" w:hAnsi="Book Antiqua" w:cs="Arial"/>
          <w:lang w:val="es-ES"/>
        </w:rPr>
      </w:pPr>
    </w:p>
    <w:p w14:paraId="5BAF045A" w14:textId="5A211335" w:rsidR="00352CF4" w:rsidRPr="002859B9" w:rsidRDefault="00352CF4" w:rsidP="00C10EFA">
      <w:pPr>
        <w:pStyle w:val="NormalWeb"/>
        <w:suppressLineNumbers/>
        <w:spacing w:before="0" w:beforeAutospacing="0" w:after="0" w:afterAutospacing="0" w:line="228" w:lineRule="auto"/>
        <w:ind w:firstLine="720"/>
        <w:jc w:val="both"/>
        <w:rPr>
          <w:rFonts w:ascii="Book Antiqua" w:hAnsi="Book Antiqua" w:cs="Arial"/>
          <w:i/>
          <w:iCs/>
          <w:u w:val="single"/>
          <w:lang w:val="es-ES"/>
        </w:rPr>
      </w:pPr>
      <w:r w:rsidRPr="008A0ECC">
        <w:rPr>
          <w:rFonts w:ascii="Book Antiqua" w:hAnsi="Book Antiqua" w:cs="Arial"/>
          <w:lang w:val="es-ES"/>
        </w:rPr>
        <w:t xml:space="preserve">El </w:t>
      </w:r>
      <w:r w:rsidRPr="003E7F5A">
        <w:rPr>
          <w:rFonts w:ascii="Book Antiqua" w:hAnsi="Book Antiqua" w:cs="Arial"/>
          <w:strike/>
          <w:lang w:val="es-ES"/>
        </w:rPr>
        <w:t>cibercrimen</w:t>
      </w:r>
      <w:r w:rsidRPr="008A0ECC">
        <w:rPr>
          <w:rFonts w:ascii="Book Antiqua" w:hAnsi="Book Antiqua" w:cs="Arial"/>
          <w:lang w:val="es-ES"/>
        </w:rPr>
        <w:t xml:space="preserve"> </w:t>
      </w:r>
      <w:r w:rsidR="003E7F5A">
        <w:rPr>
          <w:rFonts w:ascii="Book Antiqua" w:hAnsi="Book Antiqua" w:cs="Arial"/>
          <w:i/>
          <w:iCs/>
          <w:u w:val="single"/>
          <w:lang w:val="es-ES"/>
        </w:rPr>
        <w:t xml:space="preserve">ciberdelito </w:t>
      </w:r>
      <w:r w:rsidRPr="008A0ECC">
        <w:rPr>
          <w:rFonts w:ascii="Book Antiqua" w:hAnsi="Book Antiqua" w:cs="Arial"/>
          <w:lang w:val="es-ES"/>
        </w:rPr>
        <w:t xml:space="preserve">puede tener un impacto devastador en los menores de edad.  Además de pérdidas financieras, las víctimas de delitos cibernéticos pueden experimentar daños físicos, </w:t>
      </w:r>
      <w:r w:rsidRPr="002859B9">
        <w:rPr>
          <w:rFonts w:ascii="Book Antiqua" w:hAnsi="Book Antiqua" w:cs="Arial"/>
          <w:strike/>
          <w:lang w:val="es-ES"/>
        </w:rPr>
        <w:t>angustias emocionales y trauma psicológico</w:t>
      </w:r>
      <w:r w:rsidR="002859B9">
        <w:rPr>
          <w:rFonts w:ascii="Book Antiqua" w:hAnsi="Book Antiqua" w:cs="Arial"/>
          <w:strike/>
          <w:lang w:val="es-ES"/>
        </w:rPr>
        <w:t xml:space="preserve"> </w:t>
      </w:r>
      <w:r w:rsidR="002859B9" w:rsidRPr="002859B9">
        <w:rPr>
          <w:rFonts w:ascii="Book Antiqua" w:hAnsi="Book Antiqua" w:cs="Arial"/>
          <w:i/>
          <w:iCs/>
          <w:u w:val="single"/>
          <w:lang w:val="es-ES"/>
        </w:rPr>
        <w:t>angustia emocional y traumas psicológicos</w:t>
      </w:r>
      <w:r w:rsidRPr="002859B9">
        <w:rPr>
          <w:rFonts w:ascii="Book Antiqua" w:hAnsi="Book Antiqua" w:cs="Arial"/>
          <w:i/>
          <w:iCs/>
          <w:u w:val="single"/>
          <w:lang w:val="es-ES"/>
        </w:rPr>
        <w:t xml:space="preserve">.  </w:t>
      </w:r>
    </w:p>
    <w:p w14:paraId="28C25A83" w14:textId="77777777" w:rsidR="001F3256" w:rsidRDefault="001F3256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290DEA09" w14:textId="4641B44C" w:rsidR="00384274" w:rsidRDefault="00E92B85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PR"/>
        </w:rPr>
      </w:pPr>
      <w:r w:rsidRPr="004B6AA6">
        <w:rPr>
          <w:rFonts w:ascii="Book Antiqua" w:hAnsi="Book Antiqua"/>
          <w:sz w:val="24"/>
          <w:szCs w:val="24"/>
          <w:lang w:val="es-PR"/>
        </w:rPr>
        <w:t xml:space="preserve">La presente medida </w:t>
      </w:r>
      <w:r w:rsidR="000B6D39">
        <w:rPr>
          <w:rFonts w:ascii="Book Antiqua" w:hAnsi="Book Antiqua"/>
          <w:sz w:val="24"/>
          <w:szCs w:val="24"/>
          <w:lang w:val="es-PR"/>
        </w:rPr>
        <w:t>tiene el propósito de</w:t>
      </w:r>
      <w:r w:rsidRPr="004B6AA6">
        <w:rPr>
          <w:rFonts w:ascii="Book Antiqua" w:hAnsi="Book Antiqua"/>
          <w:sz w:val="24"/>
          <w:szCs w:val="24"/>
          <w:lang w:val="es-PR"/>
        </w:rPr>
        <w:t xml:space="preserve"> </w:t>
      </w:r>
      <w:r w:rsidR="000B6D39">
        <w:rPr>
          <w:rFonts w:ascii="Book Antiqua" w:hAnsi="Book Antiqua"/>
          <w:sz w:val="24"/>
          <w:szCs w:val="24"/>
          <w:lang w:val="es-PR"/>
        </w:rPr>
        <w:t>integrar</w:t>
      </w:r>
      <w:r w:rsidRPr="004B6AA6">
        <w:rPr>
          <w:rFonts w:ascii="Book Antiqua" w:hAnsi="Book Antiqua"/>
          <w:sz w:val="24"/>
          <w:szCs w:val="24"/>
          <w:lang w:val="es-PR"/>
        </w:rPr>
        <w:t xml:space="preserve"> esfuerzo</w:t>
      </w:r>
      <w:r w:rsidR="000B6D39">
        <w:rPr>
          <w:rFonts w:ascii="Book Antiqua" w:hAnsi="Book Antiqua"/>
          <w:sz w:val="24"/>
          <w:szCs w:val="24"/>
          <w:lang w:val="es-PR"/>
        </w:rPr>
        <w:t>s</w:t>
      </w:r>
      <w:r w:rsidR="001137CA" w:rsidRPr="004B6AA6">
        <w:rPr>
          <w:rFonts w:ascii="Book Antiqua" w:hAnsi="Book Antiqua"/>
          <w:sz w:val="24"/>
          <w:szCs w:val="24"/>
          <w:lang w:val="es-PR"/>
        </w:rPr>
        <w:t xml:space="preserve">, al </w:t>
      </w:r>
      <w:r w:rsidR="001137CA" w:rsidRPr="008845EE">
        <w:rPr>
          <w:rFonts w:ascii="Book Antiqua" w:hAnsi="Book Antiqua"/>
          <w:strike/>
          <w:sz w:val="24"/>
          <w:szCs w:val="24"/>
          <w:lang w:val="es-PR"/>
        </w:rPr>
        <w:t>darle</w:t>
      </w:r>
      <w:r w:rsidR="001137CA" w:rsidRPr="004B6AA6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8845EE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establecer</w:t>
      </w:r>
      <w:r w:rsidR="008845EE">
        <w:rPr>
          <w:rFonts w:ascii="Book Antiqua" w:hAnsi="Book Antiqua"/>
          <w:sz w:val="24"/>
          <w:szCs w:val="24"/>
          <w:lang w:val="es-PR"/>
        </w:rPr>
        <w:t xml:space="preserve"> </w:t>
      </w:r>
      <w:r w:rsidR="001137CA" w:rsidRPr="004B6AA6">
        <w:rPr>
          <w:rFonts w:ascii="Book Antiqua" w:hAnsi="Book Antiqua"/>
          <w:sz w:val="24"/>
          <w:szCs w:val="24"/>
          <w:lang w:val="es-PR"/>
        </w:rPr>
        <w:t xml:space="preserve">un mandato </w:t>
      </w:r>
      <w:r w:rsidR="001137CA" w:rsidRPr="00C162C0">
        <w:rPr>
          <w:rFonts w:ascii="Book Antiqua" w:hAnsi="Book Antiqua"/>
          <w:sz w:val="24"/>
          <w:szCs w:val="24"/>
          <w:lang w:val="es-PR"/>
        </w:rPr>
        <w:t xml:space="preserve">de ley </w:t>
      </w:r>
      <w:r w:rsidRPr="008845EE">
        <w:rPr>
          <w:rFonts w:ascii="Book Antiqua" w:hAnsi="Book Antiqua"/>
          <w:strike/>
          <w:sz w:val="24"/>
          <w:szCs w:val="24"/>
          <w:lang w:val="es-PR"/>
        </w:rPr>
        <w:t>a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8845EE">
        <w:rPr>
          <w:rFonts w:ascii="Book Antiqua" w:hAnsi="Book Antiqua"/>
          <w:i/>
          <w:iCs/>
          <w:sz w:val="24"/>
          <w:szCs w:val="24"/>
          <w:u w:val="single"/>
          <w:lang w:val="es-PR"/>
        </w:rPr>
        <w:t>para que</w:t>
      </w:r>
      <w:r w:rsidR="008845EE">
        <w:rPr>
          <w:rFonts w:ascii="Book Antiqua" w:hAnsi="Book Antiqua"/>
          <w:sz w:val="24"/>
          <w:szCs w:val="24"/>
          <w:lang w:val="es-PR"/>
        </w:rPr>
        <w:t xml:space="preserve"> 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las agencias con mayor pericia </w:t>
      </w:r>
      <w:r w:rsidRPr="008845EE">
        <w:rPr>
          <w:rFonts w:ascii="Book Antiqua" w:hAnsi="Book Antiqua"/>
          <w:strike/>
          <w:sz w:val="24"/>
          <w:szCs w:val="24"/>
          <w:lang w:val="es-PR"/>
        </w:rPr>
        <w:t>sobre los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8845EE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en el manejo de</w:t>
      </w:r>
      <w:r w:rsidR="008845EE" w:rsidRPr="008845EE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Pr="00C162C0">
        <w:rPr>
          <w:rFonts w:ascii="Book Antiqua" w:hAnsi="Book Antiqua"/>
          <w:sz w:val="24"/>
          <w:szCs w:val="24"/>
          <w:lang w:val="es-PR"/>
        </w:rPr>
        <w:t>crímenes cibernéticos</w:t>
      </w:r>
      <w:r w:rsidR="00FC0E08" w:rsidRPr="00C162C0">
        <w:rPr>
          <w:rFonts w:ascii="Book Antiqua" w:hAnsi="Book Antiqua"/>
          <w:sz w:val="24"/>
          <w:szCs w:val="24"/>
          <w:lang w:val="es-PR"/>
        </w:rPr>
        <w:t>,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 el Departamento de Justicia</w:t>
      </w:r>
      <w:r w:rsidR="00FC0E08" w:rsidRPr="00C162C0">
        <w:rPr>
          <w:rFonts w:ascii="Book Antiqua" w:hAnsi="Book Antiqua"/>
          <w:sz w:val="24"/>
          <w:szCs w:val="24"/>
          <w:lang w:val="es-PR"/>
        </w:rPr>
        <w:t>,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 </w:t>
      </w:r>
      <w:r w:rsidR="00606C1E" w:rsidRPr="00C162C0">
        <w:rPr>
          <w:rFonts w:ascii="Book Antiqua" w:hAnsi="Book Antiqua"/>
          <w:sz w:val="24"/>
          <w:szCs w:val="24"/>
          <w:lang w:val="es-PR"/>
        </w:rPr>
        <w:t>el N</w:t>
      </w:r>
      <w:r w:rsidR="00606C1E" w:rsidRPr="001A67EE">
        <w:rPr>
          <w:rFonts w:ascii="Book Antiqua" w:hAnsi="Book Antiqua"/>
          <w:sz w:val="24"/>
          <w:szCs w:val="24"/>
          <w:lang w:val="es-PR"/>
        </w:rPr>
        <w:t xml:space="preserve">egociado de la Policía </w:t>
      </w:r>
      <w:r w:rsidR="00606C1E" w:rsidRPr="00C162C0">
        <w:rPr>
          <w:rFonts w:ascii="Book Antiqua" w:hAnsi="Book Antiqua"/>
          <w:sz w:val="24"/>
          <w:szCs w:val="24"/>
          <w:lang w:val="es-PR"/>
        </w:rPr>
        <w:t>de Puerto Rico</w:t>
      </w:r>
      <w:r w:rsidR="00C162C0" w:rsidRPr="00C162C0">
        <w:rPr>
          <w:rFonts w:ascii="Book Antiqua" w:hAnsi="Book Antiqua"/>
          <w:sz w:val="24"/>
          <w:szCs w:val="24"/>
          <w:lang w:val="es-PR"/>
        </w:rPr>
        <w:t xml:space="preserve"> y </w:t>
      </w:r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la Puerto Rico </w:t>
      </w:r>
      <w:proofErr w:type="spellStart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>Innovation</w:t>
      </w:r>
      <w:proofErr w:type="spellEnd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and </w:t>
      </w:r>
      <w:proofErr w:type="spellStart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>Technology</w:t>
      </w:r>
      <w:proofErr w:type="spellEnd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proofErr w:type="spellStart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>Service</w:t>
      </w:r>
      <w:proofErr w:type="spellEnd"/>
      <w:r w:rsid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(PRITS)</w:t>
      </w:r>
      <w:r w:rsidR="00606C1E" w:rsidRPr="00C162C0">
        <w:rPr>
          <w:rFonts w:ascii="Book Antiqua" w:hAnsi="Book Antiqua"/>
          <w:sz w:val="24"/>
          <w:szCs w:val="24"/>
          <w:lang w:val="es-PR"/>
        </w:rPr>
        <w:t xml:space="preserve">, </w:t>
      </w:r>
      <w:r w:rsidR="001137CA" w:rsidRPr="008845EE">
        <w:rPr>
          <w:rFonts w:ascii="Book Antiqua" w:hAnsi="Book Antiqua"/>
          <w:strike/>
          <w:sz w:val="24"/>
          <w:szCs w:val="24"/>
          <w:lang w:val="es-PR"/>
        </w:rPr>
        <w:t>para que</w:t>
      </w:r>
      <w:r w:rsidR="001137CA" w:rsidRPr="00C162C0">
        <w:rPr>
          <w:rFonts w:ascii="Book Antiqua" w:hAnsi="Book Antiqua"/>
          <w:sz w:val="24"/>
          <w:szCs w:val="24"/>
          <w:lang w:val="es-PR"/>
        </w:rPr>
        <w:t xml:space="preserve"> colaboren con el Departamento de</w:t>
      </w:r>
      <w:r w:rsidR="001137CA" w:rsidRPr="004B6AA6">
        <w:rPr>
          <w:rFonts w:ascii="Book Antiqua" w:hAnsi="Book Antiqua"/>
          <w:sz w:val="24"/>
          <w:szCs w:val="24"/>
          <w:lang w:val="es-PR"/>
        </w:rPr>
        <w:t xml:space="preserve"> Educación en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</w:t>
      </w:r>
      <w:r w:rsidR="00C305DB" w:rsidRPr="008845EE">
        <w:rPr>
          <w:rFonts w:ascii="Book Antiqua" w:hAnsi="Book Antiqua"/>
          <w:strike/>
          <w:sz w:val="24"/>
          <w:szCs w:val="24"/>
          <w:lang w:val="es-PR"/>
        </w:rPr>
        <w:t>las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8845EE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el desarrollo de</w:t>
      </w:r>
      <w:r w:rsidR="008845EE" w:rsidRPr="008845EE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campañas educativas </w:t>
      </w:r>
      <w:r w:rsidR="00C305DB" w:rsidRPr="008845EE">
        <w:rPr>
          <w:rFonts w:ascii="Book Antiqua" w:hAnsi="Book Antiqua"/>
          <w:strike/>
          <w:sz w:val="24"/>
          <w:szCs w:val="24"/>
          <w:lang w:val="es-PR"/>
        </w:rPr>
        <w:t>para incluir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8845EE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que promuevan</w:t>
      </w:r>
      <w:r w:rsidR="008845EE" w:rsidRPr="008845EE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C305DB" w:rsidRPr="004B6AA6">
        <w:rPr>
          <w:rFonts w:ascii="Book Antiqua" w:hAnsi="Book Antiqua"/>
          <w:sz w:val="24"/>
          <w:szCs w:val="24"/>
          <w:lang w:val="es-PR"/>
        </w:rPr>
        <w:t>el uso seguro de la Internet y los medios electrónicos</w:t>
      </w:r>
      <w:r w:rsidR="00AB52D1">
        <w:rPr>
          <w:rFonts w:ascii="Book Antiqua" w:hAnsi="Book Antiqua"/>
          <w:sz w:val="24"/>
          <w:szCs w:val="24"/>
          <w:lang w:val="es-PR"/>
        </w:rPr>
        <w:t>,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y </w:t>
      </w:r>
      <w:r w:rsidR="008845EE" w:rsidRPr="008845EE">
        <w:rPr>
          <w:rFonts w:ascii="Book Antiqua" w:hAnsi="Book Antiqua"/>
          <w:i/>
          <w:iCs/>
          <w:sz w:val="24"/>
          <w:szCs w:val="24"/>
          <w:u w:val="single"/>
          <w:lang w:val="es-PR"/>
        </w:rPr>
        <w:t>prevenga</w:t>
      </w:r>
      <w:r w:rsidR="008845EE">
        <w:rPr>
          <w:rFonts w:ascii="Book Antiqua" w:hAnsi="Book Antiqua"/>
          <w:sz w:val="24"/>
          <w:szCs w:val="24"/>
          <w:lang w:val="es-PR"/>
        </w:rPr>
        <w:t xml:space="preserve">n </w:t>
      </w:r>
      <w:r w:rsidR="001137CA" w:rsidRPr="004B6AA6">
        <w:rPr>
          <w:rFonts w:ascii="Book Antiqua" w:hAnsi="Book Antiqua"/>
          <w:sz w:val="24"/>
          <w:szCs w:val="24"/>
          <w:lang w:val="es-PR"/>
        </w:rPr>
        <w:t>los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delitos cibernéticos</w:t>
      </w:r>
      <w:r w:rsidRPr="004B6AA6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2312CD52" w14:textId="77777777" w:rsidR="008845EE" w:rsidRDefault="008845EE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218BAF94" w14:textId="6A9B84E6" w:rsidR="00EE7CF9" w:rsidRPr="00C162C0" w:rsidRDefault="00053770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  <w:r w:rsidRPr="00053770">
        <w:rPr>
          <w:rFonts w:ascii="Book Antiqua" w:hAnsi="Book Antiqua"/>
          <w:sz w:val="24"/>
          <w:szCs w:val="24"/>
          <w:lang w:val="es-PR"/>
        </w:rPr>
        <w:t xml:space="preserve">La Asamblea Legislativa considera que la educación </w:t>
      </w:r>
      <w:r w:rsidR="00934517" w:rsidRPr="00F4216A">
        <w:rPr>
          <w:rFonts w:ascii="Book Antiqua" w:hAnsi="Book Antiqua"/>
          <w:strike/>
          <w:sz w:val="24"/>
          <w:szCs w:val="24"/>
          <w:lang w:val="es-PR"/>
        </w:rPr>
        <w:t>a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 </w:t>
      </w:r>
      <w:r w:rsidR="00F4216A" w:rsidRPr="00F4216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</w:t>
      </w:r>
      <w:r w:rsidR="00F4216A">
        <w:rPr>
          <w:rFonts w:ascii="Book Antiqua" w:hAnsi="Book Antiqua"/>
          <w:sz w:val="24"/>
          <w:szCs w:val="24"/>
          <w:lang w:val="es-PR"/>
        </w:rPr>
        <w:t xml:space="preserve"> 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nuestros </w:t>
      </w:r>
      <w:r w:rsidR="00DF1972">
        <w:rPr>
          <w:rFonts w:ascii="Book Antiqua" w:hAnsi="Book Antiqua"/>
          <w:sz w:val="24"/>
          <w:szCs w:val="24"/>
          <w:lang w:val="es-PR"/>
        </w:rPr>
        <w:t>menores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 </w:t>
      </w:r>
      <w:r w:rsidRPr="00053770">
        <w:rPr>
          <w:rFonts w:ascii="Book Antiqua" w:hAnsi="Book Antiqua"/>
          <w:sz w:val="24"/>
          <w:szCs w:val="24"/>
          <w:lang w:val="es-PR"/>
        </w:rPr>
        <w:t xml:space="preserve">es </w:t>
      </w:r>
      <w:r w:rsidR="00883F8C" w:rsidRPr="00053770">
        <w:rPr>
          <w:rFonts w:ascii="Book Antiqua" w:hAnsi="Book Antiqua"/>
          <w:sz w:val="24"/>
          <w:szCs w:val="24"/>
          <w:lang w:val="es-PR"/>
        </w:rPr>
        <w:t>el instrumento</w:t>
      </w:r>
      <w:r w:rsidR="00F4216A">
        <w:rPr>
          <w:rFonts w:ascii="Book Antiqua" w:hAnsi="Book Antiqua"/>
          <w:sz w:val="24"/>
          <w:szCs w:val="24"/>
          <w:lang w:val="es-PR"/>
        </w:rPr>
        <w:t xml:space="preserve"> </w:t>
      </w:r>
      <w:proofErr w:type="gramStart"/>
      <w:r w:rsidR="00F4216A" w:rsidRPr="00F4216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más</w:t>
      </w:r>
      <w:r w:rsidRPr="00053770">
        <w:rPr>
          <w:rFonts w:ascii="Book Antiqua" w:hAnsi="Book Antiqua"/>
          <w:sz w:val="24"/>
          <w:szCs w:val="24"/>
          <w:lang w:val="es-PR"/>
        </w:rPr>
        <w:t xml:space="preserve"> idóneo y </w:t>
      </w:r>
      <w:r w:rsidRPr="00F4216A">
        <w:rPr>
          <w:rFonts w:ascii="Book Antiqua" w:hAnsi="Book Antiqua"/>
          <w:strike/>
          <w:sz w:val="24"/>
          <w:szCs w:val="24"/>
          <w:lang w:val="es-PR"/>
        </w:rPr>
        <w:t>más</w:t>
      </w:r>
      <w:r w:rsidRPr="00053770">
        <w:rPr>
          <w:rFonts w:ascii="Book Antiqua" w:hAnsi="Book Antiqua"/>
          <w:sz w:val="24"/>
          <w:szCs w:val="24"/>
          <w:lang w:val="es-PR"/>
        </w:rPr>
        <w:t xml:space="preserve"> efectivo</w:t>
      </w:r>
      <w:proofErr w:type="gramEnd"/>
      <w:r w:rsidRPr="00053770">
        <w:rPr>
          <w:rFonts w:ascii="Book Antiqua" w:hAnsi="Book Antiqua"/>
          <w:sz w:val="24"/>
          <w:szCs w:val="24"/>
          <w:lang w:val="es-PR"/>
        </w:rPr>
        <w:t xml:space="preserve"> para </w:t>
      </w:r>
      <w:r w:rsidR="00FB0B38">
        <w:rPr>
          <w:rFonts w:ascii="Book Antiqua" w:hAnsi="Book Antiqua"/>
          <w:sz w:val="24"/>
          <w:szCs w:val="24"/>
          <w:lang w:val="es-PR"/>
        </w:rPr>
        <w:t>concientizar</w:t>
      </w:r>
      <w:r w:rsidR="00934517">
        <w:rPr>
          <w:rFonts w:ascii="Book Antiqua" w:hAnsi="Book Antiqua"/>
          <w:sz w:val="24"/>
          <w:szCs w:val="24"/>
          <w:lang w:val="es-PR"/>
        </w:rPr>
        <w:t>los</w:t>
      </w:r>
      <w:r w:rsidR="00FB0B38">
        <w:rPr>
          <w:rFonts w:ascii="Book Antiqua" w:hAnsi="Book Antiqua"/>
          <w:sz w:val="24"/>
          <w:szCs w:val="24"/>
          <w:lang w:val="es-PR"/>
        </w:rPr>
        <w:t xml:space="preserve"> sobre el uso adecuado del Internet</w:t>
      </w:r>
      <w:r w:rsidR="00C162C0">
        <w:rPr>
          <w:rFonts w:ascii="Book Antiqua" w:hAnsi="Book Antiqua"/>
          <w:sz w:val="24"/>
          <w:szCs w:val="24"/>
          <w:lang w:val="es-PR"/>
        </w:rPr>
        <w:t xml:space="preserve">, así como </w:t>
      </w:r>
      <w:r w:rsidR="00C162C0" w:rsidRPr="00F4216A">
        <w:rPr>
          <w:rFonts w:ascii="Book Antiqua" w:hAnsi="Book Antiqua"/>
          <w:strike/>
          <w:sz w:val="24"/>
          <w:szCs w:val="24"/>
          <w:lang w:val="es-PR"/>
        </w:rPr>
        <w:t>también</w:t>
      </w:r>
      <w:r w:rsidR="00FB0B38">
        <w:rPr>
          <w:rFonts w:ascii="Book Antiqua" w:hAnsi="Book Antiqua"/>
          <w:sz w:val="24"/>
          <w:szCs w:val="24"/>
          <w:lang w:val="es-PR"/>
        </w:rPr>
        <w:t xml:space="preserve"> </w:t>
      </w:r>
      <w:r w:rsidR="00F4216A" w:rsidRPr="00F4216A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sobre </w:t>
      </w:r>
      <w:r w:rsidR="00FB0B38">
        <w:rPr>
          <w:rFonts w:ascii="Book Antiqua" w:hAnsi="Book Antiqua"/>
          <w:sz w:val="24"/>
          <w:szCs w:val="24"/>
          <w:lang w:val="es-PR"/>
        </w:rPr>
        <w:t>los riesgos y pelig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ros que conlleva su utilización, y </w:t>
      </w:r>
      <w:r w:rsidR="00C162C0" w:rsidRPr="00F4216A">
        <w:rPr>
          <w:rFonts w:ascii="Book Antiqua" w:hAnsi="Book Antiqua"/>
          <w:strike/>
          <w:sz w:val="24"/>
          <w:szCs w:val="24"/>
          <w:lang w:val="es-PR"/>
        </w:rPr>
        <w:t>como</w:t>
      </w:r>
      <w:r w:rsidR="00C162C0">
        <w:rPr>
          <w:rFonts w:ascii="Book Antiqua" w:hAnsi="Book Antiqua"/>
          <w:sz w:val="24"/>
          <w:szCs w:val="24"/>
          <w:lang w:val="es-PR"/>
        </w:rPr>
        <w:t xml:space="preserve"> </w:t>
      </w:r>
      <w:r w:rsidR="00F4216A" w:rsidRPr="00F4216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cómo</w:t>
      </w:r>
      <w:r w:rsidR="00F4216A">
        <w:rPr>
          <w:rFonts w:ascii="Book Antiqua" w:hAnsi="Book Antiqua"/>
          <w:sz w:val="24"/>
          <w:szCs w:val="24"/>
          <w:lang w:val="es-PR"/>
        </w:rPr>
        <w:t xml:space="preserve"> 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prevenir que sean víctimas de </w:t>
      </w:r>
      <w:proofErr w:type="gramStart"/>
      <w:r w:rsidR="00934517" w:rsidRPr="00F4216A">
        <w:rPr>
          <w:rFonts w:ascii="Book Antiqua" w:hAnsi="Book Antiqua"/>
          <w:strike/>
          <w:sz w:val="24"/>
          <w:szCs w:val="24"/>
          <w:lang w:val="es-PR"/>
        </w:rPr>
        <w:t>inescrupulosos</w:t>
      </w:r>
      <w:r w:rsidR="00F4216A">
        <w:rPr>
          <w:rFonts w:ascii="Book Antiqua" w:hAnsi="Book Antiqua"/>
          <w:sz w:val="24"/>
          <w:szCs w:val="24"/>
          <w:lang w:val="es-PR"/>
        </w:rPr>
        <w:t xml:space="preserve"> </w:t>
      </w:r>
      <w:r w:rsidR="00F4216A" w:rsidRPr="00F4216A">
        <w:rPr>
          <w:rFonts w:ascii="Book Antiqua" w:hAnsi="Book Antiqua" w:cs="Arial"/>
          <w:i/>
          <w:iCs/>
          <w:sz w:val="24"/>
          <w:szCs w:val="24"/>
          <w:u w:val="single"/>
          <w:lang w:val="es-ES"/>
        </w:rPr>
        <w:t>personas inescrupulosas</w:t>
      </w:r>
      <w:proofErr w:type="gramEnd"/>
      <w:r w:rsidR="00934517">
        <w:rPr>
          <w:rFonts w:ascii="Book Antiqua" w:hAnsi="Book Antiqua"/>
          <w:sz w:val="24"/>
          <w:szCs w:val="24"/>
          <w:lang w:val="es-PR"/>
        </w:rPr>
        <w:t>.</w:t>
      </w:r>
      <w:r w:rsidR="00FB0B38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217C94C0" w14:textId="77777777" w:rsidR="00F4216A" w:rsidRDefault="00F4216A" w:rsidP="003F6E47">
      <w:pPr>
        <w:spacing w:line="480" w:lineRule="auto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52FB271D" w14:textId="77777777" w:rsidR="00F4216A" w:rsidRDefault="00F4216A" w:rsidP="003F6E47">
      <w:pPr>
        <w:spacing w:line="480" w:lineRule="auto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2BCB4624" w14:textId="77777777" w:rsidR="00F4216A" w:rsidRDefault="00F4216A" w:rsidP="003F6E47">
      <w:pPr>
        <w:spacing w:line="480" w:lineRule="auto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313A2452" w14:textId="08186AF1" w:rsidR="00D13325" w:rsidRPr="001E1A05" w:rsidRDefault="0060271F" w:rsidP="003F6E47">
      <w:pPr>
        <w:spacing w:line="480" w:lineRule="auto"/>
        <w:jc w:val="both"/>
        <w:rPr>
          <w:rFonts w:ascii="Book Antiqua" w:hAnsi="Book Antiqua"/>
          <w:b/>
          <w:sz w:val="24"/>
          <w:lang w:val="es-PR"/>
        </w:rPr>
      </w:pPr>
      <w:r>
        <w:rPr>
          <w:rFonts w:ascii="Book Antiqua" w:hAnsi="Book Antiqua"/>
          <w:i/>
          <w:sz w:val="24"/>
          <w:lang w:val="es-PR"/>
        </w:rPr>
        <w:lastRenderedPageBreak/>
        <w:t>DECRÉ</w:t>
      </w:r>
      <w:r w:rsidR="00D13325" w:rsidRPr="001E1A05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901AEF" w14:textId="77777777" w:rsidR="00D13325" w:rsidRPr="001E1A05" w:rsidRDefault="00D13325" w:rsidP="001E1A05">
      <w:pPr>
        <w:spacing w:line="480" w:lineRule="auto"/>
        <w:rPr>
          <w:rFonts w:ascii="Book Antiqua" w:hAnsi="Book Antiqua"/>
          <w:b/>
          <w:sz w:val="24"/>
          <w:lang w:val="es-PR"/>
        </w:rPr>
        <w:sectPr w:rsidR="00D13325" w:rsidRPr="001E1A05" w:rsidSect="006C0770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965FEB2" w14:textId="21E07666" w:rsidR="00257F8E" w:rsidRPr="00E334FA" w:rsidRDefault="00257F8E" w:rsidP="00257F8E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 xml:space="preserve">Sección 1.-Se </w:t>
      </w:r>
      <w:bookmarkStart w:id="3" w:name="_Hlk503251802"/>
      <w:r w:rsidRPr="00E334FA">
        <w:rPr>
          <w:rFonts w:ascii="Book Antiqua" w:hAnsi="Book Antiqua"/>
          <w:sz w:val="24"/>
          <w:szCs w:val="24"/>
          <w:lang w:val="es-PR"/>
        </w:rPr>
        <w:t xml:space="preserve">añade un </w:t>
      </w:r>
      <w:bookmarkEnd w:id="3"/>
      <w:r w:rsidR="008810DA" w:rsidRPr="00E334FA">
        <w:rPr>
          <w:rFonts w:ascii="Book Antiqua" w:hAnsi="Book Antiqua"/>
          <w:sz w:val="24"/>
          <w:szCs w:val="24"/>
          <w:lang w:val="es-ES_tradnl"/>
        </w:rPr>
        <w:t>subinciso (6</w:t>
      </w:r>
      <w:r w:rsidR="00AB52D1">
        <w:rPr>
          <w:rFonts w:ascii="Book Antiqua" w:hAnsi="Book Antiqua"/>
          <w:sz w:val="24"/>
          <w:szCs w:val="24"/>
          <w:lang w:val="es-ES_tradnl"/>
        </w:rPr>
        <w:t>9</w:t>
      </w:r>
      <w:r w:rsidR="008810DA" w:rsidRPr="00E334FA">
        <w:rPr>
          <w:rFonts w:ascii="Book Antiqua" w:hAnsi="Book Antiqua"/>
          <w:sz w:val="24"/>
          <w:szCs w:val="24"/>
          <w:lang w:val="es-ES_tradnl"/>
        </w:rPr>
        <w:t xml:space="preserve">) al inciso (b) del </w:t>
      </w:r>
      <w:r w:rsidR="008810DA" w:rsidRPr="00E334FA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8810DA" w:rsidRPr="00E334FA">
        <w:rPr>
          <w:rFonts w:ascii="Book Antiqua" w:hAnsi="Book Antiqua"/>
          <w:sz w:val="24"/>
          <w:szCs w:val="24"/>
          <w:lang w:val="es-PR"/>
        </w:rPr>
        <w:t xml:space="preserve"> 85-2018, según enmendada, </w:t>
      </w:r>
      <w:r w:rsidR="009F7E81" w:rsidRPr="001A67EE">
        <w:rPr>
          <w:rFonts w:ascii="Book Antiqua" w:hAnsi="Book Antiqua"/>
          <w:sz w:val="24"/>
          <w:szCs w:val="24"/>
          <w:lang w:val="es-PR"/>
        </w:rPr>
        <w:t>conocida como “Ley de Reforma Educativa de Puerto Rico”,</w:t>
      </w:r>
      <w:r w:rsidR="009F7E81">
        <w:rPr>
          <w:rFonts w:ascii="Book Antiqua" w:hAnsi="Book Antiqua"/>
          <w:sz w:val="24"/>
          <w:szCs w:val="24"/>
          <w:lang w:val="es-PR"/>
        </w:rPr>
        <w:t xml:space="preserve"> </w:t>
      </w:r>
      <w:r w:rsidRPr="00E334FA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78E8AB28" w14:textId="77777777" w:rsidR="00D05970" w:rsidRPr="00B05670" w:rsidRDefault="00FF0ECF" w:rsidP="00B05670">
      <w:pPr>
        <w:spacing w:line="480" w:lineRule="auto"/>
        <w:ind w:left="72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“</w:t>
      </w:r>
      <w:r w:rsidR="00257F8E" w:rsidRPr="00E334FA">
        <w:rPr>
          <w:rFonts w:ascii="Book Antiqua" w:hAnsi="Book Antiqua"/>
          <w:sz w:val="24"/>
          <w:szCs w:val="24"/>
          <w:lang w:val="es-PR"/>
        </w:rPr>
        <w:t xml:space="preserve">Artículo </w:t>
      </w:r>
      <w:r w:rsidR="00755F9A" w:rsidRPr="004A1A6E">
        <w:rPr>
          <w:rFonts w:ascii="Book Antiqua" w:hAnsi="Book Antiqua"/>
          <w:sz w:val="24"/>
          <w:szCs w:val="24"/>
          <w:lang w:val="es-PR"/>
        </w:rPr>
        <w:t xml:space="preserve">2.04 </w:t>
      </w:r>
      <w:r w:rsidR="00755F9A" w:rsidRPr="00E334FA">
        <w:rPr>
          <w:rFonts w:ascii="Book Antiqua" w:hAnsi="Book Antiqua"/>
          <w:sz w:val="24"/>
          <w:szCs w:val="24"/>
          <w:lang w:val="es-PR"/>
        </w:rPr>
        <w:t xml:space="preserve">Deberes y Responsabilidades del Secretario de </w:t>
      </w:r>
      <w:r w:rsidR="00E334FA" w:rsidRPr="00E334FA">
        <w:rPr>
          <w:rFonts w:ascii="Book Antiqua" w:hAnsi="Book Antiqua"/>
          <w:sz w:val="24"/>
          <w:szCs w:val="24"/>
          <w:lang w:val="es-PR"/>
        </w:rPr>
        <w:t>Educación. -</w:t>
      </w:r>
    </w:p>
    <w:p w14:paraId="10FB1C17" w14:textId="77777777" w:rsidR="00B05670" w:rsidRDefault="00B05670" w:rsidP="00257F8E">
      <w:pPr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0C7149E4" w14:textId="77777777" w:rsidR="00D05970" w:rsidRPr="00E334FA" w:rsidRDefault="00D05970" w:rsidP="00257F8E">
      <w:pPr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El Secretario deberá:</w:t>
      </w:r>
    </w:p>
    <w:p w14:paraId="712C77C2" w14:textId="69279651" w:rsidR="00D05970" w:rsidRPr="00C162C0" w:rsidRDefault="00D05970" w:rsidP="00C162C0">
      <w:pPr>
        <w:pStyle w:val="ListParagraph"/>
        <w:numPr>
          <w:ilvl w:val="0"/>
          <w:numId w:val="14"/>
        </w:numPr>
        <w:tabs>
          <w:tab w:val="left" w:pos="900"/>
        </w:tabs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C162C0">
        <w:rPr>
          <w:rFonts w:ascii="Book Antiqua" w:hAnsi="Book Antiqua"/>
          <w:sz w:val="24"/>
          <w:szCs w:val="24"/>
          <w:lang w:val="es-PR"/>
        </w:rPr>
        <w:t>...</w:t>
      </w:r>
    </w:p>
    <w:p w14:paraId="51FB35B3" w14:textId="77777777" w:rsidR="00EE7CF9" w:rsidRPr="00E334FA" w:rsidRDefault="00EE7CF9" w:rsidP="00D05970">
      <w:pPr>
        <w:tabs>
          <w:tab w:val="left" w:pos="900"/>
        </w:tabs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>
        <w:rPr>
          <w:rFonts w:ascii="Book Antiqua" w:hAnsi="Book Antiqua"/>
          <w:sz w:val="24"/>
          <w:szCs w:val="24"/>
          <w:lang w:val="es-PR"/>
        </w:rPr>
        <w:tab/>
        <w:t>…</w:t>
      </w:r>
    </w:p>
    <w:p w14:paraId="2D480758" w14:textId="4804DDD7" w:rsidR="00257F8E" w:rsidRDefault="00D05970" w:rsidP="004A1A6E">
      <w:pPr>
        <w:spacing w:line="480" w:lineRule="auto"/>
        <w:ind w:left="1980" w:hanging="540"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2F62F8">
        <w:rPr>
          <w:rFonts w:ascii="Book Antiqua" w:hAnsi="Book Antiqua"/>
          <w:i/>
          <w:sz w:val="24"/>
          <w:szCs w:val="24"/>
          <w:lang w:val="es-PR"/>
        </w:rPr>
        <w:t>(6</w:t>
      </w:r>
      <w:r w:rsidR="00AB52D1">
        <w:rPr>
          <w:rFonts w:ascii="Book Antiqua" w:hAnsi="Book Antiqua"/>
          <w:i/>
          <w:sz w:val="24"/>
          <w:szCs w:val="24"/>
          <w:lang w:val="es-PR"/>
        </w:rPr>
        <w:t>9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) </w:t>
      </w:r>
      <w:r w:rsidR="00FF0ECF" w:rsidRPr="002F62F8">
        <w:rPr>
          <w:rFonts w:ascii="Book Antiqua" w:hAnsi="Book Antiqua"/>
          <w:i/>
          <w:sz w:val="24"/>
          <w:szCs w:val="24"/>
          <w:lang w:val="es-PR"/>
        </w:rPr>
        <w:tab/>
      </w:r>
      <w:r w:rsidRPr="002F62F8">
        <w:rPr>
          <w:rFonts w:ascii="Book Antiqua" w:hAnsi="Book Antiqua"/>
          <w:i/>
          <w:sz w:val="24"/>
          <w:szCs w:val="24"/>
          <w:lang w:val="es-PR"/>
        </w:rPr>
        <w:t>Desarrollar e implantar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>, en colaboración con el Departamento de Justicia</w:t>
      </w:r>
      <w:r w:rsidR="00C162C0">
        <w:rPr>
          <w:rFonts w:ascii="Book Antiqua" w:hAnsi="Book Antiqua"/>
          <w:i/>
          <w:sz w:val="24"/>
          <w:szCs w:val="24"/>
          <w:lang w:val="es-PR"/>
        </w:rPr>
        <w:t>,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F62F8" w:rsidRPr="002F62F8">
        <w:rPr>
          <w:rFonts w:ascii="Book Antiqua" w:hAnsi="Book Antiqua"/>
          <w:i/>
          <w:sz w:val="24"/>
          <w:szCs w:val="24"/>
          <w:lang w:val="es-PR"/>
        </w:rPr>
        <w:t>el Negociado de la Policía de Puerto Rico</w:t>
      </w:r>
      <w:r w:rsidR="00C162C0">
        <w:rPr>
          <w:rFonts w:ascii="Book Antiqua" w:hAnsi="Book Antiqua"/>
          <w:i/>
          <w:sz w:val="24"/>
          <w:szCs w:val="24"/>
          <w:lang w:val="es-PR"/>
        </w:rPr>
        <w:t xml:space="preserve"> y </w:t>
      </w:r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la Puerto Rico Innovation and Technology Service</w:t>
      </w:r>
      <w:r w:rsidR="00C162C0">
        <w:rPr>
          <w:rFonts w:ascii="Book Antiqua" w:hAnsi="Book Antiqua"/>
          <w:i/>
          <w:sz w:val="24"/>
          <w:szCs w:val="24"/>
          <w:lang w:val="es-PR"/>
        </w:rPr>
        <w:t xml:space="preserve"> (PRITS),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campañas educativas anuales en escuelas</w:t>
      </w:r>
      <w:r w:rsidR="00257F8E" w:rsidRPr="00E905CA">
        <w:rPr>
          <w:rFonts w:ascii="Book Antiqua" w:hAnsi="Book Antiqua"/>
          <w:i/>
          <w:strike/>
          <w:sz w:val="24"/>
          <w:szCs w:val="24"/>
          <w:lang w:val="es-PR"/>
        </w:rPr>
        <w:t>,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sobre el uso seguro de la Internet</w:t>
      </w:r>
      <w:r w:rsidR="00E905CA">
        <w:rPr>
          <w:rFonts w:ascii="Book Antiqua" w:hAnsi="Book Antiqua"/>
          <w:i/>
          <w:sz w:val="24"/>
          <w:szCs w:val="24"/>
          <w:lang w:val="es-PR"/>
        </w:rPr>
        <w:t>,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57F8E" w:rsidRPr="00E905CA">
        <w:rPr>
          <w:rFonts w:ascii="Book Antiqua" w:hAnsi="Book Antiqua"/>
          <w:i/>
          <w:strike/>
          <w:sz w:val="24"/>
          <w:szCs w:val="24"/>
          <w:lang w:val="es-PR"/>
        </w:rPr>
        <w:t>y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los medios electrónicos y los delitos cibernéticos.</w:t>
      </w:r>
      <w:r w:rsidR="00FF0ECF" w:rsidRPr="004A1A6E">
        <w:rPr>
          <w:rFonts w:ascii="Book Antiqua" w:hAnsi="Book Antiqua"/>
          <w:i/>
          <w:sz w:val="24"/>
          <w:szCs w:val="24"/>
          <w:lang w:val="es-PR"/>
        </w:rPr>
        <w:t>”</w:t>
      </w:r>
      <w:r w:rsidR="00257F8E" w:rsidRPr="004A1A6E">
        <w:rPr>
          <w:rFonts w:ascii="Book Antiqua" w:hAnsi="Book Antiqua"/>
          <w:i/>
          <w:sz w:val="24"/>
          <w:szCs w:val="24"/>
          <w:lang w:val="es-PR"/>
        </w:rPr>
        <w:t xml:space="preserve">  </w:t>
      </w:r>
    </w:p>
    <w:p w14:paraId="3F4E835A" w14:textId="087F475E" w:rsidR="006C0770" w:rsidRPr="00E334FA" w:rsidRDefault="00B02F74" w:rsidP="00257F8E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Sección</w:t>
      </w:r>
      <w:r w:rsidR="00D13325" w:rsidRPr="00E334FA">
        <w:rPr>
          <w:rFonts w:ascii="Book Antiqua" w:hAnsi="Book Antiqua"/>
          <w:sz w:val="24"/>
          <w:szCs w:val="24"/>
          <w:lang w:val="es-PR"/>
        </w:rPr>
        <w:t xml:space="preserve"> </w:t>
      </w:r>
      <w:r w:rsidR="00257F8E" w:rsidRPr="00E334FA">
        <w:rPr>
          <w:rFonts w:ascii="Book Antiqua" w:hAnsi="Book Antiqua"/>
          <w:sz w:val="24"/>
          <w:szCs w:val="24"/>
          <w:lang w:val="es-PR"/>
        </w:rPr>
        <w:t>2</w:t>
      </w:r>
      <w:r w:rsidR="00D13325" w:rsidRPr="00E334FA">
        <w:rPr>
          <w:rFonts w:ascii="Book Antiqua" w:hAnsi="Book Antiqua"/>
          <w:sz w:val="24"/>
          <w:szCs w:val="24"/>
          <w:lang w:val="es-PR"/>
        </w:rPr>
        <w:t>.-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Se reenumera el actual inciso</w:t>
      </w:r>
      <w:r w:rsidR="00FB0B38" w:rsidRPr="00E334FA">
        <w:rPr>
          <w:rFonts w:ascii="Book Antiqua" w:hAnsi="Book Antiqua"/>
          <w:sz w:val="24"/>
          <w:szCs w:val="24"/>
          <w:lang w:val="es-PR"/>
        </w:rPr>
        <w:t xml:space="preserve"> (aa) como inciso (bb) y se añade</w:t>
      </w:r>
      <w:r w:rsidR="001E1A05" w:rsidRPr="00E334FA">
        <w:rPr>
          <w:rFonts w:ascii="Book Antiqua" w:hAnsi="Book Antiqua"/>
          <w:sz w:val="24"/>
          <w:szCs w:val="24"/>
          <w:lang w:val="es-PR"/>
        </w:rPr>
        <w:t xml:space="preserve"> un nuevo inciso (aa</w:t>
      </w:r>
      <w:r w:rsidR="00B61251" w:rsidRPr="00E334FA">
        <w:rPr>
          <w:rFonts w:ascii="Book Antiqua" w:hAnsi="Book Antiqua"/>
          <w:sz w:val="24"/>
          <w:szCs w:val="24"/>
          <w:lang w:val="es-PR"/>
        </w:rPr>
        <w:t>) al Artículo 18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B61251" w:rsidRPr="00E334FA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E334FA">
        <w:rPr>
          <w:rFonts w:ascii="Book Antiqua" w:hAnsi="Book Antiqua"/>
          <w:sz w:val="24"/>
          <w:szCs w:val="24"/>
          <w:lang w:val="es-PR"/>
        </w:rPr>
        <w:t xml:space="preserve">205-2004, según enmendada, </w:t>
      </w:r>
      <w:r w:rsidR="009F7E81" w:rsidRPr="001A67EE">
        <w:rPr>
          <w:rFonts w:ascii="Book Antiqua" w:hAnsi="Book Antiqua"/>
          <w:sz w:val="24"/>
          <w:szCs w:val="24"/>
          <w:lang w:val="es-PR"/>
        </w:rPr>
        <w:t>conocida como “Ley Orgánica del Departamento de Justicia”,</w:t>
      </w:r>
      <w:r w:rsidR="009F7E81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4211D901" w14:textId="77777777" w:rsidR="001E1A05" w:rsidRPr="00E334FA" w:rsidRDefault="00B61251" w:rsidP="00B61251">
      <w:p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ab/>
      </w:r>
      <w:r w:rsidR="00FF0ECF" w:rsidRPr="00E334FA">
        <w:rPr>
          <w:rFonts w:ascii="Book Antiqua" w:hAnsi="Book Antiqua"/>
          <w:sz w:val="24"/>
          <w:szCs w:val="24"/>
          <w:lang w:val="es-PR"/>
        </w:rPr>
        <w:t>“</w:t>
      </w:r>
      <w:r w:rsidR="003F6E47" w:rsidRPr="00E334FA">
        <w:rPr>
          <w:rFonts w:ascii="Book Antiqua" w:hAnsi="Book Antiqua"/>
          <w:sz w:val="24"/>
          <w:szCs w:val="24"/>
          <w:lang w:val="es-PR"/>
        </w:rPr>
        <w:t>Artículo 18.-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Facultades y deberes adicionales.</w:t>
      </w:r>
    </w:p>
    <w:p w14:paraId="41BED5E0" w14:textId="77777777" w:rsidR="001E1A05" w:rsidRPr="00E334FA" w:rsidRDefault="001E1A05" w:rsidP="003F6E47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ES_tradnl"/>
        </w:rPr>
        <w:t>El Secretario, además de los poderes y las facultades conferidas por esta Ley y los que le confieren otras leyes, y los poderes y prerrogativas inherentes al cargo, tendrá los siguientes, sin que ello se entienda como una limitación:</w:t>
      </w:r>
    </w:p>
    <w:p w14:paraId="511FDC66" w14:textId="77777777" w:rsidR="00B61251" w:rsidRDefault="001E1A05" w:rsidP="00EE7CF9">
      <w:pPr>
        <w:numPr>
          <w:ilvl w:val="0"/>
          <w:numId w:val="12"/>
        </w:numPr>
        <w:spacing w:line="480" w:lineRule="auto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E334FA">
        <w:rPr>
          <w:rFonts w:ascii="Book Antiqua" w:hAnsi="Book Antiqua"/>
          <w:color w:val="000000"/>
          <w:sz w:val="24"/>
          <w:szCs w:val="24"/>
          <w:lang w:val="es-PR"/>
        </w:rPr>
        <w:t xml:space="preserve">... </w:t>
      </w:r>
    </w:p>
    <w:p w14:paraId="4E570FB8" w14:textId="77777777" w:rsidR="00EE7CF9" w:rsidRPr="00E334FA" w:rsidRDefault="00EE7CF9" w:rsidP="00EE7CF9">
      <w:pPr>
        <w:spacing w:line="480" w:lineRule="auto"/>
        <w:ind w:left="1440" w:hanging="72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lastRenderedPageBreak/>
        <w:t>…</w:t>
      </w:r>
    </w:p>
    <w:p w14:paraId="7D02D770" w14:textId="758CFF8B" w:rsidR="00B61251" w:rsidRPr="002F62F8" w:rsidRDefault="00B61251" w:rsidP="004A1A6E">
      <w:pPr>
        <w:tabs>
          <w:tab w:val="left" w:pos="720"/>
        </w:tabs>
        <w:spacing w:line="480" w:lineRule="auto"/>
        <w:ind w:left="2160" w:hanging="216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E334FA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1E1A05" w:rsidRPr="004A1A6E">
        <w:rPr>
          <w:rFonts w:ascii="Book Antiqua" w:hAnsi="Book Antiqua"/>
          <w:i/>
          <w:color w:val="000000"/>
          <w:sz w:val="24"/>
          <w:szCs w:val="24"/>
          <w:lang w:val="es-PR"/>
        </w:rPr>
        <w:t xml:space="preserve">(aa) </w:t>
      </w:r>
      <w:r w:rsidR="003F6E47" w:rsidRPr="004A1A6E">
        <w:rPr>
          <w:rFonts w:ascii="Book Antiqua" w:hAnsi="Book Antiqua"/>
          <w:i/>
          <w:color w:val="000000"/>
          <w:sz w:val="24"/>
          <w:szCs w:val="24"/>
          <w:lang w:val="es-PR"/>
        </w:rPr>
        <w:tab/>
      </w:r>
      <w:r w:rsidR="00140EF2" w:rsidRPr="002F62F8">
        <w:rPr>
          <w:rFonts w:ascii="Book Antiqua" w:hAnsi="Book Antiqua"/>
          <w:i/>
          <w:sz w:val="24"/>
          <w:szCs w:val="24"/>
          <w:lang w:val="es-PR"/>
        </w:rPr>
        <w:t>Colaborar con el Departamento de Educación</w:t>
      </w:r>
      <w:r w:rsidR="004261DB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de Puerto Rico</w:t>
      </w:r>
      <w:r w:rsidR="009F7E81">
        <w:rPr>
          <w:rFonts w:ascii="Book Antiqua" w:hAnsi="Book Antiqua"/>
          <w:i/>
          <w:sz w:val="24"/>
          <w:szCs w:val="24"/>
          <w:lang w:val="es-PR"/>
        </w:rPr>
        <w:t>,</w:t>
      </w:r>
      <w:r w:rsidR="00140EF2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F62F8" w:rsidRPr="002F62F8">
        <w:rPr>
          <w:rFonts w:ascii="Book Antiqua" w:hAnsi="Book Antiqua"/>
          <w:i/>
          <w:sz w:val="24"/>
          <w:szCs w:val="24"/>
          <w:lang w:val="es-PR"/>
        </w:rPr>
        <w:t>el Negociado de la Policía de Puerto Rico</w:t>
      </w:r>
      <w:r w:rsidR="009F7E81">
        <w:rPr>
          <w:rFonts w:ascii="Book Antiqua" w:hAnsi="Book Antiqua"/>
          <w:i/>
          <w:sz w:val="24"/>
          <w:szCs w:val="24"/>
          <w:lang w:val="es-PR"/>
        </w:rPr>
        <w:t xml:space="preserve"> y </w:t>
      </w:r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Puerto Rico Innovation and Technology Service</w:t>
      </w:r>
      <w:r w:rsidR="00191FA4">
        <w:rPr>
          <w:rFonts w:ascii="Book Antiqua" w:hAnsi="Book Antiqua"/>
          <w:i/>
          <w:sz w:val="24"/>
          <w:szCs w:val="24"/>
          <w:lang w:val="es-PR"/>
        </w:rPr>
        <w:t xml:space="preserve"> (PRITS)</w:t>
      </w:r>
      <w:r w:rsidR="002F62F8">
        <w:rPr>
          <w:rFonts w:ascii="Book Antiqua" w:hAnsi="Book Antiqua"/>
          <w:i/>
          <w:sz w:val="24"/>
          <w:szCs w:val="24"/>
          <w:lang w:val="es-PR"/>
        </w:rPr>
        <w:t>,</w:t>
      </w:r>
      <w:r w:rsidR="001E1A05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6C50F1" w:rsidRPr="002F62F8">
        <w:rPr>
          <w:rFonts w:ascii="Book Antiqua" w:hAnsi="Book Antiqua"/>
          <w:i/>
          <w:sz w:val="24"/>
          <w:szCs w:val="24"/>
          <w:lang w:val="es-PR"/>
        </w:rPr>
        <w:t xml:space="preserve">en el desarrollo e implementación de </w:t>
      </w:r>
      <w:r w:rsidR="001E1A05" w:rsidRPr="002F62F8">
        <w:rPr>
          <w:rFonts w:ascii="Book Antiqua" w:hAnsi="Book Antiqua"/>
          <w:i/>
          <w:sz w:val="24"/>
          <w:szCs w:val="24"/>
          <w:lang w:val="es-PR"/>
        </w:rPr>
        <w:t>campañas educativas anuales en escuelas</w:t>
      </w:r>
      <w:r w:rsidR="001E1A05" w:rsidRPr="003652F4">
        <w:rPr>
          <w:rFonts w:ascii="Book Antiqua" w:hAnsi="Book Antiqua"/>
          <w:i/>
          <w:strike/>
          <w:sz w:val="24"/>
          <w:szCs w:val="24"/>
          <w:lang w:val="es-PR"/>
        </w:rPr>
        <w:t>,</w:t>
      </w:r>
      <w:r w:rsidR="001E1A05" w:rsidRPr="002F62F8">
        <w:rPr>
          <w:rFonts w:ascii="Book Antiqua" w:hAnsi="Book Antiqua"/>
          <w:i/>
          <w:sz w:val="24"/>
          <w:szCs w:val="24"/>
          <w:lang w:val="es-PR"/>
        </w:rPr>
        <w:t xml:space="preserve"> sobre</w:t>
      </w:r>
      <w:r w:rsidR="003622CB" w:rsidRPr="002F62F8">
        <w:rPr>
          <w:rFonts w:ascii="Book Antiqua" w:hAnsi="Book Antiqua"/>
          <w:i/>
          <w:sz w:val="24"/>
          <w:szCs w:val="24"/>
          <w:lang w:val="es-PR"/>
        </w:rPr>
        <w:t xml:space="preserve"> el uso seguro de la Internet</w:t>
      </w:r>
      <w:r w:rsidR="003652F4">
        <w:rPr>
          <w:rFonts w:ascii="Book Antiqua" w:hAnsi="Book Antiqua"/>
          <w:i/>
          <w:sz w:val="24"/>
          <w:szCs w:val="24"/>
          <w:u w:val="single"/>
          <w:lang w:val="es-PR"/>
        </w:rPr>
        <w:t>,</w:t>
      </w:r>
      <w:r w:rsidR="003622CB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3622CB" w:rsidRPr="003652F4">
        <w:rPr>
          <w:rFonts w:ascii="Book Antiqua" w:hAnsi="Book Antiqua"/>
          <w:i/>
          <w:strike/>
          <w:sz w:val="24"/>
          <w:szCs w:val="24"/>
          <w:lang w:val="es-PR"/>
        </w:rPr>
        <w:t>y</w:t>
      </w:r>
      <w:r w:rsidR="003622CB" w:rsidRPr="002F62F8">
        <w:rPr>
          <w:rFonts w:ascii="Book Antiqua" w:hAnsi="Book Antiqua"/>
          <w:i/>
          <w:sz w:val="24"/>
          <w:szCs w:val="24"/>
          <w:lang w:val="es-PR"/>
        </w:rPr>
        <w:t xml:space="preserve"> los medios electrónicos</w:t>
      </w:r>
      <w:r w:rsidR="00FA3EBC">
        <w:rPr>
          <w:rFonts w:ascii="Book Antiqua" w:hAnsi="Book Antiqua"/>
          <w:i/>
          <w:sz w:val="24"/>
          <w:szCs w:val="24"/>
          <w:lang w:val="es-PR"/>
        </w:rPr>
        <w:t>,</w:t>
      </w:r>
      <w:r w:rsidR="00213398" w:rsidRPr="002F62F8">
        <w:rPr>
          <w:rFonts w:ascii="Book Antiqua" w:hAnsi="Book Antiqua"/>
          <w:i/>
          <w:sz w:val="24"/>
          <w:szCs w:val="24"/>
          <w:lang w:val="es-PR"/>
        </w:rPr>
        <w:t xml:space="preserve"> y los delitos cibernéticos</w:t>
      </w:r>
      <w:r w:rsidR="003622CB" w:rsidRPr="002F62F8">
        <w:rPr>
          <w:rFonts w:ascii="Book Antiqua" w:hAnsi="Book Antiqua"/>
          <w:i/>
          <w:sz w:val="24"/>
          <w:szCs w:val="24"/>
          <w:lang w:val="es-PR"/>
        </w:rPr>
        <w:t>.</w:t>
      </w:r>
      <w:r w:rsidR="003622CB" w:rsidRPr="002F62F8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10FDC78" w14:textId="77777777" w:rsidR="00FA6001" w:rsidRPr="00E334FA" w:rsidRDefault="00B61251" w:rsidP="004A1A6E">
      <w:pPr>
        <w:tabs>
          <w:tab w:val="left" w:pos="720"/>
        </w:tabs>
        <w:spacing w:line="480" w:lineRule="auto"/>
        <w:ind w:left="2160" w:hanging="2160"/>
        <w:jc w:val="both"/>
        <w:rPr>
          <w:rFonts w:ascii="Book Antiqua" w:hAnsi="Book Antiqua"/>
          <w:i/>
          <w:strike/>
          <w:sz w:val="24"/>
          <w:szCs w:val="24"/>
          <w:lang w:val="es-PR"/>
        </w:rPr>
      </w:pPr>
      <w:r w:rsidRPr="00E334FA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4A1A6E" w:rsidRPr="004A1A6E">
        <w:rPr>
          <w:rFonts w:ascii="Book Antiqua" w:hAnsi="Book Antiqua"/>
          <w:b/>
          <w:i/>
          <w:sz w:val="24"/>
          <w:szCs w:val="24"/>
          <w:lang w:val="es-ES_tradnl"/>
        </w:rPr>
        <w:t xml:space="preserve"> </w:t>
      </w:r>
      <w:r w:rsidR="004A1A6E" w:rsidRPr="004A1A6E">
        <w:rPr>
          <w:rFonts w:ascii="Book Antiqua" w:hAnsi="Book Antiqua"/>
          <w:b/>
          <w:sz w:val="24"/>
          <w:szCs w:val="24"/>
          <w:lang w:val="es-ES_tradnl"/>
        </w:rPr>
        <w:t>[(aa)]</w:t>
      </w:r>
      <w:r w:rsidR="00DF1972" w:rsidRPr="00E334F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F1972" w:rsidRPr="004A1A6E">
        <w:rPr>
          <w:rFonts w:ascii="Book Antiqua" w:hAnsi="Book Antiqua"/>
          <w:i/>
          <w:sz w:val="24"/>
          <w:szCs w:val="24"/>
          <w:lang w:val="es-ES_tradnl"/>
        </w:rPr>
        <w:t>(bb</w:t>
      </w:r>
      <w:r w:rsidR="00DF1972" w:rsidRPr="004A1A6E">
        <w:rPr>
          <w:rFonts w:ascii="Book Antiqua" w:hAnsi="Book Antiqua"/>
          <w:b/>
          <w:i/>
          <w:sz w:val="24"/>
          <w:szCs w:val="24"/>
          <w:lang w:val="es-ES_tradnl"/>
        </w:rPr>
        <w:t>)</w:t>
      </w:r>
      <w:r w:rsidR="003F6E47" w:rsidRPr="00E334FA">
        <w:rPr>
          <w:rFonts w:ascii="Book Antiqua" w:hAnsi="Book Antiqua"/>
          <w:sz w:val="24"/>
          <w:szCs w:val="24"/>
          <w:lang w:val="es-ES_tradnl"/>
        </w:rPr>
        <w:tab/>
      </w:r>
      <w:r w:rsidR="001E1A05" w:rsidRPr="00E334FA">
        <w:rPr>
          <w:rFonts w:ascii="Book Antiqua" w:hAnsi="Book Antiqua"/>
          <w:sz w:val="24"/>
          <w:szCs w:val="24"/>
          <w:lang w:val="es-ES_tradnl"/>
        </w:rPr>
        <w:t>Realizar todos aquellos otros actos convenientes y necesarios para dar cumplimiento a los propósitos de esta Ley y de las demás responsabilidades que le impone la ley.</w:t>
      </w:r>
      <w:r w:rsidR="00FF0ECF" w:rsidRPr="00E334FA">
        <w:rPr>
          <w:rFonts w:ascii="Book Antiqua" w:hAnsi="Book Antiqua"/>
          <w:sz w:val="24"/>
          <w:szCs w:val="24"/>
          <w:lang w:val="es-ES_tradnl"/>
        </w:rPr>
        <w:t>”</w:t>
      </w:r>
    </w:p>
    <w:p w14:paraId="0889E04F" w14:textId="2A3D73CC" w:rsidR="00140EF2" w:rsidRPr="00E334FA" w:rsidRDefault="00140EF2" w:rsidP="003F6E47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57F8E" w:rsidRPr="00E334FA">
        <w:rPr>
          <w:rFonts w:ascii="Book Antiqua" w:hAnsi="Book Antiqua"/>
          <w:sz w:val="24"/>
          <w:szCs w:val="24"/>
          <w:lang w:val="es-PR"/>
        </w:rPr>
        <w:t>3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.-Se añade un inciso </w:t>
      </w:r>
      <w:r w:rsidR="004A1A6E">
        <w:rPr>
          <w:rFonts w:ascii="Book Antiqua" w:hAnsi="Book Antiqua"/>
          <w:sz w:val="24"/>
          <w:szCs w:val="24"/>
          <w:lang w:val="es-PR"/>
        </w:rPr>
        <w:t>(</w:t>
      </w:r>
      <w:r w:rsidR="00191FA4">
        <w:rPr>
          <w:rFonts w:ascii="Book Antiqua" w:hAnsi="Book Antiqua"/>
          <w:sz w:val="24"/>
          <w:szCs w:val="24"/>
          <w:lang w:val="es-PR"/>
        </w:rPr>
        <w:t>v</w:t>
      </w:r>
      <w:r w:rsidR="004A1A6E">
        <w:rPr>
          <w:rFonts w:ascii="Book Antiqua" w:hAnsi="Book Antiqua"/>
          <w:sz w:val="24"/>
          <w:szCs w:val="24"/>
          <w:lang w:val="es-PR"/>
        </w:rPr>
        <w:t>)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 al 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 20-2017, según enmendada</w:t>
      </w:r>
      <w:r w:rsidR="00F019E4" w:rsidRPr="00E334FA">
        <w:rPr>
          <w:rFonts w:ascii="Book Antiqua" w:hAnsi="Book Antiqua"/>
          <w:sz w:val="24"/>
          <w:szCs w:val="24"/>
          <w:lang w:val="es-PR"/>
        </w:rPr>
        <w:t>,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 para que lea como sigue:</w:t>
      </w:r>
    </w:p>
    <w:p w14:paraId="2C6EDBCA" w14:textId="77777777" w:rsidR="00140EF2" w:rsidRPr="00E334FA" w:rsidRDefault="00FF0ECF" w:rsidP="00DE37EC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“Artículo 2.04.-</w:t>
      </w:r>
      <w:r w:rsidR="00140EF2" w:rsidRPr="00E334FA">
        <w:rPr>
          <w:rFonts w:ascii="Book Antiqua" w:hAnsi="Book Antiqua"/>
          <w:sz w:val="24"/>
          <w:szCs w:val="24"/>
          <w:lang w:val="es-PR"/>
        </w:rPr>
        <w:t>Comisionado del Negociado; Facultades y Deberes.</w:t>
      </w:r>
    </w:p>
    <w:p w14:paraId="33F2AADA" w14:textId="77777777" w:rsidR="00140EF2" w:rsidRPr="00E334FA" w:rsidRDefault="00140EF2" w:rsidP="004A1A6E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El Comisionado del Negociado de la Policía de Puerto Rico tendrá las siguientes facultades y deberes:</w:t>
      </w:r>
    </w:p>
    <w:p w14:paraId="7F913832" w14:textId="77777777" w:rsidR="00140EF2" w:rsidRDefault="00F019E4" w:rsidP="00EE7CF9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...</w:t>
      </w:r>
    </w:p>
    <w:p w14:paraId="0125CF8D" w14:textId="77777777" w:rsidR="00EE7CF9" w:rsidRPr="00E334FA" w:rsidRDefault="00EE7CF9" w:rsidP="00EE7CF9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22981197" w14:textId="120FE9B1" w:rsidR="00B05670" w:rsidRDefault="004A1A6E" w:rsidP="00140EF2">
      <w:pPr>
        <w:spacing w:line="480" w:lineRule="auto"/>
        <w:ind w:left="1440" w:hanging="720"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4A1A6E">
        <w:rPr>
          <w:rFonts w:ascii="Book Antiqua" w:hAnsi="Book Antiqua"/>
          <w:i/>
          <w:sz w:val="24"/>
          <w:szCs w:val="24"/>
          <w:lang w:val="es-PR"/>
        </w:rPr>
        <w:t>(</w:t>
      </w:r>
      <w:r w:rsidR="00352CF4">
        <w:rPr>
          <w:rFonts w:ascii="Book Antiqua" w:hAnsi="Book Antiqua"/>
          <w:i/>
          <w:sz w:val="24"/>
          <w:szCs w:val="24"/>
          <w:lang w:val="es-PR"/>
        </w:rPr>
        <w:t>v</w:t>
      </w:r>
      <w:r w:rsidRPr="004A1A6E">
        <w:rPr>
          <w:rFonts w:ascii="Book Antiqua" w:hAnsi="Book Antiqua"/>
          <w:i/>
          <w:sz w:val="24"/>
          <w:szCs w:val="24"/>
          <w:lang w:val="es-PR"/>
        </w:rPr>
        <w:t>)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ab/>
      </w:r>
      <w:bookmarkStart w:id="4" w:name="_Hlk503166946"/>
      <w:r w:rsidR="00140EF2" w:rsidRPr="004A1A6E">
        <w:rPr>
          <w:rFonts w:ascii="Book Antiqua" w:hAnsi="Book Antiqua"/>
          <w:i/>
          <w:sz w:val="24"/>
          <w:szCs w:val="24"/>
          <w:lang w:val="es-PR"/>
        </w:rPr>
        <w:t>Colaborar con el Departamento de Educación</w:t>
      </w:r>
      <w:r w:rsidR="004261DB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de Puerto Rico</w:t>
      </w:r>
      <w:r w:rsidR="00191FA4">
        <w:rPr>
          <w:rFonts w:ascii="Book Antiqua" w:hAnsi="Book Antiqua"/>
          <w:i/>
          <w:sz w:val="24"/>
          <w:szCs w:val="24"/>
          <w:lang w:val="es-PR"/>
        </w:rPr>
        <w:t>,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 xml:space="preserve"> el Departamento de </w:t>
      </w:r>
      <w:r w:rsidR="00E92B85" w:rsidRPr="004A1A6E">
        <w:rPr>
          <w:rFonts w:ascii="Book Antiqua" w:hAnsi="Book Antiqua"/>
          <w:i/>
          <w:sz w:val="24"/>
          <w:szCs w:val="24"/>
          <w:lang w:val="es-PR"/>
        </w:rPr>
        <w:t>Justicia</w:t>
      </w:r>
      <w:r w:rsidR="00191FA4">
        <w:rPr>
          <w:rFonts w:ascii="Book Antiqua" w:hAnsi="Book Antiqua"/>
          <w:i/>
          <w:sz w:val="24"/>
          <w:szCs w:val="24"/>
          <w:lang w:val="es-PR"/>
        </w:rPr>
        <w:t xml:space="preserve"> y la </w:t>
      </w:r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Puerto Rico Innovation and Technology Service</w:t>
      </w:r>
      <w:r w:rsidR="00191FA4">
        <w:rPr>
          <w:rFonts w:ascii="Book Antiqua" w:hAnsi="Book Antiqua"/>
          <w:i/>
          <w:sz w:val="24"/>
          <w:szCs w:val="24"/>
          <w:lang w:val="es-PR"/>
        </w:rPr>
        <w:t xml:space="preserve"> (PRITS)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 xml:space="preserve">, </w:t>
      </w:r>
      <w:r w:rsidR="006C50F1" w:rsidRPr="004A1A6E">
        <w:rPr>
          <w:rFonts w:ascii="Book Antiqua" w:hAnsi="Book Antiqua"/>
          <w:i/>
          <w:sz w:val="24"/>
          <w:szCs w:val="24"/>
          <w:lang w:val="es-PR"/>
        </w:rPr>
        <w:t xml:space="preserve">en el desarrollo e implementación de 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>campañas educativas anuales en escuelas sobre el uso seguro de la Internet</w:t>
      </w:r>
      <w:r w:rsidR="003652F4">
        <w:rPr>
          <w:rFonts w:ascii="Book Antiqua" w:hAnsi="Book Antiqua"/>
          <w:i/>
          <w:sz w:val="24"/>
          <w:szCs w:val="24"/>
          <w:u w:val="single"/>
          <w:lang w:val="es-PR"/>
        </w:rPr>
        <w:t>,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140EF2" w:rsidRPr="003652F4">
        <w:rPr>
          <w:rFonts w:ascii="Book Antiqua" w:hAnsi="Book Antiqua"/>
          <w:i/>
          <w:strike/>
          <w:sz w:val="24"/>
          <w:szCs w:val="24"/>
          <w:lang w:val="es-PR"/>
        </w:rPr>
        <w:t>y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 xml:space="preserve"> los medios electrónicos y los delitos cibernéticos.</w:t>
      </w:r>
    </w:p>
    <w:p w14:paraId="3EE79EA1" w14:textId="77777777" w:rsidR="00140EF2" w:rsidRPr="00B05670" w:rsidRDefault="00B05670" w:rsidP="00B05670">
      <w:pPr>
        <w:spacing w:line="480" w:lineRule="auto"/>
        <w:ind w:left="810"/>
        <w:jc w:val="both"/>
        <w:rPr>
          <w:rFonts w:ascii="Book Antiqua" w:hAnsi="Book Antiqua"/>
          <w:sz w:val="24"/>
          <w:szCs w:val="24"/>
          <w:lang w:val="es-PR"/>
        </w:rPr>
      </w:pPr>
      <w:r w:rsidRPr="00B05670">
        <w:rPr>
          <w:rFonts w:ascii="Book Antiqua" w:hAnsi="Book Antiqua"/>
          <w:sz w:val="24"/>
          <w:szCs w:val="24"/>
          <w:lang w:val="es-PR"/>
        </w:rPr>
        <w:lastRenderedPageBreak/>
        <w:t>Excepto por la autoridad para reglamentar, las facultades aquí concedidas podrán ser delegadas en cualquier miembro del Negociado que el Comisionado determine.</w:t>
      </w:r>
      <w:r w:rsidR="00FF0ECF" w:rsidRPr="00B05670">
        <w:rPr>
          <w:rFonts w:ascii="Book Antiqua" w:hAnsi="Book Antiqua"/>
          <w:sz w:val="24"/>
          <w:szCs w:val="24"/>
          <w:lang w:val="es-PR"/>
        </w:rPr>
        <w:t>”</w:t>
      </w:r>
      <w:r w:rsidR="00140EF2" w:rsidRPr="00B05670">
        <w:rPr>
          <w:rFonts w:ascii="Book Antiqua" w:hAnsi="Book Antiqua"/>
          <w:sz w:val="24"/>
          <w:szCs w:val="24"/>
          <w:lang w:val="es-PR"/>
        </w:rPr>
        <w:t xml:space="preserve">  </w:t>
      </w:r>
    </w:p>
    <w:bookmarkEnd w:id="4"/>
    <w:p w14:paraId="6D9C1958" w14:textId="274AA8CD" w:rsidR="00191FA4" w:rsidRDefault="00B02F74" w:rsidP="003F6E47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57F8E" w:rsidRPr="00E334FA">
        <w:rPr>
          <w:rFonts w:ascii="Book Antiqua" w:hAnsi="Book Antiqua"/>
          <w:sz w:val="24"/>
          <w:szCs w:val="24"/>
          <w:lang w:val="es-PR"/>
        </w:rPr>
        <w:t>4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.-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Se añade un inciso (gg) al Artículo 6 de la Ley Núm. 75-2019, para que lea como sigue: </w:t>
      </w:r>
    </w:p>
    <w:p w14:paraId="4ADAD674" w14:textId="247DFFA5" w:rsidR="00191FA4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“</w:t>
      </w:r>
      <w:r w:rsidRPr="00191FA4">
        <w:rPr>
          <w:rFonts w:ascii="Book Antiqua" w:hAnsi="Book Antiqua"/>
          <w:sz w:val="24"/>
          <w:szCs w:val="24"/>
          <w:lang w:val="es-PR"/>
        </w:rPr>
        <w:t>Artículo 6. — Funciones, facultades y deberes de la Puerto Rico Innovation and Technology Service y del Principal Ejecutivo de Innovación e Información del Gobierno (PEII).</w:t>
      </w:r>
    </w:p>
    <w:p w14:paraId="094100E9" w14:textId="6D2373CD" w:rsidR="00191FA4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(a)…</w:t>
      </w:r>
    </w:p>
    <w:p w14:paraId="3CFE89AE" w14:textId="10C3F3CA" w:rsidR="00191FA4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5108EC1A" w14:textId="57D91D05" w:rsidR="00191FA4" w:rsidRDefault="00191FA4" w:rsidP="00352CF4">
      <w:pPr>
        <w:spacing w:line="480" w:lineRule="auto"/>
        <w:ind w:left="1260" w:hanging="54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(gg) </w:t>
      </w:r>
      <w:r w:rsidRPr="004A1A6E">
        <w:rPr>
          <w:rFonts w:ascii="Book Antiqua" w:hAnsi="Book Antiqua"/>
          <w:i/>
          <w:sz w:val="24"/>
          <w:szCs w:val="24"/>
          <w:lang w:val="es-PR"/>
        </w:rPr>
        <w:t>Colaborar con el Departamento de Educació</w:t>
      </w:r>
      <w:r>
        <w:rPr>
          <w:rFonts w:ascii="Book Antiqua" w:hAnsi="Book Antiqua"/>
          <w:i/>
          <w:sz w:val="24"/>
          <w:szCs w:val="24"/>
          <w:lang w:val="es-PR"/>
        </w:rPr>
        <w:t>n</w:t>
      </w:r>
      <w:r w:rsidR="004261DB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de Puerto Rico</w:t>
      </w:r>
      <w:r>
        <w:rPr>
          <w:rFonts w:ascii="Book Antiqua" w:hAnsi="Book Antiqua"/>
          <w:i/>
          <w:sz w:val="24"/>
          <w:szCs w:val="24"/>
          <w:lang w:val="es-PR"/>
        </w:rPr>
        <w:t>,</w:t>
      </w:r>
      <w:r w:rsidR="00352CF4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352CF4" w:rsidRPr="004A1A6E">
        <w:rPr>
          <w:rFonts w:ascii="Book Antiqua" w:hAnsi="Book Antiqua"/>
          <w:i/>
          <w:sz w:val="24"/>
          <w:szCs w:val="24"/>
          <w:lang w:val="es-PR"/>
        </w:rPr>
        <w:t>el</w:t>
      </w:r>
      <w:r w:rsidRPr="004A1A6E">
        <w:rPr>
          <w:rFonts w:ascii="Book Antiqua" w:hAnsi="Book Antiqua"/>
          <w:i/>
          <w:sz w:val="24"/>
          <w:szCs w:val="24"/>
          <w:lang w:val="es-PR"/>
        </w:rPr>
        <w:t xml:space="preserve"> Departamento de Justicia</w:t>
      </w:r>
      <w:r w:rsidR="00352CF4">
        <w:rPr>
          <w:rFonts w:ascii="Book Antiqua" w:hAnsi="Book Antiqua"/>
          <w:i/>
          <w:sz w:val="24"/>
          <w:szCs w:val="24"/>
          <w:lang w:val="es-PR"/>
        </w:rPr>
        <w:t xml:space="preserve"> y el Negociado de la Policía</w:t>
      </w:r>
      <w:r w:rsidRPr="004A1A6E">
        <w:rPr>
          <w:rFonts w:ascii="Book Antiqua" w:hAnsi="Book Antiqua"/>
          <w:i/>
          <w:sz w:val="24"/>
          <w:szCs w:val="24"/>
          <w:lang w:val="es-PR"/>
        </w:rPr>
        <w:t>, en el desarrollo e implementación de campañas educativas anuales en escuelas sobre el uso seguro de la Internet</w:t>
      </w:r>
      <w:r w:rsidR="003652F4">
        <w:rPr>
          <w:rFonts w:ascii="Book Antiqua" w:hAnsi="Book Antiqua"/>
          <w:i/>
          <w:sz w:val="24"/>
          <w:szCs w:val="24"/>
          <w:u w:val="single"/>
          <w:lang w:val="es-PR"/>
        </w:rPr>
        <w:t>,</w:t>
      </w:r>
      <w:r w:rsidRPr="004A1A6E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Pr="003652F4">
        <w:rPr>
          <w:rFonts w:ascii="Book Antiqua" w:hAnsi="Book Antiqua"/>
          <w:i/>
          <w:strike/>
          <w:sz w:val="24"/>
          <w:szCs w:val="24"/>
          <w:lang w:val="es-PR"/>
        </w:rPr>
        <w:t>y</w:t>
      </w:r>
      <w:r w:rsidRPr="004A1A6E">
        <w:rPr>
          <w:rFonts w:ascii="Book Antiqua" w:hAnsi="Book Antiqua"/>
          <w:i/>
          <w:sz w:val="24"/>
          <w:szCs w:val="24"/>
          <w:lang w:val="es-PR"/>
        </w:rPr>
        <w:t xml:space="preserve"> los medios electrónicos y los delitos cibernéticos.</w:t>
      </w:r>
      <w:r w:rsidR="00352CF4">
        <w:rPr>
          <w:rFonts w:ascii="Book Antiqua" w:hAnsi="Book Antiqua"/>
          <w:i/>
          <w:sz w:val="24"/>
          <w:szCs w:val="24"/>
          <w:lang w:val="es-PR"/>
        </w:rPr>
        <w:t>”</w:t>
      </w:r>
    </w:p>
    <w:p w14:paraId="56BD647C" w14:textId="40648544" w:rsidR="005136C6" w:rsidRPr="00352CF4" w:rsidRDefault="00352CF4" w:rsidP="00352CF4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5.-</w:t>
      </w:r>
      <w:r w:rsidR="00D13325" w:rsidRPr="00E334FA">
        <w:rPr>
          <w:rFonts w:ascii="Book Antiqua" w:hAnsi="Book Antiqua"/>
          <w:sz w:val="24"/>
          <w:szCs w:val="24"/>
          <w:lang w:val="es-PR"/>
        </w:rPr>
        <w:t>Esta Ley comenzará a regir inmediatamente después de su aprobación.</w:t>
      </w:r>
    </w:p>
    <w:sectPr w:rsidR="005136C6" w:rsidRPr="00352CF4" w:rsidSect="00257F8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DB4E" w14:textId="77777777" w:rsidR="00E06A93" w:rsidRDefault="00E06A93">
      <w:r>
        <w:separator/>
      </w:r>
    </w:p>
  </w:endnote>
  <w:endnote w:type="continuationSeparator" w:id="0">
    <w:p w14:paraId="3EA97253" w14:textId="77777777" w:rsidR="00E06A93" w:rsidRDefault="00E0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6B002" w14:textId="77777777" w:rsidR="00E06A93" w:rsidRDefault="00E06A93">
      <w:r>
        <w:separator/>
      </w:r>
    </w:p>
  </w:footnote>
  <w:footnote w:type="continuationSeparator" w:id="0">
    <w:p w14:paraId="52CC302B" w14:textId="77777777" w:rsidR="00E06A93" w:rsidRDefault="00E06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7E47" w14:textId="77777777" w:rsidR="00B15FB5" w:rsidRDefault="00B15F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1A2942" w14:textId="77777777" w:rsidR="00B15FB5" w:rsidRDefault="00B15F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EA78F" w14:textId="77777777" w:rsidR="00B15FB5" w:rsidRDefault="00B15FB5">
    <w:pPr>
      <w:pStyle w:val="Header"/>
      <w:framePr w:wrap="around" w:vAnchor="text" w:hAnchor="margin" w:xAlign="center" w:y="1"/>
      <w:rPr>
        <w:rStyle w:val="PageNumber"/>
        <w:rFonts w:ascii="CG Times (W1)" w:hAnsi="CG Times (W1)"/>
        <w:sz w:val="24"/>
        <w:szCs w:val="24"/>
      </w:rPr>
    </w:pPr>
    <w:r>
      <w:rPr>
        <w:rStyle w:val="PageNumber"/>
        <w:rFonts w:ascii="CG Times (W1)" w:hAnsi="CG Times (W1)"/>
        <w:sz w:val="24"/>
        <w:szCs w:val="24"/>
      </w:rPr>
      <w:fldChar w:fldCharType="begin"/>
    </w:r>
    <w:r>
      <w:rPr>
        <w:rStyle w:val="PageNumber"/>
        <w:rFonts w:ascii="CG Times (W1)" w:hAnsi="CG Times (W1)"/>
        <w:sz w:val="24"/>
        <w:szCs w:val="24"/>
      </w:rPr>
      <w:instrText xml:space="preserve">PAGE  </w:instrText>
    </w:r>
    <w:r>
      <w:rPr>
        <w:rStyle w:val="PageNumber"/>
        <w:rFonts w:ascii="CG Times (W1)" w:hAnsi="CG Times (W1)"/>
        <w:sz w:val="24"/>
        <w:szCs w:val="24"/>
      </w:rPr>
      <w:fldChar w:fldCharType="separate"/>
    </w:r>
    <w:r w:rsidR="00EF340C">
      <w:rPr>
        <w:rStyle w:val="PageNumber"/>
        <w:rFonts w:ascii="CG Times (W1)" w:hAnsi="CG Times (W1)"/>
        <w:noProof/>
        <w:sz w:val="24"/>
        <w:szCs w:val="24"/>
      </w:rPr>
      <w:t>4</w:t>
    </w:r>
    <w:r>
      <w:rPr>
        <w:rStyle w:val="PageNumber"/>
        <w:rFonts w:ascii="CG Times (W1)" w:hAnsi="CG Times (W1)"/>
        <w:sz w:val="24"/>
        <w:szCs w:val="24"/>
      </w:rPr>
      <w:fldChar w:fldCharType="end"/>
    </w:r>
  </w:p>
  <w:p w14:paraId="5D1ED664" w14:textId="77777777" w:rsidR="00B15FB5" w:rsidRDefault="00B15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57F31"/>
    <w:multiLevelType w:val="hybridMultilevel"/>
    <w:tmpl w:val="66D44524"/>
    <w:lvl w:ilvl="0" w:tplc="2B60479A">
      <w:start w:val="10"/>
      <w:numFmt w:val="lowerLetter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18C74898"/>
    <w:multiLevelType w:val="hybridMultilevel"/>
    <w:tmpl w:val="FE268BCA"/>
    <w:lvl w:ilvl="0" w:tplc="E9F058E6">
      <w:start w:val="1"/>
      <w:numFmt w:val="lowerLetter"/>
      <w:lvlText w:val="(%1)"/>
      <w:lvlJc w:val="left"/>
      <w:pPr>
        <w:ind w:left="1800" w:hanging="360"/>
      </w:pPr>
      <w:rPr>
        <w:rFonts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EBA05F7"/>
    <w:multiLevelType w:val="hybridMultilevel"/>
    <w:tmpl w:val="3592B362"/>
    <w:lvl w:ilvl="0" w:tplc="9DF6674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B64CD5"/>
    <w:multiLevelType w:val="hybridMultilevel"/>
    <w:tmpl w:val="8D8E2B38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2DE73BB6"/>
    <w:multiLevelType w:val="hybridMultilevel"/>
    <w:tmpl w:val="A62092E6"/>
    <w:lvl w:ilvl="0" w:tplc="C172DEE6">
      <w:start w:val="3"/>
      <w:numFmt w:val="decimal"/>
      <w:lvlText w:val="(%1)"/>
      <w:lvlJc w:val="left"/>
      <w:pPr>
        <w:tabs>
          <w:tab w:val="num" w:pos="2160"/>
        </w:tabs>
        <w:ind w:left="216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5" w15:restartNumberingAfterBreak="0">
    <w:nsid w:val="35E96F74"/>
    <w:multiLevelType w:val="multilevel"/>
    <w:tmpl w:val="CADC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621C99"/>
    <w:multiLevelType w:val="hybridMultilevel"/>
    <w:tmpl w:val="BE3488F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50652"/>
    <w:multiLevelType w:val="hybridMultilevel"/>
    <w:tmpl w:val="49C46B7E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8" w15:restartNumberingAfterBreak="0">
    <w:nsid w:val="4CEA6BC4"/>
    <w:multiLevelType w:val="multilevel"/>
    <w:tmpl w:val="F5CC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A19F9"/>
    <w:multiLevelType w:val="hybridMultilevel"/>
    <w:tmpl w:val="DBFC08D6"/>
    <w:lvl w:ilvl="0" w:tplc="AE6A8FF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C61140"/>
    <w:multiLevelType w:val="multilevel"/>
    <w:tmpl w:val="FE08F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845E52"/>
    <w:multiLevelType w:val="multilevel"/>
    <w:tmpl w:val="898C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808B9"/>
    <w:multiLevelType w:val="multilevel"/>
    <w:tmpl w:val="8F8E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465EBA"/>
    <w:multiLevelType w:val="hybridMultilevel"/>
    <w:tmpl w:val="F2BA5032"/>
    <w:lvl w:ilvl="0" w:tplc="401A989A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580" w:hanging="360"/>
      </w:pPr>
    </w:lvl>
    <w:lvl w:ilvl="2" w:tplc="500A001B" w:tentative="1">
      <w:start w:val="1"/>
      <w:numFmt w:val="lowerRoman"/>
      <w:lvlText w:val="%3."/>
      <w:lvlJc w:val="right"/>
      <w:pPr>
        <w:ind w:left="3300" w:hanging="180"/>
      </w:pPr>
    </w:lvl>
    <w:lvl w:ilvl="3" w:tplc="500A000F" w:tentative="1">
      <w:start w:val="1"/>
      <w:numFmt w:val="decimal"/>
      <w:lvlText w:val="%4."/>
      <w:lvlJc w:val="left"/>
      <w:pPr>
        <w:ind w:left="4020" w:hanging="360"/>
      </w:pPr>
    </w:lvl>
    <w:lvl w:ilvl="4" w:tplc="500A0019" w:tentative="1">
      <w:start w:val="1"/>
      <w:numFmt w:val="lowerLetter"/>
      <w:lvlText w:val="%5."/>
      <w:lvlJc w:val="left"/>
      <w:pPr>
        <w:ind w:left="4740" w:hanging="360"/>
      </w:pPr>
    </w:lvl>
    <w:lvl w:ilvl="5" w:tplc="500A001B" w:tentative="1">
      <w:start w:val="1"/>
      <w:numFmt w:val="lowerRoman"/>
      <w:lvlText w:val="%6."/>
      <w:lvlJc w:val="right"/>
      <w:pPr>
        <w:ind w:left="5460" w:hanging="180"/>
      </w:pPr>
    </w:lvl>
    <w:lvl w:ilvl="6" w:tplc="500A000F" w:tentative="1">
      <w:start w:val="1"/>
      <w:numFmt w:val="decimal"/>
      <w:lvlText w:val="%7."/>
      <w:lvlJc w:val="left"/>
      <w:pPr>
        <w:ind w:left="6180" w:hanging="360"/>
      </w:pPr>
    </w:lvl>
    <w:lvl w:ilvl="7" w:tplc="500A0019" w:tentative="1">
      <w:start w:val="1"/>
      <w:numFmt w:val="lowerLetter"/>
      <w:lvlText w:val="%8."/>
      <w:lvlJc w:val="left"/>
      <w:pPr>
        <w:ind w:left="6900" w:hanging="360"/>
      </w:pPr>
    </w:lvl>
    <w:lvl w:ilvl="8" w:tplc="500A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23465318">
    <w:abstractNumId w:val="4"/>
  </w:num>
  <w:num w:numId="2" w16cid:durableId="2013950087">
    <w:abstractNumId w:val="0"/>
  </w:num>
  <w:num w:numId="3" w16cid:durableId="1080062956">
    <w:abstractNumId w:val="5"/>
  </w:num>
  <w:num w:numId="4" w16cid:durableId="102657764">
    <w:abstractNumId w:val="11"/>
  </w:num>
  <w:num w:numId="5" w16cid:durableId="1609966436">
    <w:abstractNumId w:val="12"/>
  </w:num>
  <w:num w:numId="6" w16cid:durableId="1907832716">
    <w:abstractNumId w:val="10"/>
  </w:num>
  <w:num w:numId="7" w16cid:durableId="1125930347">
    <w:abstractNumId w:val="8"/>
  </w:num>
  <w:num w:numId="8" w16cid:durableId="651253968">
    <w:abstractNumId w:val="6"/>
  </w:num>
  <w:num w:numId="9" w16cid:durableId="1571118795">
    <w:abstractNumId w:val="1"/>
  </w:num>
  <w:num w:numId="10" w16cid:durableId="1485512817">
    <w:abstractNumId w:val="7"/>
  </w:num>
  <w:num w:numId="11" w16cid:durableId="1434479195">
    <w:abstractNumId w:val="3"/>
  </w:num>
  <w:num w:numId="12" w16cid:durableId="1837645113">
    <w:abstractNumId w:val="9"/>
  </w:num>
  <w:num w:numId="13" w16cid:durableId="1932808706">
    <w:abstractNumId w:val="2"/>
  </w:num>
  <w:num w:numId="14" w16cid:durableId="18433507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325"/>
    <w:rsid w:val="00005020"/>
    <w:rsid w:val="00016A57"/>
    <w:rsid w:val="0004417A"/>
    <w:rsid w:val="00053770"/>
    <w:rsid w:val="000572CE"/>
    <w:rsid w:val="0006079E"/>
    <w:rsid w:val="00065FD9"/>
    <w:rsid w:val="000775E4"/>
    <w:rsid w:val="00092536"/>
    <w:rsid w:val="000A5A3C"/>
    <w:rsid w:val="000B43C6"/>
    <w:rsid w:val="000B6D39"/>
    <w:rsid w:val="000B7E63"/>
    <w:rsid w:val="000C6E04"/>
    <w:rsid w:val="000D5C61"/>
    <w:rsid w:val="000F0B76"/>
    <w:rsid w:val="001001D0"/>
    <w:rsid w:val="00100E75"/>
    <w:rsid w:val="001137CA"/>
    <w:rsid w:val="001138AC"/>
    <w:rsid w:val="00123BC4"/>
    <w:rsid w:val="001242B6"/>
    <w:rsid w:val="001264F0"/>
    <w:rsid w:val="00136457"/>
    <w:rsid w:val="00140EF2"/>
    <w:rsid w:val="00163E26"/>
    <w:rsid w:val="00191FA4"/>
    <w:rsid w:val="001A2355"/>
    <w:rsid w:val="001A3525"/>
    <w:rsid w:val="001A4C47"/>
    <w:rsid w:val="001A67EE"/>
    <w:rsid w:val="001B0763"/>
    <w:rsid w:val="001E1A05"/>
    <w:rsid w:val="001F0786"/>
    <w:rsid w:val="001F3256"/>
    <w:rsid w:val="00213398"/>
    <w:rsid w:val="00230C13"/>
    <w:rsid w:val="00254323"/>
    <w:rsid w:val="00257F8E"/>
    <w:rsid w:val="00266E23"/>
    <w:rsid w:val="00275FA5"/>
    <w:rsid w:val="002804CA"/>
    <w:rsid w:val="002859B9"/>
    <w:rsid w:val="0029284F"/>
    <w:rsid w:val="002A3D35"/>
    <w:rsid w:val="002B37DC"/>
    <w:rsid w:val="002D11EB"/>
    <w:rsid w:val="002F62F8"/>
    <w:rsid w:val="00307562"/>
    <w:rsid w:val="003353BA"/>
    <w:rsid w:val="00352CF4"/>
    <w:rsid w:val="00352D76"/>
    <w:rsid w:val="003622CB"/>
    <w:rsid w:val="003652F4"/>
    <w:rsid w:val="0037712F"/>
    <w:rsid w:val="00381488"/>
    <w:rsid w:val="00384274"/>
    <w:rsid w:val="003A34FE"/>
    <w:rsid w:val="003A38FF"/>
    <w:rsid w:val="003B1965"/>
    <w:rsid w:val="003D0B53"/>
    <w:rsid w:val="003D596D"/>
    <w:rsid w:val="003E7F5A"/>
    <w:rsid w:val="003F00BA"/>
    <w:rsid w:val="003F2A67"/>
    <w:rsid w:val="003F6E47"/>
    <w:rsid w:val="00402582"/>
    <w:rsid w:val="00414EF4"/>
    <w:rsid w:val="004152D0"/>
    <w:rsid w:val="004261DB"/>
    <w:rsid w:val="00430C93"/>
    <w:rsid w:val="0044596D"/>
    <w:rsid w:val="0045453B"/>
    <w:rsid w:val="0047407E"/>
    <w:rsid w:val="0048239B"/>
    <w:rsid w:val="00484738"/>
    <w:rsid w:val="004A1A6E"/>
    <w:rsid w:val="004A5D35"/>
    <w:rsid w:val="004B2E1A"/>
    <w:rsid w:val="004B6AA6"/>
    <w:rsid w:val="004D00F4"/>
    <w:rsid w:val="004E6951"/>
    <w:rsid w:val="004E6A87"/>
    <w:rsid w:val="004F083A"/>
    <w:rsid w:val="00500F7B"/>
    <w:rsid w:val="005136C6"/>
    <w:rsid w:val="00527310"/>
    <w:rsid w:val="0056798B"/>
    <w:rsid w:val="0057183F"/>
    <w:rsid w:val="0059616F"/>
    <w:rsid w:val="005A751A"/>
    <w:rsid w:val="005C7454"/>
    <w:rsid w:val="005D38EB"/>
    <w:rsid w:val="005D409B"/>
    <w:rsid w:val="005D74E1"/>
    <w:rsid w:val="005E75FF"/>
    <w:rsid w:val="005F1F04"/>
    <w:rsid w:val="0060271F"/>
    <w:rsid w:val="0060353A"/>
    <w:rsid w:val="00606C1E"/>
    <w:rsid w:val="00612371"/>
    <w:rsid w:val="00613CA1"/>
    <w:rsid w:val="00656175"/>
    <w:rsid w:val="006711DE"/>
    <w:rsid w:val="0068166B"/>
    <w:rsid w:val="006819AA"/>
    <w:rsid w:val="00691C34"/>
    <w:rsid w:val="006C0770"/>
    <w:rsid w:val="006C4B7B"/>
    <w:rsid w:val="006C50F1"/>
    <w:rsid w:val="006C5C68"/>
    <w:rsid w:val="006D02CA"/>
    <w:rsid w:val="006D4B4F"/>
    <w:rsid w:val="00703E02"/>
    <w:rsid w:val="00753C5E"/>
    <w:rsid w:val="00755F9A"/>
    <w:rsid w:val="00760718"/>
    <w:rsid w:val="007A139C"/>
    <w:rsid w:val="007C281B"/>
    <w:rsid w:val="007D5273"/>
    <w:rsid w:val="007E26B1"/>
    <w:rsid w:val="00804985"/>
    <w:rsid w:val="0081607A"/>
    <w:rsid w:val="008429AC"/>
    <w:rsid w:val="008666DB"/>
    <w:rsid w:val="00866B56"/>
    <w:rsid w:val="00876A5D"/>
    <w:rsid w:val="008810DA"/>
    <w:rsid w:val="00883F8C"/>
    <w:rsid w:val="008845EE"/>
    <w:rsid w:val="008957A1"/>
    <w:rsid w:val="008D2955"/>
    <w:rsid w:val="00934517"/>
    <w:rsid w:val="009452D3"/>
    <w:rsid w:val="0096234B"/>
    <w:rsid w:val="00965D86"/>
    <w:rsid w:val="00975808"/>
    <w:rsid w:val="0098352D"/>
    <w:rsid w:val="00984529"/>
    <w:rsid w:val="009A09F2"/>
    <w:rsid w:val="009A7F9B"/>
    <w:rsid w:val="009C6648"/>
    <w:rsid w:val="009E42BB"/>
    <w:rsid w:val="009E7276"/>
    <w:rsid w:val="009F6143"/>
    <w:rsid w:val="009F7E81"/>
    <w:rsid w:val="00A07C91"/>
    <w:rsid w:val="00A07F6D"/>
    <w:rsid w:val="00A37BFB"/>
    <w:rsid w:val="00A51B30"/>
    <w:rsid w:val="00A665EC"/>
    <w:rsid w:val="00A667C3"/>
    <w:rsid w:val="00A74163"/>
    <w:rsid w:val="00A86F58"/>
    <w:rsid w:val="00AA7688"/>
    <w:rsid w:val="00AB52D1"/>
    <w:rsid w:val="00AF6FF0"/>
    <w:rsid w:val="00B02F74"/>
    <w:rsid w:val="00B05670"/>
    <w:rsid w:val="00B15FB5"/>
    <w:rsid w:val="00B24D38"/>
    <w:rsid w:val="00B4036C"/>
    <w:rsid w:val="00B61251"/>
    <w:rsid w:val="00B71E29"/>
    <w:rsid w:val="00B877EC"/>
    <w:rsid w:val="00B87888"/>
    <w:rsid w:val="00B930B0"/>
    <w:rsid w:val="00BC48D6"/>
    <w:rsid w:val="00BE0BAE"/>
    <w:rsid w:val="00BE7BD3"/>
    <w:rsid w:val="00BF4C80"/>
    <w:rsid w:val="00C05EA4"/>
    <w:rsid w:val="00C10806"/>
    <w:rsid w:val="00C10EFA"/>
    <w:rsid w:val="00C162C0"/>
    <w:rsid w:val="00C305DB"/>
    <w:rsid w:val="00C57B3B"/>
    <w:rsid w:val="00C75980"/>
    <w:rsid w:val="00C77E58"/>
    <w:rsid w:val="00CA0C05"/>
    <w:rsid w:val="00CA1279"/>
    <w:rsid w:val="00CD12D0"/>
    <w:rsid w:val="00CF2ECF"/>
    <w:rsid w:val="00CF650E"/>
    <w:rsid w:val="00D00491"/>
    <w:rsid w:val="00D05970"/>
    <w:rsid w:val="00D10A80"/>
    <w:rsid w:val="00D13325"/>
    <w:rsid w:val="00D50533"/>
    <w:rsid w:val="00D5160B"/>
    <w:rsid w:val="00D65E46"/>
    <w:rsid w:val="00D67186"/>
    <w:rsid w:val="00D707F1"/>
    <w:rsid w:val="00D90FED"/>
    <w:rsid w:val="00D91AA0"/>
    <w:rsid w:val="00D95C24"/>
    <w:rsid w:val="00D964BB"/>
    <w:rsid w:val="00DB21FC"/>
    <w:rsid w:val="00DB5914"/>
    <w:rsid w:val="00DB7D85"/>
    <w:rsid w:val="00DC1DEA"/>
    <w:rsid w:val="00DC637B"/>
    <w:rsid w:val="00DD638C"/>
    <w:rsid w:val="00DE37EC"/>
    <w:rsid w:val="00DF1972"/>
    <w:rsid w:val="00E06A93"/>
    <w:rsid w:val="00E1046D"/>
    <w:rsid w:val="00E106AD"/>
    <w:rsid w:val="00E12B5D"/>
    <w:rsid w:val="00E15506"/>
    <w:rsid w:val="00E334FA"/>
    <w:rsid w:val="00E36E12"/>
    <w:rsid w:val="00E3701D"/>
    <w:rsid w:val="00E40661"/>
    <w:rsid w:val="00E75158"/>
    <w:rsid w:val="00E905CA"/>
    <w:rsid w:val="00E92B85"/>
    <w:rsid w:val="00E95CFE"/>
    <w:rsid w:val="00ED0DB0"/>
    <w:rsid w:val="00ED5656"/>
    <w:rsid w:val="00EE135D"/>
    <w:rsid w:val="00EE7CF9"/>
    <w:rsid w:val="00EF340C"/>
    <w:rsid w:val="00F019E4"/>
    <w:rsid w:val="00F0684C"/>
    <w:rsid w:val="00F1631D"/>
    <w:rsid w:val="00F31074"/>
    <w:rsid w:val="00F4216A"/>
    <w:rsid w:val="00F60CB2"/>
    <w:rsid w:val="00F76FB6"/>
    <w:rsid w:val="00F8004C"/>
    <w:rsid w:val="00F94EA8"/>
    <w:rsid w:val="00FA366A"/>
    <w:rsid w:val="00FA3EBC"/>
    <w:rsid w:val="00FA58BF"/>
    <w:rsid w:val="00FA6001"/>
    <w:rsid w:val="00FB0B38"/>
    <w:rsid w:val="00FB3546"/>
    <w:rsid w:val="00FC0E08"/>
    <w:rsid w:val="00FE3297"/>
    <w:rsid w:val="00FF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909C3"/>
  <w15:chartTrackingRefBased/>
  <w15:docId w15:val="{C40147F4-D507-47A1-BD17-E9AA9009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325"/>
    <w:rPr>
      <w:lang w:val="en-US" w:eastAsia="en-US"/>
    </w:rPr>
  </w:style>
  <w:style w:type="paragraph" w:styleId="Heading1">
    <w:name w:val="heading 1"/>
    <w:basedOn w:val="Normal"/>
    <w:next w:val="Normal"/>
    <w:qFormat/>
    <w:rsid w:val="00D13325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D13325"/>
    <w:pPr>
      <w:keepNext/>
      <w:jc w:val="center"/>
      <w:outlineLvl w:val="1"/>
    </w:pPr>
    <w:rPr>
      <w:rFonts w:ascii="CG Times (W1)" w:hAnsi="CG Times (W1)"/>
      <w:sz w:val="24"/>
      <w:lang w:val="es-PR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E1A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7E26B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D13325"/>
    <w:pPr>
      <w:jc w:val="both"/>
    </w:pPr>
    <w:rPr>
      <w:sz w:val="24"/>
    </w:rPr>
  </w:style>
  <w:style w:type="paragraph" w:styleId="Header">
    <w:name w:val="header"/>
    <w:basedOn w:val="Normal"/>
    <w:rsid w:val="00D1332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13325"/>
  </w:style>
  <w:style w:type="paragraph" w:styleId="BodyTextIndent">
    <w:name w:val="Body Text Indent"/>
    <w:basedOn w:val="Normal"/>
    <w:rsid w:val="00D13325"/>
    <w:pPr>
      <w:ind w:left="-180" w:firstLine="900"/>
      <w:jc w:val="both"/>
    </w:pPr>
    <w:rPr>
      <w:rFonts w:ascii="CG Times (W1)" w:hAnsi="CG Times (W1)"/>
      <w:sz w:val="24"/>
      <w:lang w:val="es-PR"/>
    </w:rPr>
  </w:style>
  <w:style w:type="character" w:styleId="LineNumber">
    <w:name w:val="line number"/>
    <w:basedOn w:val="DefaultParagraphFont"/>
    <w:rsid w:val="00D13325"/>
  </w:style>
  <w:style w:type="paragraph" w:customStyle="1" w:styleId="Title2">
    <w:name w:val="Title2"/>
    <w:basedOn w:val="Normal"/>
    <w:next w:val="Normal"/>
    <w:rsid w:val="00A74163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A74163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link w:val="Heading3"/>
    <w:semiHidden/>
    <w:rsid w:val="001E1A0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rsid w:val="001E1A05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1E1A05"/>
    <w:rPr>
      <w:lang w:val="en-US" w:eastAsia="en-US"/>
    </w:rPr>
  </w:style>
  <w:style w:type="character" w:styleId="Hyperlink">
    <w:name w:val="Hyperlink"/>
    <w:uiPriority w:val="99"/>
    <w:unhideWhenUsed/>
    <w:rsid w:val="001E1A05"/>
    <w:rPr>
      <w:color w:val="0000EE"/>
      <w:u w:val="single"/>
    </w:rPr>
  </w:style>
  <w:style w:type="paragraph" w:styleId="NoSpacing">
    <w:name w:val="No Spacing"/>
    <w:uiPriority w:val="1"/>
    <w:qFormat/>
    <w:rsid w:val="001E1A05"/>
    <w:rPr>
      <w:lang w:val="en-US" w:eastAsia="en-US"/>
    </w:rPr>
  </w:style>
  <w:style w:type="character" w:styleId="Strong">
    <w:name w:val="Strong"/>
    <w:uiPriority w:val="22"/>
    <w:qFormat/>
    <w:rsid w:val="00A667C3"/>
    <w:rPr>
      <w:b/>
      <w:bCs/>
    </w:rPr>
  </w:style>
  <w:style w:type="character" w:customStyle="1" w:styleId="Heading4Char">
    <w:name w:val="Heading 4 Char"/>
    <w:link w:val="Heading4"/>
    <w:rsid w:val="007E26B1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s3">
    <w:name w:val="s3"/>
    <w:basedOn w:val="DefaultParagraphFont"/>
    <w:rsid w:val="00DB7D85"/>
  </w:style>
  <w:style w:type="paragraph" w:styleId="BalloonText">
    <w:name w:val="Balloon Text"/>
    <w:basedOn w:val="Normal"/>
    <w:link w:val="BalloonTextChar"/>
    <w:rsid w:val="00703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03E0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D90F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0FED"/>
  </w:style>
  <w:style w:type="paragraph" w:styleId="ListParagraph">
    <w:name w:val="List Paragraph"/>
    <w:basedOn w:val="Normal"/>
    <w:uiPriority w:val="34"/>
    <w:qFormat/>
    <w:rsid w:val="00C162C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352CF4"/>
  </w:style>
  <w:style w:type="character" w:customStyle="1" w:styleId="FootnoteTextChar">
    <w:name w:val="Footnote Text Char"/>
    <w:basedOn w:val="DefaultParagraphFont"/>
    <w:link w:val="FootnoteText"/>
    <w:uiPriority w:val="99"/>
    <w:rsid w:val="00352CF4"/>
    <w:rPr>
      <w:lang w:val="en-US" w:eastAsia="en-US"/>
    </w:rPr>
  </w:style>
  <w:style w:type="character" w:styleId="FootnoteReference">
    <w:name w:val="footnote reference"/>
    <w:basedOn w:val="DefaultParagraphFont"/>
    <w:uiPriority w:val="99"/>
    <w:unhideWhenUsed/>
    <w:rsid w:val="00352CF4"/>
    <w:rPr>
      <w:vertAlign w:val="superscript"/>
    </w:rPr>
  </w:style>
  <w:style w:type="character" w:customStyle="1" w:styleId="ncmec2-p3">
    <w:name w:val="ncmec2-p3"/>
    <w:basedOn w:val="DefaultParagraphFont"/>
    <w:rsid w:val="00352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90746">
      <w:bodyDiv w:val="1"/>
      <w:marLeft w:val="0"/>
      <w:marRight w:val="0"/>
      <w:marTop w:val="42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3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62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197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1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4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00215">
                          <w:marLeft w:val="2266"/>
                          <w:marRight w:val="13"/>
                          <w:marTop w:val="0"/>
                          <w:marBottom w:val="1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F45F7-7248-4797-8359-390BE9AE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1152</Words>
  <Characters>6411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(P</vt:lpstr>
    </vt:vector>
  </TitlesOfParts>
  <Company>Asamblea Legislativa</Company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</dc:title>
  <dc:subject/>
  <dc:creator>Carmen Ayala</dc:creator>
  <cp:keywords/>
  <cp:lastModifiedBy>Camyl Moreno Pantojas</cp:lastModifiedBy>
  <cp:revision>2</cp:revision>
  <cp:lastPrinted>2025-03-20T13:00:00Z</cp:lastPrinted>
  <dcterms:created xsi:type="dcterms:W3CDTF">2025-06-20T21:05:00Z</dcterms:created>
  <dcterms:modified xsi:type="dcterms:W3CDTF">2025-06-20T21:05:00Z</dcterms:modified>
</cp:coreProperties>
</file>