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5D6F99D8" w:rsidR="001E06C6" w:rsidRPr="008F3D2A" w:rsidRDefault="00080447" w:rsidP="001610A4">
      <w:pPr>
        <w:spacing w:after="0" w:line="240" w:lineRule="auto"/>
        <w:jc w:val="center"/>
        <w:rPr>
          <w:rFonts w:ascii="Book Antiqua" w:eastAsia="MS Mincho" w:hAnsi="Book Antiqua"/>
          <w:sz w:val="28"/>
          <w:szCs w:val="28"/>
          <w:lang w:val="es-ES_tradnl"/>
        </w:rPr>
      </w:pPr>
      <w:r w:rsidRPr="008F3D2A">
        <w:rPr>
          <w:rFonts w:ascii="Book Antiqua" w:eastAsia="MS Mincho" w:hAnsi="Book Antiqua" w:cs="Arial"/>
          <w:sz w:val="28"/>
          <w:szCs w:val="28"/>
          <w:lang w:val="es-ES_tradnl"/>
        </w:rPr>
        <w:t>GOBIERNO</w:t>
      </w:r>
      <w:r w:rsidRPr="008F3D2A">
        <w:rPr>
          <w:rFonts w:ascii="Book Antiqua" w:eastAsia="MS Mincho" w:hAnsi="Book Antiqua" w:cs="Arial"/>
          <w:b/>
          <w:bCs/>
          <w:sz w:val="28"/>
          <w:szCs w:val="28"/>
          <w:lang w:val="es-ES_tradnl"/>
        </w:rPr>
        <w:t xml:space="preserve"> </w:t>
      </w:r>
      <w:r w:rsidR="001E06C6" w:rsidRPr="008F3D2A">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3EF5F975" w:rsidR="00E057F4" w:rsidRPr="0086134A" w:rsidRDefault="00147F54" w:rsidP="003043F1">
      <w:pPr>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3043F1">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Pr>
          <w:rFonts w:ascii="Book Antiqua" w:eastAsia="Times New Roman" w:hAnsi="Book Antiqua" w:cs="Times New Roman"/>
          <w:sz w:val="24"/>
          <w:szCs w:val="20"/>
          <w:lang w:val="es-PR"/>
        </w:rPr>
        <w:t>1ra.</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778534C3" w:rsidR="00E057F4" w:rsidRPr="0086134A" w:rsidRDefault="00E057F4" w:rsidP="00E057F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r>
      <w:r w:rsidR="00147F54">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 xml:space="preserve">Legislativa                                         </w:t>
      </w:r>
      <w:r w:rsidRPr="0086134A">
        <w:rPr>
          <w:rFonts w:ascii="Book Antiqua" w:eastAsia="Times New Roman" w:hAnsi="Book Antiqua" w:cs="Times New Roman"/>
          <w:sz w:val="24"/>
          <w:szCs w:val="20"/>
          <w:lang w:val="es-PR"/>
        </w:rPr>
        <w:tab/>
        <w:t xml:space="preserve">        </w:t>
      </w:r>
      <w:r w:rsidR="00147F54">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Ordinaria</w:t>
      </w:r>
    </w:p>
    <w:p w14:paraId="6954D05E" w14:textId="77777777" w:rsidR="00E057F4" w:rsidRPr="0086134A" w:rsidRDefault="00E057F4" w:rsidP="00E057F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6AE7F3CF"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5F2978">
        <w:rPr>
          <w:rFonts w:ascii="Book Antiqua" w:eastAsia="Times New Roman" w:hAnsi="Book Antiqua" w:cs="Times New Roman"/>
          <w:b/>
          <w:sz w:val="52"/>
          <w:szCs w:val="20"/>
          <w:lang w:val="es-PR"/>
        </w:rPr>
        <w:t>285</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1EFD59DC" w:rsidR="00E057F4" w:rsidRPr="0086134A" w:rsidRDefault="000D151E"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30</w:t>
      </w:r>
      <w:r w:rsidR="00E057F4" w:rsidRPr="0086134A">
        <w:rPr>
          <w:rFonts w:ascii="Book Antiqua" w:eastAsia="Times New Roman" w:hAnsi="Book Antiqua" w:cs="Times New Roman"/>
          <w:sz w:val="24"/>
          <w:szCs w:val="20"/>
          <w:lang w:val="es-PR"/>
        </w:rPr>
        <w:t xml:space="preserve"> DE </w:t>
      </w:r>
      <w:r w:rsidR="004516F0">
        <w:rPr>
          <w:rFonts w:ascii="Book Antiqua" w:eastAsia="Times New Roman" w:hAnsi="Book Antiqua" w:cs="Times New Roman"/>
          <w:sz w:val="24"/>
          <w:szCs w:val="20"/>
          <w:lang w:val="es-PR"/>
        </w:rPr>
        <w:t>ABRIL</w:t>
      </w:r>
      <w:r w:rsidR="00E057F4" w:rsidRPr="0086134A">
        <w:rPr>
          <w:rFonts w:ascii="Book Antiqua" w:eastAsia="Times New Roman" w:hAnsi="Book Antiqua" w:cs="Times New Roman"/>
          <w:sz w:val="24"/>
          <w:szCs w:val="20"/>
          <w:lang w:val="es-PR"/>
        </w:rPr>
        <w:t xml:space="preserve"> DE 202</w:t>
      </w:r>
      <w:r w:rsidR="00605E1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0FD93258" w:rsidR="003D2728" w:rsidRPr="001E06C6" w:rsidRDefault="003D2728" w:rsidP="009743BA">
      <w:pPr>
        <w:pStyle w:val="Sinespaciado"/>
        <w:ind w:left="720" w:hanging="720"/>
        <w:jc w:val="center"/>
        <w:rPr>
          <w:rFonts w:ascii="Book Antiqua" w:hAnsi="Book Antiqua"/>
          <w:i/>
          <w:sz w:val="24"/>
          <w:szCs w:val="24"/>
        </w:rPr>
      </w:pPr>
      <w:r w:rsidRPr="001E06C6">
        <w:rPr>
          <w:rFonts w:ascii="Book Antiqua" w:hAnsi="Book Antiqua"/>
          <w:sz w:val="24"/>
        </w:rPr>
        <w:t>Presentada por la representante</w:t>
      </w:r>
      <w:r w:rsidRPr="001E06C6">
        <w:rPr>
          <w:rFonts w:ascii="Book Antiqua" w:hAnsi="Book Antiqua"/>
          <w:i/>
          <w:sz w:val="24"/>
        </w:rPr>
        <w:t xml:space="preserve"> </w:t>
      </w:r>
      <w:r w:rsidR="00C34940">
        <w:rPr>
          <w:rFonts w:ascii="Book Antiqua" w:hAnsi="Book Antiqua"/>
          <w:i/>
          <w:sz w:val="24"/>
          <w:szCs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1B7995FD"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9743BA">
        <w:rPr>
          <w:rFonts w:ascii="Book Antiqua" w:hAnsi="Book Antiqua"/>
          <w:sz w:val="24"/>
          <w:lang w:val="es-ES_tradnl"/>
        </w:rPr>
        <w:t xml:space="preserve"> </w:t>
      </w:r>
      <w:r w:rsidR="003043F1">
        <w:rPr>
          <w:rFonts w:ascii="Book Antiqua" w:hAnsi="Book Antiqua"/>
          <w:sz w:val="24"/>
          <w:lang w:val="es-ES_tradnl"/>
        </w:rPr>
        <w:t>Asuntos Internos</w:t>
      </w:r>
      <w:r w:rsidR="004516F0">
        <w:rPr>
          <w:rFonts w:ascii="Book Antiqua" w:hAnsi="Book Antiqua"/>
          <w:sz w:val="24"/>
          <w:lang w:val="es-ES_tradnl"/>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132DA920" w14:textId="5CC86DEF" w:rsidR="00E5621A" w:rsidRPr="00550F0C" w:rsidRDefault="00E057F4" w:rsidP="003043F1">
      <w:pPr>
        <w:spacing w:after="0" w:line="240" w:lineRule="auto"/>
        <w:ind w:left="720" w:hanging="720"/>
        <w:jc w:val="both"/>
        <w:rPr>
          <w:rFonts w:ascii="Book Antiqua" w:hAnsi="Book Antiqua"/>
          <w:sz w:val="24"/>
          <w:szCs w:val="24"/>
          <w:lang w:val="es-PR"/>
        </w:rPr>
      </w:pPr>
      <w:r w:rsidRPr="00550F0C">
        <w:rPr>
          <w:rFonts w:ascii="Book Antiqua" w:eastAsia="Times New Roman" w:hAnsi="Book Antiqua" w:cs="Times New Roman"/>
          <w:sz w:val="24"/>
          <w:szCs w:val="24"/>
          <w:lang w:val="es-PR"/>
        </w:rPr>
        <w:t xml:space="preserve">Para ordenar a la </w:t>
      </w:r>
      <w:r w:rsidR="00F11B70" w:rsidRPr="00550F0C">
        <w:rPr>
          <w:rFonts w:ascii="Book Antiqua" w:hAnsi="Book Antiqua"/>
          <w:bCs/>
          <w:sz w:val="24"/>
          <w:szCs w:val="24"/>
          <w:lang w:val="es-MX"/>
        </w:rPr>
        <w:t xml:space="preserve">Comisión de </w:t>
      </w:r>
      <w:r w:rsidR="00672B76">
        <w:rPr>
          <w:rFonts w:ascii="Book Antiqua" w:hAnsi="Book Antiqua"/>
          <w:bCs/>
          <w:sz w:val="24"/>
          <w:szCs w:val="24"/>
          <w:lang w:val="es-MX"/>
        </w:rPr>
        <w:t xml:space="preserve">Vivienda y Desarrollo Urbano </w:t>
      </w:r>
      <w:r w:rsidRPr="00550F0C">
        <w:rPr>
          <w:rFonts w:ascii="Book Antiqua" w:eastAsia="Times New Roman" w:hAnsi="Book Antiqua" w:cs="Times New Roman"/>
          <w:sz w:val="24"/>
          <w:szCs w:val="24"/>
          <w:lang w:val="es-PR"/>
        </w:rPr>
        <w:t>de la Cámara de Representantes</w:t>
      </w:r>
      <w:r w:rsidR="005F2776" w:rsidRPr="00550F0C">
        <w:rPr>
          <w:rFonts w:ascii="Book Antiqua" w:eastAsia="Times New Roman" w:hAnsi="Book Antiqua" w:cs="Times New Roman"/>
          <w:sz w:val="24"/>
          <w:szCs w:val="24"/>
          <w:lang w:val="es-PR"/>
        </w:rPr>
        <w:t xml:space="preserve"> del </w:t>
      </w:r>
      <w:r w:rsidR="00080447" w:rsidRPr="00550F0C">
        <w:rPr>
          <w:rFonts w:ascii="Book Antiqua" w:eastAsia="Times New Roman" w:hAnsi="Book Antiqua" w:cs="Times New Roman"/>
          <w:sz w:val="24"/>
          <w:szCs w:val="24"/>
          <w:lang w:val="es-PR"/>
        </w:rPr>
        <w:t>Gobierno</w:t>
      </w:r>
      <w:r w:rsidR="005F2776" w:rsidRPr="00550F0C">
        <w:rPr>
          <w:rFonts w:ascii="Book Antiqua" w:eastAsia="Times New Roman" w:hAnsi="Book Antiqua" w:cs="Times New Roman"/>
          <w:sz w:val="24"/>
          <w:szCs w:val="24"/>
          <w:lang w:val="es-PR"/>
        </w:rPr>
        <w:t xml:space="preserve"> de Puerto Rico</w:t>
      </w:r>
      <w:r w:rsidR="00A65065" w:rsidRPr="00550F0C">
        <w:rPr>
          <w:rFonts w:ascii="Book Antiqua" w:eastAsia="Times New Roman" w:hAnsi="Book Antiqua" w:cs="Times New Roman"/>
          <w:sz w:val="24"/>
          <w:szCs w:val="24"/>
          <w:lang w:val="es-PR"/>
        </w:rPr>
        <w:t>,</w:t>
      </w:r>
      <w:r w:rsidRPr="00550F0C">
        <w:rPr>
          <w:rFonts w:ascii="Book Antiqua" w:eastAsia="Times New Roman" w:hAnsi="Book Antiqua" w:cs="Times New Roman"/>
          <w:sz w:val="24"/>
          <w:szCs w:val="24"/>
          <w:lang w:val="es-PR"/>
        </w:rPr>
        <w:t xml:space="preserve"> </w:t>
      </w:r>
      <w:r w:rsidR="00775E87" w:rsidRPr="00550F0C">
        <w:rPr>
          <w:rFonts w:ascii="Book Antiqua" w:hAnsi="Book Antiqua"/>
          <w:sz w:val="24"/>
          <w:szCs w:val="24"/>
          <w:lang w:val="es-PR"/>
        </w:rPr>
        <w:t>realizar una investigación</w:t>
      </w:r>
      <w:r w:rsidR="002F0D95" w:rsidRPr="00550F0C">
        <w:rPr>
          <w:rFonts w:ascii="Book Antiqua" w:hAnsi="Book Antiqua"/>
          <w:sz w:val="24"/>
          <w:szCs w:val="24"/>
          <w:lang w:val="es-PR"/>
        </w:rPr>
        <w:t xml:space="preserve"> exhaustiva </w:t>
      </w:r>
      <w:r w:rsidR="00775E87" w:rsidRPr="00550F0C">
        <w:rPr>
          <w:rFonts w:ascii="Book Antiqua" w:hAnsi="Book Antiqua"/>
          <w:sz w:val="24"/>
          <w:szCs w:val="24"/>
          <w:lang w:val="es-PR"/>
        </w:rPr>
        <w:t>sobre</w:t>
      </w:r>
      <w:r w:rsidRPr="00550F0C">
        <w:rPr>
          <w:rFonts w:ascii="Book Antiqua" w:hAnsi="Book Antiqua"/>
          <w:sz w:val="24"/>
          <w:szCs w:val="24"/>
          <w:lang w:val="es-PR"/>
        </w:rPr>
        <w:t xml:space="preserve"> </w:t>
      </w:r>
      <w:r w:rsidR="004516F0" w:rsidRPr="00550F0C">
        <w:rPr>
          <w:rFonts w:ascii="Book Antiqua" w:hAnsi="Book Antiqua"/>
          <w:sz w:val="24"/>
          <w:szCs w:val="24"/>
          <w:lang w:val="es-PR"/>
        </w:rPr>
        <w:t xml:space="preserve">el </w:t>
      </w:r>
      <w:r w:rsidR="00BA34CE">
        <w:rPr>
          <w:rFonts w:ascii="Book Antiqua" w:hAnsi="Book Antiqua"/>
          <w:sz w:val="24"/>
          <w:szCs w:val="24"/>
          <w:lang w:val="es-PR"/>
        </w:rPr>
        <w:t>estado de l</w:t>
      </w:r>
      <w:r w:rsidR="00672B76">
        <w:rPr>
          <w:rFonts w:ascii="Book Antiqua" w:hAnsi="Book Antiqua"/>
          <w:sz w:val="24"/>
          <w:szCs w:val="24"/>
          <w:lang w:val="es-PR"/>
        </w:rPr>
        <w:t>impieza de</w:t>
      </w:r>
      <w:bookmarkStart w:id="0" w:name="_Hlk187243410"/>
      <w:r w:rsidR="00672B76">
        <w:rPr>
          <w:rFonts w:ascii="Book Antiqua" w:hAnsi="Book Antiqua"/>
          <w:sz w:val="24"/>
          <w:szCs w:val="24"/>
          <w:lang w:val="es-PR"/>
        </w:rPr>
        <w:t>l Río Guanajibo, los resultados en su crecida durante los tiempos de extensas lluvias, el impacto de las crecidas en las viviendas e infraestructura cercana a sus riberas y cuencas</w:t>
      </w:r>
      <w:r w:rsidR="00284C52" w:rsidRPr="00550F0C">
        <w:rPr>
          <w:rFonts w:ascii="Book Antiqua" w:hAnsi="Book Antiqua"/>
          <w:sz w:val="24"/>
          <w:szCs w:val="24"/>
          <w:lang w:val="es-PR"/>
        </w:rPr>
        <w:t>;</w:t>
      </w:r>
      <w:r w:rsidR="00041E11" w:rsidRPr="00550F0C">
        <w:rPr>
          <w:rFonts w:ascii="Book Antiqua" w:hAnsi="Book Antiqua"/>
          <w:sz w:val="24"/>
          <w:szCs w:val="24"/>
          <w:lang w:val="es-PR"/>
        </w:rPr>
        <w:t xml:space="preserve"> y para otros fines relacionados</w:t>
      </w:r>
      <w:bookmarkEnd w:id="0"/>
      <w:r w:rsidR="00880507" w:rsidRPr="00550F0C">
        <w:rPr>
          <w:rFonts w:ascii="Book Antiqua" w:hAnsi="Book Antiqua"/>
          <w:sz w:val="24"/>
          <w:szCs w:val="24"/>
          <w:lang w:val="es-PR"/>
        </w:rPr>
        <w:t xml:space="preserve">. </w:t>
      </w:r>
    </w:p>
    <w:p w14:paraId="79AF4D96" w14:textId="77777777" w:rsidR="00E057F4" w:rsidRPr="0086134A" w:rsidRDefault="00E057F4" w:rsidP="00B72D87">
      <w:pPr>
        <w:spacing w:after="0" w:line="240" w:lineRule="auto"/>
        <w:jc w:val="both"/>
        <w:rPr>
          <w:rFonts w:ascii="Book Antiqua" w:eastAsia="Times New Roman" w:hAnsi="Book Antiqua" w:cs="Times New Roman"/>
          <w:sz w:val="24"/>
          <w:szCs w:val="20"/>
          <w:lang w:val="es-PR"/>
        </w:rPr>
      </w:pPr>
    </w:p>
    <w:p w14:paraId="5540641C" w14:textId="77777777" w:rsidR="00E057F4"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70A28403" w14:textId="77777777" w:rsidR="003D4001" w:rsidRDefault="003D4001" w:rsidP="00B34C6D">
      <w:pPr>
        <w:spacing w:after="0" w:line="240" w:lineRule="auto"/>
        <w:jc w:val="both"/>
        <w:rPr>
          <w:rFonts w:ascii="Book Antiqua" w:eastAsia="Times New Roman" w:hAnsi="Book Antiqua" w:cs="Arial"/>
          <w:sz w:val="24"/>
          <w:szCs w:val="20"/>
          <w:lang w:val="es-PR"/>
        </w:rPr>
      </w:pPr>
    </w:p>
    <w:p w14:paraId="2A6FC645" w14:textId="7CC6EA4E" w:rsidR="00571046" w:rsidRDefault="007B4991" w:rsidP="003043F1">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El </w:t>
      </w:r>
      <w:r w:rsidR="00571046">
        <w:rPr>
          <w:rFonts w:ascii="Book Antiqua" w:eastAsia="Times New Roman" w:hAnsi="Book Antiqua" w:cs="Arial"/>
          <w:sz w:val="24"/>
          <w:szCs w:val="20"/>
          <w:lang w:val="es-PR"/>
        </w:rPr>
        <w:t xml:space="preserve">Río Guanajibo es el principal efluente que se origina en el área del Monte del Estado en la zona de los Bosques de Maricao y </w:t>
      </w:r>
      <w:proofErr w:type="spellStart"/>
      <w:r w:rsidR="00571046">
        <w:rPr>
          <w:rFonts w:ascii="Book Antiqua" w:eastAsia="Times New Roman" w:hAnsi="Book Antiqua" w:cs="Arial"/>
          <w:sz w:val="24"/>
          <w:szCs w:val="20"/>
          <w:lang w:val="es-PR"/>
        </w:rPr>
        <w:t>Susúa</w:t>
      </w:r>
      <w:proofErr w:type="spellEnd"/>
      <w:r w:rsidR="00571046">
        <w:rPr>
          <w:rFonts w:ascii="Book Antiqua" w:eastAsia="Times New Roman" w:hAnsi="Book Antiqua" w:cs="Arial"/>
          <w:sz w:val="24"/>
          <w:szCs w:val="20"/>
          <w:lang w:val="es-PR"/>
        </w:rPr>
        <w:t>. Este río abarca los municipios de Sabana Grande, San Germán, Mayagüez, Hormigueros y Cabo Rojo. Este es uno de los cuerpos de agua más importantes del oeste</w:t>
      </w:r>
      <w:r w:rsidR="00A26CDF">
        <w:rPr>
          <w:rFonts w:ascii="Book Antiqua" w:eastAsia="Times New Roman" w:hAnsi="Book Antiqua" w:cs="Arial"/>
          <w:sz w:val="24"/>
          <w:szCs w:val="20"/>
          <w:lang w:val="es-PR"/>
        </w:rPr>
        <w:t xml:space="preserve"> y el mismo desemboca entre los barrios Guanajibo de Mayagüez y Guanajibo de Cabo Rojo hacia la Bahía de Mayagüez y el Canal de la Mona. </w:t>
      </w:r>
      <w:r w:rsidR="00914318">
        <w:rPr>
          <w:rFonts w:ascii="Book Antiqua" w:eastAsia="Times New Roman" w:hAnsi="Book Antiqua" w:cs="Arial"/>
          <w:sz w:val="24"/>
          <w:szCs w:val="20"/>
          <w:lang w:val="es-PR"/>
        </w:rPr>
        <w:t xml:space="preserve">Su extensión es de unas 26.2 millas. </w:t>
      </w:r>
    </w:p>
    <w:p w14:paraId="49468DC0" w14:textId="77777777" w:rsidR="00571046" w:rsidRDefault="00571046" w:rsidP="003043F1">
      <w:pPr>
        <w:spacing w:after="0" w:line="240" w:lineRule="auto"/>
        <w:ind w:firstLine="720"/>
        <w:jc w:val="both"/>
        <w:rPr>
          <w:rFonts w:ascii="Book Antiqua" w:eastAsia="Times New Roman" w:hAnsi="Book Antiqua" w:cs="Arial"/>
          <w:sz w:val="24"/>
          <w:szCs w:val="20"/>
          <w:lang w:val="es-PR"/>
        </w:rPr>
      </w:pPr>
    </w:p>
    <w:p w14:paraId="078B7877" w14:textId="77777777" w:rsidR="00A26CDF" w:rsidRDefault="00571046" w:rsidP="003043F1">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Este río, ha sido uno controversial pues al ser tan abarcador,</w:t>
      </w:r>
      <w:r w:rsidR="00A26CDF">
        <w:rPr>
          <w:rFonts w:ascii="Book Antiqua" w:eastAsia="Times New Roman" w:hAnsi="Book Antiqua" w:cs="Arial"/>
          <w:sz w:val="24"/>
          <w:szCs w:val="20"/>
          <w:lang w:val="es-PR"/>
        </w:rPr>
        <w:t xml:space="preserve"> </w:t>
      </w:r>
      <w:r>
        <w:rPr>
          <w:rFonts w:ascii="Book Antiqua" w:eastAsia="Times New Roman" w:hAnsi="Book Antiqua" w:cs="Arial"/>
          <w:sz w:val="24"/>
          <w:szCs w:val="20"/>
          <w:lang w:val="es-PR"/>
        </w:rPr>
        <w:t>requiere</w:t>
      </w:r>
      <w:r w:rsidR="00A26CDF">
        <w:rPr>
          <w:rFonts w:ascii="Book Antiqua" w:eastAsia="Times New Roman" w:hAnsi="Book Antiqua" w:cs="Arial"/>
          <w:sz w:val="24"/>
          <w:szCs w:val="20"/>
          <w:lang w:val="es-PR"/>
        </w:rPr>
        <w:t xml:space="preserve"> de limpieza en los lugares que converge con puentes de vías principales, comunidades y lugares cercanos a viviendas. No obstante, la certeza de su limpieza o a quien le toca realizar la misma es debatible. </w:t>
      </w:r>
    </w:p>
    <w:p w14:paraId="68B99ABC" w14:textId="77777777" w:rsidR="00A26CDF" w:rsidRDefault="00A26CDF" w:rsidP="003043F1">
      <w:pPr>
        <w:spacing w:after="0" w:line="240" w:lineRule="auto"/>
        <w:ind w:firstLine="720"/>
        <w:jc w:val="both"/>
        <w:rPr>
          <w:rFonts w:ascii="Book Antiqua" w:eastAsia="Times New Roman" w:hAnsi="Book Antiqua" w:cs="Arial"/>
          <w:sz w:val="24"/>
          <w:szCs w:val="20"/>
          <w:lang w:val="es-PR"/>
        </w:rPr>
      </w:pPr>
    </w:p>
    <w:p w14:paraId="76D01C3E" w14:textId="764474F0" w:rsidR="00571046" w:rsidRDefault="00914318" w:rsidP="003043F1">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En tiempos de extensas lluvias, muchos residentes del ár</w:t>
      </w:r>
      <w:r w:rsidR="00AC48FD">
        <w:rPr>
          <w:rFonts w:ascii="Book Antiqua" w:eastAsia="Times New Roman" w:hAnsi="Book Antiqua" w:cs="Arial"/>
          <w:sz w:val="24"/>
          <w:szCs w:val="20"/>
          <w:lang w:val="es-PR"/>
        </w:rPr>
        <w:t xml:space="preserve">ea de Sabana </w:t>
      </w:r>
      <w:proofErr w:type="gramStart"/>
      <w:r w:rsidR="00AC48FD">
        <w:rPr>
          <w:rFonts w:ascii="Book Antiqua" w:eastAsia="Times New Roman" w:hAnsi="Book Antiqua" w:cs="Arial"/>
          <w:sz w:val="24"/>
          <w:szCs w:val="20"/>
          <w:lang w:val="es-PR"/>
        </w:rPr>
        <w:t>Grande</w:t>
      </w:r>
      <w:r>
        <w:rPr>
          <w:rFonts w:ascii="Book Antiqua" w:eastAsia="Times New Roman" w:hAnsi="Book Antiqua" w:cs="Arial"/>
          <w:sz w:val="24"/>
          <w:szCs w:val="20"/>
          <w:lang w:val="es-PR"/>
        </w:rPr>
        <w:t>,</w:t>
      </w:r>
      <w:proofErr w:type="gramEnd"/>
      <w:r>
        <w:rPr>
          <w:rFonts w:ascii="Book Antiqua" w:eastAsia="Times New Roman" w:hAnsi="Book Antiqua" w:cs="Arial"/>
          <w:sz w:val="24"/>
          <w:szCs w:val="20"/>
          <w:lang w:val="es-PR"/>
        </w:rPr>
        <w:t xml:space="preserve"> temen por la </w:t>
      </w:r>
      <w:r w:rsidR="00AC48FD">
        <w:rPr>
          <w:rFonts w:ascii="Book Antiqua" w:eastAsia="Times New Roman" w:hAnsi="Book Antiqua" w:cs="Arial"/>
          <w:sz w:val="24"/>
          <w:szCs w:val="20"/>
          <w:lang w:val="es-PR"/>
        </w:rPr>
        <w:t xml:space="preserve">crecida del río, la cual actualmente está afectando sus viviendas. </w:t>
      </w:r>
      <w:r w:rsidR="00440704">
        <w:rPr>
          <w:rFonts w:ascii="Book Antiqua" w:eastAsia="Times New Roman" w:hAnsi="Book Antiqua" w:cs="Arial"/>
          <w:sz w:val="24"/>
          <w:szCs w:val="20"/>
          <w:lang w:val="es-PR"/>
        </w:rPr>
        <w:t xml:space="preserve">En específico, la cuenca del Río </w:t>
      </w:r>
      <w:proofErr w:type="gramStart"/>
      <w:r w:rsidR="00440704">
        <w:rPr>
          <w:rFonts w:ascii="Book Antiqua" w:eastAsia="Times New Roman" w:hAnsi="Book Antiqua" w:cs="Arial"/>
          <w:sz w:val="24"/>
          <w:szCs w:val="20"/>
          <w:lang w:val="es-PR"/>
        </w:rPr>
        <w:t>Guanajibo,</w:t>
      </w:r>
      <w:proofErr w:type="gramEnd"/>
      <w:r w:rsidR="00440704">
        <w:rPr>
          <w:rFonts w:ascii="Book Antiqua" w:eastAsia="Times New Roman" w:hAnsi="Book Antiqua" w:cs="Arial"/>
          <w:sz w:val="24"/>
          <w:szCs w:val="20"/>
          <w:lang w:val="es-PR"/>
        </w:rPr>
        <w:t xml:space="preserve"> se extiende por casi todo el municipio de Sabana Grande. Este río, que es la principal corriente en la cuenca, se origina en la Cordillera </w:t>
      </w:r>
      <w:r w:rsidR="00440704">
        <w:rPr>
          <w:rFonts w:ascii="Book Antiqua" w:eastAsia="Times New Roman" w:hAnsi="Book Antiqua" w:cs="Arial"/>
          <w:sz w:val="24"/>
          <w:szCs w:val="20"/>
          <w:lang w:val="es-PR"/>
        </w:rPr>
        <w:lastRenderedPageBreak/>
        <w:t xml:space="preserve">Central, aproximadamente a 10 kilómetros al noroeste del centro urbano tradicional del Municipio de Sabana Grande. De dicho río se originan numerosas quebradas y tributarios que corren hacia los valles en el sur hasta formar el cauce del Río Guanajibo. Los cuatro ríos tributarios del </w:t>
      </w:r>
      <w:r w:rsidR="007F1754">
        <w:rPr>
          <w:rFonts w:ascii="Book Antiqua" w:eastAsia="Times New Roman" w:hAnsi="Book Antiqua" w:cs="Arial"/>
          <w:sz w:val="24"/>
          <w:szCs w:val="20"/>
          <w:lang w:val="es-PR"/>
        </w:rPr>
        <w:t xml:space="preserve">Guanajibo son Cruces, Flores, Grande y Cocos. El río Cruces atraviesa el Barrio Rayo, mientras que el Río Flores atraviesa la zona urbana de Sabana Grande. </w:t>
      </w:r>
      <w:r w:rsidR="00BB01D5">
        <w:rPr>
          <w:rFonts w:ascii="Book Antiqua" w:eastAsia="Times New Roman" w:hAnsi="Book Antiqua" w:cs="Arial"/>
          <w:sz w:val="24"/>
          <w:szCs w:val="20"/>
          <w:lang w:val="es-PR"/>
        </w:rPr>
        <w:t>Por lo tanto, las</w:t>
      </w:r>
      <w:r w:rsidR="007F1754">
        <w:rPr>
          <w:rFonts w:ascii="Book Antiqua" w:eastAsia="Times New Roman" w:hAnsi="Book Antiqua" w:cs="Arial"/>
          <w:sz w:val="24"/>
          <w:szCs w:val="20"/>
          <w:lang w:val="es-PR"/>
        </w:rPr>
        <w:t xml:space="preserve"> área</w:t>
      </w:r>
      <w:r w:rsidR="00BB01D5">
        <w:rPr>
          <w:rFonts w:ascii="Book Antiqua" w:eastAsia="Times New Roman" w:hAnsi="Book Antiqua" w:cs="Arial"/>
          <w:sz w:val="24"/>
          <w:szCs w:val="20"/>
          <w:lang w:val="es-PR"/>
        </w:rPr>
        <w:t>s</w:t>
      </w:r>
      <w:r w:rsidR="007F1754">
        <w:rPr>
          <w:rFonts w:ascii="Book Antiqua" w:eastAsia="Times New Roman" w:hAnsi="Book Antiqua" w:cs="Arial"/>
          <w:sz w:val="24"/>
          <w:szCs w:val="20"/>
          <w:lang w:val="es-PR"/>
        </w:rPr>
        <w:t xml:space="preserve"> de riesgo </w:t>
      </w:r>
      <w:r w:rsidR="00BB01D5">
        <w:rPr>
          <w:rFonts w:ascii="Book Antiqua" w:eastAsia="Times New Roman" w:hAnsi="Book Antiqua" w:cs="Arial"/>
          <w:sz w:val="24"/>
          <w:szCs w:val="20"/>
          <w:lang w:val="es-PR"/>
        </w:rPr>
        <w:t>a inundaciones en este municipio se encuentra</w:t>
      </w:r>
      <w:r w:rsidR="008D4B09">
        <w:rPr>
          <w:rFonts w:ascii="Book Antiqua" w:eastAsia="Times New Roman" w:hAnsi="Book Antiqua" w:cs="Arial"/>
          <w:sz w:val="24"/>
          <w:szCs w:val="20"/>
          <w:lang w:val="es-PR"/>
        </w:rPr>
        <w:t>n</w:t>
      </w:r>
      <w:r w:rsidR="00BB01D5">
        <w:rPr>
          <w:rFonts w:ascii="Book Antiqua" w:eastAsia="Times New Roman" w:hAnsi="Book Antiqua" w:cs="Arial"/>
          <w:sz w:val="24"/>
          <w:szCs w:val="20"/>
          <w:lang w:val="es-PR"/>
        </w:rPr>
        <w:t xml:space="preserve"> a lo largo del Río Guanajibo en los Barrios </w:t>
      </w:r>
      <w:proofErr w:type="spellStart"/>
      <w:r w:rsidR="00BB01D5">
        <w:rPr>
          <w:rFonts w:ascii="Book Antiqua" w:eastAsia="Times New Roman" w:hAnsi="Book Antiqua" w:cs="Arial"/>
          <w:sz w:val="24"/>
          <w:szCs w:val="20"/>
          <w:lang w:val="es-PR"/>
        </w:rPr>
        <w:t>Machucal</w:t>
      </w:r>
      <w:proofErr w:type="spellEnd"/>
      <w:r w:rsidR="00BB01D5">
        <w:rPr>
          <w:rFonts w:ascii="Book Antiqua" w:eastAsia="Times New Roman" w:hAnsi="Book Antiqua" w:cs="Arial"/>
          <w:sz w:val="24"/>
          <w:szCs w:val="20"/>
          <w:lang w:val="es-PR"/>
        </w:rPr>
        <w:t xml:space="preserve"> y Rayo.</w:t>
      </w:r>
    </w:p>
    <w:p w14:paraId="4A9AC47D" w14:textId="77777777" w:rsidR="007C1F66" w:rsidRDefault="007C1F66" w:rsidP="003043F1">
      <w:pPr>
        <w:spacing w:after="0" w:line="240" w:lineRule="auto"/>
        <w:ind w:firstLine="720"/>
        <w:jc w:val="both"/>
        <w:rPr>
          <w:rFonts w:ascii="Book Antiqua" w:eastAsia="Times New Roman" w:hAnsi="Book Antiqua" w:cs="Arial"/>
          <w:sz w:val="24"/>
          <w:szCs w:val="20"/>
          <w:lang w:val="es-PR"/>
        </w:rPr>
      </w:pPr>
    </w:p>
    <w:p w14:paraId="5DC45E1D" w14:textId="3405760B" w:rsidR="007C1F66" w:rsidRPr="00440704" w:rsidRDefault="007C1F66" w:rsidP="003043F1">
      <w:pPr>
        <w:spacing w:after="0" w:line="240" w:lineRule="auto"/>
        <w:ind w:firstLine="720"/>
        <w:jc w:val="both"/>
        <w:rPr>
          <w:rFonts w:ascii="Times New Roman" w:eastAsia="Times New Roman" w:hAnsi="Times New Roman" w:cs="Times New Roman"/>
          <w:sz w:val="24"/>
          <w:szCs w:val="20"/>
          <w:rtl/>
          <w:lang w:val="es-PR"/>
        </w:rPr>
      </w:pPr>
      <w:r>
        <w:rPr>
          <w:rFonts w:ascii="Book Antiqua" w:eastAsia="Times New Roman" w:hAnsi="Book Antiqua" w:cs="Arial"/>
          <w:sz w:val="24"/>
          <w:szCs w:val="20"/>
          <w:lang w:val="es-PR"/>
        </w:rPr>
        <w:t>Es por lo anterior, que es imprescindible investigar el estado de limpieza de las vertientes</w:t>
      </w:r>
      <w:r w:rsidR="00E352E3">
        <w:rPr>
          <w:rFonts w:ascii="Book Antiqua" w:eastAsia="Times New Roman" w:hAnsi="Book Antiqua" w:cs="Arial"/>
          <w:sz w:val="24"/>
          <w:szCs w:val="20"/>
          <w:lang w:val="es-PR"/>
        </w:rPr>
        <w:t xml:space="preserve"> hidrológicas</w:t>
      </w:r>
      <w:r>
        <w:rPr>
          <w:rFonts w:ascii="Book Antiqua" w:eastAsia="Times New Roman" w:hAnsi="Book Antiqua" w:cs="Arial"/>
          <w:sz w:val="24"/>
          <w:szCs w:val="20"/>
          <w:lang w:val="es-PR"/>
        </w:rPr>
        <w:t xml:space="preserve"> que impactan regiones de puentes de vías principales, comunidades y estructuras de vivienda </w:t>
      </w:r>
      <w:r w:rsidR="00E352E3">
        <w:rPr>
          <w:rFonts w:ascii="Book Antiqua" w:eastAsia="Times New Roman" w:hAnsi="Book Antiqua" w:cs="Arial"/>
          <w:sz w:val="24"/>
          <w:szCs w:val="20"/>
          <w:lang w:val="es-PR"/>
        </w:rPr>
        <w:t>del Río Guanajibo, auscultar el comportamiento de las crecidas de dichas vertientes y su impacto en las viviendas y comunidades cercanas</w:t>
      </w:r>
      <w:r w:rsidR="003649DB">
        <w:rPr>
          <w:rFonts w:ascii="Book Antiqua" w:eastAsia="Times New Roman" w:hAnsi="Book Antiqua" w:cs="Arial"/>
          <w:sz w:val="24"/>
          <w:szCs w:val="20"/>
          <w:lang w:val="es-PR"/>
        </w:rPr>
        <w:t>.</w:t>
      </w:r>
    </w:p>
    <w:p w14:paraId="6A236AF6" w14:textId="77777777" w:rsidR="00A5349C" w:rsidRDefault="00A5349C" w:rsidP="003043F1">
      <w:pPr>
        <w:spacing w:after="0" w:line="240" w:lineRule="auto"/>
        <w:ind w:firstLine="720"/>
        <w:jc w:val="both"/>
        <w:rPr>
          <w:rFonts w:ascii="Book Antiqua" w:eastAsia="Times New Roman" w:hAnsi="Book Antiqua" w:cs="Arial"/>
          <w:sz w:val="24"/>
          <w:szCs w:val="20"/>
          <w:lang w:val="es-PR"/>
        </w:rPr>
      </w:pPr>
    </w:p>
    <w:p w14:paraId="7174F45C" w14:textId="310E2ABE" w:rsidR="00A5349C" w:rsidRPr="002B4194" w:rsidRDefault="00D803C9" w:rsidP="003043F1">
      <w:pPr>
        <w:spacing w:after="0" w:line="240" w:lineRule="auto"/>
        <w:ind w:firstLine="720"/>
        <w:jc w:val="both"/>
        <w:rPr>
          <w:rFonts w:ascii="Times New Roman" w:eastAsia="Times New Roman" w:hAnsi="Times New Roman" w:cs="Times New Roman"/>
          <w:sz w:val="24"/>
          <w:szCs w:val="20"/>
          <w:lang w:val="es-PR"/>
        </w:rPr>
      </w:pPr>
      <w:r>
        <w:rPr>
          <w:rFonts w:ascii="Book Antiqua" w:eastAsia="Times New Roman" w:hAnsi="Book Antiqua" w:cs="Arial"/>
          <w:sz w:val="24"/>
          <w:szCs w:val="20"/>
          <w:lang w:val="es-PR"/>
        </w:rPr>
        <w:t>En conclusión</w:t>
      </w:r>
      <w:r w:rsidR="00A5349C">
        <w:rPr>
          <w:rFonts w:ascii="Book Antiqua" w:eastAsia="Times New Roman" w:hAnsi="Book Antiqua" w:cs="Arial"/>
          <w:sz w:val="24"/>
          <w:szCs w:val="20"/>
          <w:lang w:val="es-PR"/>
        </w:rPr>
        <w:t xml:space="preserve">, </w:t>
      </w:r>
      <w:r w:rsidR="003649DB" w:rsidRPr="003649DB">
        <w:rPr>
          <w:rFonts w:ascii="Book Antiqua" w:eastAsia="Times New Roman" w:hAnsi="Book Antiqua" w:cs="Arial"/>
          <w:sz w:val="24"/>
          <w:szCs w:val="20"/>
          <w:lang w:val="es-PR"/>
        </w:rPr>
        <w:t>investiga</w:t>
      </w:r>
      <w:r w:rsidR="003649DB">
        <w:rPr>
          <w:rFonts w:ascii="Book Antiqua" w:eastAsia="Times New Roman" w:hAnsi="Book Antiqua" w:cs="Arial"/>
          <w:sz w:val="24"/>
          <w:szCs w:val="20"/>
          <w:lang w:val="es-PR"/>
        </w:rPr>
        <w:t>r</w:t>
      </w:r>
      <w:r w:rsidR="003649DB" w:rsidRPr="003649DB">
        <w:rPr>
          <w:rFonts w:ascii="Book Antiqua" w:eastAsia="Times New Roman" w:hAnsi="Book Antiqua" w:cs="Arial"/>
          <w:sz w:val="24"/>
          <w:szCs w:val="20"/>
          <w:lang w:val="es-PR"/>
        </w:rPr>
        <w:t xml:space="preserve"> sobre el estado de limpieza del Río Guanajibo, los resultados en su crecida durante los tiempos de extensas lluvias, el impacto de las crecidas en las viviendas e infraestructura cercana a sus riberas y </w:t>
      </w:r>
      <w:r w:rsidR="003649DB">
        <w:rPr>
          <w:rFonts w:ascii="Book Antiqua" w:eastAsia="Times New Roman" w:hAnsi="Book Antiqua" w:cs="Arial"/>
          <w:sz w:val="24"/>
          <w:szCs w:val="20"/>
          <w:lang w:val="es-PR"/>
        </w:rPr>
        <w:t xml:space="preserve">cuencas es necesario para la buena planificación futura del área que impacta el Guanajibo y sus vertientes. Además, ayudará a viabilizar a aquellas familias que actualmente </w:t>
      </w:r>
      <w:r w:rsidR="00B13F1C">
        <w:rPr>
          <w:rFonts w:ascii="Book Antiqua" w:eastAsia="Times New Roman" w:hAnsi="Book Antiqua" w:cs="Arial"/>
          <w:sz w:val="24"/>
          <w:szCs w:val="20"/>
          <w:lang w:val="es-PR"/>
        </w:rPr>
        <w:t>tienen riesgo de perder sus hogares debido a las crecidas de dicho cuerpo de agua.</w:t>
      </w:r>
    </w:p>
    <w:p w14:paraId="2C0C5C26" w14:textId="77777777" w:rsidR="007531D1" w:rsidRDefault="007531D1" w:rsidP="007B4991">
      <w:pPr>
        <w:spacing w:after="0" w:line="240" w:lineRule="auto"/>
        <w:ind w:firstLine="567"/>
        <w:jc w:val="both"/>
        <w:rPr>
          <w:rFonts w:ascii="Book Antiqua" w:eastAsia="Times New Roman" w:hAnsi="Book Antiqua" w:cs="Arial"/>
          <w:sz w:val="24"/>
          <w:szCs w:val="20"/>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2E4F88">
          <w:headerReference w:type="default" r:id="rId10"/>
          <w:headerReference w:type="first" r:id="rId11"/>
          <w:pgSz w:w="12240" w:h="15840" w:code="1"/>
          <w:pgMar w:top="1440" w:right="1440" w:bottom="1440" w:left="1440" w:header="720" w:footer="720" w:gutter="0"/>
          <w:cols w:space="720"/>
          <w:titlePg/>
          <w:docGrid w:linePitch="326"/>
        </w:sectPr>
      </w:pPr>
    </w:p>
    <w:p w14:paraId="2A1BCDED" w14:textId="008CE9E3" w:rsidR="00714F2A" w:rsidRPr="00896105" w:rsidRDefault="00E057F4" w:rsidP="00880507">
      <w:pPr>
        <w:spacing w:after="0" w:line="480" w:lineRule="auto"/>
        <w:ind w:firstLine="567"/>
        <w:jc w:val="both"/>
        <w:rPr>
          <w:rFonts w:ascii="Book Antiqua" w:hAnsi="Book Antiqua"/>
          <w:sz w:val="24"/>
          <w:szCs w:val="24"/>
          <w:lang w:val="es-PR"/>
        </w:rPr>
      </w:pPr>
      <w:r w:rsidRPr="00896105">
        <w:rPr>
          <w:rFonts w:ascii="Book Antiqua" w:eastAsia="Times New Roman" w:hAnsi="Book Antiqua" w:cs="Times New Roman"/>
          <w:sz w:val="24"/>
          <w:szCs w:val="20"/>
          <w:lang w:val="es-PR"/>
        </w:rPr>
        <w:t>Secció</w:t>
      </w:r>
      <w:r w:rsidR="00F11B70" w:rsidRPr="00896105">
        <w:rPr>
          <w:rFonts w:ascii="Book Antiqua" w:eastAsia="Times New Roman" w:hAnsi="Book Antiqua" w:cs="Times New Roman"/>
          <w:sz w:val="24"/>
          <w:szCs w:val="20"/>
          <w:lang w:val="es-PR"/>
        </w:rPr>
        <w:t xml:space="preserve">n 1.-Se </w:t>
      </w:r>
      <w:r w:rsidR="00B13F1C" w:rsidRPr="00B13F1C">
        <w:rPr>
          <w:rFonts w:ascii="Book Antiqua" w:eastAsia="Times New Roman" w:hAnsi="Book Antiqua" w:cs="Times New Roman"/>
          <w:sz w:val="24"/>
          <w:szCs w:val="20"/>
          <w:lang w:val="es-PR"/>
        </w:rPr>
        <w:t xml:space="preserve">ordena a la </w:t>
      </w:r>
      <w:r w:rsidR="00B13F1C" w:rsidRPr="00B13F1C">
        <w:rPr>
          <w:rFonts w:ascii="Book Antiqua" w:eastAsia="Times New Roman" w:hAnsi="Book Antiqua" w:cs="Times New Roman"/>
          <w:bCs/>
          <w:sz w:val="24"/>
          <w:szCs w:val="20"/>
          <w:lang w:val="es-MX"/>
        </w:rPr>
        <w:t xml:space="preserve">Comisión de Vivienda y Desarrollo Urbano </w:t>
      </w:r>
      <w:r w:rsidR="00B13F1C" w:rsidRPr="00B13F1C">
        <w:rPr>
          <w:rFonts w:ascii="Book Antiqua" w:eastAsia="Times New Roman" w:hAnsi="Book Antiqua" w:cs="Times New Roman"/>
          <w:sz w:val="24"/>
          <w:szCs w:val="20"/>
          <w:lang w:val="es-PR"/>
        </w:rPr>
        <w:t>de la Cámara de Representantes del Gobierno de Puerto Rico, realizar una investigación exhaustiva sobre el estado de limpieza del Río Guanajibo, los resultados en su crecida durante los tiempos de extensas lluvias, el impacto de las crecidas en las viviendas e infraestructura cercana a sus riberas y cuencas; y para otros fines relacionados</w:t>
      </w:r>
      <w:r w:rsidR="00B13F1C">
        <w:rPr>
          <w:rFonts w:ascii="Book Antiqua" w:eastAsia="Times New Roman" w:hAnsi="Book Antiqua" w:cs="Times New Roman"/>
          <w:sz w:val="24"/>
          <w:szCs w:val="20"/>
          <w:lang w:val="es-PR"/>
        </w:rPr>
        <w:t xml:space="preserve">. </w:t>
      </w:r>
    </w:p>
    <w:p w14:paraId="67564E7E" w14:textId="3209EF90" w:rsidR="00C36427" w:rsidRPr="00896105" w:rsidRDefault="00C36427" w:rsidP="00C36427">
      <w:pPr>
        <w:spacing w:after="0" w:line="480" w:lineRule="auto"/>
        <w:ind w:firstLine="567"/>
        <w:jc w:val="both"/>
        <w:rPr>
          <w:rFonts w:ascii="Book Antiqua" w:hAnsi="Book Antiqua"/>
          <w:bCs/>
          <w:sz w:val="24"/>
          <w:szCs w:val="24"/>
          <w:lang w:val="es-MX"/>
        </w:rPr>
      </w:pPr>
      <w:r w:rsidRPr="00896105">
        <w:rPr>
          <w:rFonts w:ascii="Book Antiqua" w:hAnsi="Book Antiqua"/>
          <w:sz w:val="24"/>
          <w:szCs w:val="24"/>
          <w:lang w:val="es-PR"/>
        </w:rPr>
        <w:t>Sección 2.-</w:t>
      </w:r>
      <w:r w:rsidRPr="00896105">
        <w:rPr>
          <w:rFonts w:ascii="Book Antiqua" w:hAnsi="Book Antiqua"/>
          <w:bCs/>
          <w:sz w:val="24"/>
          <w:szCs w:val="24"/>
          <w:lang w:val="es-MX"/>
        </w:rPr>
        <w:t>La Comisión para cumplir con los objetivos de esta investigación, convocará vistas públicas, realizará citaciones, requerirá documentos, llevará a cabo vistas oculares y celebrará reuniones con funcionarios municipales y estatales pertinentes.</w:t>
      </w:r>
    </w:p>
    <w:p w14:paraId="1DBE792D" w14:textId="06525879" w:rsidR="00880507" w:rsidRPr="00896105" w:rsidRDefault="009F31B7" w:rsidP="00896105">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lastRenderedPageBreak/>
        <w:t>Sección 3.-La</w:t>
      </w:r>
      <w:r w:rsidR="00C61EF6" w:rsidRPr="00896105">
        <w:rPr>
          <w:rFonts w:ascii="Book Antiqua" w:eastAsia="Times New Roman" w:hAnsi="Book Antiqua" w:cs="Times New Roman"/>
          <w:sz w:val="24"/>
          <w:szCs w:val="20"/>
          <w:lang w:val="es-PR"/>
        </w:rPr>
        <w:t xml:space="preserve"> Comisión tendrá la responsabilidad de someter informes parciales y aquellos necesarios, con los hallazgos y recomendaciones a medida que se desarrollen los trabajos, investigaciones y análisis pertinentes relacionados.</w:t>
      </w:r>
      <w:r w:rsidR="00880507" w:rsidRPr="00896105">
        <w:rPr>
          <w:rFonts w:ascii="Book Antiqua" w:eastAsia="Times New Roman" w:hAnsi="Book Antiqua" w:cs="Times New Roman"/>
          <w:sz w:val="24"/>
          <w:szCs w:val="20"/>
          <w:lang w:val="es-PR"/>
        </w:rPr>
        <w:t xml:space="preserve"> </w:t>
      </w:r>
      <w:r w:rsidR="00457A32" w:rsidRPr="00896105">
        <w:rPr>
          <w:rFonts w:ascii="Book Antiqua" w:eastAsia="Times New Roman" w:hAnsi="Book Antiqua" w:cs="Times New Roman"/>
          <w:sz w:val="24"/>
          <w:szCs w:val="20"/>
          <w:lang w:val="es-PR"/>
        </w:rPr>
        <w:t>De igual manera</w:t>
      </w:r>
      <w:r w:rsidR="00FB6AC5" w:rsidRPr="00896105">
        <w:rPr>
          <w:rFonts w:ascii="Book Antiqua" w:eastAsia="Times New Roman" w:hAnsi="Book Antiqua" w:cs="Times New Roman"/>
          <w:sz w:val="24"/>
          <w:szCs w:val="20"/>
          <w:lang w:val="es-PR"/>
        </w:rPr>
        <w:t>,</w:t>
      </w:r>
      <w:r w:rsidR="008F2C5A" w:rsidRPr="00896105">
        <w:rPr>
          <w:rFonts w:ascii="Book Antiqua" w:eastAsia="Times New Roman" w:hAnsi="Book Antiqua" w:cs="Times New Roman"/>
          <w:sz w:val="24"/>
          <w:szCs w:val="20"/>
          <w:lang w:val="es-PR"/>
        </w:rPr>
        <w:t xml:space="preserve"> s</w:t>
      </w:r>
      <w:proofErr w:type="spellStart"/>
      <w:r w:rsidR="00E22FBB" w:rsidRPr="00896105">
        <w:rPr>
          <w:rFonts w:ascii="Book Antiqua" w:eastAsia="Times New Roman" w:hAnsi="Book Antiqua" w:cs="Times New Roman"/>
          <w:bCs/>
          <w:sz w:val="24"/>
          <w:szCs w:val="20"/>
          <w:lang w:val="es-MX"/>
        </w:rPr>
        <w:t>ometerá</w:t>
      </w:r>
      <w:proofErr w:type="spellEnd"/>
      <w:r w:rsidR="008F2C5A" w:rsidRPr="00896105">
        <w:rPr>
          <w:rFonts w:ascii="Book Antiqua" w:eastAsia="Times New Roman" w:hAnsi="Book Antiqua" w:cs="Times New Roman"/>
          <w:bCs/>
          <w:sz w:val="24"/>
          <w:szCs w:val="20"/>
          <w:lang w:val="es-MX"/>
        </w:rPr>
        <w:t xml:space="preserve"> un </w:t>
      </w:r>
      <w:r w:rsidR="00880507" w:rsidRPr="00896105">
        <w:rPr>
          <w:rFonts w:ascii="Book Antiqua" w:eastAsia="Times New Roman" w:hAnsi="Book Antiqua" w:cs="Times New Roman"/>
          <w:bCs/>
          <w:sz w:val="24"/>
          <w:szCs w:val="20"/>
          <w:lang w:val="es-MX"/>
        </w:rPr>
        <w:t xml:space="preserve">informe final </w:t>
      </w:r>
      <w:r w:rsidR="002F20CC" w:rsidRPr="00896105">
        <w:rPr>
          <w:rFonts w:ascii="Book Antiqua" w:eastAsia="Times New Roman" w:hAnsi="Book Antiqua" w:cs="Times New Roman"/>
          <w:bCs/>
          <w:sz w:val="24"/>
          <w:szCs w:val="20"/>
          <w:lang w:val="es-MX"/>
        </w:rPr>
        <w:t>d</w:t>
      </w:r>
      <w:r w:rsidR="00953866" w:rsidRPr="00896105">
        <w:rPr>
          <w:rFonts w:ascii="Book Antiqua" w:eastAsia="Times New Roman" w:hAnsi="Book Antiqua" w:cs="Times New Roman"/>
          <w:bCs/>
          <w:sz w:val="24"/>
          <w:szCs w:val="20"/>
          <w:lang w:val="es-MX"/>
        </w:rPr>
        <w:t>urante</w:t>
      </w:r>
      <w:r w:rsidR="00CB4E72" w:rsidRPr="00896105">
        <w:rPr>
          <w:rFonts w:ascii="Book Antiqua" w:eastAsia="Times New Roman" w:hAnsi="Book Antiqua" w:cs="Times New Roman"/>
          <w:bCs/>
          <w:sz w:val="24"/>
          <w:szCs w:val="20"/>
          <w:lang w:val="es-MX"/>
        </w:rPr>
        <w:t xml:space="preserve"> la </w:t>
      </w:r>
      <w:r w:rsidR="00E22FBB" w:rsidRPr="00896105">
        <w:rPr>
          <w:rFonts w:ascii="Book Antiqua" w:eastAsia="Times New Roman" w:hAnsi="Book Antiqua" w:cs="Times New Roman"/>
          <w:bCs/>
          <w:sz w:val="24"/>
          <w:szCs w:val="20"/>
          <w:lang w:val="es-MX"/>
        </w:rPr>
        <w:t>V</w:t>
      </w:r>
      <w:r w:rsidR="00CB4E72" w:rsidRPr="00896105">
        <w:rPr>
          <w:rFonts w:ascii="Book Antiqua" w:eastAsia="Times New Roman" w:hAnsi="Book Antiqua" w:cs="Times New Roman"/>
          <w:bCs/>
          <w:sz w:val="24"/>
          <w:szCs w:val="20"/>
          <w:lang w:val="es-MX"/>
        </w:rPr>
        <w:t>igésima Asamblea Legislativa,</w:t>
      </w:r>
      <w:r w:rsidR="00C53FE6" w:rsidRPr="00896105">
        <w:rPr>
          <w:rFonts w:ascii="Book Antiqua" w:eastAsia="Times New Roman" w:hAnsi="Book Antiqua" w:cs="Times New Roman"/>
          <w:bCs/>
          <w:sz w:val="24"/>
          <w:szCs w:val="20"/>
          <w:lang w:val="es-MX"/>
        </w:rPr>
        <w:t xml:space="preserve"> </w:t>
      </w:r>
      <w:r w:rsidR="002F20CC" w:rsidRPr="00896105">
        <w:rPr>
          <w:rFonts w:ascii="Book Antiqua" w:eastAsia="Times New Roman" w:hAnsi="Book Antiqua" w:cs="Times New Roman"/>
          <w:bCs/>
          <w:sz w:val="24"/>
          <w:szCs w:val="20"/>
          <w:lang w:val="es-MX"/>
        </w:rPr>
        <w:t xml:space="preserve">que </w:t>
      </w:r>
      <w:r w:rsidR="00880507" w:rsidRPr="00896105">
        <w:rPr>
          <w:rFonts w:ascii="Book Antiqua" w:eastAsia="Times New Roman" w:hAnsi="Book Antiqua" w:cs="Times New Roman"/>
          <w:bCs/>
          <w:sz w:val="24"/>
          <w:szCs w:val="20"/>
          <w:lang w:val="es-MX"/>
        </w:rPr>
        <w:t>incluirá recomendaciones legislativas o administrativas específicas que puedan implementarse para mejorar los reglamentos municipales y su puesta en práctica</w:t>
      </w:r>
      <w:r w:rsidR="00B70E28" w:rsidRPr="00896105">
        <w:rPr>
          <w:rFonts w:ascii="Book Antiqua" w:eastAsia="Times New Roman" w:hAnsi="Book Antiqua" w:cs="Times New Roman"/>
          <w:bCs/>
          <w:sz w:val="24"/>
          <w:szCs w:val="20"/>
          <w:lang w:val="es-MX"/>
        </w:rPr>
        <w:t>.</w:t>
      </w:r>
    </w:p>
    <w:p w14:paraId="0A6A86E2" w14:textId="260FEC34" w:rsidR="00FE47EF" w:rsidRPr="00896105" w:rsidRDefault="001645DF" w:rsidP="00147F54">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4.-</w:t>
      </w:r>
      <w:r w:rsidR="00E057F4" w:rsidRPr="00896105">
        <w:rPr>
          <w:rFonts w:ascii="Book Antiqua" w:eastAsia="Times New Roman" w:hAnsi="Book Antiqua" w:cs="Times New Roman"/>
          <w:sz w:val="24"/>
          <w:szCs w:val="20"/>
          <w:lang w:val="es-PR"/>
        </w:rPr>
        <w:t>Esta Resolución comenzará a regir inmediatamente después de su aprobación.</w:t>
      </w:r>
    </w:p>
    <w:sectPr w:rsidR="00FE47EF" w:rsidRPr="00896105" w:rsidSect="00883104">
      <w:headerReference w:type="default" r:id="rId12"/>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C5CB6" w14:textId="77777777" w:rsidR="00694CD3" w:rsidRDefault="00694CD3">
      <w:pPr>
        <w:spacing w:after="0" w:line="240" w:lineRule="auto"/>
      </w:pPr>
      <w:r>
        <w:separator/>
      </w:r>
    </w:p>
  </w:endnote>
  <w:endnote w:type="continuationSeparator" w:id="0">
    <w:p w14:paraId="06426E55" w14:textId="77777777" w:rsidR="00694CD3" w:rsidRDefault="00694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00C08" w14:textId="77777777" w:rsidR="00694CD3" w:rsidRDefault="00694CD3">
      <w:pPr>
        <w:spacing w:after="0" w:line="240" w:lineRule="auto"/>
      </w:pPr>
      <w:r>
        <w:separator/>
      </w:r>
    </w:p>
  </w:footnote>
  <w:footnote w:type="continuationSeparator" w:id="0">
    <w:p w14:paraId="5A457942" w14:textId="77777777" w:rsidR="00694CD3" w:rsidRDefault="00694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F11B70" w:rsidRDefault="00F11B70">
        <w:pPr>
          <w:pStyle w:val="Encabezado"/>
          <w:jc w:val="center"/>
        </w:pPr>
        <w:r>
          <w:fldChar w:fldCharType="begin"/>
        </w:r>
        <w:r>
          <w:instrText xml:space="preserve"> PAGE   \* MERGEFORMAT </w:instrText>
        </w:r>
        <w:r>
          <w:fldChar w:fldCharType="separate"/>
        </w:r>
        <w:r w:rsidR="00880507">
          <w:rPr>
            <w:noProof/>
          </w:rPr>
          <w:t>2</w:t>
        </w:r>
        <w:r>
          <w:rPr>
            <w:noProof/>
          </w:rPr>
          <w:fldChar w:fldCharType="end"/>
        </w:r>
      </w:p>
    </w:sdtContent>
  </w:sdt>
  <w:p w14:paraId="02B408FF" w14:textId="77777777" w:rsidR="00F11B70" w:rsidRDefault="00F11B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655E" w14:textId="54DADF02" w:rsidR="00F11B70" w:rsidRPr="002E4F88" w:rsidRDefault="00F11B70" w:rsidP="002E4F88">
    <w:pPr>
      <w:pStyle w:val="Encabezado"/>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F11B70" w:rsidRDefault="00F11B70">
        <w:pPr>
          <w:pStyle w:val="Encabezado"/>
          <w:jc w:val="center"/>
        </w:pPr>
        <w:r>
          <w:fldChar w:fldCharType="begin"/>
        </w:r>
        <w:r>
          <w:instrText xml:space="preserve"> PAGE   \* MERGEFORMAT </w:instrText>
        </w:r>
        <w:r>
          <w:fldChar w:fldCharType="separate"/>
        </w:r>
        <w:r w:rsidR="00880507">
          <w:rPr>
            <w:noProof/>
          </w:rPr>
          <w:t>3</w:t>
        </w:r>
        <w:r>
          <w:rPr>
            <w:noProof/>
          </w:rPr>
          <w:fldChar w:fldCharType="end"/>
        </w:r>
      </w:p>
    </w:sdtContent>
  </w:sdt>
  <w:p w14:paraId="7BACE310" w14:textId="27ADF233" w:rsidR="00F11B70" w:rsidRPr="00883104" w:rsidRDefault="00F11B70" w:rsidP="0088310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123D0"/>
    <w:rsid w:val="0001587C"/>
    <w:rsid w:val="000240E7"/>
    <w:rsid w:val="00041E11"/>
    <w:rsid w:val="00046D44"/>
    <w:rsid w:val="00050941"/>
    <w:rsid w:val="00050FF9"/>
    <w:rsid w:val="00052199"/>
    <w:rsid w:val="000548C6"/>
    <w:rsid w:val="00061393"/>
    <w:rsid w:val="000775B1"/>
    <w:rsid w:val="00080447"/>
    <w:rsid w:val="000A5E62"/>
    <w:rsid w:val="000C3F6F"/>
    <w:rsid w:val="000D151E"/>
    <w:rsid w:val="000E7AD8"/>
    <w:rsid w:val="00103509"/>
    <w:rsid w:val="001069A8"/>
    <w:rsid w:val="00136E01"/>
    <w:rsid w:val="00147F54"/>
    <w:rsid w:val="001610A4"/>
    <w:rsid w:val="001645DF"/>
    <w:rsid w:val="0018051D"/>
    <w:rsid w:val="00183958"/>
    <w:rsid w:val="001A74DA"/>
    <w:rsid w:val="001B0554"/>
    <w:rsid w:val="001C232B"/>
    <w:rsid w:val="001C2765"/>
    <w:rsid w:val="001E06C6"/>
    <w:rsid w:val="001E1651"/>
    <w:rsid w:val="001E6A27"/>
    <w:rsid w:val="00203817"/>
    <w:rsid w:val="00221337"/>
    <w:rsid w:val="0022176C"/>
    <w:rsid w:val="00222E83"/>
    <w:rsid w:val="00230A23"/>
    <w:rsid w:val="00231CFA"/>
    <w:rsid w:val="00233D15"/>
    <w:rsid w:val="002423D8"/>
    <w:rsid w:val="002506BA"/>
    <w:rsid w:val="002672A6"/>
    <w:rsid w:val="00277123"/>
    <w:rsid w:val="0028210D"/>
    <w:rsid w:val="00284C52"/>
    <w:rsid w:val="002854AE"/>
    <w:rsid w:val="00290A23"/>
    <w:rsid w:val="002A11B2"/>
    <w:rsid w:val="002B4194"/>
    <w:rsid w:val="002B5606"/>
    <w:rsid w:val="002B59C7"/>
    <w:rsid w:val="002C0704"/>
    <w:rsid w:val="002D3F33"/>
    <w:rsid w:val="002D795B"/>
    <w:rsid w:val="002E4F88"/>
    <w:rsid w:val="002F0D95"/>
    <w:rsid w:val="002F20CC"/>
    <w:rsid w:val="002F6EA8"/>
    <w:rsid w:val="003043F1"/>
    <w:rsid w:val="00310041"/>
    <w:rsid w:val="00321CAA"/>
    <w:rsid w:val="00345C7D"/>
    <w:rsid w:val="003546A5"/>
    <w:rsid w:val="003649DB"/>
    <w:rsid w:val="00383A00"/>
    <w:rsid w:val="00384AF7"/>
    <w:rsid w:val="00387AC3"/>
    <w:rsid w:val="00394AA7"/>
    <w:rsid w:val="003A3C21"/>
    <w:rsid w:val="003A3F99"/>
    <w:rsid w:val="003A5631"/>
    <w:rsid w:val="003D2728"/>
    <w:rsid w:val="003D4001"/>
    <w:rsid w:val="003D56A4"/>
    <w:rsid w:val="003D7B86"/>
    <w:rsid w:val="003E338D"/>
    <w:rsid w:val="003E6972"/>
    <w:rsid w:val="004065EF"/>
    <w:rsid w:val="004105B1"/>
    <w:rsid w:val="0041166D"/>
    <w:rsid w:val="004233D6"/>
    <w:rsid w:val="00423871"/>
    <w:rsid w:val="00423893"/>
    <w:rsid w:val="00426928"/>
    <w:rsid w:val="00427EFE"/>
    <w:rsid w:val="00440704"/>
    <w:rsid w:val="00445733"/>
    <w:rsid w:val="00446FA6"/>
    <w:rsid w:val="0045042F"/>
    <w:rsid w:val="004516F0"/>
    <w:rsid w:val="00454769"/>
    <w:rsid w:val="00457A32"/>
    <w:rsid w:val="00475070"/>
    <w:rsid w:val="0049713B"/>
    <w:rsid w:val="004A2B60"/>
    <w:rsid w:val="004C04E3"/>
    <w:rsid w:val="004C7054"/>
    <w:rsid w:val="004D1B9C"/>
    <w:rsid w:val="004D5700"/>
    <w:rsid w:val="004D647D"/>
    <w:rsid w:val="00515842"/>
    <w:rsid w:val="00521AE2"/>
    <w:rsid w:val="00526CEA"/>
    <w:rsid w:val="00526EFA"/>
    <w:rsid w:val="00541F59"/>
    <w:rsid w:val="00544BF6"/>
    <w:rsid w:val="0054505E"/>
    <w:rsid w:val="00550F0C"/>
    <w:rsid w:val="00571046"/>
    <w:rsid w:val="00582A31"/>
    <w:rsid w:val="005855B7"/>
    <w:rsid w:val="00596351"/>
    <w:rsid w:val="005A7C41"/>
    <w:rsid w:val="005C45E1"/>
    <w:rsid w:val="005E7634"/>
    <w:rsid w:val="005F2776"/>
    <w:rsid w:val="005F2978"/>
    <w:rsid w:val="0060309F"/>
    <w:rsid w:val="00605E12"/>
    <w:rsid w:val="00612C89"/>
    <w:rsid w:val="00641C92"/>
    <w:rsid w:val="00650F7C"/>
    <w:rsid w:val="00663D75"/>
    <w:rsid w:val="00672B76"/>
    <w:rsid w:val="00677998"/>
    <w:rsid w:val="00694CD3"/>
    <w:rsid w:val="006B5BF6"/>
    <w:rsid w:val="006B780E"/>
    <w:rsid w:val="006E78C7"/>
    <w:rsid w:val="00714F2A"/>
    <w:rsid w:val="00732C21"/>
    <w:rsid w:val="007358DC"/>
    <w:rsid w:val="007406AE"/>
    <w:rsid w:val="00740EB9"/>
    <w:rsid w:val="007458A2"/>
    <w:rsid w:val="00751C58"/>
    <w:rsid w:val="00751DAC"/>
    <w:rsid w:val="00752D07"/>
    <w:rsid w:val="007531D1"/>
    <w:rsid w:val="00755AC9"/>
    <w:rsid w:val="00766C34"/>
    <w:rsid w:val="00770F1B"/>
    <w:rsid w:val="0077202A"/>
    <w:rsid w:val="00775E87"/>
    <w:rsid w:val="00784772"/>
    <w:rsid w:val="00790088"/>
    <w:rsid w:val="00793863"/>
    <w:rsid w:val="00793F67"/>
    <w:rsid w:val="007A2D27"/>
    <w:rsid w:val="007A6E7E"/>
    <w:rsid w:val="007B4991"/>
    <w:rsid w:val="007B71A3"/>
    <w:rsid w:val="007C06B8"/>
    <w:rsid w:val="007C1041"/>
    <w:rsid w:val="007C1F66"/>
    <w:rsid w:val="007E00D9"/>
    <w:rsid w:val="007E7A15"/>
    <w:rsid w:val="007F1754"/>
    <w:rsid w:val="007F671B"/>
    <w:rsid w:val="0082008D"/>
    <w:rsid w:val="00821997"/>
    <w:rsid w:val="00823C9D"/>
    <w:rsid w:val="00823E60"/>
    <w:rsid w:val="00830A55"/>
    <w:rsid w:val="00833932"/>
    <w:rsid w:val="008409D6"/>
    <w:rsid w:val="00864876"/>
    <w:rsid w:val="00880507"/>
    <w:rsid w:val="00883104"/>
    <w:rsid w:val="00893801"/>
    <w:rsid w:val="00896105"/>
    <w:rsid w:val="008B3977"/>
    <w:rsid w:val="008B3F68"/>
    <w:rsid w:val="008C1EED"/>
    <w:rsid w:val="008D2000"/>
    <w:rsid w:val="008D306C"/>
    <w:rsid w:val="008D4B09"/>
    <w:rsid w:val="008D7FE8"/>
    <w:rsid w:val="008E0155"/>
    <w:rsid w:val="008E5451"/>
    <w:rsid w:val="008E6DA1"/>
    <w:rsid w:val="008F2C5A"/>
    <w:rsid w:val="008F3D2A"/>
    <w:rsid w:val="009125CA"/>
    <w:rsid w:val="00914318"/>
    <w:rsid w:val="00933068"/>
    <w:rsid w:val="009333DD"/>
    <w:rsid w:val="00933A16"/>
    <w:rsid w:val="00952D56"/>
    <w:rsid w:val="00953866"/>
    <w:rsid w:val="00970A8A"/>
    <w:rsid w:val="00972932"/>
    <w:rsid w:val="009743BA"/>
    <w:rsid w:val="00990707"/>
    <w:rsid w:val="009A0D22"/>
    <w:rsid w:val="009A126B"/>
    <w:rsid w:val="009A4776"/>
    <w:rsid w:val="009D552A"/>
    <w:rsid w:val="009E4139"/>
    <w:rsid w:val="009E7856"/>
    <w:rsid w:val="009E7B42"/>
    <w:rsid w:val="009F31B7"/>
    <w:rsid w:val="00A102F3"/>
    <w:rsid w:val="00A1569E"/>
    <w:rsid w:val="00A26CDF"/>
    <w:rsid w:val="00A26FD5"/>
    <w:rsid w:val="00A27390"/>
    <w:rsid w:val="00A30284"/>
    <w:rsid w:val="00A50012"/>
    <w:rsid w:val="00A532E5"/>
    <w:rsid w:val="00A5349C"/>
    <w:rsid w:val="00A61A8C"/>
    <w:rsid w:val="00A65065"/>
    <w:rsid w:val="00A74474"/>
    <w:rsid w:val="00A83ADE"/>
    <w:rsid w:val="00A961E8"/>
    <w:rsid w:val="00AA1E07"/>
    <w:rsid w:val="00AA56F4"/>
    <w:rsid w:val="00AC1AA4"/>
    <w:rsid w:val="00AC1ECF"/>
    <w:rsid w:val="00AC3F7F"/>
    <w:rsid w:val="00AC48FD"/>
    <w:rsid w:val="00AC55C6"/>
    <w:rsid w:val="00AD2166"/>
    <w:rsid w:val="00AF61A6"/>
    <w:rsid w:val="00B13F1C"/>
    <w:rsid w:val="00B339BD"/>
    <w:rsid w:val="00B34C6D"/>
    <w:rsid w:val="00B412DF"/>
    <w:rsid w:val="00B54F87"/>
    <w:rsid w:val="00B70E28"/>
    <w:rsid w:val="00B72D87"/>
    <w:rsid w:val="00B7728E"/>
    <w:rsid w:val="00B8776A"/>
    <w:rsid w:val="00BA34CE"/>
    <w:rsid w:val="00BB01D5"/>
    <w:rsid w:val="00BE32AB"/>
    <w:rsid w:val="00BE3F1E"/>
    <w:rsid w:val="00BE4F17"/>
    <w:rsid w:val="00C0668C"/>
    <w:rsid w:val="00C10064"/>
    <w:rsid w:val="00C15853"/>
    <w:rsid w:val="00C34940"/>
    <w:rsid w:val="00C36427"/>
    <w:rsid w:val="00C36C6B"/>
    <w:rsid w:val="00C53FE6"/>
    <w:rsid w:val="00C61EF6"/>
    <w:rsid w:val="00C801BA"/>
    <w:rsid w:val="00C80FBF"/>
    <w:rsid w:val="00C91B70"/>
    <w:rsid w:val="00C925D4"/>
    <w:rsid w:val="00CA7975"/>
    <w:rsid w:val="00CB4E72"/>
    <w:rsid w:val="00CC03FD"/>
    <w:rsid w:val="00CD3BC3"/>
    <w:rsid w:val="00CD4A7A"/>
    <w:rsid w:val="00CD4FA7"/>
    <w:rsid w:val="00CF30A9"/>
    <w:rsid w:val="00CF3ECB"/>
    <w:rsid w:val="00D077A0"/>
    <w:rsid w:val="00D15664"/>
    <w:rsid w:val="00D16143"/>
    <w:rsid w:val="00D16DB4"/>
    <w:rsid w:val="00D224F6"/>
    <w:rsid w:val="00D330B7"/>
    <w:rsid w:val="00D342F6"/>
    <w:rsid w:val="00D5147E"/>
    <w:rsid w:val="00D51645"/>
    <w:rsid w:val="00D6218D"/>
    <w:rsid w:val="00D803C9"/>
    <w:rsid w:val="00D91C00"/>
    <w:rsid w:val="00D926F2"/>
    <w:rsid w:val="00DA2E2A"/>
    <w:rsid w:val="00DA2F86"/>
    <w:rsid w:val="00DC14DD"/>
    <w:rsid w:val="00DC2446"/>
    <w:rsid w:val="00DC2FA3"/>
    <w:rsid w:val="00DE1923"/>
    <w:rsid w:val="00DE1B6D"/>
    <w:rsid w:val="00DE3353"/>
    <w:rsid w:val="00DF3E7D"/>
    <w:rsid w:val="00DF4C37"/>
    <w:rsid w:val="00E057F4"/>
    <w:rsid w:val="00E06E2D"/>
    <w:rsid w:val="00E1161A"/>
    <w:rsid w:val="00E22FBB"/>
    <w:rsid w:val="00E26BF7"/>
    <w:rsid w:val="00E352E3"/>
    <w:rsid w:val="00E3665C"/>
    <w:rsid w:val="00E5621A"/>
    <w:rsid w:val="00E8578D"/>
    <w:rsid w:val="00E920F0"/>
    <w:rsid w:val="00EA5FB1"/>
    <w:rsid w:val="00EB2EB1"/>
    <w:rsid w:val="00EB765D"/>
    <w:rsid w:val="00EC2914"/>
    <w:rsid w:val="00EE2EB3"/>
    <w:rsid w:val="00EE6765"/>
    <w:rsid w:val="00F11B70"/>
    <w:rsid w:val="00F16D7B"/>
    <w:rsid w:val="00F24DAB"/>
    <w:rsid w:val="00F411C1"/>
    <w:rsid w:val="00F41F36"/>
    <w:rsid w:val="00F648B8"/>
    <w:rsid w:val="00F670F0"/>
    <w:rsid w:val="00F73EFB"/>
    <w:rsid w:val="00F7534D"/>
    <w:rsid w:val="00F83EEA"/>
    <w:rsid w:val="00F92859"/>
    <w:rsid w:val="00FA57A9"/>
    <w:rsid w:val="00FB03FE"/>
    <w:rsid w:val="00FB6AC5"/>
    <w:rsid w:val="00FD1765"/>
    <w:rsid w:val="00FE47EF"/>
    <w:rsid w:val="00FE5AE4"/>
    <w:rsid w:val="00FF0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178CF90F-CCDA-4828-807E-0176F275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B055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1B0554"/>
  </w:style>
  <w:style w:type="character" w:styleId="Nmerodepgina">
    <w:name w:val="page number"/>
    <w:basedOn w:val="Fuentedeprrafopredeter"/>
    <w:rsid w:val="001B0554"/>
  </w:style>
  <w:style w:type="character" w:styleId="Nmerodelnea">
    <w:name w:val="line number"/>
    <w:basedOn w:val="Fuentedeprrafopredeter"/>
    <w:uiPriority w:val="99"/>
    <w:semiHidden/>
    <w:unhideWhenUsed/>
    <w:rsid w:val="001B0554"/>
  </w:style>
  <w:style w:type="character" w:styleId="Hipervnculo">
    <w:name w:val="Hyperlink"/>
    <w:uiPriority w:val="99"/>
    <w:unhideWhenUsed/>
    <w:rsid w:val="00E057F4"/>
    <w:rPr>
      <w:color w:val="0563C1"/>
      <w:u w:val="single"/>
    </w:rPr>
  </w:style>
  <w:style w:type="paragraph" w:styleId="Textonotapie">
    <w:name w:val="footnote text"/>
    <w:basedOn w:val="Normal"/>
    <w:link w:val="TextonotapieC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TextonotapieCar">
    <w:name w:val="Texto nota pie Car"/>
    <w:basedOn w:val="Fuentedeprrafopredeter"/>
    <w:link w:val="Textonotapie"/>
    <w:uiPriority w:val="99"/>
    <w:rsid w:val="00E057F4"/>
    <w:rPr>
      <w:rFonts w:ascii="Times New Roman" w:eastAsia="Times New Roman" w:hAnsi="Times New Roman" w:cs="Times New Roman"/>
      <w:sz w:val="20"/>
      <w:szCs w:val="20"/>
    </w:rPr>
  </w:style>
  <w:style w:type="character" w:styleId="Refdenotaalpie">
    <w:name w:val="footnote reference"/>
    <w:uiPriority w:val="99"/>
    <w:semiHidden/>
    <w:unhideWhenUsed/>
    <w:rsid w:val="00E057F4"/>
    <w:rPr>
      <w:vertAlign w:val="superscript"/>
    </w:rPr>
  </w:style>
  <w:style w:type="paragraph" w:styleId="Sinespaciado">
    <w:name w:val="No Spacing"/>
    <w:uiPriority w:val="99"/>
    <w:qFormat/>
    <w:rsid w:val="003D2728"/>
    <w:pPr>
      <w:spacing w:after="0" w:line="240" w:lineRule="auto"/>
    </w:pPr>
    <w:rPr>
      <w:rFonts w:ascii="Calibri" w:eastAsia="Times New Roman" w:hAnsi="Calibri" w:cs="Times New Roman"/>
      <w:lang w:val="es-PR"/>
    </w:rPr>
  </w:style>
  <w:style w:type="paragraph" w:styleId="Textodeglobo">
    <w:name w:val="Balloon Text"/>
    <w:basedOn w:val="Normal"/>
    <w:link w:val="TextodegloboCar"/>
    <w:uiPriority w:val="99"/>
    <w:semiHidden/>
    <w:unhideWhenUsed/>
    <w:rsid w:val="004269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6928"/>
    <w:rPr>
      <w:rFonts w:ascii="Segoe UI" w:hAnsi="Segoe UI" w:cs="Segoe UI"/>
      <w:sz w:val="18"/>
      <w:szCs w:val="18"/>
    </w:rPr>
  </w:style>
  <w:style w:type="paragraph" w:styleId="Piedepgina">
    <w:name w:val="footer"/>
    <w:basedOn w:val="Normal"/>
    <w:link w:val="PiedepginaCar"/>
    <w:uiPriority w:val="99"/>
    <w:unhideWhenUsed/>
    <w:rsid w:val="001E06C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242033672">
      <w:bodyDiv w:val="1"/>
      <w:marLeft w:val="0"/>
      <w:marRight w:val="0"/>
      <w:marTop w:val="0"/>
      <w:marBottom w:val="0"/>
      <w:divBdr>
        <w:top w:val="none" w:sz="0" w:space="0" w:color="auto"/>
        <w:left w:val="none" w:sz="0" w:space="0" w:color="auto"/>
        <w:bottom w:val="none" w:sz="0" w:space="0" w:color="auto"/>
        <w:right w:val="none" w:sz="0" w:space="0" w:color="auto"/>
      </w:divBdr>
    </w:div>
    <w:div w:id="649871660">
      <w:bodyDiv w:val="1"/>
      <w:marLeft w:val="0"/>
      <w:marRight w:val="0"/>
      <w:marTop w:val="0"/>
      <w:marBottom w:val="0"/>
      <w:divBdr>
        <w:top w:val="none" w:sz="0" w:space="0" w:color="auto"/>
        <w:left w:val="none" w:sz="0" w:space="0" w:color="auto"/>
        <w:bottom w:val="none" w:sz="0" w:space="0" w:color="auto"/>
        <w:right w:val="none" w:sz="0" w:space="0" w:color="auto"/>
      </w:divBdr>
    </w:div>
    <w:div w:id="796415436">
      <w:bodyDiv w:val="1"/>
      <w:marLeft w:val="0"/>
      <w:marRight w:val="0"/>
      <w:marTop w:val="0"/>
      <w:marBottom w:val="0"/>
      <w:divBdr>
        <w:top w:val="none" w:sz="0" w:space="0" w:color="auto"/>
        <w:left w:val="none" w:sz="0" w:space="0" w:color="auto"/>
        <w:bottom w:val="none" w:sz="0" w:space="0" w:color="auto"/>
        <w:right w:val="none" w:sz="0" w:space="0" w:color="auto"/>
      </w:divBdr>
    </w:div>
    <w:div w:id="827014489">
      <w:bodyDiv w:val="1"/>
      <w:marLeft w:val="0"/>
      <w:marRight w:val="0"/>
      <w:marTop w:val="0"/>
      <w:marBottom w:val="0"/>
      <w:divBdr>
        <w:top w:val="none" w:sz="0" w:space="0" w:color="auto"/>
        <w:left w:val="none" w:sz="0" w:space="0" w:color="auto"/>
        <w:bottom w:val="none" w:sz="0" w:space="0" w:color="auto"/>
        <w:right w:val="none" w:sz="0" w:space="0" w:color="auto"/>
      </w:divBdr>
    </w:div>
    <w:div w:id="874124271">
      <w:bodyDiv w:val="1"/>
      <w:marLeft w:val="0"/>
      <w:marRight w:val="0"/>
      <w:marTop w:val="0"/>
      <w:marBottom w:val="0"/>
      <w:divBdr>
        <w:top w:val="none" w:sz="0" w:space="0" w:color="auto"/>
        <w:left w:val="none" w:sz="0" w:space="0" w:color="auto"/>
        <w:bottom w:val="none" w:sz="0" w:space="0" w:color="auto"/>
        <w:right w:val="none" w:sz="0" w:space="0" w:color="auto"/>
      </w:divBdr>
    </w:div>
    <w:div w:id="886257415">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209565121">
      <w:bodyDiv w:val="1"/>
      <w:marLeft w:val="0"/>
      <w:marRight w:val="0"/>
      <w:marTop w:val="0"/>
      <w:marBottom w:val="0"/>
      <w:divBdr>
        <w:top w:val="none" w:sz="0" w:space="0" w:color="auto"/>
        <w:left w:val="none" w:sz="0" w:space="0" w:color="auto"/>
        <w:bottom w:val="none" w:sz="0" w:space="0" w:color="auto"/>
        <w:right w:val="none" w:sz="0" w:space="0" w:color="auto"/>
      </w:divBdr>
    </w:div>
    <w:div w:id="1289362783">
      <w:bodyDiv w:val="1"/>
      <w:marLeft w:val="0"/>
      <w:marRight w:val="0"/>
      <w:marTop w:val="0"/>
      <w:marBottom w:val="0"/>
      <w:divBdr>
        <w:top w:val="none" w:sz="0" w:space="0" w:color="auto"/>
        <w:left w:val="none" w:sz="0" w:space="0" w:color="auto"/>
        <w:bottom w:val="none" w:sz="0" w:space="0" w:color="auto"/>
        <w:right w:val="none" w:sz="0" w:space="0" w:color="auto"/>
      </w:divBdr>
    </w:div>
    <w:div w:id="1345134574">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452280557">
      <w:bodyDiv w:val="1"/>
      <w:marLeft w:val="0"/>
      <w:marRight w:val="0"/>
      <w:marTop w:val="0"/>
      <w:marBottom w:val="0"/>
      <w:divBdr>
        <w:top w:val="none" w:sz="0" w:space="0" w:color="auto"/>
        <w:left w:val="none" w:sz="0" w:space="0" w:color="auto"/>
        <w:bottom w:val="none" w:sz="0" w:space="0" w:color="auto"/>
        <w:right w:val="none" w:sz="0" w:space="0" w:color="auto"/>
      </w:divBdr>
    </w:div>
    <w:div w:id="1620918859">
      <w:bodyDiv w:val="1"/>
      <w:marLeft w:val="0"/>
      <w:marRight w:val="0"/>
      <w:marTop w:val="0"/>
      <w:marBottom w:val="0"/>
      <w:divBdr>
        <w:top w:val="none" w:sz="0" w:space="0" w:color="auto"/>
        <w:left w:val="none" w:sz="0" w:space="0" w:color="auto"/>
        <w:bottom w:val="none" w:sz="0" w:space="0" w:color="auto"/>
        <w:right w:val="none" w:sz="0" w:space="0" w:color="auto"/>
      </w:divBdr>
    </w:div>
    <w:div w:id="1923638270">
      <w:bodyDiv w:val="1"/>
      <w:marLeft w:val="0"/>
      <w:marRight w:val="0"/>
      <w:marTop w:val="0"/>
      <w:marBottom w:val="0"/>
      <w:divBdr>
        <w:top w:val="none" w:sz="0" w:space="0" w:color="auto"/>
        <w:left w:val="none" w:sz="0" w:space="0" w:color="auto"/>
        <w:bottom w:val="none" w:sz="0" w:space="0" w:color="auto"/>
        <w:right w:val="none" w:sz="0" w:space="0" w:color="auto"/>
      </w:divBdr>
    </w:div>
    <w:div w:id="1948073397">
      <w:bodyDiv w:val="1"/>
      <w:marLeft w:val="0"/>
      <w:marRight w:val="0"/>
      <w:marTop w:val="0"/>
      <w:marBottom w:val="0"/>
      <w:divBdr>
        <w:top w:val="none" w:sz="0" w:space="0" w:color="auto"/>
        <w:left w:val="none" w:sz="0" w:space="0" w:color="auto"/>
        <w:bottom w:val="none" w:sz="0" w:space="0" w:color="auto"/>
        <w:right w:val="none" w:sz="0" w:space="0" w:color="auto"/>
      </w:divBdr>
    </w:div>
    <w:div w:id="2041588068">
      <w:bodyDiv w:val="1"/>
      <w:marLeft w:val="0"/>
      <w:marRight w:val="0"/>
      <w:marTop w:val="0"/>
      <w:marBottom w:val="0"/>
      <w:divBdr>
        <w:top w:val="none" w:sz="0" w:space="0" w:color="auto"/>
        <w:left w:val="none" w:sz="0" w:space="0" w:color="auto"/>
        <w:bottom w:val="none" w:sz="0" w:space="0" w:color="auto"/>
        <w:right w:val="none" w:sz="0" w:space="0" w:color="auto"/>
      </w:divBdr>
      <w:divsChild>
        <w:div w:id="773790200">
          <w:marLeft w:val="0"/>
          <w:marRight w:val="0"/>
          <w:marTop w:val="0"/>
          <w:marBottom w:val="0"/>
          <w:divBdr>
            <w:top w:val="none" w:sz="0" w:space="0" w:color="auto"/>
            <w:left w:val="none" w:sz="0" w:space="0" w:color="auto"/>
            <w:bottom w:val="none" w:sz="0" w:space="0" w:color="auto"/>
            <w:right w:val="none" w:sz="0" w:space="0" w:color="auto"/>
          </w:divBdr>
        </w:div>
        <w:div w:id="1743983637">
          <w:marLeft w:val="0"/>
          <w:marRight w:val="0"/>
          <w:marTop w:val="0"/>
          <w:marBottom w:val="450"/>
          <w:divBdr>
            <w:top w:val="none" w:sz="0" w:space="0" w:color="auto"/>
            <w:left w:val="none" w:sz="0" w:space="0" w:color="auto"/>
            <w:bottom w:val="none" w:sz="0" w:space="0" w:color="auto"/>
            <w:right w:val="none" w:sz="0" w:space="0" w:color="auto"/>
          </w:divBdr>
          <w:divsChild>
            <w:div w:id="1309938347">
              <w:marLeft w:val="0"/>
              <w:marRight w:val="0"/>
              <w:marTop w:val="0"/>
              <w:marBottom w:val="0"/>
              <w:divBdr>
                <w:top w:val="none" w:sz="0" w:space="0" w:color="auto"/>
                <w:left w:val="none" w:sz="0" w:space="0" w:color="auto"/>
                <w:bottom w:val="none" w:sz="0" w:space="0" w:color="auto"/>
                <w:right w:val="none" w:sz="0" w:space="0" w:color="auto"/>
              </w:divBdr>
            </w:div>
            <w:div w:id="1606113899">
              <w:marLeft w:val="0"/>
              <w:marRight w:val="0"/>
              <w:marTop w:val="0"/>
              <w:marBottom w:val="0"/>
              <w:divBdr>
                <w:top w:val="none" w:sz="0" w:space="0" w:color="auto"/>
                <w:left w:val="none" w:sz="0" w:space="0" w:color="auto"/>
                <w:bottom w:val="none" w:sz="0" w:space="0" w:color="auto"/>
                <w:right w:val="none" w:sz="0" w:space="0" w:color="auto"/>
              </w:divBdr>
              <w:divsChild>
                <w:div w:id="1867014317">
                  <w:marLeft w:val="0"/>
                  <w:marRight w:val="0"/>
                  <w:marTop w:val="0"/>
                  <w:marBottom w:val="0"/>
                  <w:divBdr>
                    <w:top w:val="none" w:sz="0" w:space="0" w:color="auto"/>
                    <w:left w:val="none" w:sz="0" w:space="0" w:color="auto"/>
                    <w:bottom w:val="none" w:sz="0" w:space="0" w:color="auto"/>
                    <w:right w:val="none" w:sz="0" w:space="0" w:color="auto"/>
                  </w:divBdr>
                  <w:divsChild>
                    <w:div w:id="1656254752">
                      <w:marLeft w:val="0"/>
                      <w:marRight w:val="0"/>
                      <w:marTop w:val="0"/>
                      <w:marBottom w:val="0"/>
                      <w:divBdr>
                        <w:top w:val="none" w:sz="0" w:space="0" w:color="auto"/>
                        <w:left w:val="none" w:sz="0" w:space="0" w:color="auto"/>
                        <w:bottom w:val="none" w:sz="0" w:space="0" w:color="auto"/>
                        <w:right w:val="none" w:sz="0" w:space="0" w:color="auto"/>
                      </w:divBdr>
                      <w:divsChild>
                        <w:div w:id="1861966813">
                          <w:marLeft w:val="0"/>
                          <w:marRight w:val="0"/>
                          <w:marTop w:val="0"/>
                          <w:marBottom w:val="0"/>
                          <w:divBdr>
                            <w:top w:val="none" w:sz="0" w:space="0" w:color="auto"/>
                            <w:left w:val="none" w:sz="0" w:space="0" w:color="auto"/>
                            <w:bottom w:val="none" w:sz="0" w:space="0" w:color="auto"/>
                            <w:right w:val="none" w:sz="0" w:space="0" w:color="auto"/>
                          </w:divBdr>
                          <w:divsChild>
                            <w:div w:id="309137959">
                              <w:marLeft w:val="0"/>
                              <w:marRight w:val="0"/>
                              <w:marTop w:val="0"/>
                              <w:marBottom w:val="0"/>
                              <w:divBdr>
                                <w:top w:val="none" w:sz="0" w:space="0" w:color="auto"/>
                                <w:left w:val="none" w:sz="0" w:space="0" w:color="auto"/>
                                <w:bottom w:val="none" w:sz="0" w:space="0" w:color="auto"/>
                                <w:right w:val="none" w:sz="0" w:space="0" w:color="auto"/>
                              </w:divBdr>
                              <w:divsChild>
                                <w:div w:id="1526095911">
                                  <w:marLeft w:val="0"/>
                                  <w:marRight w:val="0"/>
                                  <w:marTop w:val="0"/>
                                  <w:marBottom w:val="0"/>
                                  <w:divBdr>
                                    <w:top w:val="none" w:sz="0" w:space="0" w:color="auto"/>
                                    <w:left w:val="none" w:sz="0" w:space="0" w:color="auto"/>
                                    <w:bottom w:val="none" w:sz="0" w:space="0" w:color="auto"/>
                                    <w:right w:val="none" w:sz="0" w:space="0" w:color="auto"/>
                                  </w:divBdr>
                                  <w:divsChild>
                                    <w:div w:id="1276982264">
                                      <w:marLeft w:val="0"/>
                                      <w:marRight w:val="0"/>
                                      <w:marTop w:val="0"/>
                                      <w:marBottom w:val="0"/>
                                      <w:divBdr>
                                        <w:top w:val="none" w:sz="0" w:space="0" w:color="auto"/>
                                        <w:left w:val="none" w:sz="0" w:space="0" w:color="auto"/>
                                        <w:bottom w:val="none" w:sz="0" w:space="0" w:color="auto"/>
                                        <w:right w:val="none" w:sz="0" w:space="0" w:color="auto"/>
                                      </w:divBdr>
                                      <w:divsChild>
                                        <w:div w:id="539710065">
                                          <w:marLeft w:val="0"/>
                                          <w:marRight w:val="0"/>
                                          <w:marTop w:val="0"/>
                                          <w:marBottom w:val="0"/>
                                          <w:divBdr>
                                            <w:top w:val="none" w:sz="0" w:space="0" w:color="auto"/>
                                            <w:left w:val="none" w:sz="0" w:space="0" w:color="auto"/>
                                            <w:bottom w:val="none" w:sz="0" w:space="0" w:color="auto"/>
                                            <w:right w:val="none" w:sz="0" w:space="0" w:color="auto"/>
                                          </w:divBdr>
                                          <w:divsChild>
                                            <w:div w:id="1870876291">
                                              <w:marLeft w:val="0"/>
                                              <w:marRight w:val="0"/>
                                              <w:marTop w:val="0"/>
                                              <w:marBottom w:val="0"/>
                                              <w:divBdr>
                                                <w:top w:val="none" w:sz="0" w:space="0" w:color="auto"/>
                                                <w:left w:val="none" w:sz="0" w:space="0" w:color="auto"/>
                                                <w:bottom w:val="none" w:sz="0" w:space="0" w:color="auto"/>
                                                <w:right w:val="none" w:sz="0" w:space="0" w:color="auto"/>
                                              </w:divBdr>
                                              <w:divsChild>
                                                <w:div w:id="78527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72443">
                                  <w:marLeft w:val="0"/>
                                  <w:marRight w:val="0"/>
                                  <w:marTop w:val="60"/>
                                  <w:marBottom w:val="0"/>
                                  <w:divBdr>
                                    <w:top w:val="none" w:sz="0" w:space="0" w:color="auto"/>
                                    <w:left w:val="none" w:sz="0" w:space="0" w:color="auto"/>
                                    <w:bottom w:val="none" w:sz="0" w:space="0" w:color="auto"/>
                                    <w:right w:val="none" w:sz="0" w:space="0" w:color="auto"/>
                                  </w:divBdr>
                                  <w:divsChild>
                                    <w:div w:id="286350175">
                                      <w:marLeft w:val="0"/>
                                      <w:marRight w:val="0"/>
                                      <w:marTop w:val="0"/>
                                      <w:marBottom w:val="0"/>
                                      <w:divBdr>
                                        <w:top w:val="none" w:sz="0" w:space="0" w:color="auto"/>
                                        <w:left w:val="none" w:sz="0" w:space="0" w:color="auto"/>
                                        <w:bottom w:val="none" w:sz="0" w:space="0" w:color="auto"/>
                                        <w:right w:val="none" w:sz="0" w:space="0" w:color="auto"/>
                                      </w:divBdr>
                                      <w:divsChild>
                                        <w:div w:id="49546557">
                                          <w:marLeft w:val="0"/>
                                          <w:marRight w:val="0"/>
                                          <w:marTop w:val="0"/>
                                          <w:marBottom w:val="0"/>
                                          <w:divBdr>
                                            <w:top w:val="none" w:sz="0" w:space="0" w:color="auto"/>
                                            <w:left w:val="none" w:sz="0" w:space="0" w:color="auto"/>
                                            <w:bottom w:val="none" w:sz="0" w:space="0" w:color="auto"/>
                                            <w:right w:val="none" w:sz="0" w:space="0" w:color="auto"/>
                                          </w:divBdr>
                                          <w:divsChild>
                                            <w:div w:id="1688632621">
                                              <w:marLeft w:val="0"/>
                                              <w:marRight w:val="0"/>
                                              <w:marTop w:val="0"/>
                                              <w:marBottom w:val="0"/>
                                              <w:divBdr>
                                                <w:top w:val="none" w:sz="0" w:space="0" w:color="auto"/>
                                                <w:left w:val="none" w:sz="0" w:space="0" w:color="auto"/>
                                                <w:bottom w:val="none" w:sz="0" w:space="0" w:color="auto"/>
                                                <w:right w:val="none" w:sz="0" w:space="0" w:color="auto"/>
                                              </w:divBdr>
                                              <w:divsChild>
                                                <w:div w:id="1392997176">
                                                  <w:marLeft w:val="0"/>
                                                  <w:marRight w:val="0"/>
                                                  <w:marTop w:val="0"/>
                                                  <w:marBottom w:val="0"/>
                                                  <w:divBdr>
                                                    <w:top w:val="none" w:sz="0" w:space="0" w:color="auto"/>
                                                    <w:left w:val="none" w:sz="0" w:space="0" w:color="auto"/>
                                                    <w:bottom w:val="none" w:sz="0" w:space="0" w:color="auto"/>
                                                    <w:right w:val="none" w:sz="0" w:space="0" w:color="auto"/>
                                                  </w:divBdr>
                                                </w:div>
                                              </w:divsChild>
                                            </w:div>
                                            <w:div w:id="15759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5170">
                                  <w:marLeft w:val="0"/>
                                  <w:marRight w:val="0"/>
                                  <w:marTop w:val="60"/>
                                  <w:marBottom w:val="0"/>
                                  <w:divBdr>
                                    <w:top w:val="none" w:sz="0" w:space="0" w:color="auto"/>
                                    <w:left w:val="none" w:sz="0" w:space="0" w:color="auto"/>
                                    <w:bottom w:val="none" w:sz="0" w:space="0" w:color="auto"/>
                                    <w:right w:val="none" w:sz="0" w:space="0" w:color="auto"/>
                                  </w:divBdr>
                                  <w:divsChild>
                                    <w:div w:id="420761926">
                                      <w:marLeft w:val="0"/>
                                      <w:marRight w:val="0"/>
                                      <w:marTop w:val="0"/>
                                      <w:marBottom w:val="0"/>
                                      <w:divBdr>
                                        <w:top w:val="none" w:sz="0" w:space="0" w:color="auto"/>
                                        <w:left w:val="none" w:sz="0" w:space="0" w:color="auto"/>
                                        <w:bottom w:val="none" w:sz="0" w:space="0" w:color="auto"/>
                                        <w:right w:val="none" w:sz="0" w:space="0" w:color="auto"/>
                                      </w:divBdr>
                                      <w:divsChild>
                                        <w:div w:id="1655836707">
                                          <w:marLeft w:val="0"/>
                                          <w:marRight w:val="0"/>
                                          <w:marTop w:val="0"/>
                                          <w:marBottom w:val="0"/>
                                          <w:divBdr>
                                            <w:top w:val="none" w:sz="0" w:space="0" w:color="auto"/>
                                            <w:left w:val="none" w:sz="0" w:space="0" w:color="auto"/>
                                            <w:bottom w:val="none" w:sz="0" w:space="0" w:color="auto"/>
                                            <w:right w:val="none" w:sz="0" w:space="0" w:color="auto"/>
                                          </w:divBdr>
                                          <w:divsChild>
                                            <w:div w:id="958954226">
                                              <w:marLeft w:val="0"/>
                                              <w:marRight w:val="0"/>
                                              <w:marTop w:val="0"/>
                                              <w:marBottom w:val="0"/>
                                              <w:divBdr>
                                                <w:top w:val="none" w:sz="0" w:space="0" w:color="auto"/>
                                                <w:left w:val="none" w:sz="0" w:space="0" w:color="auto"/>
                                                <w:bottom w:val="none" w:sz="0" w:space="0" w:color="auto"/>
                                                <w:right w:val="none" w:sz="0" w:space="0" w:color="auto"/>
                                              </w:divBdr>
                                              <w:divsChild>
                                                <w:div w:id="1325234226">
                                                  <w:marLeft w:val="0"/>
                                                  <w:marRight w:val="0"/>
                                                  <w:marTop w:val="0"/>
                                                  <w:marBottom w:val="0"/>
                                                  <w:divBdr>
                                                    <w:top w:val="none" w:sz="0" w:space="0" w:color="auto"/>
                                                    <w:left w:val="none" w:sz="0" w:space="0" w:color="auto"/>
                                                    <w:bottom w:val="none" w:sz="0" w:space="0" w:color="auto"/>
                                                    <w:right w:val="none" w:sz="0" w:space="0" w:color="auto"/>
                                                  </w:divBdr>
                                                </w:div>
                                              </w:divsChild>
                                            </w:div>
                                            <w:div w:id="11712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5944">
                                  <w:marLeft w:val="0"/>
                                  <w:marRight w:val="0"/>
                                  <w:marTop w:val="60"/>
                                  <w:marBottom w:val="0"/>
                                  <w:divBdr>
                                    <w:top w:val="none" w:sz="0" w:space="0" w:color="auto"/>
                                    <w:left w:val="none" w:sz="0" w:space="0" w:color="auto"/>
                                    <w:bottom w:val="none" w:sz="0" w:space="0" w:color="auto"/>
                                    <w:right w:val="none" w:sz="0" w:space="0" w:color="auto"/>
                                  </w:divBdr>
                                  <w:divsChild>
                                    <w:div w:id="420414285">
                                      <w:marLeft w:val="0"/>
                                      <w:marRight w:val="0"/>
                                      <w:marTop w:val="0"/>
                                      <w:marBottom w:val="0"/>
                                      <w:divBdr>
                                        <w:top w:val="none" w:sz="0" w:space="0" w:color="auto"/>
                                        <w:left w:val="none" w:sz="0" w:space="0" w:color="auto"/>
                                        <w:bottom w:val="none" w:sz="0" w:space="0" w:color="auto"/>
                                        <w:right w:val="none" w:sz="0" w:space="0" w:color="auto"/>
                                      </w:divBdr>
                                      <w:divsChild>
                                        <w:div w:id="116074406">
                                          <w:marLeft w:val="0"/>
                                          <w:marRight w:val="0"/>
                                          <w:marTop w:val="0"/>
                                          <w:marBottom w:val="0"/>
                                          <w:divBdr>
                                            <w:top w:val="none" w:sz="0" w:space="0" w:color="auto"/>
                                            <w:left w:val="none" w:sz="0" w:space="0" w:color="auto"/>
                                            <w:bottom w:val="none" w:sz="0" w:space="0" w:color="auto"/>
                                            <w:right w:val="none" w:sz="0" w:space="0" w:color="auto"/>
                                          </w:divBdr>
                                          <w:divsChild>
                                            <w:div w:id="627780381">
                                              <w:marLeft w:val="0"/>
                                              <w:marRight w:val="0"/>
                                              <w:marTop w:val="0"/>
                                              <w:marBottom w:val="0"/>
                                              <w:divBdr>
                                                <w:top w:val="none" w:sz="0" w:space="0" w:color="auto"/>
                                                <w:left w:val="none" w:sz="0" w:space="0" w:color="auto"/>
                                                <w:bottom w:val="none" w:sz="0" w:space="0" w:color="auto"/>
                                                <w:right w:val="none" w:sz="0" w:space="0" w:color="auto"/>
                                              </w:divBdr>
                                              <w:divsChild>
                                                <w:div w:id="1174610060">
                                                  <w:marLeft w:val="0"/>
                                                  <w:marRight w:val="0"/>
                                                  <w:marTop w:val="0"/>
                                                  <w:marBottom w:val="0"/>
                                                  <w:divBdr>
                                                    <w:top w:val="none" w:sz="0" w:space="0" w:color="auto"/>
                                                    <w:left w:val="none" w:sz="0" w:space="0" w:color="auto"/>
                                                    <w:bottom w:val="none" w:sz="0" w:space="0" w:color="auto"/>
                                                    <w:right w:val="none" w:sz="0" w:space="0" w:color="auto"/>
                                                  </w:divBdr>
                                                </w:div>
                                              </w:divsChild>
                                            </w:div>
                                            <w:div w:id="24210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3829">
                                  <w:marLeft w:val="0"/>
                                  <w:marRight w:val="0"/>
                                  <w:marTop w:val="60"/>
                                  <w:marBottom w:val="0"/>
                                  <w:divBdr>
                                    <w:top w:val="none" w:sz="0" w:space="0" w:color="auto"/>
                                    <w:left w:val="none" w:sz="0" w:space="0" w:color="auto"/>
                                    <w:bottom w:val="none" w:sz="0" w:space="0" w:color="auto"/>
                                    <w:right w:val="none" w:sz="0" w:space="0" w:color="auto"/>
                                  </w:divBdr>
                                  <w:divsChild>
                                    <w:div w:id="2107774672">
                                      <w:marLeft w:val="0"/>
                                      <w:marRight w:val="0"/>
                                      <w:marTop w:val="0"/>
                                      <w:marBottom w:val="0"/>
                                      <w:divBdr>
                                        <w:top w:val="none" w:sz="0" w:space="0" w:color="auto"/>
                                        <w:left w:val="none" w:sz="0" w:space="0" w:color="auto"/>
                                        <w:bottom w:val="none" w:sz="0" w:space="0" w:color="auto"/>
                                        <w:right w:val="none" w:sz="0" w:space="0" w:color="auto"/>
                                      </w:divBdr>
                                      <w:divsChild>
                                        <w:div w:id="1041369022">
                                          <w:marLeft w:val="0"/>
                                          <w:marRight w:val="0"/>
                                          <w:marTop w:val="0"/>
                                          <w:marBottom w:val="0"/>
                                          <w:divBdr>
                                            <w:top w:val="none" w:sz="0" w:space="0" w:color="auto"/>
                                            <w:left w:val="none" w:sz="0" w:space="0" w:color="auto"/>
                                            <w:bottom w:val="none" w:sz="0" w:space="0" w:color="auto"/>
                                            <w:right w:val="none" w:sz="0" w:space="0" w:color="auto"/>
                                          </w:divBdr>
                                          <w:divsChild>
                                            <w:div w:id="1810316615">
                                              <w:marLeft w:val="0"/>
                                              <w:marRight w:val="0"/>
                                              <w:marTop w:val="0"/>
                                              <w:marBottom w:val="0"/>
                                              <w:divBdr>
                                                <w:top w:val="none" w:sz="0" w:space="0" w:color="auto"/>
                                                <w:left w:val="none" w:sz="0" w:space="0" w:color="auto"/>
                                                <w:bottom w:val="none" w:sz="0" w:space="0" w:color="auto"/>
                                                <w:right w:val="none" w:sz="0" w:space="0" w:color="auto"/>
                                              </w:divBdr>
                                              <w:divsChild>
                                                <w:div w:id="1634747783">
                                                  <w:marLeft w:val="0"/>
                                                  <w:marRight w:val="0"/>
                                                  <w:marTop w:val="0"/>
                                                  <w:marBottom w:val="0"/>
                                                  <w:divBdr>
                                                    <w:top w:val="none" w:sz="0" w:space="0" w:color="auto"/>
                                                    <w:left w:val="none" w:sz="0" w:space="0" w:color="auto"/>
                                                    <w:bottom w:val="none" w:sz="0" w:space="0" w:color="auto"/>
                                                    <w:right w:val="none" w:sz="0" w:space="0" w:color="auto"/>
                                                  </w:divBdr>
                                                </w:div>
                                              </w:divsChild>
                                            </w:div>
                                            <w:div w:id="165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73010">
                                  <w:marLeft w:val="0"/>
                                  <w:marRight w:val="0"/>
                                  <w:marTop w:val="60"/>
                                  <w:marBottom w:val="0"/>
                                  <w:divBdr>
                                    <w:top w:val="none" w:sz="0" w:space="0" w:color="auto"/>
                                    <w:left w:val="none" w:sz="0" w:space="0" w:color="auto"/>
                                    <w:bottom w:val="none" w:sz="0" w:space="0" w:color="auto"/>
                                    <w:right w:val="none" w:sz="0" w:space="0" w:color="auto"/>
                                  </w:divBdr>
                                  <w:divsChild>
                                    <w:div w:id="2015380278">
                                      <w:marLeft w:val="0"/>
                                      <w:marRight w:val="0"/>
                                      <w:marTop w:val="0"/>
                                      <w:marBottom w:val="0"/>
                                      <w:divBdr>
                                        <w:top w:val="none" w:sz="0" w:space="0" w:color="auto"/>
                                        <w:left w:val="none" w:sz="0" w:space="0" w:color="auto"/>
                                        <w:bottom w:val="none" w:sz="0" w:space="0" w:color="auto"/>
                                        <w:right w:val="none" w:sz="0" w:space="0" w:color="auto"/>
                                      </w:divBdr>
                                      <w:divsChild>
                                        <w:div w:id="947153874">
                                          <w:marLeft w:val="0"/>
                                          <w:marRight w:val="0"/>
                                          <w:marTop w:val="0"/>
                                          <w:marBottom w:val="0"/>
                                          <w:divBdr>
                                            <w:top w:val="none" w:sz="0" w:space="0" w:color="auto"/>
                                            <w:left w:val="none" w:sz="0" w:space="0" w:color="auto"/>
                                            <w:bottom w:val="none" w:sz="0" w:space="0" w:color="auto"/>
                                            <w:right w:val="none" w:sz="0" w:space="0" w:color="auto"/>
                                          </w:divBdr>
                                          <w:divsChild>
                                            <w:div w:id="844326105">
                                              <w:marLeft w:val="0"/>
                                              <w:marRight w:val="0"/>
                                              <w:marTop w:val="0"/>
                                              <w:marBottom w:val="0"/>
                                              <w:divBdr>
                                                <w:top w:val="none" w:sz="0" w:space="0" w:color="auto"/>
                                                <w:left w:val="none" w:sz="0" w:space="0" w:color="auto"/>
                                                <w:bottom w:val="none" w:sz="0" w:space="0" w:color="auto"/>
                                                <w:right w:val="none" w:sz="0" w:space="0" w:color="auto"/>
                                              </w:divBdr>
                                              <w:divsChild>
                                                <w:div w:id="689064906">
                                                  <w:marLeft w:val="0"/>
                                                  <w:marRight w:val="0"/>
                                                  <w:marTop w:val="0"/>
                                                  <w:marBottom w:val="0"/>
                                                  <w:divBdr>
                                                    <w:top w:val="none" w:sz="0" w:space="0" w:color="auto"/>
                                                    <w:left w:val="none" w:sz="0" w:space="0" w:color="auto"/>
                                                    <w:bottom w:val="none" w:sz="0" w:space="0" w:color="auto"/>
                                                    <w:right w:val="none" w:sz="0" w:space="0" w:color="auto"/>
                                                  </w:divBdr>
                                                </w:div>
                                              </w:divsChild>
                                            </w:div>
                                            <w:div w:id="1544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657">
                                  <w:marLeft w:val="0"/>
                                  <w:marRight w:val="0"/>
                                  <w:marTop w:val="60"/>
                                  <w:marBottom w:val="0"/>
                                  <w:divBdr>
                                    <w:top w:val="none" w:sz="0" w:space="0" w:color="auto"/>
                                    <w:left w:val="none" w:sz="0" w:space="0" w:color="auto"/>
                                    <w:bottom w:val="none" w:sz="0" w:space="0" w:color="auto"/>
                                    <w:right w:val="none" w:sz="0" w:space="0" w:color="auto"/>
                                  </w:divBdr>
                                  <w:divsChild>
                                    <w:div w:id="1283804036">
                                      <w:marLeft w:val="0"/>
                                      <w:marRight w:val="0"/>
                                      <w:marTop w:val="0"/>
                                      <w:marBottom w:val="0"/>
                                      <w:divBdr>
                                        <w:top w:val="none" w:sz="0" w:space="0" w:color="auto"/>
                                        <w:left w:val="none" w:sz="0" w:space="0" w:color="auto"/>
                                        <w:bottom w:val="none" w:sz="0" w:space="0" w:color="auto"/>
                                        <w:right w:val="none" w:sz="0" w:space="0" w:color="auto"/>
                                      </w:divBdr>
                                      <w:divsChild>
                                        <w:div w:id="1794902802">
                                          <w:marLeft w:val="0"/>
                                          <w:marRight w:val="0"/>
                                          <w:marTop w:val="0"/>
                                          <w:marBottom w:val="0"/>
                                          <w:divBdr>
                                            <w:top w:val="none" w:sz="0" w:space="0" w:color="auto"/>
                                            <w:left w:val="none" w:sz="0" w:space="0" w:color="auto"/>
                                            <w:bottom w:val="none" w:sz="0" w:space="0" w:color="auto"/>
                                            <w:right w:val="none" w:sz="0" w:space="0" w:color="auto"/>
                                          </w:divBdr>
                                          <w:divsChild>
                                            <w:div w:id="1954436667">
                                              <w:marLeft w:val="0"/>
                                              <w:marRight w:val="0"/>
                                              <w:marTop w:val="0"/>
                                              <w:marBottom w:val="0"/>
                                              <w:divBdr>
                                                <w:top w:val="none" w:sz="0" w:space="0" w:color="auto"/>
                                                <w:left w:val="none" w:sz="0" w:space="0" w:color="auto"/>
                                                <w:bottom w:val="none" w:sz="0" w:space="0" w:color="auto"/>
                                                <w:right w:val="none" w:sz="0" w:space="0" w:color="auto"/>
                                              </w:divBdr>
                                              <w:divsChild>
                                                <w:div w:id="952711165">
                                                  <w:marLeft w:val="0"/>
                                                  <w:marRight w:val="0"/>
                                                  <w:marTop w:val="0"/>
                                                  <w:marBottom w:val="0"/>
                                                  <w:divBdr>
                                                    <w:top w:val="none" w:sz="0" w:space="0" w:color="auto"/>
                                                    <w:left w:val="none" w:sz="0" w:space="0" w:color="auto"/>
                                                    <w:bottom w:val="none" w:sz="0" w:space="0" w:color="auto"/>
                                                    <w:right w:val="none" w:sz="0" w:space="0" w:color="auto"/>
                                                  </w:divBdr>
                                                </w:div>
                                              </w:divsChild>
                                            </w:div>
                                            <w:div w:id="721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46409">
                                  <w:marLeft w:val="0"/>
                                  <w:marRight w:val="0"/>
                                  <w:marTop w:val="60"/>
                                  <w:marBottom w:val="0"/>
                                  <w:divBdr>
                                    <w:top w:val="none" w:sz="0" w:space="0" w:color="auto"/>
                                    <w:left w:val="none" w:sz="0" w:space="0" w:color="auto"/>
                                    <w:bottom w:val="none" w:sz="0" w:space="0" w:color="auto"/>
                                    <w:right w:val="none" w:sz="0" w:space="0" w:color="auto"/>
                                  </w:divBdr>
                                  <w:divsChild>
                                    <w:div w:id="1863281315">
                                      <w:marLeft w:val="0"/>
                                      <w:marRight w:val="0"/>
                                      <w:marTop w:val="0"/>
                                      <w:marBottom w:val="0"/>
                                      <w:divBdr>
                                        <w:top w:val="none" w:sz="0" w:space="0" w:color="auto"/>
                                        <w:left w:val="none" w:sz="0" w:space="0" w:color="auto"/>
                                        <w:bottom w:val="none" w:sz="0" w:space="0" w:color="auto"/>
                                        <w:right w:val="none" w:sz="0" w:space="0" w:color="auto"/>
                                      </w:divBdr>
                                      <w:divsChild>
                                        <w:div w:id="630403669">
                                          <w:marLeft w:val="0"/>
                                          <w:marRight w:val="0"/>
                                          <w:marTop w:val="0"/>
                                          <w:marBottom w:val="0"/>
                                          <w:divBdr>
                                            <w:top w:val="none" w:sz="0" w:space="0" w:color="auto"/>
                                            <w:left w:val="none" w:sz="0" w:space="0" w:color="auto"/>
                                            <w:bottom w:val="none" w:sz="0" w:space="0" w:color="auto"/>
                                            <w:right w:val="none" w:sz="0" w:space="0" w:color="auto"/>
                                          </w:divBdr>
                                          <w:divsChild>
                                            <w:div w:id="1409424273">
                                              <w:marLeft w:val="0"/>
                                              <w:marRight w:val="0"/>
                                              <w:marTop w:val="0"/>
                                              <w:marBottom w:val="0"/>
                                              <w:divBdr>
                                                <w:top w:val="none" w:sz="0" w:space="0" w:color="auto"/>
                                                <w:left w:val="none" w:sz="0" w:space="0" w:color="auto"/>
                                                <w:bottom w:val="none" w:sz="0" w:space="0" w:color="auto"/>
                                                <w:right w:val="none" w:sz="0" w:space="0" w:color="auto"/>
                                              </w:divBdr>
                                              <w:divsChild>
                                                <w:div w:id="2134709892">
                                                  <w:marLeft w:val="0"/>
                                                  <w:marRight w:val="0"/>
                                                  <w:marTop w:val="0"/>
                                                  <w:marBottom w:val="0"/>
                                                  <w:divBdr>
                                                    <w:top w:val="none" w:sz="0" w:space="0" w:color="auto"/>
                                                    <w:left w:val="none" w:sz="0" w:space="0" w:color="auto"/>
                                                    <w:bottom w:val="none" w:sz="0" w:space="0" w:color="auto"/>
                                                    <w:right w:val="none" w:sz="0" w:space="0" w:color="auto"/>
                                                  </w:divBdr>
                                                </w:div>
                                              </w:divsChild>
                                            </w:div>
                                            <w:div w:id="51912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0237">
                                  <w:marLeft w:val="0"/>
                                  <w:marRight w:val="0"/>
                                  <w:marTop w:val="60"/>
                                  <w:marBottom w:val="0"/>
                                  <w:divBdr>
                                    <w:top w:val="none" w:sz="0" w:space="0" w:color="auto"/>
                                    <w:left w:val="none" w:sz="0" w:space="0" w:color="auto"/>
                                    <w:bottom w:val="none" w:sz="0" w:space="0" w:color="auto"/>
                                    <w:right w:val="none" w:sz="0" w:space="0" w:color="auto"/>
                                  </w:divBdr>
                                  <w:divsChild>
                                    <w:div w:id="116066261">
                                      <w:marLeft w:val="0"/>
                                      <w:marRight w:val="0"/>
                                      <w:marTop w:val="0"/>
                                      <w:marBottom w:val="0"/>
                                      <w:divBdr>
                                        <w:top w:val="none" w:sz="0" w:space="0" w:color="auto"/>
                                        <w:left w:val="none" w:sz="0" w:space="0" w:color="auto"/>
                                        <w:bottom w:val="none" w:sz="0" w:space="0" w:color="auto"/>
                                        <w:right w:val="none" w:sz="0" w:space="0" w:color="auto"/>
                                      </w:divBdr>
                                      <w:divsChild>
                                        <w:div w:id="1971814192">
                                          <w:marLeft w:val="0"/>
                                          <w:marRight w:val="0"/>
                                          <w:marTop w:val="0"/>
                                          <w:marBottom w:val="0"/>
                                          <w:divBdr>
                                            <w:top w:val="none" w:sz="0" w:space="0" w:color="auto"/>
                                            <w:left w:val="none" w:sz="0" w:space="0" w:color="auto"/>
                                            <w:bottom w:val="none" w:sz="0" w:space="0" w:color="auto"/>
                                            <w:right w:val="none" w:sz="0" w:space="0" w:color="auto"/>
                                          </w:divBdr>
                                          <w:divsChild>
                                            <w:div w:id="2072460638">
                                              <w:marLeft w:val="0"/>
                                              <w:marRight w:val="0"/>
                                              <w:marTop w:val="0"/>
                                              <w:marBottom w:val="0"/>
                                              <w:divBdr>
                                                <w:top w:val="none" w:sz="0" w:space="0" w:color="auto"/>
                                                <w:left w:val="none" w:sz="0" w:space="0" w:color="auto"/>
                                                <w:bottom w:val="none" w:sz="0" w:space="0" w:color="auto"/>
                                                <w:right w:val="none" w:sz="0" w:space="0" w:color="auto"/>
                                              </w:divBdr>
                                              <w:divsChild>
                                                <w:div w:id="905994467">
                                                  <w:marLeft w:val="0"/>
                                                  <w:marRight w:val="0"/>
                                                  <w:marTop w:val="0"/>
                                                  <w:marBottom w:val="0"/>
                                                  <w:divBdr>
                                                    <w:top w:val="none" w:sz="0" w:space="0" w:color="auto"/>
                                                    <w:left w:val="none" w:sz="0" w:space="0" w:color="auto"/>
                                                    <w:bottom w:val="none" w:sz="0" w:space="0" w:color="auto"/>
                                                    <w:right w:val="none" w:sz="0" w:space="0" w:color="auto"/>
                                                  </w:divBdr>
                                                </w:div>
                                              </w:divsChild>
                                            </w:div>
                                            <w:div w:id="13988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89420">
                                  <w:marLeft w:val="0"/>
                                  <w:marRight w:val="0"/>
                                  <w:marTop w:val="60"/>
                                  <w:marBottom w:val="0"/>
                                  <w:divBdr>
                                    <w:top w:val="none" w:sz="0" w:space="0" w:color="auto"/>
                                    <w:left w:val="none" w:sz="0" w:space="0" w:color="auto"/>
                                    <w:bottom w:val="none" w:sz="0" w:space="0" w:color="auto"/>
                                    <w:right w:val="none" w:sz="0" w:space="0" w:color="auto"/>
                                  </w:divBdr>
                                  <w:divsChild>
                                    <w:div w:id="1975403393">
                                      <w:marLeft w:val="0"/>
                                      <w:marRight w:val="0"/>
                                      <w:marTop w:val="0"/>
                                      <w:marBottom w:val="0"/>
                                      <w:divBdr>
                                        <w:top w:val="none" w:sz="0" w:space="0" w:color="auto"/>
                                        <w:left w:val="none" w:sz="0" w:space="0" w:color="auto"/>
                                        <w:bottom w:val="none" w:sz="0" w:space="0" w:color="auto"/>
                                        <w:right w:val="none" w:sz="0" w:space="0" w:color="auto"/>
                                      </w:divBdr>
                                      <w:divsChild>
                                        <w:div w:id="807091334">
                                          <w:marLeft w:val="0"/>
                                          <w:marRight w:val="0"/>
                                          <w:marTop w:val="0"/>
                                          <w:marBottom w:val="0"/>
                                          <w:divBdr>
                                            <w:top w:val="none" w:sz="0" w:space="0" w:color="auto"/>
                                            <w:left w:val="none" w:sz="0" w:space="0" w:color="auto"/>
                                            <w:bottom w:val="none" w:sz="0" w:space="0" w:color="auto"/>
                                            <w:right w:val="none" w:sz="0" w:space="0" w:color="auto"/>
                                          </w:divBdr>
                                          <w:divsChild>
                                            <w:div w:id="2003579195">
                                              <w:marLeft w:val="0"/>
                                              <w:marRight w:val="0"/>
                                              <w:marTop w:val="0"/>
                                              <w:marBottom w:val="0"/>
                                              <w:divBdr>
                                                <w:top w:val="none" w:sz="0" w:space="0" w:color="auto"/>
                                                <w:left w:val="none" w:sz="0" w:space="0" w:color="auto"/>
                                                <w:bottom w:val="none" w:sz="0" w:space="0" w:color="auto"/>
                                                <w:right w:val="none" w:sz="0" w:space="0" w:color="auto"/>
                                              </w:divBdr>
                                              <w:divsChild>
                                                <w:div w:id="2054188443">
                                                  <w:marLeft w:val="0"/>
                                                  <w:marRight w:val="0"/>
                                                  <w:marTop w:val="0"/>
                                                  <w:marBottom w:val="0"/>
                                                  <w:divBdr>
                                                    <w:top w:val="none" w:sz="0" w:space="0" w:color="auto"/>
                                                    <w:left w:val="none" w:sz="0" w:space="0" w:color="auto"/>
                                                    <w:bottom w:val="none" w:sz="0" w:space="0" w:color="auto"/>
                                                    <w:right w:val="none" w:sz="0" w:space="0" w:color="auto"/>
                                                  </w:divBdr>
                                                </w:div>
                                              </w:divsChild>
                                            </w:div>
                                            <w:div w:id="1275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9081">
                                  <w:marLeft w:val="0"/>
                                  <w:marRight w:val="0"/>
                                  <w:marTop w:val="60"/>
                                  <w:marBottom w:val="0"/>
                                  <w:divBdr>
                                    <w:top w:val="none" w:sz="0" w:space="0" w:color="auto"/>
                                    <w:left w:val="none" w:sz="0" w:space="0" w:color="auto"/>
                                    <w:bottom w:val="none" w:sz="0" w:space="0" w:color="auto"/>
                                    <w:right w:val="none" w:sz="0" w:space="0" w:color="auto"/>
                                  </w:divBdr>
                                  <w:divsChild>
                                    <w:div w:id="799759800">
                                      <w:marLeft w:val="0"/>
                                      <w:marRight w:val="0"/>
                                      <w:marTop w:val="0"/>
                                      <w:marBottom w:val="0"/>
                                      <w:divBdr>
                                        <w:top w:val="none" w:sz="0" w:space="0" w:color="auto"/>
                                        <w:left w:val="none" w:sz="0" w:space="0" w:color="auto"/>
                                        <w:bottom w:val="none" w:sz="0" w:space="0" w:color="auto"/>
                                        <w:right w:val="none" w:sz="0" w:space="0" w:color="auto"/>
                                      </w:divBdr>
                                      <w:divsChild>
                                        <w:div w:id="774057001">
                                          <w:marLeft w:val="0"/>
                                          <w:marRight w:val="0"/>
                                          <w:marTop w:val="0"/>
                                          <w:marBottom w:val="0"/>
                                          <w:divBdr>
                                            <w:top w:val="none" w:sz="0" w:space="0" w:color="auto"/>
                                            <w:left w:val="none" w:sz="0" w:space="0" w:color="auto"/>
                                            <w:bottom w:val="none" w:sz="0" w:space="0" w:color="auto"/>
                                            <w:right w:val="none" w:sz="0" w:space="0" w:color="auto"/>
                                          </w:divBdr>
                                          <w:divsChild>
                                            <w:div w:id="1345209260">
                                              <w:marLeft w:val="0"/>
                                              <w:marRight w:val="0"/>
                                              <w:marTop w:val="0"/>
                                              <w:marBottom w:val="0"/>
                                              <w:divBdr>
                                                <w:top w:val="none" w:sz="0" w:space="0" w:color="auto"/>
                                                <w:left w:val="none" w:sz="0" w:space="0" w:color="auto"/>
                                                <w:bottom w:val="none" w:sz="0" w:space="0" w:color="auto"/>
                                                <w:right w:val="none" w:sz="0" w:space="0" w:color="auto"/>
                                              </w:divBdr>
                                              <w:divsChild>
                                                <w:div w:id="1675718549">
                                                  <w:marLeft w:val="0"/>
                                                  <w:marRight w:val="0"/>
                                                  <w:marTop w:val="0"/>
                                                  <w:marBottom w:val="0"/>
                                                  <w:divBdr>
                                                    <w:top w:val="none" w:sz="0" w:space="0" w:color="auto"/>
                                                    <w:left w:val="none" w:sz="0" w:space="0" w:color="auto"/>
                                                    <w:bottom w:val="none" w:sz="0" w:space="0" w:color="auto"/>
                                                    <w:right w:val="none" w:sz="0" w:space="0" w:color="auto"/>
                                                  </w:divBdr>
                                                </w:div>
                                              </w:divsChild>
                                            </w:div>
                                            <w:div w:id="826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93995">
                                  <w:marLeft w:val="0"/>
                                  <w:marRight w:val="0"/>
                                  <w:marTop w:val="60"/>
                                  <w:marBottom w:val="0"/>
                                  <w:divBdr>
                                    <w:top w:val="none" w:sz="0" w:space="0" w:color="auto"/>
                                    <w:left w:val="none" w:sz="0" w:space="0" w:color="auto"/>
                                    <w:bottom w:val="none" w:sz="0" w:space="0" w:color="auto"/>
                                    <w:right w:val="none" w:sz="0" w:space="0" w:color="auto"/>
                                  </w:divBdr>
                                  <w:divsChild>
                                    <w:div w:id="1651670988">
                                      <w:marLeft w:val="0"/>
                                      <w:marRight w:val="0"/>
                                      <w:marTop w:val="0"/>
                                      <w:marBottom w:val="0"/>
                                      <w:divBdr>
                                        <w:top w:val="none" w:sz="0" w:space="0" w:color="auto"/>
                                        <w:left w:val="none" w:sz="0" w:space="0" w:color="auto"/>
                                        <w:bottom w:val="none" w:sz="0" w:space="0" w:color="auto"/>
                                        <w:right w:val="none" w:sz="0" w:space="0" w:color="auto"/>
                                      </w:divBdr>
                                      <w:divsChild>
                                        <w:div w:id="1019815654">
                                          <w:marLeft w:val="0"/>
                                          <w:marRight w:val="0"/>
                                          <w:marTop w:val="0"/>
                                          <w:marBottom w:val="0"/>
                                          <w:divBdr>
                                            <w:top w:val="none" w:sz="0" w:space="0" w:color="auto"/>
                                            <w:left w:val="none" w:sz="0" w:space="0" w:color="auto"/>
                                            <w:bottom w:val="none" w:sz="0" w:space="0" w:color="auto"/>
                                            <w:right w:val="none" w:sz="0" w:space="0" w:color="auto"/>
                                          </w:divBdr>
                                          <w:divsChild>
                                            <w:div w:id="1610501604">
                                              <w:marLeft w:val="0"/>
                                              <w:marRight w:val="0"/>
                                              <w:marTop w:val="0"/>
                                              <w:marBottom w:val="0"/>
                                              <w:divBdr>
                                                <w:top w:val="none" w:sz="0" w:space="0" w:color="auto"/>
                                                <w:left w:val="none" w:sz="0" w:space="0" w:color="auto"/>
                                                <w:bottom w:val="none" w:sz="0" w:space="0" w:color="auto"/>
                                                <w:right w:val="none" w:sz="0" w:space="0" w:color="auto"/>
                                              </w:divBdr>
                                              <w:divsChild>
                                                <w:div w:id="2016497085">
                                                  <w:marLeft w:val="0"/>
                                                  <w:marRight w:val="0"/>
                                                  <w:marTop w:val="0"/>
                                                  <w:marBottom w:val="0"/>
                                                  <w:divBdr>
                                                    <w:top w:val="none" w:sz="0" w:space="0" w:color="auto"/>
                                                    <w:left w:val="none" w:sz="0" w:space="0" w:color="auto"/>
                                                    <w:bottom w:val="none" w:sz="0" w:space="0" w:color="auto"/>
                                                    <w:right w:val="none" w:sz="0" w:space="0" w:color="auto"/>
                                                  </w:divBdr>
                                                </w:div>
                                              </w:divsChild>
                                            </w:div>
                                            <w:div w:id="9935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555">
                                  <w:marLeft w:val="0"/>
                                  <w:marRight w:val="0"/>
                                  <w:marTop w:val="60"/>
                                  <w:marBottom w:val="0"/>
                                  <w:divBdr>
                                    <w:top w:val="none" w:sz="0" w:space="0" w:color="auto"/>
                                    <w:left w:val="none" w:sz="0" w:space="0" w:color="auto"/>
                                    <w:bottom w:val="none" w:sz="0" w:space="0" w:color="auto"/>
                                    <w:right w:val="none" w:sz="0" w:space="0" w:color="auto"/>
                                  </w:divBdr>
                                  <w:divsChild>
                                    <w:div w:id="591356789">
                                      <w:marLeft w:val="0"/>
                                      <w:marRight w:val="0"/>
                                      <w:marTop w:val="0"/>
                                      <w:marBottom w:val="0"/>
                                      <w:divBdr>
                                        <w:top w:val="none" w:sz="0" w:space="0" w:color="auto"/>
                                        <w:left w:val="none" w:sz="0" w:space="0" w:color="auto"/>
                                        <w:bottom w:val="none" w:sz="0" w:space="0" w:color="auto"/>
                                        <w:right w:val="none" w:sz="0" w:space="0" w:color="auto"/>
                                      </w:divBdr>
                                      <w:divsChild>
                                        <w:div w:id="1919241959">
                                          <w:marLeft w:val="0"/>
                                          <w:marRight w:val="0"/>
                                          <w:marTop w:val="0"/>
                                          <w:marBottom w:val="0"/>
                                          <w:divBdr>
                                            <w:top w:val="none" w:sz="0" w:space="0" w:color="auto"/>
                                            <w:left w:val="none" w:sz="0" w:space="0" w:color="auto"/>
                                            <w:bottom w:val="none" w:sz="0" w:space="0" w:color="auto"/>
                                            <w:right w:val="none" w:sz="0" w:space="0" w:color="auto"/>
                                          </w:divBdr>
                                          <w:divsChild>
                                            <w:div w:id="1522864594">
                                              <w:marLeft w:val="0"/>
                                              <w:marRight w:val="0"/>
                                              <w:marTop w:val="0"/>
                                              <w:marBottom w:val="0"/>
                                              <w:divBdr>
                                                <w:top w:val="none" w:sz="0" w:space="0" w:color="auto"/>
                                                <w:left w:val="none" w:sz="0" w:space="0" w:color="auto"/>
                                                <w:bottom w:val="none" w:sz="0" w:space="0" w:color="auto"/>
                                                <w:right w:val="none" w:sz="0" w:space="0" w:color="auto"/>
                                              </w:divBdr>
                                              <w:divsChild>
                                                <w:div w:id="1092894443">
                                                  <w:marLeft w:val="0"/>
                                                  <w:marRight w:val="0"/>
                                                  <w:marTop w:val="0"/>
                                                  <w:marBottom w:val="0"/>
                                                  <w:divBdr>
                                                    <w:top w:val="none" w:sz="0" w:space="0" w:color="auto"/>
                                                    <w:left w:val="none" w:sz="0" w:space="0" w:color="auto"/>
                                                    <w:bottom w:val="none" w:sz="0" w:space="0" w:color="auto"/>
                                                    <w:right w:val="none" w:sz="0" w:space="0" w:color="auto"/>
                                                  </w:divBdr>
                                                </w:div>
                                              </w:divsChild>
                                            </w:div>
                                            <w:div w:id="11251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4310">
                                  <w:marLeft w:val="0"/>
                                  <w:marRight w:val="0"/>
                                  <w:marTop w:val="60"/>
                                  <w:marBottom w:val="0"/>
                                  <w:divBdr>
                                    <w:top w:val="none" w:sz="0" w:space="0" w:color="auto"/>
                                    <w:left w:val="none" w:sz="0" w:space="0" w:color="auto"/>
                                    <w:bottom w:val="none" w:sz="0" w:space="0" w:color="auto"/>
                                    <w:right w:val="none" w:sz="0" w:space="0" w:color="auto"/>
                                  </w:divBdr>
                                  <w:divsChild>
                                    <w:div w:id="1234584162">
                                      <w:marLeft w:val="0"/>
                                      <w:marRight w:val="0"/>
                                      <w:marTop w:val="0"/>
                                      <w:marBottom w:val="0"/>
                                      <w:divBdr>
                                        <w:top w:val="none" w:sz="0" w:space="0" w:color="auto"/>
                                        <w:left w:val="none" w:sz="0" w:space="0" w:color="auto"/>
                                        <w:bottom w:val="none" w:sz="0" w:space="0" w:color="auto"/>
                                        <w:right w:val="none" w:sz="0" w:space="0" w:color="auto"/>
                                      </w:divBdr>
                                      <w:divsChild>
                                        <w:div w:id="1199853375">
                                          <w:marLeft w:val="0"/>
                                          <w:marRight w:val="0"/>
                                          <w:marTop w:val="0"/>
                                          <w:marBottom w:val="0"/>
                                          <w:divBdr>
                                            <w:top w:val="none" w:sz="0" w:space="0" w:color="auto"/>
                                            <w:left w:val="none" w:sz="0" w:space="0" w:color="auto"/>
                                            <w:bottom w:val="none" w:sz="0" w:space="0" w:color="auto"/>
                                            <w:right w:val="none" w:sz="0" w:space="0" w:color="auto"/>
                                          </w:divBdr>
                                          <w:divsChild>
                                            <w:div w:id="1188567105">
                                              <w:marLeft w:val="0"/>
                                              <w:marRight w:val="0"/>
                                              <w:marTop w:val="0"/>
                                              <w:marBottom w:val="0"/>
                                              <w:divBdr>
                                                <w:top w:val="none" w:sz="0" w:space="0" w:color="auto"/>
                                                <w:left w:val="none" w:sz="0" w:space="0" w:color="auto"/>
                                                <w:bottom w:val="none" w:sz="0" w:space="0" w:color="auto"/>
                                                <w:right w:val="none" w:sz="0" w:space="0" w:color="auto"/>
                                              </w:divBdr>
                                              <w:divsChild>
                                                <w:div w:id="1879315429">
                                                  <w:marLeft w:val="0"/>
                                                  <w:marRight w:val="0"/>
                                                  <w:marTop w:val="0"/>
                                                  <w:marBottom w:val="0"/>
                                                  <w:divBdr>
                                                    <w:top w:val="none" w:sz="0" w:space="0" w:color="auto"/>
                                                    <w:left w:val="none" w:sz="0" w:space="0" w:color="auto"/>
                                                    <w:bottom w:val="none" w:sz="0" w:space="0" w:color="auto"/>
                                                    <w:right w:val="none" w:sz="0" w:space="0" w:color="auto"/>
                                                  </w:divBdr>
                                                </w:div>
                                              </w:divsChild>
                                            </w:div>
                                            <w:div w:id="1054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24858">
          <w:marLeft w:val="0"/>
          <w:marRight w:val="0"/>
          <w:marTop w:val="0"/>
          <w:marBottom w:val="0"/>
          <w:divBdr>
            <w:top w:val="none" w:sz="0" w:space="0" w:color="auto"/>
            <w:left w:val="none" w:sz="0" w:space="0" w:color="auto"/>
            <w:bottom w:val="none" w:sz="0" w:space="0" w:color="auto"/>
            <w:right w:val="none" w:sz="0" w:space="0" w:color="auto"/>
          </w:divBdr>
          <w:divsChild>
            <w:div w:id="1927298286">
              <w:marLeft w:val="0"/>
              <w:marRight w:val="0"/>
              <w:marTop w:val="0"/>
              <w:marBottom w:val="0"/>
              <w:divBdr>
                <w:top w:val="none" w:sz="0" w:space="0" w:color="auto"/>
                <w:left w:val="none" w:sz="0" w:space="0" w:color="auto"/>
                <w:bottom w:val="none" w:sz="0" w:space="0" w:color="auto"/>
                <w:right w:val="none" w:sz="0" w:space="0" w:color="auto"/>
              </w:divBdr>
            </w:div>
          </w:divsChild>
        </w:div>
        <w:div w:id="1700661515">
          <w:marLeft w:val="0"/>
          <w:marRight w:val="0"/>
          <w:marTop w:val="225"/>
          <w:marBottom w:val="0"/>
          <w:divBdr>
            <w:top w:val="none" w:sz="0" w:space="0" w:color="auto"/>
            <w:left w:val="none" w:sz="0" w:space="0" w:color="auto"/>
            <w:bottom w:val="none" w:sz="0" w:space="0" w:color="auto"/>
            <w:right w:val="none" w:sz="0" w:space="0" w:color="auto"/>
          </w:divBdr>
          <w:divsChild>
            <w:div w:id="2824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53D963-8384-4F54-B1AE-8485CBF3F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657932-B983-4F48-966F-F177CE95DB1A}">
  <ds:schemaRefs>
    <ds:schemaRef ds:uri="http://schemas.openxmlformats.org/officeDocument/2006/bibliography"/>
  </ds:schemaRefs>
</ds:datastoreItem>
</file>

<file path=customXml/itemProps3.xml><?xml version="1.0" encoding="utf-8"?>
<ds:datastoreItem xmlns:ds="http://schemas.openxmlformats.org/officeDocument/2006/customXml" ds:itemID="{41059046-5165-4E2C-8859-2FF167A412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2ABEBB-D5B9-463F-8696-123D4D11BA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Rocío Alayón Morell</cp:lastModifiedBy>
  <cp:revision>3</cp:revision>
  <cp:lastPrinted>2025-04-30T21:00:00Z</cp:lastPrinted>
  <dcterms:created xsi:type="dcterms:W3CDTF">2025-04-30T19:39:00Z</dcterms:created>
  <dcterms:modified xsi:type="dcterms:W3CDTF">2025-04-30T21:00:00Z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