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3905BC60"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306F5C">
        <w:rPr>
          <w:rFonts w:ascii="Book Antiqua" w:hAnsi="Book Antiqua"/>
          <w:szCs w:val="24"/>
          <w:lang w:val="es-ES_tradnl"/>
        </w:rPr>
        <w:t>3r</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558E2223" w:rsidR="002670C1" w:rsidRPr="0064564B" w:rsidRDefault="002670C1" w:rsidP="009852EB">
      <w:pPr>
        <w:jc w:val="center"/>
        <w:outlineLvl w:val="0"/>
        <w:rPr>
          <w:rFonts w:ascii="Book Antiqua" w:hAnsi="Book Antiqua" w:cs="Tahoma"/>
          <w:b/>
          <w:sz w:val="52"/>
          <w:szCs w:val="52"/>
          <w:lang w:val="es-ES_tradnl"/>
        </w:rPr>
      </w:pPr>
      <w:r w:rsidRPr="0064564B">
        <w:rPr>
          <w:rFonts w:ascii="Book Antiqua" w:hAnsi="Book Antiqua" w:cs="Tahoma"/>
          <w:b/>
          <w:sz w:val="52"/>
          <w:szCs w:val="52"/>
          <w:lang w:val="es-ES_tradnl"/>
        </w:rPr>
        <w:t xml:space="preserve">R. DE LA C. </w:t>
      </w:r>
      <w:r w:rsidR="007806EA">
        <w:rPr>
          <w:rFonts w:ascii="Book Antiqua" w:hAnsi="Book Antiqua" w:cs="Tahoma"/>
          <w:b/>
          <w:sz w:val="52"/>
          <w:szCs w:val="52"/>
          <w:lang w:val="es-ES_tradnl"/>
        </w:rPr>
        <w:t>288</w:t>
      </w:r>
    </w:p>
    <w:p w14:paraId="2AB71EBC" w14:textId="77777777" w:rsidR="001A14B6" w:rsidRPr="0064564B" w:rsidRDefault="001A14B6" w:rsidP="001A14B6">
      <w:pPr>
        <w:jc w:val="center"/>
        <w:rPr>
          <w:rFonts w:ascii="Book Antiqua" w:hAnsi="Book Antiqua" w:cs="Tahoma"/>
          <w:b/>
          <w:sz w:val="52"/>
          <w:szCs w:val="52"/>
          <w:lang w:val="es-ES_tradnl"/>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5B30F1DB" w:rsidR="002670C1" w:rsidRPr="0064564B" w:rsidRDefault="002C4F96" w:rsidP="002670C1">
      <w:pPr>
        <w:jc w:val="center"/>
        <w:rPr>
          <w:rFonts w:ascii="Book Antiqua" w:hAnsi="Book Antiqua" w:cs="Tahoma"/>
          <w:lang w:val="es-ES_tradnl"/>
        </w:rPr>
      </w:pPr>
      <w:r>
        <w:rPr>
          <w:rFonts w:ascii="Book Antiqua" w:hAnsi="Book Antiqua" w:cs="Tahoma"/>
          <w:lang w:val="es-ES_tradnl"/>
        </w:rPr>
        <w:t xml:space="preserve">12 </w:t>
      </w:r>
      <w:r w:rsidR="00394F43">
        <w:rPr>
          <w:rFonts w:ascii="Book Antiqua" w:hAnsi="Book Antiqua" w:cs="Tahoma"/>
          <w:lang w:val="es-ES_tradnl"/>
        </w:rPr>
        <w:t xml:space="preserve">de </w:t>
      </w:r>
      <w:r>
        <w:rPr>
          <w:rFonts w:ascii="Book Antiqua" w:hAnsi="Book Antiqua" w:cs="Tahoma"/>
          <w:lang w:val="es-ES_tradnl"/>
        </w:rPr>
        <w:t xml:space="preserve">enero </w:t>
      </w:r>
      <w:r w:rsidR="002670C1" w:rsidRPr="0064564B">
        <w:rPr>
          <w:rFonts w:ascii="Book Antiqua" w:hAnsi="Book Antiqua" w:cs="Tahoma"/>
          <w:lang w:val="es-ES_tradnl"/>
        </w:rPr>
        <w:t xml:space="preserve"> de </w:t>
      </w:r>
      <w:r w:rsidR="00333864" w:rsidRPr="0064564B">
        <w:rPr>
          <w:rFonts w:ascii="Book Antiqua" w:hAnsi="Book Antiqua" w:cs="Tahoma"/>
          <w:lang w:val="es-ES_tradnl"/>
        </w:rPr>
        <w:t>202</w:t>
      </w:r>
      <w:r>
        <w:rPr>
          <w:rFonts w:ascii="Book Antiqua" w:hAnsi="Book Antiqua" w:cs="Tahoma"/>
          <w:lang w:val="es-ES_tradnl"/>
        </w:rPr>
        <w:t>6</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199007EB"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 de la C.</w:t>
      </w:r>
      <w:r w:rsidR="0064564B" w:rsidRPr="0064564B">
        <w:rPr>
          <w:rFonts w:ascii="Book Antiqua" w:hAnsi="Book Antiqua" w:cs="Tahoma"/>
          <w:lang w:val="es-ES_tradnl"/>
        </w:rPr>
        <w:t xml:space="preserve"> </w:t>
      </w:r>
      <w:r w:rsidR="007806EA">
        <w:rPr>
          <w:rFonts w:ascii="Book Antiqua" w:hAnsi="Book Antiqua" w:cs="Tahoma"/>
          <w:lang w:val="es-ES_tradnl"/>
        </w:rPr>
        <w:t>288</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64564B" w:rsidRDefault="00BC1CB2" w:rsidP="007F3B99">
      <w:pPr>
        <w:jc w:val="both"/>
        <w:rPr>
          <w:rFonts w:ascii="Book Antiqua" w:hAnsi="Book Antiqua" w:cs="Tahoma"/>
          <w:lang w:val="es-ES_tradnl"/>
        </w:rPr>
      </w:pPr>
    </w:p>
    <w:p w14:paraId="716A98FC" w14:textId="563E6927" w:rsidR="008D4A0A" w:rsidRPr="0064564B" w:rsidRDefault="00BC1CB2" w:rsidP="0064564B">
      <w:pPr>
        <w:ind w:left="567" w:hanging="567"/>
        <w:jc w:val="both"/>
        <w:rPr>
          <w:rFonts w:ascii="Book Antiqua" w:hAnsi="Book Antiqua"/>
          <w:lang w:val="es-ES_tradnl"/>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r w:rsidR="00B21272" w:rsidRPr="00D57E8B">
        <w:rPr>
          <w:rFonts w:ascii="Book Antiqua" w:hAnsi="Book Antiqua"/>
          <w:lang w:val="es-ES"/>
        </w:rPr>
        <w:t xml:space="preserve">ordenar </w:t>
      </w:r>
      <w:bookmarkStart w:id="0" w:name="_Hlk197002882"/>
      <w:r w:rsidR="00B21272" w:rsidRPr="00D57E8B">
        <w:rPr>
          <w:rFonts w:ascii="Book Antiqua" w:hAnsi="Book Antiqua"/>
          <w:lang w:val="es-ES"/>
        </w:rPr>
        <w:t>a la Comisión de lo Jurídico de la Cámara de Representantes del Gobierno de Puerto Rico realizar una in</w:t>
      </w:r>
      <w:r w:rsidR="00B21272" w:rsidRPr="00B21272">
        <w:rPr>
          <w:rFonts w:ascii="Book Antiqua" w:hAnsi="Book Antiqua"/>
          <w:lang w:val="es-ES"/>
        </w:rPr>
        <w:t>vestigación en torno a la eficacia de los programas de mediación como método alterno de resolución de conflictos, identificar los retos que presenta el Negociado de Métodos Alternos para la Solución de Conflictos para fomentar la mediación como alternativa para disponer de los casos; indagar sobre los adiestramientos o cursos, si alguno, que ofrece la Oficina de Administración de Tribunales a los jueces sobre la mediación</w:t>
      </w:r>
      <w:bookmarkEnd w:id="0"/>
      <w:r w:rsidR="00B21272" w:rsidRPr="00B21272">
        <w:rPr>
          <w:rFonts w:ascii="Book Antiqua" w:hAnsi="Book Antiqua"/>
          <w:lang w:val="es-ES"/>
        </w:rPr>
        <w:t>; y para otros fines relacionados</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5B67570F"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de la Cámara Núm.</w:t>
      </w:r>
      <w:r w:rsidR="000F1167" w:rsidRPr="0064564B">
        <w:rPr>
          <w:rFonts w:ascii="Book Antiqua" w:hAnsi="Book Antiqua"/>
          <w:lang w:val="es-ES_tradnl"/>
        </w:rPr>
        <w:t xml:space="preserve"> </w:t>
      </w:r>
      <w:r w:rsidR="007806EA">
        <w:rPr>
          <w:rFonts w:ascii="Book Antiqua" w:hAnsi="Book Antiqua"/>
          <w:lang w:val="es-ES_tradnl"/>
        </w:rPr>
        <w:t>288</w:t>
      </w:r>
      <w:r w:rsidR="0064564B" w:rsidRPr="0064564B">
        <w:rPr>
          <w:rFonts w:ascii="Book Antiqua" w:hAnsi="Book Antiqua"/>
          <w:lang w:val="es-ES_tradnl"/>
        </w:rPr>
        <w:t xml:space="preserve"> persigue </w:t>
      </w:r>
      <w:r w:rsidR="005B4077" w:rsidRPr="00D57E8B">
        <w:rPr>
          <w:rFonts w:ascii="Book Antiqua" w:hAnsi="Book Antiqua"/>
          <w:lang w:val="es-ES"/>
        </w:rPr>
        <w:t>realizar una in</w:t>
      </w:r>
      <w:r w:rsidR="005B4077" w:rsidRPr="00B21272">
        <w:rPr>
          <w:rFonts w:ascii="Book Antiqua" w:hAnsi="Book Antiqua"/>
          <w:lang w:val="es-ES"/>
        </w:rPr>
        <w:t>vestigación en torno a la eficacia de los programas de mediación como método alterno de resolución de conflictos, identificar los retos que presenta el Negociado de Métodos Alternos para la Solución de Conflictos para fomentar la mediación como alternativa para disponer de los casos; indagar sobre los adiestramientos o cursos, si alguno, que ofrece la Oficina de Administración de Tribunales a los jueces sobre la mediación; y para otros fines relacionados</w:t>
      </w:r>
      <w:r w:rsidR="003419F2"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54B35C53" w14:textId="77777777" w:rsidR="00F9764B" w:rsidRPr="002C4F96" w:rsidRDefault="0064564B" w:rsidP="00C472CE">
      <w:pPr>
        <w:ind w:firstLine="708"/>
        <w:jc w:val="both"/>
        <w:rPr>
          <w:rFonts w:ascii="Book Antiqua" w:hAnsi="Book Antiqua"/>
          <w:lang w:val="es-ES"/>
        </w:rPr>
      </w:pPr>
      <w:r w:rsidRPr="0064564B">
        <w:rPr>
          <w:rFonts w:ascii="Book Antiqua" w:hAnsi="Book Antiqua"/>
          <w:lang w:val="es-ES_tradnl"/>
        </w:rPr>
        <w:lastRenderedPageBreak/>
        <w:t xml:space="preserve">En la Exposición de Motivos se resalta </w:t>
      </w:r>
      <w:r w:rsidR="00F81587" w:rsidRPr="002C4F96">
        <w:rPr>
          <w:rFonts w:ascii="Book Antiqua" w:hAnsi="Book Antiqua"/>
          <w:lang w:val="es-ES"/>
        </w:rPr>
        <w:t xml:space="preserve">que </w:t>
      </w:r>
      <w:r w:rsidR="005D5BA7" w:rsidRPr="002C4F96">
        <w:rPr>
          <w:rFonts w:ascii="Book Antiqua" w:hAnsi="Book Antiqua"/>
          <w:lang w:val="es-ES"/>
        </w:rPr>
        <w:t xml:space="preserve">en </w:t>
      </w:r>
      <w:r w:rsidR="00C472CE" w:rsidRPr="002C4F96">
        <w:rPr>
          <w:rFonts w:ascii="Book Antiqua" w:hAnsi="Book Antiqua"/>
          <w:lang w:val="es-ES"/>
        </w:rPr>
        <w:t>Puerto Rico, los tribunales enfrentan una sobrecarga de casos, lo que provoca que muchas controversias se extiendan por largos periodos antes de resolverse judicialmente</w:t>
      </w:r>
      <w:r w:rsidR="00F9764B" w:rsidRPr="002C4F96">
        <w:rPr>
          <w:rFonts w:ascii="Book Antiqua" w:hAnsi="Book Antiqua"/>
          <w:lang w:val="es-ES"/>
        </w:rPr>
        <w:t>; e indican que l</w:t>
      </w:r>
      <w:r w:rsidR="00C472CE" w:rsidRPr="002C4F96">
        <w:rPr>
          <w:rFonts w:ascii="Book Antiqua" w:hAnsi="Book Antiqua"/>
          <w:lang w:val="es-ES"/>
        </w:rPr>
        <w:t xml:space="preserve">a mediación se presenta como un método alternativo para resolver conflictos sin necesidad de acudir al proceso judicial, siendo generalmente más rápida y económica. </w:t>
      </w:r>
    </w:p>
    <w:p w14:paraId="47C0575D" w14:textId="77777777" w:rsidR="00F9764B" w:rsidRPr="002C4F96" w:rsidRDefault="00F9764B" w:rsidP="00C472CE">
      <w:pPr>
        <w:ind w:firstLine="708"/>
        <w:jc w:val="both"/>
        <w:rPr>
          <w:rFonts w:ascii="Book Antiqua" w:hAnsi="Book Antiqua"/>
          <w:lang w:val="es-ES"/>
        </w:rPr>
      </w:pPr>
    </w:p>
    <w:p w14:paraId="0C336C6F" w14:textId="10BB2FC7" w:rsidR="00C472CE" w:rsidRPr="002C4F96" w:rsidRDefault="00F9764B" w:rsidP="00C472CE">
      <w:pPr>
        <w:ind w:firstLine="708"/>
        <w:jc w:val="both"/>
        <w:rPr>
          <w:lang w:val="es-ES"/>
        </w:rPr>
      </w:pPr>
      <w:r w:rsidRPr="002C4F96">
        <w:rPr>
          <w:rFonts w:ascii="Book Antiqua" w:hAnsi="Book Antiqua"/>
          <w:lang w:val="es-ES"/>
        </w:rPr>
        <w:t>A</w:t>
      </w:r>
      <w:r w:rsidR="00F64E32" w:rsidRPr="002C4F96">
        <w:rPr>
          <w:rFonts w:ascii="Book Antiqua" w:hAnsi="Book Antiqua"/>
          <w:lang w:val="es-ES"/>
        </w:rPr>
        <w:t>simismo, a</w:t>
      </w:r>
      <w:r w:rsidRPr="002C4F96">
        <w:rPr>
          <w:rFonts w:ascii="Book Antiqua" w:hAnsi="Book Antiqua"/>
          <w:lang w:val="es-ES"/>
        </w:rPr>
        <w:t xml:space="preserve">ñaden que </w:t>
      </w:r>
      <w:r w:rsidR="00B53FF1" w:rsidRPr="002C4F96">
        <w:rPr>
          <w:rFonts w:ascii="Book Antiqua" w:hAnsi="Book Antiqua"/>
          <w:lang w:val="es-ES"/>
        </w:rPr>
        <w:t>u</w:t>
      </w:r>
      <w:r w:rsidR="00C472CE" w:rsidRPr="002C4F96">
        <w:rPr>
          <w:rFonts w:ascii="Book Antiqua" w:hAnsi="Book Antiqua"/>
          <w:lang w:val="es-ES"/>
        </w:rPr>
        <w:t>n programa de mediación eficaz puede ayudar a reducir la carga de los tribunales y optimizar el uso de los recursos públicos.</w:t>
      </w:r>
      <w:r w:rsidR="00B53FF1" w:rsidRPr="002C4F96">
        <w:rPr>
          <w:rFonts w:ascii="Book Antiqua" w:hAnsi="Book Antiqua"/>
          <w:lang w:val="es-ES"/>
        </w:rPr>
        <w:t xml:space="preserve"> En esa línea, existe legislaci</w:t>
      </w:r>
      <w:r w:rsidR="00B53FF1">
        <w:t>ٴ</w:t>
      </w:r>
      <w:r w:rsidR="00B53FF1" w:rsidRPr="002C4F96">
        <w:rPr>
          <w:lang w:val="es-ES"/>
        </w:rPr>
        <w:t>n que hace compulsorio el uso de mecanismos de mediación alterna para la resolucion de conflictos</w:t>
      </w:r>
      <w:r w:rsidR="00056144" w:rsidRPr="002C4F96">
        <w:rPr>
          <w:lang w:val="es-ES"/>
        </w:rPr>
        <w:t>.</w:t>
      </w:r>
    </w:p>
    <w:p w14:paraId="79C9D94E" w14:textId="77777777" w:rsidR="00056144" w:rsidRPr="002C4F96" w:rsidRDefault="00056144" w:rsidP="00C472CE">
      <w:pPr>
        <w:ind w:firstLine="708"/>
        <w:jc w:val="both"/>
        <w:rPr>
          <w:rFonts w:ascii="Book Antiqua" w:hAnsi="Book Antiqua"/>
          <w:lang w:val="es-ES"/>
        </w:rPr>
      </w:pPr>
    </w:p>
    <w:p w14:paraId="0810898D" w14:textId="0C7F6352" w:rsidR="00C472CE" w:rsidRPr="002C4F96" w:rsidRDefault="00056144" w:rsidP="00C472CE">
      <w:pPr>
        <w:ind w:firstLine="708"/>
        <w:jc w:val="both"/>
        <w:rPr>
          <w:rFonts w:ascii="Book Antiqua" w:hAnsi="Book Antiqua"/>
          <w:lang w:val="es-ES"/>
        </w:rPr>
      </w:pPr>
      <w:r w:rsidRPr="002C4F96">
        <w:rPr>
          <w:rFonts w:ascii="Book Antiqua" w:hAnsi="Book Antiqua"/>
          <w:lang w:val="es-ES"/>
        </w:rPr>
        <w:t xml:space="preserve">Por medio de la investigacion encomendada, se </w:t>
      </w:r>
      <w:r w:rsidR="00C472CE" w:rsidRPr="002C4F96">
        <w:rPr>
          <w:rFonts w:ascii="Book Antiqua" w:hAnsi="Book Antiqua"/>
          <w:lang w:val="es-ES"/>
        </w:rPr>
        <w:t xml:space="preserve">busca identificar los retos y necesidades del Negociado de Métodos Alternos para la Solución de Conflictos y de la Oficina de Administración de Tribunales, con el fin de fomentar mecanismos complementarios al sistema judicial tradicional y lograr una justicia más eficiente, rápida y económica. </w:t>
      </w: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47C8E1D5"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de la Cámara </w:t>
      </w:r>
      <w:r w:rsidR="007806EA">
        <w:rPr>
          <w:rFonts w:ascii="Book Antiqua" w:hAnsi="Book Antiqua"/>
          <w:sz w:val="24"/>
          <w:szCs w:val="24"/>
          <w:lang w:val="es-ES_tradnl"/>
        </w:rPr>
        <w:t>288</w:t>
      </w:r>
      <w:r w:rsidRPr="0064564B">
        <w:rPr>
          <w:rFonts w:ascii="Book Antiqua" w:hAnsi="Book Antiqua"/>
          <w:sz w:val="24"/>
          <w:szCs w:val="24"/>
          <w:lang w:val="es-ES_tradnl"/>
        </w:rPr>
        <w:t>, con las enmiendas que obran en el entirillado electrónico que acompaña este informe.</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t>Presidente</w:t>
      </w:r>
      <w:r w:rsidRPr="0064564B">
        <w:rPr>
          <w:rFonts w:ascii="Book Antiqua" w:hAnsi="Book Antiqua" w:cs="Tahoma"/>
          <w:lang w:val="es-ES_tradnl"/>
        </w:rPr>
        <w:br/>
        <w:t>Comisión de Asuntos Internos</w:t>
      </w:r>
    </w:p>
    <w:sectPr w:rsidR="00307416" w:rsidRPr="006456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3005" w14:textId="77777777" w:rsidR="00FF3872" w:rsidRDefault="00FF3872" w:rsidP="00614C2C">
      <w:r>
        <w:separator/>
      </w:r>
    </w:p>
  </w:endnote>
  <w:endnote w:type="continuationSeparator" w:id="0">
    <w:p w14:paraId="33ECB2D7" w14:textId="77777777" w:rsidR="00FF3872" w:rsidRDefault="00FF3872"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4564B">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BA22" w14:textId="77777777" w:rsidR="00FF3872" w:rsidRDefault="00FF3872" w:rsidP="00614C2C">
      <w:r>
        <w:separator/>
      </w:r>
    </w:p>
  </w:footnote>
  <w:footnote w:type="continuationSeparator" w:id="0">
    <w:p w14:paraId="4C6A4D1F" w14:textId="77777777" w:rsidR="00FF3872" w:rsidRDefault="00FF3872"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41F9E"/>
    <w:multiLevelType w:val="multilevel"/>
    <w:tmpl w:val="583C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86393">
    <w:abstractNumId w:val="7"/>
  </w:num>
  <w:num w:numId="2" w16cid:durableId="1461919549">
    <w:abstractNumId w:val="13"/>
  </w:num>
  <w:num w:numId="3" w16cid:durableId="1615165445">
    <w:abstractNumId w:val="3"/>
  </w:num>
  <w:num w:numId="4" w16cid:durableId="350224469">
    <w:abstractNumId w:val="1"/>
  </w:num>
  <w:num w:numId="5" w16cid:durableId="1870146868">
    <w:abstractNumId w:val="8"/>
  </w:num>
  <w:num w:numId="6" w16cid:durableId="1804032148">
    <w:abstractNumId w:val="4"/>
  </w:num>
  <w:num w:numId="7" w16cid:durableId="1070881454">
    <w:abstractNumId w:val="6"/>
  </w:num>
  <w:num w:numId="8" w16cid:durableId="1846825555">
    <w:abstractNumId w:val="9"/>
  </w:num>
  <w:num w:numId="9" w16cid:durableId="1383671851">
    <w:abstractNumId w:val="10"/>
  </w:num>
  <w:num w:numId="10" w16cid:durableId="1404521981">
    <w:abstractNumId w:val="0"/>
  </w:num>
  <w:num w:numId="11" w16cid:durableId="1913276802">
    <w:abstractNumId w:val="2"/>
  </w:num>
  <w:num w:numId="12" w16cid:durableId="1369138657">
    <w:abstractNumId w:val="12"/>
  </w:num>
  <w:num w:numId="13" w16cid:durableId="675422895">
    <w:abstractNumId w:val="11"/>
  </w:num>
  <w:num w:numId="14" w16cid:durableId="13694480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53AEA"/>
    <w:rsid w:val="00056144"/>
    <w:rsid w:val="000606B3"/>
    <w:rsid w:val="000608DB"/>
    <w:rsid w:val="00062F39"/>
    <w:rsid w:val="00075A15"/>
    <w:rsid w:val="000836CB"/>
    <w:rsid w:val="00083DFD"/>
    <w:rsid w:val="000A3CD4"/>
    <w:rsid w:val="000C6264"/>
    <w:rsid w:val="000E15AD"/>
    <w:rsid w:val="000F1167"/>
    <w:rsid w:val="00126BC9"/>
    <w:rsid w:val="00133986"/>
    <w:rsid w:val="001350D9"/>
    <w:rsid w:val="0014288C"/>
    <w:rsid w:val="00173884"/>
    <w:rsid w:val="001763F4"/>
    <w:rsid w:val="00177106"/>
    <w:rsid w:val="00181B70"/>
    <w:rsid w:val="00194744"/>
    <w:rsid w:val="001A02E8"/>
    <w:rsid w:val="001A14B6"/>
    <w:rsid w:val="001A7203"/>
    <w:rsid w:val="001B5E2C"/>
    <w:rsid w:val="001D3E64"/>
    <w:rsid w:val="001E38DF"/>
    <w:rsid w:val="001E5575"/>
    <w:rsid w:val="00220B04"/>
    <w:rsid w:val="00224DE4"/>
    <w:rsid w:val="002252A6"/>
    <w:rsid w:val="002345C3"/>
    <w:rsid w:val="0023528E"/>
    <w:rsid w:val="002437D9"/>
    <w:rsid w:val="00247790"/>
    <w:rsid w:val="002670C1"/>
    <w:rsid w:val="00272823"/>
    <w:rsid w:val="0028725D"/>
    <w:rsid w:val="00287E61"/>
    <w:rsid w:val="002905BE"/>
    <w:rsid w:val="0029076F"/>
    <w:rsid w:val="00295113"/>
    <w:rsid w:val="002954B6"/>
    <w:rsid w:val="002A5F77"/>
    <w:rsid w:val="002C39FD"/>
    <w:rsid w:val="002C4F96"/>
    <w:rsid w:val="002E3557"/>
    <w:rsid w:val="00306F5C"/>
    <w:rsid w:val="00307416"/>
    <w:rsid w:val="003139DC"/>
    <w:rsid w:val="00323444"/>
    <w:rsid w:val="00333864"/>
    <w:rsid w:val="00334D8A"/>
    <w:rsid w:val="003419F2"/>
    <w:rsid w:val="003474D4"/>
    <w:rsid w:val="00350550"/>
    <w:rsid w:val="0037030F"/>
    <w:rsid w:val="00373892"/>
    <w:rsid w:val="00377037"/>
    <w:rsid w:val="00382273"/>
    <w:rsid w:val="0038556D"/>
    <w:rsid w:val="00385BBF"/>
    <w:rsid w:val="00394F43"/>
    <w:rsid w:val="003976DE"/>
    <w:rsid w:val="003B03D6"/>
    <w:rsid w:val="003D1498"/>
    <w:rsid w:val="003D2198"/>
    <w:rsid w:val="003E29B3"/>
    <w:rsid w:val="003E2E04"/>
    <w:rsid w:val="003F3D8D"/>
    <w:rsid w:val="00410C54"/>
    <w:rsid w:val="004129D2"/>
    <w:rsid w:val="00427EB0"/>
    <w:rsid w:val="0043389C"/>
    <w:rsid w:val="00445CFE"/>
    <w:rsid w:val="004552A8"/>
    <w:rsid w:val="00455A9A"/>
    <w:rsid w:val="00457BB8"/>
    <w:rsid w:val="00472A9E"/>
    <w:rsid w:val="0047393D"/>
    <w:rsid w:val="004761BE"/>
    <w:rsid w:val="00476691"/>
    <w:rsid w:val="00485A48"/>
    <w:rsid w:val="00494052"/>
    <w:rsid w:val="004943A6"/>
    <w:rsid w:val="004A2E6D"/>
    <w:rsid w:val="004C1BC6"/>
    <w:rsid w:val="004C217E"/>
    <w:rsid w:val="004C29A4"/>
    <w:rsid w:val="004C5BCE"/>
    <w:rsid w:val="004D42C2"/>
    <w:rsid w:val="004E3952"/>
    <w:rsid w:val="004F2026"/>
    <w:rsid w:val="00506C85"/>
    <w:rsid w:val="00525E8D"/>
    <w:rsid w:val="0053434B"/>
    <w:rsid w:val="00537B98"/>
    <w:rsid w:val="005807C4"/>
    <w:rsid w:val="00580E90"/>
    <w:rsid w:val="00582242"/>
    <w:rsid w:val="005930E2"/>
    <w:rsid w:val="005A5DF4"/>
    <w:rsid w:val="005A7E47"/>
    <w:rsid w:val="005B4077"/>
    <w:rsid w:val="005D0B8C"/>
    <w:rsid w:val="005D3224"/>
    <w:rsid w:val="005D51AC"/>
    <w:rsid w:val="005D5BA7"/>
    <w:rsid w:val="005D711E"/>
    <w:rsid w:val="005F6537"/>
    <w:rsid w:val="00601225"/>
    <w:rsid w:val="00606351"/>
    <w:rsid w:val="00614C2C"/>
    <w:rsid w:val="006150BB"/>
    <w:rsid w:val="0062204F"/>
    <w:rsid w:val="00624D05"/>
    <w:rsid w:val="00626A85"/>
    <w:rsid w:val="00627D91"/>
    <w:rsid w:val="00632DBA"/>
    <w:rsid w:val="00644454"/>
    <w:rsid w:val="0064564B"/>
    <w:rsid w:val="006456B8"/>
    <w:rsid w:val="006469A2"/>
    <w:rsid w:val="006607EA"/>
    <w:rsid w:val="00680F2A"/>
    <w:rsid w:val="00682883"/>
    <w:rsid w:val="006A4BAD"/>
    <w:rsid w:val="006B0997"/>
    <w:rsid w:val="007106D1"/>
    <w:rsid w:val="00711220"/>
    <w:rsid w:val="00712D94"/>
    <w:rsid w:val="007156BD"/>
    <w:rsid w:val="0076703E"/>
    <w:rsid w:val="00774628"/>
    <w:rsid w:val="00776B6F"/>
    <w:rsid w:val="00780620"/>
    <w:rsid w:val="007806EA"/>
    <w:rsid w:val="00781922"/>
    <w:rsid w:val="0079275C"/>
    <w:rsid w:val="007A7C0A"/>
    <w:rsid w:val="007B047A"/>
    <w:rsid w:val="007B31DC"/>
    <w:rsid w:val="007B6091"/>
    <w:rsid w:val="007C5A2C"/>
    <w:rsid w:val="007D7209"/>
    <w:rsid w:val="007E0565"/>
    <w:rsid w:val="007F0E20"/>
    <w:rsid w:val="007F3B99"/>
    <w:rsid w:val="008106B2"/>
    <w:rsid w:val="00812C0F"/>
    <w:rsid w:val="008171E8"/>
    <w:rsid w:val="00823490"/>
    <w:rsid w:val="00846B7C"/>
    <w:rsid w:val="00851127"/>
    <w:rsid w:val="00856B85"/>
    <w:rsid w:val="00862B42"/>
    <w:rsid w:val="008A1F08"/>
    <w:rsid w:val="008A4022"/>
    <w:rsid w:val="008B1E7C"/>
    <w:rsid w:val="008B6BF6"/>
    <w:rsid w:val="008C4EC6"/>
    <w:rsid w:val="008C757B"/>
    <w:rsid w:val="008D11BA"/>
    <w:rsid w:val="008D4A0A"/>
    <w:rsid w:val="008D5554"/>
    <w:rsid w:val="008E0870"/>
    <w:rsid w:val="008E310D"/>
    <w:rsid w:val="008E31FE"/>
    <w:rsid w:val="008E4CE0"/>
    <w:rsid w:val="00902E8B"/>
    <w:rsid w:val="00922F73"/>
    <w:rsid w:val="00927065"/>
    <w:rsid w:val="009344A7"/>
    <w:rsid w:val="00935128"/>
    <w:rsid w:val="00950C48"/>
    <w:rsid w:val="009727A4"/>
    <w:rsid w:val="009757CC"/>
    <w:rsid w:val="0098035D"/>
    <w:rsid w:val="00981986"/>
    <w:rsid w:val="009852EB"/>
    <w:rsid w:val="00987BD8"/>
    <w:rsid w:val="0099466E"/>
    <w:rsid w:val="009A0080"/>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3E77"/>
    <w:rsid w:val="00A547C9"/>
    <w:rsid w:val="00A55420"/>
    <w:rsid w:val="00A6398C"/>
    <w:rsid w:val="00A84A3B"/>
    <w:rsid w:val="00A85C96"/>
    <w:rsid w:val="00AB0555"/>
    <w:rsid w:val="00AB099D"/>
    <w:rsid w:val="00AC06D5"/>
    <w:rsid w:val="00AC35C0"/>
    <w:rsid w:val="00AD4702"/>
    <w:rsid w:val="00AF186C"/>
    <w:rsid w:val="00B0402B"/>
    <w:rsid w:val="00B16CF6"/>
    <w:rsid w:val="00B2058B"/>
    <w:rsid w:val="00B21272"/>
    <w:rsid w:val="00B26882"/>
    <w:rsid w:val="00B30114"/>
    <w:rsid w:val="00B330A4"/>
    <w:rsid w:val="00B34E25"/>
    <w:rsid w:val="00B475D2"/>
    <w:rsid w:val="00B53FF1"/>
    <w:rsid w:val="00B557DA"/>
    <w:rsid w:val="00B65C62"/>
    <w:rsid w:val="00B805AA"/>
    <w:rsid w:val="00B9373D"/>
    <w:rsid w:val="00B956B0"/>
    <w:rsid w:val="00B95BFE"/>
    <w:rsid w:val="00BA0E34"/>
    <w:rsid w:val="00BA5BE6"/>
    <w:rsid w:val="00BB5CBB"/>
    <w:rsid w:val="00BB7D59"/>
    <w:rsid w:val="00BC0AB4"/>
    <w:rsid w:val="00BC1CB2"/>
    <w:rsid w:val="00BC1D0C"/>
    <w:rsid w:val="00BC2549"/>
    <w:rsid w:val="00BD5F6F"/>
    <w:rsid w:val="00BE6F7F"/>
    <w:rsid w:val="00BF384D"/>
    <w:rsid w:val="00C05FA6"/>
    <w:rsid w:val="00C20404"/>
    <w:rsid w:val="00C211F8"/>
    <w:rsid w:val="00C321E8"/>
    <w:rsid w:val="00C4485F"/>
    <w:rsid w:val="00C456AB"/>
    <w:rsid w:val="00C472CE"/>
    <w:rsid w:val="00C52FD2"/>
    <w:rsid w:val="00C61361"/>
    <w:rsid w:val="00C83EB5"/>
    <w:rsid w:val="00CA370E"/>
    <w:rsid w:val="00CA4CE9"/>
    <w:rsid w:val="00CB0A0E"/>
    <w:rsid w:val="00CB1E5A"/>
    <w:rsid w:val="00CC4336"/>
    <w:rsid w:val="00CC5AB6"/>
    <w:rsid w:val="00CD5EE6"/>
    <w:rsid w:val="00CD69DB"/>
    <w:rsid w:val="00CE0267"/>
    <w:rsid w:val="00CF4FD1"/>
    <w:rsid w:val="00D42962"/>
    <w:rsid w:val="00D64E40"/>
    <w:rsid w:val="00D73B0E"/>
    <w:rsid w:val="00D77659"/>
    <w:rsid w:val="00DA3200"/>
    <w:rsid w:val="00DB261B"/>
    <w:rsid w:val="00DB27C2"/>
    <w:rsid w:val="00DC4718"/>
    <w:rsid w:val="00DD5285"/>
    <w:rsid w:val="00DD725F"/>
    <w:rsid w:val="00DE02EB"/>
    <w:rsid w:val="00DE16BB"/>
    <w:rsid w:val="00DE241A"/>
    <w:rsid w:val="00DE27F5"/>
    <w:rsid w:val="00DE7E07"/>
    <w:rsid w:val="00DF3E6F"/>
    <w:rsid w:val="00DF7ECD"/>
    <w:rsid w:val="00E02C00"/>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64E32"/>
    <w:rsid w:val="00F731F5"/>
    <w:rsid w:val="00F81587"/>
    <w:rsid w:val="00F8240A"/>
    <w:rsid w:val="00F9764B"/>
    <w:rsid w:val="00FA0364"/>
    <w:rsid w:val="00FA36D1"/>
    <w:rsid w:val="00FA5F29"/>
    <w:rsid w:val="00FB5AD9"/>
    <w:rsid w:val="00FC4A75"/>
    <w:rsid w:val="00FC6A0B"/>
    <w:rsid w:val="00FD186E"/>
    <w:rsid w:val="00FE3F7C"/>
    <w:rsid w:val="00FE78FE"/>
    <w:rsid w:val="00FF015A"/>
    <w:rsid w:val="00FF082A"/>
    <w:rsid w:val="00FF3872"/>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EC042F-3372-47B9-90DC-3E7B5558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64</cp:revision>
  <cp:lastPrinted>2025-02-17T12:55:00Z</cp:lastPrinted>
  <dcterms:created xsi:type="dcterms:W3CDTF">2025-09-22T17:04:00Z</dcterms:created>
  <dcterms:modified xsi:type="dcterms:W3CDTF">2026-01-12T20:00:00Z</dcterms:modified>
</cp:coreProperties>
</file>