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37A928" w14:textId="77777777" w:rsidR="002670C1" w:rsidRPr="008567F9" w:rsidRDefault="002905BE" w:rsidP="009852EB">
      <w:pPr>
        <w:jc w:val="center"/>
        <w:outlineLvl w:val="0"/>
        <w:rPr>
          <w:rFonts w:ascii="Book Antiqua" w:hAnsi="Book Antiqua"/>
          <w:b/>
          <w:sz w:val="28"/>
          <w:szCs w:val="28"/>
          <w:lang w:val="es-ES_tradnl"/>
        </w:rPr>
      </w:pPr>
      <w:r w:rsidRPr="008567F9">
        <w:rPr>
          <w:rFonts w:ascii="Book Antiqua" w:hAnsi="Book Antiqua"/>
          <w:b/>
          <w:sz w:val="28"/>
          <w:szCs w:val="28"/>
          <w:lang w:val="es-ES_tradnl"/>
        </w:rPr>
        <w:t>GOBIERNO</w:t>
      </w:r>
      <w:r w:rsidR="002670C1" w:rsidRPr="008567F9">
        <w:rPr>
          <w:rFonts w:ascii="Book Antiqua" w:hAnsi="Book Antiqua"/>
          <w:b/>
          <w:sz w:val="28"/>
          <w:szCs w:val="28"/>
          <w:lang w:val="es-ES_tradnl"/>
        </w:rPr>
        <w:t xml:space="preserve"> DE PUERTO RICO</w:t>
      </w:r>
    </w:p>
    <w:p w14:paraId="356118BB" w14:textId="77777777" w:rsidR="002670C1" w:rsidRPr="008567F9" w:rsidRDefault="002670C1" w:rsidP="002670C1">
      <w:pPr>
        <w:tabs>
          <w:tab w:val="left" w:pos="5080"/>
        </w:tabs>
        <w:jc w:val="center"/>
        <w:rPr>
          <w:rFonts w:ascii="Book Antiqua" w:hAnsi="Book Antiqua"/>
          <w:lang w:val="es-ES_tradnl"/>
        </w:rPr>
      </w:pPr>
    </w:p>
    <w:p w14:paraId="68FE966C" w14:textId="2F339FFC" w:rsidR="002670C1" w:rsidRPr="008567F9" w:rsidRDefault="002905BE" w:rsidP="00632DBA">
      <w:pPr>
        <w:pStyle w:val="Title2"/>
        <w:tabs>
          <w:tab w:val="clear" w:pos="7776"/>
          <w:tab w:val="clear" w:pos="7848"/>
          <w:tab w:val="right" w:pos="8640"/>
          <w:tab w:val="left" w:pos="9180"/>
        </w:tabs>
        <w:rPr>
          <w:rFonts w:ascii="Book Antiqua" w:hAnsi="Book Antiqua"/>
          <w:szCs w:val="24"/>
          <w:lang w:val="es-ES_tradnl"/>
        </w:rPr>
      </w:pPr>
      <w:r w:rsidRPr="008567F9">
        <w:rPr>
          <w:rFonts w:ascii="Book Antiqua" w:hAnsi="Book Antiqua"/>
          <w:szCs w:val="24"/>
          <w:lang w:val="es-ES_tradnl"/>
        </w:rPr>
        <w:t>20m</w:t>
      </w:r>
      <w:r w:rsidR="002670C1" w:rsidRPr="008567F9">
        <w:rPr>
          <w:rFonts w:ascii="Book Antiqua" w:hAnsi="Book Antiqua"/>
          <w:szCs w:val="24"/>
          <w:lang w:val="es-ES_tradnl"/>
        </w:rPr>
        <w:t>a. Asamblea</w:t>
      </w:r>
      <w:r w:rsidR="002670C1" w:rsidRPr="008567F9">
        <w:rPr>
          <w:rFonts w:ascii="Book Antiqua" w:hAnsi="Book Antiqua"/>
          <w:szCs w:val="24"/>
          <w:lang w:val="es-ES_tradnl"/>
        </w:rPr>
        <w:tab/>
        <w:t xml:space="preserve">    </w:t>
      </w:r>
      <w:r w:rsidR="00445CFE" w:rsidRPr="008567F9">
        <w:rPr>
          <w:rFonts w:ascii="Book Antiqua" w:hAnsi="Book Antiqua"/>
          <w:szCs w:val="24"/>
          <w:lang w:val="es-ES_tradnl"/>
        </w:rPr>
        <w:t xml:space="preserve">       </w:t>
      </w:r>
      <w:r w:rsidR="00632DBA" w:rsidRPr="008567F9">
        <w:rPr>
          <w:rFonts w:ascii="Book Antiqua" w:hAnsi="Book Antiqua"/>
          <w:szCs w:val="24"/>
          <w:lang w:val="es-ES_tradnl"/>
        </w:rPr>
        <w:t xml:space="preserve">  </w:t>
      </w:r>
      <w:r w:rsidR="003D1498" w:rsidRPr="008567F9">
        <w:rPr>
          <w:rFonts w:ascii="Book Antiqua" w:hAnsi="Book Antiqua"/>
          <w:szCs w:val="24"/>
          <w:lang w:val="es-ES_tradnl"/>
        </w:rPr>
        <w:t>2d</w:t>
      </w:r>
      <w:r w:rsidR="002670C1" w:rsidRPr="008567F9">
        <w:rPr>
          <w:rFonts w:ascii="Book Antiqua" w:hAnsi="Book Antiqua"/>
          <w:szCs w:val="24"/>
          <w:lang w:val="es-ES_tradnl"/>
        </w:rPr>
        <w:t>a. Sesión</w:t>
      </w:r>
    </w:p>
    <w:p w14:paraId="158D734E" w14:textId="4A7AA8DB" w:rsidR="002670C1" w:rsidRPr="008567F9" w:rsidRDefault="002670C1" w:rsidP="001A14B6">
      <w:pPr>
        <w:pStyle w:val="Title2"/>
        <w:tabs>
          <w:tab w:val="clear" w:pos="648"/>
          <w:tab w:val="left" w:pos="540"/>
          <w:tab w:val="left" w:pos="6930"/>
        </w:tabs>
        <w:rPr>
          <w:rFonts w:ascii="Book Antiqua" w:hAnsi="Book Antiqua"/>
          <w:szCs w:val="24"/>
          <w:lang w:val="es-ES_tradnl"/>
        </w:rPr>
      </w:pPr>
      <w:r w:rsidRPr="008567F9">
        <w:rPr>
          <w:rFonts w:ascii="Book Antiqua" w:hAnsi="Book Antiqua"/>
          <w:szCs w:val="24"/>
          <w:lang w:val="es-ES_tradnl"/>
        </w:rPr>
        <w:tab/>
        <w:t>Legislativa</w:t>
      </w:r>
      <w:r w:rsidRPr="008567F9">
        <w:rPr>
          <w:rFonts w:ascii="Book Antiqua" w:hAnsi="Book Antiqua"/>
          <w:szCs w:val="24"/>
          <w:lang w:val="es-ES_tradnl"/>
        </w:rPr>
        <w:tab/>
        <w:t xml:space="preserve">   </w:t>
      </w:r>
      <w:r w:rsidR="00632DBA" w:rsidRPr="008567F9">
        <w:rPr>
          <w:rFonts w:ascii="Book Antiqua" w:hAnsi="Book Antiqua"/>
          <w:szCs w:val="24"/>
          <w:lang w:val="es-ES_tradnl"/>
        </w:rPr>
        <w:t xml:space="preserve">       </w:t>
      </w:r>
      <w:r w:rsidRPr="008567F9">
        <w:rPr>
          <w:rFonts w:ascii="Book Antiqua" w:hAnsi="Book Antiqua"/>
          <w:szCs w:val="24"/>
          <w:lang w:val="es-ES_tradnl"/>
        </w:rPr>
        <w:t xml:space="preserve"> </w:t>
      </w:r>
      <w:r w:rsidR="00632DBA" w:rsidRPr="008567F9">
        <w:rPr>
          <w:rFonts w:ascii="Book Antiqua" w:hAnsi="Book Antiqua"/>
          <w:szCs w:val="24"/>
          <w:lang w:val="es-ES_tradnl"/>
        </w:rPr>
        <w:t xml:space="preserve"> </w:t>
      </w:r>
      <w:r w:rsidRPr="008567F9">
        <w:rPr>
          <w:rFonts w:ascii="Book Antiqua" w:hAnsi="Book Antiqua"/>
          <w:szCs w:val="24"/>
          <w:lang w:val="es-ES_tradnl"/>
        </w:rPr>
        <w:t>Ordinaria</w:t>
      </w:r>
    </w:p>
    <w:p w14:paraId="6E8D3ED1" w14:textId="77777777" w:rsidR="002670C1" w:rsidRPr="008567F9" w:rsidRDefault="002670C1" w:rsidP="002670C1">
      <w:pPr>
        <w:rPr>
          <w:rFonts w:ascii="Book Antiqua" w:hAnsi="Book Antiqua"/>
          <w:lang w:val="es-ES_tradnl"/>
        </w:rPr>
      </w:pPr>
    </w:p>
    <w:p w14:paraId="3BAFBCB4" w14:textId="77777777" w:rsidR="002670C1" w:rsidRPr="008567F9" w:rsidRDefault="002670C1" w:rsidP="009852EB">
      <w:pPr>
        <w:jc w:val="center"/>
        <w:outlineLvl w:val="0"/>
        <w:rPr>
          <w:rFonts w:ascii="Book Antiqua" w:hAnsi="Book Antiqua"/>
          <w:smallCaps/>
          <w:sz w:val="36"/>
          <w:szCs w:val="36"/>
          <w:lang w:val="es-ES_tradnl"/>
        </w:rPr>
      </w:pPr>
      <w:r w:rsidRPr="008567F9">
        <w:rPr>
          <w:rFonts w:ascii="Book Antiqua" w:hAnsi="Book Antiqua"/>
          <w:b/>
          <w:caps/>
          <w:sz w:val="36"/>
          <w:szCs w:val="36"/>
          <w:lang w:val="es-ES_tradnl"/>
        </w:rPr>
        <w:t>CÁMARA DE REPRESENTANTES</w:t>
      </w:r>
    </w:p>
    <w:p w14:paraId="5FE72B11" w14:textId="77777777" w:rsidR="002670C1" w:rsidRPr="008567F9" w:rsidRDefault="002670C1" w:rsidP="002670C1">
      <w:pPr>
        <w:jc w:val="center"/>
        <w:rPr>
          <w:rFonts w:ascii="Book Antiqua" w:hAnsi="Book Antiqua" w:cs="Tahoma"/>
          <w:b/>
          <w:sz w:val="20"/>
          <w:szCs w:val="20"/>
          <w:lang w:val="es-ES_tradnl"/>
        </w:rPr>
      </w:pPr>
    </w:p>
    <w:p w14:paraId="426C17AC" w14:textId="77777777" w:rsidR="002670C1" w:rsidRPr="008567F9" w:rsidRDefault="002670C1" w:rsidP="002670C1">
      <w:pPr>
        <w:jc w:val="center"/>
        <w:rPr>
          <w:rFonts w:ascii="Book Antiqua" w:hAnsi="Book Antiqua" w:cs="Tahoma"/>
          <w:b/>
          <w:sz w:val="20"/>
          <w:szCs w:val="20"/>
          <w:lang w:val="es-ES_tradnl"/>
        </w:rPr>
      </w:pPr>
    </w:p>
    <w:p w14:paraId="50D16FCA" w14:textId="55B47678" w:rsidR="002670C1" w:rsidRPr="008567F9" w:rsidRDefault="002670C1" w:rsidP="009852EB">
      <w:pPr>
        <w:jc w:val="center"/>
        <w:outlineLvl w:val="0"/>
        <w:rPr>
          <w:rFonts w:ascii="Book Antiqua" w:hAnsi="Book Antiqua" w:cs="Tahoma"/>
          <w:b/>
          <w:sz w:val="52"/>
          <w:szCs w:val="52"/>
          <w:lang w:val="es-ES_tradnl"/>
        </w:rPr>
      </w:pPr>
      <w:r w:rsidRPr="008567F9">
        <w:rPr>
          <w:rFonts w:ascii="Book Antiqua" w:hAnsi="Book Antiqua" w:cs="Tahoma"/>
          <w:b/>
          <w:sz w:val="52"/>
          <w:szCs w:val="52"/>
          <w:lang w:val="es-ES_tradnl"/>
        </w:rPr>
        <w:t xml:space="preserve">R. DE LA C. </w:t>
      </w:r>
      <w:r w:rsidR="00E91019">
        <w:rPr>
          <w:rFonts w:ascii="Book Antiqua" w:hAnsi="Book Antiqua" w:cs="Tahoma"/>
          <w:b/>
          <w:sz w:val="52"/>
          <w:szCs w:val="52"/>
          <w:lang w:val="es-ES_tradnl"/>
        </w:rPr>
        <w:t>292</w:t>
      </w:r>
    </w:p>
    <w:p w14:paraId="2AB71EBC" w14:textId="77777777" w:rsidR="001A14B6" w:rsidRPr="008567F9" w:rsidRDefault="001A14B6" w:rsidP="001A14B6">
      <w:pPr>
        <w:jc w:val="center"/>
        <w:rPr>
          <w:rFonts w:ascii="Book Antiqua" w:hAnsi="Book Antiqua" w:cs="Tahoma"/>
          <w:b/>
          <w:sz w:val="52"/>
          <w:szCs w:val="52"/>
          <w:lang w:val="es-ES_tradnl"/>
        </w:rPr>
      </w:pPr>
    </w:p>
    <w:p w14:paraId="0DBA772C" w14:textId="77777777" w:rsidR="002670C1" w:rsidRPr="008567F9" w:rsidRDefault="002670C1" w:rsidP="009852EB">
      <w:pPr>
        <w:jc w:val="center"/>
        <w:outlineLvl w:val="0"/>
        <w:rPr>
          <w:rFonts w:ascii="Book Antiqua" w:hAnsi="Book Antiqua" w:cs="Tahoma"/>
          <w:b/>
          <w:sz w:val="28"/>
          <w:szCs w:val="28"/>
          <w:lang w:val="es-ES_tradnl"/>
        </w:rPr>
      </w:pPr>
      <w:r w:rsidRPr="008567F9">
        <w:rPr>
          <w:rFonts w:ascii="Book Antiqua" w:hAnsi="Book Antiqua" w:cs="Tahoma"/>
          <w:b/>
          <w:sz w:val="28"/>
          <w:szCs w:val="28"/>
          <w:lang w:val="es-ES_tradnl"/>
        </w:rPr>
        <w:t>INFORME</w:t>
      </w:r>
      <w:r w:rsidR="00632DBA" w:rsidRPr="008567F9">
        <w:rPr>
          <w:rFonts w:ascii="Book Antiqua" w:hAnsi="Book Antiqua" w:cs="Tahoma"/>
          <w:b/>
          <w:sz w:val="28"/>
          <w:szCs w:val="28"/>
          <w:lang w:val="es-ES_tradnl"/>
        </w:rPr>
        <w:t xml:space="preserve"> POSITIVO</w:t>
      </w:r>
    </w:p>
    <w:p w14:paraId="457A7DD8" w14:textId="77777777" w:rsidR="002670C1" w:rsidRPr="008567F9" w:rsidRDefault="002670C1" w:rsidP="002670C1">
      <w:pPr>
        <w:jc w:val="center"/>
        <w:rPr>
          <w:rFonts w:ascii="Book Antiqua" w:hAnsi="Book Antiqua" w:cs="Tahoma"/>
          <w:b/>
          <w:sz w:val="28"/>
          <w:szCs w:val="28"/>
          <w:lang w:val="es-ES_tradnl"/>
        </w:rPr>
      </w:pPr>
    </w:p>
    <w:p w14:paraId="073A9D6A" w14:textId="72F6C820" w:rsidR="002670C1" w:rsidRPr="008567F9" w:rsidRDefault="002670C1" w:rsidP="002670C1">
      <w:pPr>
        <w:jc w:val="center"/>
        <w:rPr>
          <w:rFonts w:ascii="Book Antiqua" w:hAnsi="Book Antiqua" w:cs="Tahoma"/>
          <w:lang w:val="es-ES_tradnl"/>
        </w:rPr>
      </w:pPr>
      <w:r w:rsidRPr="008567F9">
        <w:rPr>
          <w:rFonts w:ascii="Book Antiqua" w:hAnsi="Book Antiqua" w:cs="Tahoma"/>
          <w:lang w:val="es-ES_tradnl"/>
        </w:rPr>
        <w:t xml:space="preserve">  </w:t>
      </w:r>
      <w:r w:rsidR="008567F9" w:rsidRPr="008567F9">
        <w:rPr>
          <w:rFonts w:ascii="Book Antiqua" w:hAnsi="Book Antiqua" w:cs="Tahoma"/>
          <w:lang w:val="es-ES_tradnl"/>
        </w:rPr>
        <w:t xml:space="preserve"> </w:t>
      </w:r>
      <w:r w:rsidR="00E91019">
        <w:rPr>
          <w:rFonts w:ascii="Book Antiqua" w:hAnsi="Book Antiqua" w:cs="Tahoma"/>
          <w:lang w:val="es-ES_tradnl"/>
        </w:rPr>
        <w:t>2</w:t>
      </w:r>
      <w:r w:rsidR="00C72541">
        <w:rPr>
          <w:rFonts w:ascii="Book Antiqua" w:hAnsi="Book Antiqua" w:cs="Tahoma"/>
          <w:lang w:val="es-ES_tradnl"/>
        </w:rPr>
        <w:t>1</w:t>
      </w:r>
      <w:r w:rsidR="008567F9" w:rsidRPr="008567F9">
        <w:rPr>
          <w:rFonts w:ascii="Book Antiqua" w:hAnsi="Book Antiqua" w:cs="Tahoma"/>
          <w:lang w:val="es-ES_tradnl"/>
        </w:rPr>
        <w:t xml:space="preserve"> </w:t>
      </w:r>
      <w:r w:rsidRPr="008567F9">
        <w:rPr>
          <w:rFonts w:ascii="Book Antiqua" w:hAnsi="Book Antiqua" w:cs="Tahoma"/>
          <w:lang w:val="es-ES_tradnl"/>
        </w:rPr>
        <w:t xml:space="preserve">de </w:t>
      </w:r>
      <w:r w:rsidR="0029076F" w:rsidRPr="008567F9">
        <w:rPr>
          <w:rFonts w:ascii="Book Antiqua" w:hAnsi="Book Antiqua" w:cs="Tahoma"/>
          <w:lang w:val="es-ES_tradnl"/>
        </w:rPr>
        <w:t>agosto</w:t>
      </w:r>
      <w:r w:rsidRPr="008567F9">
        <w:rPr>
          <w:rFonts w:ascii="Book Antiqua" w:hAnsi="Book Antiqua" w:cs="Tahoma"/>
          <w:lang w:val="es-ES_tradnl"/>
        </w:rPr>
        <w:t xml:space="preserve"> de </w:t>
      </w:r>
      <w:r w:rsidR="00333864" w:rsidRPr="008567F9">
        <w:rPr>
          <w:rFonts w:ascii="Book Antiqua" w:hAnsi="Book Antiqua" w:cs="Tahoma"/>
          <w:lang w:val="es-ES_tradnl"/>
        </w:rPr>
        <w:t>2025</w:t>
      </w:r>
    </w:p>
    <w:p w14:paraId="4A980496" w14:textId="77777777" w:rsidR="002670C1" w:rsidRPr="008567F9" w:rsidRDefault="002670C1" w:rsidP="002670C1">
      <w:pPr>
        <w:jc w:val="both"/>
        <w:rPr>
          <w:rFonts w:ascii="Book Antiqua" w:hAnsi="Book Antiqua" w:cs="Tahoma"/>
          <w:sz w:val="20"/>
          <w:szCs w:val="20"/>
          <w:lang w:val="es-ES_tradnl"/>
        </w:rPr>
      </w:pPr>
    </w:p>
    <w:p w14:paraId="44F4CFAD" w14:textId="77777777" w:rsidR="00EF143E" w:rsidRPr="008567F9" w:rsidRDefault="00EF143E" w:rsidP="002670C1">
      <w:pPr>
        <w:jc w:val="both"/>
        <w:rPr>
          <w:rFonts w:ascii="Book Antiqua" w:hAnsi="Book Antiqua" w:cs="Tahoma"/>
          <w:sz w:val="20"/>
          <w:szCs w:val="20"/>
          <w:lang w:val="es-ES_tradnl"/>
        </w:rPr>
      </w:pPr>
    </w:p>
    <w:p w14:paraId="7ECFE9E0" w14:textId="77777777" w:rsidR="002670C1" w:rsidRPr="008567F9" w:rsidRDefault="002670C1" w:rsidP="002670C1">
      <w:pPr>
        <w:jc w:val="both"/>
        <w:rPr>
          <w:rFonts w:ascii="Book Antiqua" w:hAnsi="Book Antiqua" w:cs="Tahoma"/>
          <w:b/>
          <w:lang w:val="es-ES_tradnl"/>
        </w:rPr>
      </w:pPr>
      <w:r w:rsidRPr="008567F9">
        <w:rPr>
          <w:rFonts w:ascii="Book Antiqua" w:hAnsi="Book Antiqua" w:cs="Tahoma"/>
          <w:b/>
          <w:lang w:val="es-ES_tradnl"/>
        </w:rPr>
        <w:t>A LA CÁMARA DE REPRESENTANTES DE PUERTO RICO:</w:t>
      </w:r>
    </w:p>
    <w:p w14:paraId="094C21E7" w14:textId="77777777" w:rsidR="002670C1" w:rsidRPr="008567F9" w:rsidRDefault="002670C1" w:rsidP="002670C1">
      <w:pPr>
        <w:jc w:val="both"/>
        <w:rPr>
          <w:rFonts w:ascii="Book Antiqua" w:hAnsi="Book Antiqua" w:cs="Tahoma"/>
          <w:lang w:val="es-ES_tradnl"/>
        </w:rPr>
      </w:pPr>
    </w:p>
    <w:p w14:paraId="37CB50E6" w14:textId="4200B5A4" w:rsidR="00682883" w:rsidRPr="008567F9" w:rsidRDefault="002670C1" w:rsidP="00682883">
      <w:pPr>
        <w:jc w:val="both"/>
        <w:rPr>
          <w:rFonts w:ascii="Book Antiqua" w:hAnsi="Book Antiqua" w:cs="Tahoma"/>
          <w:lang w:val="es-ES_tradnl"/>
        </w:rPr>
      </w:pPr>
      <w:r w:rsidRPr="008567F9">
        <w:rPr>
          <w:rFonts w:ascii="Book Antiqua" w:hAnsi="Book Antiqua" w:cs="Tahoma"/>
          <w:lang w:val="es-ES_tradnl"/>
        </w:rPr>
        <w:tab/>
      </w:r>
      <w:r w:rsidR="008A4022" w:rsidRPr="008567F9">
        <w:rPr>
          <w:rFonts w:ascii="Book Antiqua" w:hAnsi="Book Antiqua" w:cs="Tahoma"/>
          <w:lang w:val="es-ES_tradnl"/>
        </w:rPr>
        <w:t>La Comisión de Asuntos Internos de la Cámara de Representantes, previo estudio y con</w:t>
      </w:r>
      <w:r w:rsidR="00062F39" w:rsidRPr="008567F9">
        <w:rPr>
          <w:rFonts w:ascii="Book Antiqua" w:hAnsi="Book Antiqua" w:cs="Tahoma"/>
          <w:lang w:val="es-ES_tradnl"/>
        </w:rPr>
        <w:t>sideración de la R. de la C.</w:t>
      </w:r>
      <w:r w:rsidR="008567F9" w:rsidRPr="008567F9">
        <w:rPr>
          <w:rFonts w:ascii="Book Antiqua" w:hAnsi="Book Antiqua" w:cs="Tahoma"/>
          <w:lang w:val="es-ES_tradnl"/>
        </w:rPr>
        <w:t xml:space="preserve"> </w:t>
      </w:r>
      <w:r w:rsidR="00E91019">
        <w:rPr>
          <w:rFonts w:ascii="Book Antiqua" w:hAnsi="Book Antiqua" w:cs="Tahoma"/>
          <w:lang w:val="es-ES_tradnl"/>
        </w:rPr>
        <w:t>292</w:t>
      </w:r>
      <w:r w:rsidR="00FA5F29" w:rsidRPr="008567F9">
        <w:rPr>
          <w:rFonts w:ascii="Book Antiqua" w:hAnsi="Book Antiqua" w:cs="Tahoma"/>
          <w:lang w:val="es-ES_tradnl"/>
        </w:rPr>
        <w:t xml:space="preserve">, </w:t>
      </w:r>
      <w:r w:rsidR="00682883" w:rsidRPr="008567F9">
        <w:rPr>
          <w:rFonts w:ascii="Book Antiqua" w:hAnsi="Book Antiqua" w:cs="Tahoma"/>
          <w:lang w:val="es-ES_tradnl"/>
        </w:rPr>
        <w:t>tiene a bien someter su informe recomendando la aprobación de la medida con las enmiendas contenidas en el entirillado electrónico que acompaña este informe, cuyo título lee:</w:t>
      </w:r>
    </w:p>
    <w:p w14:paraId="31C593C5" w14:textId="77777777" w:rsidR="00BC1CB2" w:rsidRPr="008567F9" w:rsidRDefault="00BC1CB2" w:rsidP="007F3B99">
      <w:pPr>
        <w:jc w:val="both"/>
        <w:rPr>
          <w:rFonts w:ascii="Book Antiqua" w:hAnsi="Book Antiqua" w:cs="Tahoma"/>
          <w:lang w:val="es-ES_tradnl"/>
        </w:rPr>
      </w:pPr>
    </w:p>
    <w:p w14:paraId="716A98FC" w14:textId="7CB4D434" w:rsidR="008D4A0A" w:rsidRPr="008567F9" w:rsidRDefault="00BC1CB2" w:rsidP="00B7217D">
      <w:pPr>
        <w:ind w:left="567" w:hanging="567"/>
        <w:jc w:val="both"/>
        <w:rPr>
          <w:rFonts w:ascii="Book Antiqua" w:hAnsi="Book Antiqua"/>
          <w:lang w:val="es-ES_tradnl"/>
        </w:rPr>
      </w:pPr>
      <w:r w:rsidRPr="008567F9">
        <w:rPr>
          <w:rFonts w:ascii="Book Antiqua" w:hAnsi="Book Antiqua" w:cs="Tahoma"/>
          <w:lang w:val="es-ES_tradnl"/>
        </w:rPr>
        <w:t xml:space="preserve"> </w:t>
      </w:r>
      <w:r w:rsidR="00E86FF9" w:rsidRPr="008567F9">
        <w:rPr>
          <w:rFonts w:ascii="Book Antiqua" w:hAnsi="Book Antiqua" w:cs="Tahoma"/>
          <w:lang w:val="es-ES_tradnl"/>
        </w:rPr>
        <w:t>“</w:t>
      </w:r>
      <w:r w:rsidR="00E86FF9" w:rsidRPr="008567F9">
        <w:rPr>
          <w:rFonts w:ascii="Book Antiqua" w:hAnsi="Book Antiqua"/>
          <w:lang w:val="es-ES_tradnl"/>
        </w:rPr>
        <w:t>Para</w:t>
      </w:r>
      <w:r w:rsidR="00E86FF9" w:rsidRPr="008567F9">
        <w:rPr>
          <w:lang w:val="es-ES_tradnl"/>
        </w:rPr>
        <w:t xml:space="preserve"> </w:t>
      </w:r>
      <w:r w:rsidR="00093E22" w:rsidRPr="00445D64">
        <w:rPr>
          <w:rFonts w:ascii="Book Antiqua" w:hAnsi="Book Antiqua"/>
          <w:lang w:val="es-ES_tradnl"/>
        </w:rPr>
        <w:t xml:space="preserve">ordenar </w:t>
      </w:r>
      <w:r w:rsidR="00093E22">
        <w:rPr>
          <w:rFonts w:ascii="Book Antiqua" w:hAnsi="Book Antiqua"/>
          <w:lang w:val="es-ES_tradnl"/>
        </w:rPr>
        <w:t>a la Comisión de Recursos Naturales de la Cámara de Representantes de Puerto Rico realizar una investigación sobre el reciclaje de neumáticos en Puerto Rico con el propósito de evaluar alternativas para fomentarlo</w:t>
      </w:r>
      <w:r w:rsidR="00093E22">
        <w:rPr>
          <w:rFonts w:ascii="Book Antiqua" w:hAnsi="Book Antiqua"/>
          <w:lang w:val="es-ES"/>
        </w:rPr>
        <w:t xml:space="preserve">; </w:t>
      </w:r>
      <w:r w:rsidR="00093E22">
        <w:rPr>
          <w:rFonts w:ascii="Book Antiqua" w:hAnsi="Book Antiqua"/>
          <w:lang w:val="es-ES_tradnl"/>
        </w:rPr>
        <w:t>y para otros fines relacionados</w:t>
      </w:r>
      <w:r w:rsidR="008567F9" w:rsidRPr="008567F9">
        <w:rPr>
          <w:rFonts w:ascii="Book Antiqua" w:hAnsi="Book Antiqua"/>
          <w:lang w:val="es-ES_tradnl"/>
        </w:rPr>
        <w:t>.</w:t>
      </w:r>
      <w:r w:rsidR="00FA5F29" w:rsidRPr="008567F9">
        <w:rPr>
          <w:rFonts w:ascii="Book Antiqua" w:hAnsi="Book Antiqua"/>
          <w:bCs/>
          <w:lang w:val="es-ES_tradnl"/>
        </w:rPr>
        <w:t>”</w:t>
      </w:r>
    </w:p>
    <w:p w14:paraId="0066EB36" w14:textId="77777777" w:rsidR="00AD4702" w:rsidRPr="008567F9" w:rsidRDefault="00AD4702" w:rsidP="00AF186C">
      <w:pPr>
        <w:jc w:val="both"/>
        <w:rPr>
          <w:rFonts w:ascii="Book Antiqua" w:hAnsi="Book Antiqua" w:cs="Tahoma"/>
          <w:lang w:val="es-ES_tradnl"/>
        </w:rPr>
      </w:pPr>
    </w:p>
    <w:p w14:paraId="5331B0D5" w14:textId="77777777" w:rsidR="008A1F08" w:rsidRPr="008567F9" w:rsidRDefault="008A1F08" w:rsidP="009852EB">
      <w:pPr>
        <w:jc w:val="center"/>
        <w:outlineLvl w:val="0"/>
        <w:rPr>
          <w:rFonts w:ascii="Book Antiqua" w:hAnsi="Book Antiqua" w:cs="Tahoma"/>
          <w:b/>
          <w:u w:val="single"/>
          <w:lang w:val="es-ES_tradnl"/>
        </w:rPr>
      </w:pPr>
      <w:r w:rsidRPr="008567F9">
        <w:rPr>
          <w:rFonts w:ascii="Book Antiqua" w:hAnsi="Book Antiqua" w:cs="Tahoma"/>
          <w:b/>
          <w:u w:val="single"/>
          <w:lang w:val="es-ES_tradnl"/>
        </w:rPr>
        <w:t>ALCANCE Y ANÁLISIS DE LA MEDIDA</w:t>
      </w:r>
    </w:p>
    <w:p w14:paraId="553B3D6B" w14:textId="77777777" w:rsidR="00DE02EB" w:rsidRPr="008567F9" w:rsidRDefault="00DE02EB" w:rsidP="009852EB">
      <w:pPr>
        <w:jc w:val="center"/>
        <w:outlineLvl w:val="0"/>
        <w:rPr>
          <w:rFonts w:ascii="Book Antiqua" w:hAnsi="Book Antiqua" w:cs="Tahoma"/>
          <w:b/>
          <w:u w:val="single"/>
          <w:lang w:val="es-ES_tradnl"/>
        </w:rPr>
      </w:pPr>
    </w:p>
    <w:p w14:paraId="3A452F51" w14:textId="35FE6B27" w:rsidR="008567F9" w:rsidRPr="008567F9" w:rsidRDefault="00DE02EB" w:rsidP="00DC53EC">
      <w:pPr>
        <w:ind w:firstLine="708"/>
        <w:jc w:val="both"/>
        <w:rPr>
          <w:rFonts w:ascii="Book Antiqua" w:hAnsi="Book Antiqua"/>
          <w:lang w:val="es-ES_tradnl"/>
        </w:rPr>
      </w:pPr>
      <w:r w:rsidRPr="008567F9">
        <w:rPr>
          <w:rFonts w:ascii="Book Antiqua" w:hAnsi="Book Antiqua"/>
          <w:lang w:val="es-ES_tradnl"/>
        </w:rPr>
        <w:t>La</w:t>
      </w:r>
      <w:r w:rsidR="00194744" w:rsidRPr="008567F9">
        <w:rPr>
          <w:rFonts w:ascii="Book Antiqua" w:hAnsi="Book Antiqua"/>
          <w:lang w:val="es-ES_tradnl"/>
        </w:rPr>
        <w:t xml:space="preserve"> Resolución de la Cámara Núm.</w:t>
      </w:r>
      <w:r w:rsidR="008567F9" w:rsidRPr="008567F9">
        <w:rPr>
          <w:rFonts w:ascii="Book Antiqua" w:hAnsi="Book Antiqua"/>
          <w:lang w:val="es-ES_tradnl"/>
        </w:rPr>
        <w:t xml:space="preserve"> </w:t>
      </w:r>
      <w:r w:rsidR="00E91019">
        <w:rPr>
          <w:rFonts w:ascii="Book Antiqua" w:hAnsi="Book Antiqua"/>
          <w:lang w:val="es-ES_tradnl"/>
        </w:rPr>
        <w:t>292</w:t>
      </w:r>
      <w:r w:rsidR="008567F9" w:rsidRPr="008567F9">
        <w:rPr>
          <w:rFonts w:ascii="Book Antiqua" w:hAnsi="Book Antiqua"/>
          <w:lang w:val="es-ES_tradnl"/>
        </w:rPr>
        <w:t xml:space="preserve"> </w:t>
      </w:r>
      <w:r w:rsidR="00DF3E6F" w:rsidRPr="008567F9">
        <w:rPr>
          <w:rFonts w:ascii="Book Antiqua" w:hAnsi="Book Antiqua"/>
          <w:lang w:val="es-ES_tradnl"/>
        </w:rPr>
        <w:t xml:space="preserve">tiene el propósito de </w:t>
      </w:r>
      <w:r w:rsidR="00B01BF8">
        <w:rPr>
          <w:rFonts w:ascii="Book Antiqua" w:hAnsi="Book Antiqua"/>
          <w:lang w:val="es-ES_tradnl"/>
        </w:rPr>
        <w:t>realizar una investigación sobre el reciclaje de neumáticos en Puerto Rico con el propósito de evaluar alternativas para fomentarlo</w:t>
      </w:r>
      <w:r w:rsidR="00B01BF8">
        <w:rPr>
          <w:rFonts w:ascii="Book Antiqua" w:hAnsi="Book Antiqua"/>
          <w:lang w:val="es-ES"/>
        </w:rPr>
        <w:t xml:space="preserve">; </w:t>
      </w:r>
      <w:r w:rsidR="00B01BF8">
        <w:rPr>
          <w:rFonts w:ascii="Book Antiqua" w:hAnsi="Book Antiqua"/>
          <w:lang w:val="es-ES_tradnl"/>
        </w:rPr>
        <w:t>y para otros fines relacionados</w:t>
      </w:r>
      <w:r w:rsidR="008567F9" w:rsidRPr="008567F9">
        <w:rPr>
          <w:rFonts w:ascii="Book Antiqua" w:hAnsi="Book Antiqua"/>
          <w:lang w:val="es-ES_tradnl"/>
        </w:rPr>
        <w:t>.</w:t>
      </w:r>
    </w:p>
    <w:p w14:paraId="2C0587DC" w14:textId="77777777" w:rsidR="008567F9" w:rsidRPr="008567F9" w:rsidRDefault="008567F9" w:rsidP="008567F9">
      <w:pPr>
        <w:jc w:val="both"/>
        <w:rPr>
          <w:rFonts w:ascii="Book Antiqua" w:hAnsi="Book Antiqua"/>
          <w:lang w:val="es-ES_tradnl"/>
        </w:rPr>
      </w:pPr>
    </w:p>
    <w:p w14:paraId="0E51B554" w14:textId="450930FC" w:rsidR="002E33A1" w:rsidRDefault="00981783" w:rsidP="00364EDD">
      <w:pPr>
        <w:ind w:firstLine="708"/>
        <w:jc w:val="both"/>
        <w:rPr>
          <w:rFonts w:ascii="Book Antiqua" w:hAnsi="Book Antiqua"/>
          <w:lang w:val="es-ES"/>
        </w:rPr>
      </w:pPr>
      <w:r>
        <w:rPr>
          <w:rFonts w:ascii="Book Antiqua" w:hAnsi="Book Antiqua"/>
          <w:lang w:val="es-ES"/>
        </w:rPr>
        <w:t xml:space="preserve">Según la exposición de motivos de la medida, </w:t>
      </w:r>
      <w:r>
        <w:rPr>
          <w:rFonts w:ascii="Book Antiqua" w:hAnsi="Book Antiqua"/>
          <w:lang w:val="es-PR"/>
        </w:rPr>
        <w:t>l</w:t>
      </w:r>
      <w:r w:rsidRPr="00F916C3">
        <w:rPr>
          <w:rFonts w:ascii="Book Antiqua" w:hAnsi="Book Antiqua"/>
          <w:lang w:val="es-PR"/>
        </w:rPr>
        <w:t xml:space="preserve">a acumulación excesiva de neumáticos alrededor de Puerto Rico representa una crisis de salud y ambiental. </w:t>
      </w:r>
      <w:r>
        <w:rPr>
          <w:rFonts w:ascii="Book Antiqua" w:hAnsi="Book Antiqua"/>
          <w:lang w:val="es-PR"/>
        </w:rPr>
        <w:t>Por lo cual, el Gobierno de Puerto Rico ha implementado diferentes iniciativas para atender el problema de disposición de neumáticos en la Isla. Además, se indica que bajo</w:t>
      </w:r>
      <w:r w:rsidRPr="00E10F50">
        <w:rPr>
          <w:rFonts w:ascii="Book Antiqua" w:hAnsi="Book Antiqua"/>
          <w:lang w:val="es-PR"/>
        </w:rPr>
        <w:t xml:space="preserve"> la Ley 41</w:t>
      </w:r>
      <w:r>
        <w:rPr>
          <w:rFonts w:ascii="Book Antiqua" w:hAnsi="Book Antiqua"/>
          <w:lang w:val="es-PR"/>
        </w:rPr>
        <w:t>-</w:t>
      </w:r>
      <w:r w:rsidRPr="00E10F50">
        <w:rPr>
          <w:rFonts w:ascii="Book Antiqua" w:hAnsi="Book Antiqua"/>
          <w:lang w:val="es-PR"/>
        </w:rPr>
        <w:t>2009</w:t>
      </w:r>
      <w:r>
        <w:rPr>
          <w:rFonts w:ascii="Book Antiqua" w:hAnsi="Book Antiqua"/>
          <w:lang w:val="es-PR"/>
        </w:rPr>
        <w:t xml:space="preserve">, según enmendada, conocida como </w:t>
      </w:r>
      <w:r w:rsidRPr="00F916C3">
        <w:rPr>
          <w:rFonts w:ascii="Book Antiqua" w:hAnsi="Book Antiqua"/>
          <w:lang w:val="es-PR"/>
        </w:rPr>
        <w:t>“Ley para el Manejo Adecuado de Neumáticos Desechados del Estado Libre Asociado de Puerto Rico”</w:t>
      </w:r>
      <w:r>
        <w:rPr>
          <w:rFonts w:ascii="Book Antiqua" w:hAnsi="Book Antiqua"/>
          <w:lang w:val="es-PR"/>
        </w:rPr>
        <w:t>,</w:t>
      </w:r>
      <w:r w:rsidRPr="00E10F50">
        <w:rPr>
          <w:rFonts w:ascii="Book Antiqua" w:hAnsi="Book Antiqua"/>
          <w:lang w:val="es-PR"/>
        </w:rPr>
        <w:t xml:space="preserve"> </w:t>
      </w:r>
      <w:r>
        <w:rPr>
          <w:rFonts w:ascii="Book Antiqua" w:hAnsi="Book Antiqua"/>
          <w:lang w:val="es-PR"/>
        </w:rPr>
        <w:t>se estableció la política pública del Estado en cuanto a este asunto</w:t>
      </w:r>
      <w:r w:rsidR="00482488">
        <w:rPr>
          <w:rFonts w:ascii="Book Antiqua" w:hAnsi="Book Antiqua"/>
          <w:lang w:val="es-ES"/>
        </w:rPr>
        <w:t>.</w:t>
      </w:r>
    </w:p>
    <w:p w14:paraId="40B2B896" w14:textId="77777777" w:rsidR="009E1267" w:rsidRDefault="009E1267" w:rsidP="00364EDD">
      <w:pPr>
        <w:ind w:firstLine="708"/>
        <w:jc w:val="both"/>
        <w:rPr>
          <w:rFonts w:ascii="Book Antiqua" w:hAnsi="Book Antiqua"/>
          <w:lang w:val="es-ES"/>
        </w:rPr>
      </w:pPr>
    </w:p>
    <w:p w14:paraId="38CE6A5E" w14:textId="0EDBDDAD" w:rsidR="009E1267" w:rsidRPr="00DF1799" w:rsidRDefault="009E1267" w:rsidP="00364EDD">
      <w:pPr>
        <w:ind w:firstLine="708"/>
        <w:jc w:val="both"/>
        <w:rPr>
          <w:rFonts w:ascii="Book Antiqua" w:hAnsi="Book Antiqua"/>
          <w:lang w:val="es-PR"/>
        </w:rPr>
      </w:pPr>
      <w:r>
        <w:rPr>
          <w:rFonts w:ascii="Book Antiqua" w:hAnsi="Book Antiqua"/>
          <w:lang w:val="es-ES"/>
        </w:rPr>
        <w:lastRenderedPageBreak/>
        <w:t>Por otro lado, se informa sobre las estadísticas del manejo de neumáticos en Puerto Rico, las cuales reflejan una gran desproporción entre el material que se exporta y el que se recicla en la Isla</w:t>
      </w:r>
      <w:r w:rsidR="00130AD0">
        <w:rPr>
          <w:rFonts w:ascii="Book Antiqua" w:hAnsi="Book Antiqua"/>
          <w:lang w:val="es-ES"/>
        </w:rPr>
        <w:t>, a pesar de la existencia</w:t>
      </w:r>
      <w:r w:rsidR="00E30738">
        <w:rPr>
          <w:rFonts w:ascii="Book Antiqua" w:hAnsi="Book Antiqua"/>
          <w:lang w:val="es-ES"/>
        </w:rPr>
        <w:t xml:space="preserve"> de compañías de reciclaje que tienen la capacidad de manejar todo el material</w:t>
      </w:r>
      <w:r w:rsidR="00281BB4">
        <w:rPr>
          <w:rFonts w:ascii="Book Antiqua" w:hAnsi="Book Antiqua"/>
          <w:lang w:val="es-ES"/>
        </w:rPr>
        <w:t>.</w:t>
      </w:r>
    </w:p>
    <w:p w14:paraId="48609275" w14:textId="77777777" w:rsidR="008567F9" w:rsidRPr="008567F9" w:rsidRDefault="008567F9" w:rsidP="008567F9">
      <w:pPr>
        <w:jc w:val="both"/>
        <w:rPr>
          <w:rFonts w:ascii="Book Antiqua" w:hAnsi="Book Antiqua"/>
          <w:lang w:val="es-ES_tradnl"/>
        </w:rPr>
      </w:pPr>
    </w:p>
    <w:p w14:paraId="05E78832" w14:textId="20BB5EA6" w:rsidR="00DF3E6F" w:rsidRPr="008567F9" w:rsidRDefault="008567F9" w:rsidP="00DC53EC">
      <w:pPr>
        <w:ind w:firstLine="708"/>
        <w:jc w:val="both"/>
        <w:rPr>
          <w:rFonts w:ascii="Book Antiqua" w:hAnsi="Book Antiqua"/>
          <w:lang w:val="es-ES_tradnl"/>
        </w:rPr>
      </w:pPr>
      <w:r w:rsidRPr="008567F9">
        <w:rPr>
          <w:rFonts w:ascii="Book Antiqua" w:hAnsi="Book Antiqua"/>
          <w:lang w:val="es-ES_tradnl"/>
        </w:rPr>
        <w:t xml:space="preserve">Considerando </w:t>
      </w:r>
      <w:r w:rsidR="00364EDD">
        <w:rPr>
          <w:rFonts w:ascii="Book Antiqua" w:hAnsi="Book Antiqua"/>
          <w:lang w:val="es-ES_tradnl"/>
        </w:rPr>
        <w:t xml:space="preserve">lo anterior, resulta conveniente que se pueda realizar una investigación sobre el particular </w:t>
      </w:r>
      <w:r w:rsidR="00D20832">
        <w:rPr>
          <w:rFonts w:ascii="Book Antiqua" w:hAnsi="Book Antiqua"/>
          <w:lang w:val="es-ES_tradnl"/>
        </w:rPr>
        <w:t xml:space="preserve">a los fines de identificar </w:t>
      </w:r>
      <w:r w:rsidR="00411994">
        <w:rPr>
          <w:rFonts w:ascii="Book Antiqua" w:hAnsi="Book Antiqua"/>
          <w:lang w:val="es-ES_tradnl"/>
        </w:rPr>
        <w:t>la necesidad de presentar legislación</w:t>
      </w:r>
      <w:r w:rsidR="00A77C3C">
        <w:rPr>
          <w:rFonts w:ascii="Book Antiqua" w:hAnsi="Book Antiqua"/>
          <w:lang w:val="es-ES_tradnl"/>
        </w:rPr>
        <w:t xml:space="preserve"> y </w:t>
      </w:r>
      <w:r w:rsidR="00281BB4">
        <w:rPr>
          <w:rFonts w:ascii="Book Antiqua" w:hAnsi="Book Antiqua"/>
          <w:lang w:val="es-ES_tradnl"/>
        </w:rPr>
        <w:t>atender el tema de reciclaje de neumáticos que tanto afecta a los ciudadanos</w:t>
      </w:r>
      <w:r w:rsidRPr="008567F9">
        <w:rPr>
          <w:rFonts w:ascii="Book Antiqua" w:hAnsi="Book Antiqua"/>
          <w:lang w:val="es-ES_tradnl"/>
        </w:rPr>
        <w:t>.</w:t>
      </w:r>
    </w:p>
    <w:p w14:paraId="11B431CD" w14:textId="2F6DE5AF" w:rsidR="001A02E8" w:rsidRPr="008567F9" w:rsidRDefault="006150BB" w:rsidP="008567F9">
      <w:pPr>
        <w:pStyle w:val="NormalWeb"/>
        <w:jc w:val="center"/>
        <w:outlineLvl w:val="0"/>
        <w:rPr>
          <w:rFonts w:ascii="Book Antiqua" w:hAnsi="Book Antiqua"/>
          <w:b/>
          <w:sz w:val="24"/>
          <w:szCs w:val="24"/>
          <w:u w:val="single"/>
          <w:lang w:val="es-ES_tradnl"/>
        </w:rPr>
      </w:pPr>
      <w:r w:rsidRPr="008567F9">
        <w:rPr>
          <w:rFonts w:ascii="Book Antiqua" w:hAnsi="Book Antiqua"/>
          <w:b/>
          <w:sz w:val="24"/>
          <w:szCs w:val="24"/>
          <w:u w:val="single"/>
          <w:lang w:val="es-ES_tradnl"/>
        </w:rPr>
        <w:t>CONCLUSIÓN Y RECOMENDACIÓN</w:t>
      </w:r>
    </w:p>
    <w:p w14:paraId="284E870A" w14:textId="22000494" w:rsidR="001A02E8" w:rsidRPr="008567F9" w:rsidRDefault="001A02E8" w:rsidP="00B96F25">
      <w:pPr>
        <w:pStyle w:val="NormalWeb"/>
        <w:jc w:val="both"/>
        <w:rPr>
          <w:rFonts w:ascii="Book Antiqua" w:hAnsi="Book Antiqua"/>
          <w:sz w:val="24"/>
          <w:szCs w:val="24"/>
          <w:lang w:val="es-ES_tradnl"/>
        </w:rPr>
      </w:pPr>
      <w:r w:rsidRPr="008567F9">
        <w:rPr>
          <w:rFonts w:ascii="Book Antiqua" w:hAnsi="Book Antiqua"/>
          <w:sz w:val="24"/>
          <w:szCs w:val="24"/>
          <w:lang w:val="es-ES_tradnl"/>
        </w:rPr>
        <w:br/>
      </w:r>
      <w:r w:rsidR="00DC53EC">
        <w:rPr>
          <w:rFonts w:ascii="Book Antiqua" w:hAnsi="Book Antiqua"/>
          <w:sz w:val="24"/>
          <w:szCs w:val="24"/>
          <w:lang w:val="es-ES_tradnl"/>
        </w:rPr>
        <w:t xml:space="preserve">          </w:t>
      </w:r>
      <w:r w:rsidRPr="008567F9">
        <w:rPr>
          <w:rFonts w:ascii="Book Antiqua" w:hAnsi="Book Antiqua"/>
          <w:sz w:val="24"/>
          <w:szCs w:val="24"/>
          <w:lang w:val="es-ES_tradnl"/>
        </w:rPr>
        <w:t>Tras evaluar detenidamente la medida, la Comisión de Asuntos Internos entiende que la misma cumple con los parámetros constitucionales y reglamentarios pertinentes, y persigue un propósito de valor público. Por ello, se emite recomendación favorable para la aprobación de l</w:t>
      </w:r>
      <w:r w:rsidR="008567F9" w:rsidRPr="008567F9">
        <w:rPr>
          <w:rFonts w:ascii="Book Antiqua" w:hAnsi="Book Antiqua"/>
          <w:sz w:val="24"/>
          <w:szCs w:val="24"/>
          <w:lang w:val="es-ES_tradnl"/>
        </w:rPr>
        <w:t xml:space="preserve">a Resolución de la Cámara </w:t>
      </w:r>
      <w:r w:rsidR="00E91019">
        <w:rPr>
          <w:rFonts w:ascii="Book Antiqua" w:hAnsi="Book Antiqua"/>
          <w:sz w:val="24"/>
          <w:szCs w:val="24"/>
          <w:lang w:val="es-ES_tradnl"/>
        </w:rPr>
        <w:t>292</w:t>
      </w:r>
      <w:r w:rsidRPr="008567F9">
        <w:rPr>
          <w:rFonts w:ascii="Book Antiqua" w:hAnsi="Book Antiqua"/>
          <w:sz w:val="24"/>
          <w:szCs w:val="24"/>
          <w:lang w:val="es-ES_tradnl"/>
        </w:rPr>
        <w:t>, conforme a las enmiendas incluidas en el entirillado electrónico.</w:t>
      </w:r>
    </w:p>
    <w:p w14:paraId="50FFCE58" w14:textId="77777777" w:rsidR="006150BB" w:rsidRPr="008567F9" w:rsidRDefault="006150BB" w:rsidP="006150BB">
      <w:pPr>
        <w:jc w:val="both"/>
        <w:rPr>
          <w:rFonts w:ascii="Book Antiqua" w:hAnsi="Book Antiqua" w:cs="Tahoma"/>
          <w:lang w:val="es-ES_tradnl"/>
        </w:rPr>
      </w:pPr>
      <w:r w:rsidRPr="008567F9">
        <w:rPr>
          <w:rFonts w:ascii="Book Antiqua" w:hAnsi="Book Antiqua" w:cs="Tahoma"/>
          <w:lang w:val="es-ES_tradnl"/>
        </w:rPr>
        <w:t>Respetuosamente sometido,</w:t>
      </w:r>
    </w:p>
    <w:p w14:paraId="788BD5EC" w14:textId="77777777" w:rsidR="00DF3E6F" w:rsidRPr="008567F9" w:rsidRDefault="00DF3E6F" w:rsidP="00DF3E6F">
      <w:pPr>
        <w:jc w:val="both"/>
        <w:rPr>
          <w:rFonts w:ascii="Book Antiqua" w:hAnsi="Book Antiqua"/>
          <w:lang w:val="es-ES_tradnl"/>
        </w:rPr>
      </w:pPr>
    </w:p>
    <w:p w14:paraId="3F4BB2E4" w14:textId="591E7D20" w:rsidR="00F27289" w:rsidRPr="008567F9" w:rsidRDefault="000F1167" w:rsidP="000F1167">
      <w:pPr>
        <w:jc w:val="both"/>
        <w:rPr>
          <w:rFonts w:ascii="Book Antiqua" w:hAnsi="Book Antiqua"/>
          <w:b/>
          <w:u w:val="single"/>
          <w:lang w:val="es-ES_tradnl"/>
        </w:rPr>
      </w:pPr>
      <w:r w:rsidRPr="008567F9">
        <w:rPr>
          <w:rFonts w:ascii="Book Antiqua" w:hAnsi="Book Antiqua"/>
          <w:lang w:val="es-ES_tradnl"/>
        </w:rPr>
        <w:t xml:space="preserve">    </w:t>
      </w:r>
    </w:p>
    <w:p w14:paraId="539E1B06" w14:textId="77777777" w:rsidR="00580E90" w:rsidRPr="008567F9" w:rsidRDefault="00580E90" w:rsidP="003F3D8D">
      <w:pPr>
        <w:jc w:val="both"/>
        <w:rPr>
          <w:rFonts w:ascii="Book Antiqua" w:hAnsi="Book Antiqua" w:cs="Tahoma"/>
          <w:lang w:val="es-ES_tradnl"/>
        </w:rPr>
      </w:pPr>
    </w:p>
    <w:p w14:paraId="6C06768D" w14:textId="77777777" w:rsidR="003F3D8D" w:rsidRPr="008567F9" w:rsidRDefault="003F3D8D" w:rsidP="003F3D8D">
      <w:pPr>
        <w:rPr>
          <w:rFonts w:ascii="Book Antiqua" w:hAnsi="Book Antiqua" w:cs="Tahoma"/>
          <w:lang w:val="es-ES_tradnl"/>
        </w:rPr>
      </w:pPr>
    </w:p>
    <w:p w14:paraId="7DC33FC3" w14:textId="4F4319C4" w:rsidR="00307416" w:rsidRPr="008567F9" w:rsidRDefault="003F3D8D" w:rsidP="008A4022">
      <w:pPr>
        <w:rPr>
          <w:rFonts w:ascii="Book Antiqua" w:hAnsi="Book Antiqua"/>
          <w:b/>
          <w:smallCaps/>
          <w:lang w:val="es-ES_tradnl"/>
        </w:rPr>
      </w:pPr>
      <w:r w:rsidRPr="008567F9">
        <w:rPr>
          <w:rFonts w:ascii="Book Antiqua" w:hAnsi="Book Antiqua" w:cs="Tahoma"/>
          <w:b/>
          <w:bCs/>
          <w:lang w:val="es-ES_tradnl"/>
        </w:rPr>
        <w:t>PEDRO JULIO SANTIAGO GUZMÁN</w:t>
      </w:r>
      <w:r w:rsidRPr="008567F9">
        <w:rPr>
          <w:rFonts w:ascii="Book Antiqua" w:hAnsi="Book Antiqua" w:cs="Tahoma"/>
          <w:lang w:val="es-ES_tradnl"/>
        </w:rPr>
        <w:br/>
        <w:t>Presidente</w:t>
      </w:r>
      <w:r w:rsidRPr="008567F9">
        <w:rPr>
          <w:rFonts w:ascii="Book Antiqua" w:hAnsi="Book Antiqua" w:cs="Tahoma"/>
          <w:lang w:val="es-ES_tradnl"/>
        </w:rPr>
        <w:br/>
        <w:t>Comisión de Asuntos Internos</w:t>
      </w:r>
    </w:p>
    <w:sectPr w:rsidR="00307416" w:rsidRPr="008567F9" w:rsidSect="00D73B0E">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0938B7" w14:textId="77777777" w:rsidR="00EA43B6" w:rsidRDefault="00EA43B6" w:rsidP="00614C2C">
      <w:r>
        <w:separator/>
      </w:r>
    </w:p>
  </w:endnote>
  <w:endnote w:type="continuationSeparator" w:id="0">
    <w:p w14:paraId="54DEF68A" w14:textId="77777777" w:rsidR="00EA43B6" w:rsidRDefault="00EA43B6" w:rsidP="00614C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03894"/>
      <w:docPartObj>
        <w:docPartGallery w:val="Page Numbers (Bottom of Page)"/>
        <w:docPartUnique/>
      </w:docPartObj>
    </w:sdtPr>
    <w:sdtEndPr/>
    <w:sdtContent>
      <w:p w14:paraId="44ACDD43" w14:textId="77777777" w:rsidR="009E2C2B" w:rsidRDefault="009E2C2B">
        <w:pPr>
          <w:pStyle w:val="Footer"/>
          <w:jc w:val="center"/>
        </w:pPr>
        <w:r>
          <w:fldChar w:fldCharType="begin"/>
        </w:r>
        <w:r>
          <w:instrText xml:space="preserve"> PAGE   \* MERGEFORMAT </w:instrText>
        </w:r>
        <w:r>
          <w:fldChar w:fldCharType="separate"/>
        </w:r>
        <w:r w:rsidR="008567F9">
          <w:rPr>
            <w:noProof/>
          </w:rPr>
          <w:t>2</w:t>
        </w:r>
        <w:r>
          <w:rPr>
            <w:noProof/>
          </w:rPr>
          <w:fldChar w:fldCharType="end"/>
        </w:r>
      </w:p>
    </w:sdtContent>
  </w:sdt>
  <w:p w14:paraId="36B11BF2" w14:textId="77777777" w:rsidR="009E2C2B" w:rsidRDefault="009E2C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C33341" w14:textId="77777777" w:rsidR="00EA43B6" w:rsidRDefault="00EA43B6" w:rsidP="00614C2C">
      <w:r>
        <w:separator/>
      </w:r>
    </w:p>
  </w:footnote>
  <w:footnote w:type="continuationSeparator" w:id="0">
    <w:p w14:paraId="390900ED" w14:textId="77777777" w:rsidR="00EA43B6" w:rsidRDefault="00EA43B6" w:rsidP="00614C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E56206"/>
    <w:multiLevelType w:val="multilevel"/>
    <w:tmpl w:val="B860BD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73557A"/>
    <w:multiLevelType w:val="multilevel"/>
    <w:tmpl w:val="CDF27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010F5E"/>
    <w:multiLevelType w:val="multilevel"/>
    <w:tmpl w:val="6A329802"/>
    <w:lvl w:ilvl="0">
      <w:start w:val="1"/>
      <w:numFmt w:val="decimal"/>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1BB37FB"/>
    <w:multiLevelType w:val="multilevel"/>
    <w:tmpl w:val="981E5F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58B3038"/>
    <w:multiLevelType w:val="multilevel"/>
    <w:tmpl w:val="FF3A0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5183657"/>
    <w:multiLevelType w:val="multilevel"/>
    <w:tmpl w:val="B97A1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4F85660"/>
    <w:multiLevelType w:val="multilevel"/>
    <w:tmpl w:val="CBF2B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62C747C"/>
    <w:multiLevelType w:val="hybridMultilevel"/>
    <w:tmpl w:val="F24871D8"/>
    <w:lvl w:ilvl="0" w:tplc="20BA01D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69B924E9"/>
    <w:multiLevelType w:val="multilevel"/>
    <w:tmpl w:val="87E84F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9FB1DF6"/>
    <w:multiLevelType w:val="multilevel"/>
    <w:tmpl w:val="314A6C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DA65AF6"/>
    <w:multiLevelType w:val="multilevel"/>
    <w:tmpl w:val="AE14D4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2D937BF"/>
    <w:multiLevelType w:val="multilevel"/>
    <w:tmpl w:val="B7C8F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BAE2012"/>
    <w:multiLevelType w:val="multilevel"/>
    <w:tmpl w:val="3698DD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64586821">
    <w:abstractNumId w:val="6"/>
  </w:num>
  <w:num w:numId="2" w16cid:durableId="2106917241">
    <w:abstractNumId w:val="12"/>
  </w:num>
  <w:num w:numId="3" w16cid:durableId="577786276">
    <w:abstractNumId w:val="3"/>
  </w:num>
  <w:num w:numId="4" w16cid:durableId="2039314267">
    <w:abstractNumId w:val="1"/>
  </w:num>
  <w:num w:numId="5" w16cid:durableId="2101563410">
    <w:abstractNumId w:val="7"/>
  </w:num>
  <w:num w:numId="6" w16cid:durableId="923999261">
    <w:abstractNumId w:val="4"/>
  </w:num>
  <w:num w:numId="7" w16cid:durableId="650255401">
    <w:abstractNumId w:val="5"/>
  </w:num>
  <w:num w:numId="8" w16cid:durableId="1665815632">
    <w:abstractNumId w:val="8"/>
  </w:num>
  <w:num w:numId="9" w16cid:durableId="487327081">
    <w:abstractNumId w:val="9"/>
  </w:num>
  <w:num w:numId="10" w16cid:durableId="362443931">
    <w:abstractNumId w:val="0"/>
  </w:num>
  <w:num w:numId="11" w16cid:durableId="2106798509">
    <w:abstractNumId w:val="2"/>
  </w:num>
  <w:num w:numId="12" w16cid:durableId="1294943438">
    <w:abstractNumId w:val="11"/>
  </w:num>
  <w:num w:numId="13" w16cid:durableId="19484863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70C1"/>
    <w:rsid w:val="00021116"/>
    <w:rsid w:val="000219DE"/>
    <w:rsid w:val="00031006"/>
    <w:rsid w:val="00034513"/>
    <w:rsid w:val="000606B3"/>
    <w:rsid w:val="000608DB"/>
    <w:rsid w:val="00062F39"/>
    <w:rsid w:val="00075A15"/>
    <w:rsid w:val="000836CB"/>
    <w:rsid w:val="00083DFD"/>
    <w:rsid w:val="00093E22"/>
    <w:rsid w:val="000A3CD4"/>
    <w:rsid w:val="000C6264"/>
    <w:rsid w:val="000E15AD"/>
    <w:rsid w:val="000F1167"/>
    <w:rsid w:val="00130AD0"/>
    <w:rsid w:val="00133986"/>
    <w:rsid w:val="0014288C"/>
    <w:rsid w:val="00173884"/>
    <w:rsid w:val="001763F4"/>
    <w:rsid w:val="00181B70"/>
    <w:rsid w:val="00194744"/>
    <w:rsid w:val="001A02E8"/>
    <w:rsid w:val="001A14B6"/>
    <w:rsid w:val="001A7203"/>
    <w:rsid w:val="001B0D67"/>
    <w:rsid w:val="001D0B6F"/>
    <w:rsid w:val="001D3E64"/>
    <w:rsid w:val="001E38DF"/>
    <w:rsid w:val="001E5575"/>
    <w:rsid w:val="00207B92"/>
    <w:rsid w:val="00220B04"/>
    <w:rsid w:val="00224DE4"/>
    <w:rsid w:val="002252A6"/>
    <w:rsid w:val="002345C3"/>
    <w:rsid w:val="0023528E"/>
    <w:rsid w:val="00243765"/>
    <w:rsid w:val="0024422A"/>
    <w:rsid w:val="00247790"/>
    <w:rsid w:val="00260969"/>
    <w:rsid w:val="00260A9B"/>
    <w:rsid w:val="002670C1"/>
    <w:rsid w:val="0027020A"/>
    <w:rsid w:val="00272823"/>
    <w:rsid w:val="00281BB4"/>
    <w:rsid w:val="0028725D"/>
    <w:rsid w:val="00287E61"/>
    <w:rsid w:val="002905BE"/>
    <w:rsid w:val="0029076F"/>
    <w:rsid w:val="00295113"/>
    <w:rsid w:val="002954B6"/>
    <w:rsid w:val="002A5F77"/>
    <w:rsid w:val="002C39FD"/>
    <w:rsid w:val="002E2AED"/>
    <w:rsid w:val="002E33A1"/>
    <w:rsid w:val="002E3557"/>
    <w:rsid w:val="00307416"/>
    <w:rsid w:val="003139DC"/>
    <w:rsid w:val="00323444"/>
    <w:rsid w:val="00333864"/>
    <w:rsid w:val="00334D8A"/>
    <w:rsid w:val="003474D4"/>
    <w:rsid w:val="00350550"/>
    <w:rsid w:val="00364EDD"/>
    <w:rsid w:val="0037030F"/>
    <w:rsid w:val="00373892"/>
    <w:rsid w:val="00377037"/>
    <w:rsid w:val="00382273"/>
    <w:rsid w:val="0038556D"/>
    <w:rsid w:val="003976DE"/>
    <w:rsid w:val="003B03D6"/>
    <w:rsid w:val="003D1498"/>
    <w:rsid w:val="003E29B3"/>
    <w:rsid w:val="003F3D8D"/>
    <w:rsid w:val="00410C54"/>
    <w:rsid w:val="00411994"/>
    <w:rsid w:val="004129D2"/>
    <w:rsid w:val="0043389C"/>
    <w:rsid w:val="00445CFE"/>
    <w:rsid w:val="004552A8"/>
    <w:rsid w:val="00455A9A"/>
    <w:rsid w:val="004761BE"/>
    <w:rsid w:val="00476691"/>
    <w:rsid w:val="00482488"/>
    <w:rsid w:val="004857A6"/>
    <w:rsid w:val="00494052"/>
    <w:rsid w:val="004C1BC6"/>
    <w:rsid w:val="004C217E"/>
    <w:rsid w:val="004C29A4"/>
    <w:rsid w:val="004C5BCE"/>
    <w:rsid w:val="004D42C2"/>
    <w:rsid w:val="004E3952"/>
    <w:rsid w:val="00506A54"/>
    <w:rsid w:val="00506C85"/>
    <w:rsid w:val="00525E8D"/>
    <w:rsid w:val="0053434B"/>
    <w:rsid w:val="00580E90"/>
    <w:rsid w:val="00582242"/>
    <w:rsid w:val="005930E2"/>
    <w:rsid w:val="005A52B3"/>
    <w:rsid w:val="005A5DF4"/>
    <w:rsid w:val="005A7E47"/>
    <w:rsid w:val="005D0B8C"/>
    <w:rsid w:val="005D3224"/>
    <w:rsid w:val="005F6537"/>
    <w:rsid w:val="00601225"/>
    <w:rsid w:val="00606351"/>
    <w:rsid w:val="00614C2C"/>
    <w:rsid w:val="006150BB"/>
    <w:rsid w:val="0062204F"/>
    <w:rsid w:val="00624D05"/>
    <w:rsid w:val="00632DBA"/>
    <w:rsid w:val="00644454"/>
    <w:rsid w:val="006456B8"/>
    <w:rsid w:val="006469A2"/>
    <w:rsid w:val="006604C2"/>
    <w:rsid w:val="00680F2A"/>
    <w:rsid w:val="00682883"/>
    <w:rsid w:val="006B0997"/>
    <w:rsid w:val="007106D1"/>
    <w:rsid w:val="00712D94"/>
    <w:rsid w:val="00713C5D"/>
    <w:rsid w:val="007156BD"/>
    <w:rsid w:val="0076703E"/>
    <w:rsid w:val="00774628"/>
    <w:rsid w:val="00776B6F"/>
    <w:rsid w:val="00776F61"/>
    <w:rsid w:val="00780620"/>
    <w:rsid w:val="00781922"/>
    <w:rsid w:val="0079275C"/>
    <w:rsid w:val="00797F84"/>
    <w:rsid w:val="007A24D0"/>
    <w:rsid w:val="007B31DC"/>
    <w:rsid w:val="007B6091"/>
    <w:rsid w:val="007C5A2C"/>
    <w:rsid w:val="007D4637"/>
    <w:rsid w:val="007D7209"/>
    <w:rsid w:val="007F0CFA"/>
    <w:rsid w:val="007F0E20"/>
    <w:rsid w:val="007F3B99"/>
    <w:rsid w:val="00812C0F"/>
    <w:rsid w:val="008171E8"/>
    <w:rsid w:val="00846B7C"/>
    <w:rsid w:val="00851127"/>
    <w:rsid w:val="008567F9"/>
    <w:rsid w:val="0087193B"/>
    <w:rsid w:val="008A1F08"/>
    <w:rsid w:val="008A4022"/>
    <w:rsid w:val="008B1E7C"/>
    <w:rsid w:val="008B6BF6"/>
    <w:rsid w:val="008C4EC6"/>
    <w:rsid w:val="008C757B"/>
    <w:rsid w:val="008D4A0A"/>
    <w:rsid w:val="008E0870"/>
    <w:rsid w:val="008E310D"/>
    <w:rsid w:val="008E31FE"/>
    <w:rsid w:val="00917539"/>
    <w:rsid w:val="00927065"/>
    <w:rsid w:val="00935128"/>
    <w:rsid w:val="009757CC"/>
    <w:rsid w:val="0098035D"/>
    <w:rsid w:val="00981783"/>
    <w:rsid w:val="00981986"/>
    <w:rsid w:val="009852EB"/>
    <w:rsid w:val="00987BD8"/>
    <w:rsid w:val="0099466E"/>
    <w:rsid w:val="009A622B"/>
    <w:rsid w:val="009A6A71"/>
    <w:rsid w:val="009A7DF3"/>
    <w:rsid w:val="009B1EE7"/>
    <w:rsid w:val="009B3823"/>
    <w:rsid w:val="009E1267"/>
    <w:rsid w:val="009E27AD"/>
    <w:rsid w:val="009E2C2B"/>
    <w:rsid w:val="009E7623"/>
    <w:rsid w:val="00A012A2"/>
    <w:rsid w:val="00A14380"/>
    <w:rsid w:val="00A15740"/>
    <w:rsid w:val="00A16A73"/>
    <w:rsid w:val="00A21C7C"/>
    <w:rsid w:val="00A365D9"/>
    <w:rsid w:val="00A43B2F"/>
    <w:rsid w:val="00A4759F"/>
    <w:rsid w:val="00A53279"/>
    <w:rsid w:val="00A55420"/>
    <w:rsid w:val="00A72B44"/>
    <w:rsid w:val="00A77C3C"/>
    <w:rsid w:val="00A84A3B"/>
    <w:rsid w:val="00AB0555"/>
    <w:rsid w:val="00AB099D"/>
    <w:rsid w:val="00AB4D98"/>
    <w:rsid w:val="00AC06D5"/>
    <w:rsid w:val="00AC35C0"/>
    <w:rsid w:val="00AD4702"/>
    <w:rsid w:val="00AF186C"/>
    <w:rsid w:val="00B01BF8"/>
    <w:rsid w:val="00B0402B"/>
    <w:rsid w:val="00B16CF6"/>
    <w:rsid w:val="00B2058B"/>
    <w:rsid w:val="00B22870"/>
    <w:rsid w:val="00B26882"/>
    <w:rsid w:val="00B30114"/>
    <w:rsid w:val="00B330A4"/>
    <w:rsid w:val="00B34E25"/>
    <w:rsid w:val="00B475D2"/>
    <w:rsid w:val="00B557DA"/>
    <w:rsid w:val="00B65C62"/>
    <w:rsid w:val="00B7217D"/>
    <w:rsid w:val="00B805AA"/>
    <w:rsid w:val="00B9373D"/>
    <w:rsid w:val="00B95BFE"/>
    <w:rsid w:val="00B96F25"/>
    <w:rsid w:val="00BA0E34"/>
    <w:rsid w:val="00BA5BE6"/>
    <w:rsid w:val="00BB3B4F"/>
    <w:rsid w:val="00BB5CBB"/>
    <w:rsid w:val="00BB7D59"/>
    <w:rsid w:val="00BC0AB4"/>
    <w:rsid w:val="00BC1CB2"/>
    <w:rsid w:val="00BC1D0C"/>
    <w:rsid w:val="00BD2054"/>
    <w:rsid w:val="00BD5F6F"/>
    <w:rsid w:val="00BE6F7F"/>
    <w:rsid w:val="00BF384D"/>
    <w:rsid w:val="00C05FA6"/>
    <w:rsid w:val="00C167B2"/>
    <w:rsid w:val="00C20404"/>
    <w:rsid w:val="00C211F8"/>
    <w:rsid w:val="00C321E8"/>
    <w:rsid w:val="00C456AB"/>
    <w:rsid w:val="00C52FD2"/>
    <w:rsid w:val="00C72541"/>
    <w:rsid w:val="00C83EB5"/>
    <w:rsid w:val="00CA370E"/>
    <w:rsid w:val="00CB0A0E"/>
    <w:rsid w:val="00CB1E5A"/>
    <w:rsid w:val="00CC4336"/>
    <w:rsid w:val="00CC5AB6"/>
    <w:rsid w:val="00CD5EE6"/>
    <w:rsid w:val="00CD69DB"/>
    <w:rsid w:val="00CE6F88"/>
    <w:rsid w:val="00CF0BE3"/>
    <w:rsid w:val="00D20832"/>
    <w:rsid w:val="00D42962"/>
    <w:rsid w:val="00D455DF"/>
    <w:rsid w:val="00D67315"/>
    <w:rsid w:val="00D73B0E"/>
    <w:rsid w:val="00D77659"/>
    <w:rsid w:val="00DA3200"/>
    <w:rsid w:val="00DB261B"/>
    <w:rsid w:val="00DC4718"/>
    <w:rsid w:val="00DC53EC"/>
    <w:rsid w:val="00DC5A63"/>
    <w:rsid w:val="00DD5285"/>
    <w:rsid w:val="00DD725F"/>
    <w:rsid w:val="00DE02EB"/>
    <w:rsid w:val="00DE16BB"/>
    <w:rsid w:val="00DE241A"/>
    <w:rsid w:val="00DE27F5"/>
    <w:rsid w:val="00DE7E07"/>
    <w:rsid w:val="00DF1799"/>
    <w:rsid w:val="00DF3E6F"/>
    <w:rsid w:val="00DF64F6"/>
    <w:rsid w:val="00E032DE"/>
    <w:rsid w:val="00E04853"/>
    <w:rsid w:val="00E13CC6"/>
    <w:rsid w:val="00E30738"/>
    <w:rsid w:val="00E33303"/>
    <w:rsid w:val="00E7273B"/>
    <w:rsid w:val="00E8699D"/>
    <w:rsid w:val="00E86FF9"/>
    <w:rsid w:val="00E91019"/>
    <w:rsid w:val="00E9175F"/>
    <w:rsid w:val="00EA43B6"/>
    <w:rsid w:val="00EB0209"/>
    <w:rsid w:val="00EB3FFE"/>
    <w:rsid w:val="00ED37CF"/>
    <w:rsid w:val="00EF143E"/>
    <w:rsid w:val="00EF4A8F"/>
    <w:rsid w:val="00F059A3"/>
    <w:rsid w:val="00F06902"/>
    <w:rsid w:val="00F21532"/>
    <w:rsid w:val="00F226DF"/>
    <w:rsid w:val="00F27289"/>
    <w:rsid w:val="00F36705"/>
    <w:rsid w:val="00F42393"/>
    <w:rsid w:val="00F533D4"/>
    <w:rsid w:val="00F8240A"/>
    <w:rsid w:val="00FA0364"/>
    <w:rsid w:val="00FA36D1"/>
    <w:rsid w:val="00FA5F29"/>
    <w:rsid w:val="00FC4A75"/>
    <w:rsid w:val="00FC543A"/>
    <w:rsid w:val="00FD186E"/>
    <w:rsid w:val="00FE3F7C"/>
    <w:rsid w:val="00FE78FE"/>
    <w:rsid w:val="00FF015A"/>
    <w:rsid w:val="00FF082A"/>
  </w:rsids>
  <m:mathPr>
    <m:mathFont m:val="Cambria Math"/>
    <m:brkBin m:val="before"/>
    <m:brkBinSub m:val="--"/>
    <m:smallFrac m:val="0"/>
    <m:dispDef/>
    <m:lMargin m:val="0"/>
    <m:rMargin m:val="0"/>
    <m:defJc m:val="centerGroup"/>
    <m:wrapIndent m:val="1440"/>
    <m:intLim m:val="subSup"/>
    <m:naryLim m:val="undOvr"/>
  </m:mathPr>
  <w:themeFontLang w:val="es-P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8663463"/>
  <w15:docId w15:val="{C37F2912-67A5-4574-9CC9-8EC74094EC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70C1"/>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2670C1"/>
    <w:pPr>
      <w:tabs>
        <w:tab w:val="left" w:pos="648"/>
        <w:tab w:val="right" w:pos="7776"/>
        <w:tab w:val="left" w:pos="7848"/>
      </w:tabs>
    </w:pPr>
    <w:rPr>
      <w:szCs w:val="20"/>
    </w:rPr>
  </w:style>
  <w:style w:type="paragraph" w:styleId="Header">
    <w:name w:val="header"/>
    <w:basedOn w:val="Normal"/>
    <w:link w:val="HeaderChar"/>
    <w:uiPriority w:val="99"/>
    <w:unhideWhenUsed/>
    <w:rsid w:val="00614C2C"/>
    <w:pPr>
      <w:tabs>
        <w:tab w:val="center" w:pos="4680"/>
        <w:tab w:val="right" w:pos="9360"/>
      </w:tabs>
    </w:pPr>
  </w:style>
  <w:style w:type="character" w:customStyle="1" w:styleId="HeaderChar">
    <w:name w:val="Header Char"/>
    <w:basedOn w:val="DefaultParagraphFont"/>
    <w:link w:val="Header"/>
    <w:uiPriority w:val="99"/>
    <w:rsid w:val="00614C2C"/>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614C2C"/>
    <w:pPr>
      <w:tabs>
        <w:tab w:val="center" w:pos="4680"/>
        <w:tab w:val="right" w:pos="9360"/>
      </w:tabs>
    </w:pPr>
  </w:style>
  <w:style w:type="character" w:customStyle="1" w:styleId="FooterChar">
    <w:name w:val="Footer Char"/>
    <w:basedOn w:val="DefaultParagraphFont"/>
    <w:link w:val="Footer"/>
    <w:uiPriority w:val="99"/>
    <w:rsid w:val="00614C2C"/>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DD725F"/>
    <w:rPr>
      <w:rFonts w:ascii="Tahoma" w:hAnsi="Tahoma" w:cs="Tahoma"/>
      <w:sz w:val="16"/>
      <w:szCs w:val="16"/>
    </w:rPr>
  </w:style>
  <w:style w:type="character" w:customStyle="1" w:styleId="BalloonTextChar">
    <w:name w:val="Balloon Text Char"/>
    <w:basedOn w:val="DefaultParagraphFont"/>
    <w:link w:val="BalloonText"/>
    <w:uiPriority w:val="99"/>
    <w:semiHidden/>
    <w:rsid w:val="00DD725F"/>
    <w:rPr>
      <w:rFonts w:ascii="Tahoma" w:eastAsia="Times New Roman" w:hAnsi="Tahoma" w:cs="Tahoma"/>
      <w:sz w:val="16"/>
      <w:szCs w:val="16"/>
      <w:lang w:val="en-US"/>
    </w:rPr>
  </w:style>
  <w:style w:type="paragraph" w:styleId="FootnoteText">
    <w:name w:val="footnote text"/>
    <w:basedOn w:val="Normal"/>
    <w:link w:val="FootnoteTextChar"/>
    <w:rsid w:val="006456B8"/>
  </w:style>
  <w:style w:type="character" w:customStyle="1" w:styleId="FootnoteTextChar">
    <w:name w:val="Footnote Text Char"/>
    <w:basedOn w:val="DefaultParagraphFont"/>
    <w:link w:val="FootnoteText"/>
    <w:rsid w:val="006456B8"/>
    <w:rPr>
      <w:rFonts w:ascii="Times New Roman" w:eastAsia="Times New Roman" w:hAnsi="Times New Roman" w:cs="Times New Roman"/>
      <w:sz w:val="24"/>
      <w:szCs w:val="24"/>
      <w:lang w:val="en-US"/>
    </w:rPr>
  </w:style>
  <w:style w:type="character" w:styleId="FootnoteReference">
    <w:name w:val="footnote reference"/>
    <w:rsid w:val="006456B8"/>
    <w:rPr>
      <w:vertAlign w:val="superscript"/>
    </w:rPr>
  </w:style>
  <w:style w:type="paragraph" w:styleId="BodyTextIndent2">
    <w:name w:val="Body Text Indent 2"/>
    <w:basedOn w:val="Normal"/>
    <w:link w:val="BodyTextIndent2Char"/>
    <w:uiPriority w:val="99"/>
    <w:rsid w:val="006B0997"/>
    <w:pPr>
      <w:widowControl w:val="0"/>
      <w:spacing w:after="120" w:line="480" w:lineRule="auto"/>
      <w:ind w:left="360"/>
    </w:pPr>
    <w:rPr>
      <w:rFonts w:eastAsia="MS Mincho"/>
      <w:sz w:val="20"/>
      <w:szCs w:val="20"/>
    </w:rPr>
  </w:style>
  <w:style w:type="character" w:customStyle="1" w:styleId="BodyTextIndent2Char">
    <w:name w:val="Body Text Indent 2 Char"/>
    <w:basedOn w:val="DefaultParagraphFont"/>
    <w:link w:val="BodyTextIndent2"/>
    <w:uiPriority w:val="99"/>
    <w:rsid w:val="006B0997"/>
    <w:rPr>
      <w:rFonts w:ascii="Times New Roman" w:eastAsia="MS Mincho" w:hAnsi="Times New Roman" w:cs="Times New Roman"/>
      <w:sz w:val="20"/>
      <w:szCs w:val="20"/>
      <w:lang w:val="en-US"/>
    </w:rPr>
  </w:style>
  <w:style w:type="paragraph" w:styleId="NoSpacing">
    <w:name w:val="No Spacing"/>
    <w:uiPriority w:val="99"/>
    <w:qFormat/>
    <w:rsid w:val="00F059A3"/>
    <w:pPr>
      <w:spacing w:after="0" w:line="240" w:lineRule="auto"/>
    </w:pPr>
    <w:rPr>
      <w:rFonts w:ascii="Calibri" w:eastAsia="Times New Roman" w:hAnsi="Calibri" w:cs="Times New Roman"/>
    </w:rPr>
  </w:style>
  <w:style w:type="paragraph" w:styleId="NormalWeb">
    <w:name w:val="Normal (Web)"/>
    <w:basedOn w:val="Normal"/>
    <w:uiPriority w:val="99"/>
    <w:unhideWhenUsed/>
    <w:rsid w:val="00F27289"/>
    <w:pPr>
      <w:spacing w:before="100" w:beforeAutospacing="1" w:after="100" w:afterAutospacing="1"/>
    </w:pPr>
    <w:rPr>
      <w:rFonts w:eastAsiaTheme="minorHAnsi"/>
      <w:sz w:val="20"/>
      <w:szCs w:val="20"/>
    </w:rPr>
  </w:style>
  <w:style w:type="character" w:styleId="Strong">
    <w:name w:val="Strong"/>
    <w:basedOn w:val="DefaultParagraphFont"/>
    <w:uiPriority w:val="22"/>
    <w:qFormat/>
    <w:rsid w:val="00CC4336"/>
    <w:rPr>
      <w:b/>
      <w:bCs/>
    </w:rPr>
  </w:style>
  <w:style w:type="paragraph" w:styleId="ListParagraph">
    <w:name w:val="List Paragraph"/>
    <w:basedOn w:val="Normal"/>
    <w:uiPriority w:val="34"/>
    <w:qFormat/>
    <w:rsid w:val="003703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80372">
      <w:bodyDiv w:val="1"/>
      <w:marLeft w:val="0"/>
      <w:marRight w:val="0"/>
      <w:marTop w:val="0"/>
      <w:marBottom w:val="0"/>
      <w:divBdr>
        <w:top w:val="none" w:sz="0" w:space="0" w:color="auto"/>
        <w:left w:val="none" w:sz="0" w:space="0" w:color="auto"/>
        <w:bottom w:val="none" w:sz="0" w:space="0" w:color="auto"/>
        <w:right w:val="none" w:sz="0" w:space="0" w:color="auto"/>
      </w:divBdr>
    </w:div>
    <w:div w:id="23405828">
      <w:bodyDiv w:val="1"/>
      <w:marLeft w:val="0"/>
      <w:marRight w:val="0"/>
      <w:marTop w:val="0"/>
      <w:marBottom w:val="0"/>
      <w:divBdr>
        <w:top w:val="none" w:sz="0" w:space="0" w:color="auto"/>
        <w:left w:val="none" w:sz="0" w:space="0" w:color="auto"/>
        <w:bottom w:val="none" w:sz="0" w:space="0" w:color="auto"/>
        <w:right w:val="none" w:sz="0" w:space="0" w:color="auto"/>
      </w:divBdr>
    </w:div>
    <w:div w:id="45297512">
      <w:bodyDiv w:val="1"/>
      <w:marLeft w:val="0"/>
      <w:marRight w:val="0"/>
      <w:marTop w:val="0"/>
      <w:marBottom w:val="0"/>
      <w:divBdr>
        <w:top w:val="none" w:sz="0" w:space="0" w:color="auto"/>
        <w:left w:val="none" w:sz="0" w:space="0" w:color="auto"/>
        <w:bottom w:val="none" w:sz="0" w:space="0" w:color="auto"/>
        <w:right w:val="none" w:sz="0" w:space="0" w:color="auto"/>
      </w:divBdr>
    </w:div>
    <w:div w:id="48115408">
      <w:bodyDiv w:val="1"/>
      <w:marLeft w:val="0"/>
      <w:marRight w:val="0"/>
      <w:marTop w:val="0"/>
      <w:marBottom w:val="0"/>
      <w:divBdr>
        <w:top w:val="none" w:sz="0" w:space="0" w:color="auto"/>
        <w:left w:val="none" w:sz="0" w:space="0" w:color="auto"/>
        <w:bottom w:val="none" w:sz="0" w:space="0" w:color="auto"/>
        <w:right w:val="none" w:sz="0" w:space="0" w:color="auto"/>
      </w:divBdr>
    </w:div>
    <w:div w:id="57099773">
      <w:bodyDiv w:val="1"/>
      <w:marLeft w:val="0"/>
      <w:marRight w:val="0"/>
      <w:marTop w:val="0"/>
      <w:marBottom w:val="0"/>
      <w:divBdr>
        <w:top w:val="none" w:sz="0" w:space="0" w:color="auto"/>
        <w:left w:val="none" w:sz="0" w:space="0" w:color="auto"/>
        <w:bottom w:val="none" w:sz="0" w:space="0" w:color="auto"/>
        <w:right w:val="none" w:sz="0" w:space="0" w:color="auto"/>
      </w:divBdr>
    </w:div>
    <w:div w:id="57898691">
      <w:bodyDiv w:val="1"/>
      <w:marLeft w:val="0"/>
      <w:marRight w:val="0"/>
      <w:marTop w:val="0"/>
      <w:marBottom w:val="0"/>
      <w:divBdr>
        <w:top w:val="none" w:sz="0" w:space="0" w:color="auto"/>
        <w:left w:val="none" w:sz="0" w:space="0" w:color="auto"/>
        <w:bottom w:val="none" w:sz="0" w:space="0" w:color="auto"/>
        <w:right w:val="none" w:sz="0" w:space="0" w:color="auto"/>
      </w:divBdr>
    </w:div>
    <w:div w:id="102650465">
      <w:bodyDiv w:val="1"/>
      <w:marLeft w:val="0"/>
      <w:marRight w:val="0"/>
      <w:marTop w:val="0"/>
      <w:marBottom w:val="0"/>
      <w:divBdr>
        <w:top w:val="none" w:sz="0" w:space="0" w:color="auto"/>
        <w:left w:val="none" w:sz="0" w:space="0" w:color="auto"/>
        <w:bottom w:val="none" w:sz="0" w:space="0" w:color="auto"/>
        <w:right w:val="none" w:sz="0" w:space="0" w:color="auto"/>
      </w:divBdr>
    </w:div>
    <w:div w:id="124087907">
      <w:bodyDiv w:val="1"/>
      <w:marLeft w:val="0"/>
      <w:marRight w:val="0"/>
      <w:marTop w:val="0"/>
      <w:marBottom w:val="0"/>
      <w:divBdr>
        <w:top w:val="none" w:sz="0" w:space="0" w:color="auto"/>
        <w:left w:val="none" w:sz="0" w:space="0" w:color="auto"/>
        <w:bottom w:val="none" w:sz="0" w:space="0" w:color="auto"/>
        <w:right w:val="none" w:sz="0" w:space="0" w:color="auto"/>
      </w:divBdr>
    </w:div>
    <w:div w:id="149755315">
      <w:bodyDiv w:val="1"/>
      <w:marLeft w:val="0"/>
      <w:marRight w:val="0"/>
      <w:marTop w:val="0"/>
      <w:marBottom w:val="0"/>
      <w:divBdr>
        <w:top w:val="none" w:sz="0" w:space="0" w:color="auto"/>
        <w:left w:val="none" w:sz="0" w:space="0" w:color="auto"/>
        <w:bottom w:val="none" w:sz="0" w:space="0" w:color="auto"/>
        <w:right w:val="none" w:sz="0" w:space="0" w:color="auto"/>
      </w:divBdr>
    </w:div>
    <w:div w:id="172258725">
      <w:bodyDiv w:val="1"/>
      <w:marLeft w:val="0"/>
      <w:marRight w:val="0"/>
      <w:marTop w:val="0"/>
      <w:marBottom w:val="0"/>
      <w:divBdr>
        <w:top w:val="none" w:sz="0" w:space="0" w:color="auto"/>
        <w:left w:val="none" w:sz="0" w:space="0" w:color="auto"/>
        <w:bottom w:val="none" w:sz="0" w:space="0" w:color="auto"/>
        <w:right w:val="none" w:sz="0" w:space="0" w:color="auto"/>
      </w:divBdr>
    </w:div>
    <w:div w:id="184297217">
      <w:bodyDiv w:val="1"/>
      <w:marLeft w:val="0"/>
      <w:marRight w:val="0"/>
      <w:marTop w:val="0"/>
      <w:marBottom w:val="0"/>
      <w:divBdr>
        <w:top w:val="none" w:sz="0" w:space="0" w:color="auto"/>
        <w:left w:val="none" w:sz="0" w:space="0" w:color="auto"/>
        <w:bottom w:val="none" w:sz="0" w:space="0" w:color="auto"/>
        <w:right w:val="none" w:sz="0" w:space="0" w:color="auto"/>
      </w:divBdr>
    </w:div>
    <w:div w:id="190459105">
      <w:bodyDiv w:val="1"/>
      <w:marLeft w:val="0"/>
      <w:marRight w:val="0"/>
      <w:marTop w:val="0"/>
      <w:marBottom w:val="0"/>
      <w:divBdr>
        <w:top w:val="none" w:sz="0" w:space="0" w:color="auto"/>
        <w:left w:val="none" w:sz="0" w:space="0" w:color="auto"/>
        <w:bottom w:val="none" w:sz="0" w:space="0" w:color="auto"/>
        <w:right w:val="none" w:sz="0" w:space="0" w:color="auto"/>
      </w:divBdr>
    </w:div>
    <w:div w:id="192113627">
      <w:bodyDiv w:val="1"/>
      <w:marLeft w:val="0"/>
      <w:marRight w:val="0"/>
      <w:marTop w:val="0"/>
      <w:marBottom w:val="0"/>
      <w:divBdr>
        <w:top w:val="none" w:sz="0" w:space="0" w:color="auto"/>
        <w:left w:val="none" w:sz="0" w:space="0" w:color="auto"/>
        <w:bottom w:val="none" w:sz="0" w:space="0" w:color="auto"/>
        <w:right w:val="none" w:sz="0" w:space="0" w:color="auto"/>
      </w:divBdr>
    </w:div>
    <w:div w:id="196357555">
      <w:bodyDiv w:val="1"/>
      <w:marLeft w:val="0"/>
      <w:marRight w:val="0"/>
      <w:marTop w:val="0"/>
      <w:marBottom w:val="0"/>
      <w:divBdr>
        <w:top w:val="none" w:sz="0" w:space="0" w:color="auto"/>
        <w:left w:val="none" w:sz="0" w:space="0" w:color="auto"/>
        <w:bottom w:val="none" w:sz="0" w:space="0" w:color="auto"/>
        <w:right w:val="none" w:sz="0" w:space="0" w:color="auto"/>
      </w:divBdr>
    </w:div>
    <w:div w:id="221141689">
      <w:bodyDiv w:val="1"/>
      <w:marLeft w:val="0"/>
      <w:marRight w:val="0"/>
      <w:marTop w:val="0"/>
      <w:marBottom w:val="0"/>
      <w:divBdr>
        <w:top w:val="none" w:sz="0" w:space="0" w:color="auto"/>
        <w:left w:val="none" w:sz="0" w:space="0" w:color="auto"/>
        <w:bottom w:val="none" w:sz="0" w:space="0" w:color="auto"/>
        <w:right w:val="none" w:sz="0" w:space="0" w:color="auto"/>
      </w:divBdr>
    </w:div>
    <w:div w:id="222758337">
      <w:bodyDiv w:val="1"/>
      <w:marLeft w:val="0"/>
      <w:marRight w:val="0"/>
      <w:marTop w:val="0"/>
      <w:marBottom w:val="0"/>
      <w:divBdr>
        <w:top w:val="none" w:sz="0" w:space="0" w:color="auto"/>
        <w:left w:val="none" w:sz="0" w:space="0" w:color="auto"/>
        <w:bottom w:val="none" w:sz="0" w:space="0" w:color="auto"/>
        <w:right w:val="none" w:sz="0" w:space="0" w:color="auto"/>
      </w:divBdr>
    </w:div>
    <w:div w:id="255601210">
      <w:bodyDiv w:val="1"/>
      <w:marLeft w:val="0"/>
      <w:marRight w:val="0"/>
      <w:marTop w:val="0"/>
      <w:marBottom w:val="0"/>
      <w:divBdr>
        <w:top w:val="none" w:sz="0" w:space="0" w:color="auto"/>
        <w:left w:val="none" w:sz="0" w:space="0" w:color="auto"/>
        <w:bottom w:val="none" w:sz="0" w:space="0" w:color="auto"/>
        <w:right w:val="none" w:sz="0" w:space="0" w:color="auto"/>
      </w:divBdr>
    </w:div>
    <w:div w:id="261375976">
      <w:bodyDiv w:val="1"/>
      <w:marLeft w:val="0"/>
      <w:marRight w:val="0"/>
      <w:marTop w:val="0"/>
      <w:marBottom w:val="0"/>
      <w:divBdr>
        <w:top w:val="none" w:sz="0" w:space="0" w:color="auto"/>
        <w:left w:val="none" w:sz="0" w:space="0" w:color="auto"/>
        <w:bottom w:val="none" w:sz="0" w:space="0" w:color="auto"/>
        <w:right w:val="none" w:sz="0" w:space="0" w:color="auto"/>
      </w:divBdr>
    </w:div>
    <w:div w:id="275674735">
      <w:bodyDiv w:val="1"/>
      <w:marLeft w:val="0"/>
      <w:marRight w:val="0"/>
      <w:marTop w:val="0"/>
      <w:marBottom w:val="0"/>
      <w:divBdr>
        <w:top w:val="none" w:sz="0" w:space="0" w:color="auto"/>
        <w:left w:val="none" w:sz="0" w:space="0" w:color="auto"/>
        <w:bottom w:val="none" w:sz="0" w:space="0" w:color="auto"/>
        <w:right w:val="none" w:sz="0" w:space="0" w:color="auto"/>
      </w:divBdr>
    </w:div>
    <w:div w:id="283076747">
      <w:bodyDiv w:val="1"/>
      <w:marLeft w:val="0"/>
      <w:marRight w:val="0"/>
      <w:marTop w:val="0"/>
      <w:marBottom w:val="0"/>
      <w:divBdr>
        <w:top w:val="none" w:sz="0" w:space="0" w:color="auto"/>
        <w:left w:val="none" w:sz="0" w:space="0" w:color="auto"/>
        <w:bottom w:val="none" w:sz="0" w:space="0" w:color="auto"/>
        <w:right w:val="none" w:sz="0" w:space="0" w:color="auto"/>
      </w:divBdr>
    </w:div>
    <w:div w:id="285041829">
      <w:bodyDiv w:val="1"/>
      <w:marLeft w:val="0"/>
      <w:marRight w:val="0"/>
      <w:marTop w:val="0"/>
      <w:marBottom w:val="0"/>
      <w:divBdr>
        <w:top w:val="none" w:sz="0" w:space="0" w:color="auto"/>
        <w:left w:val="none" w:sz="0" w:space="0" w:color="auto"/>
        <w:bottom w:val="none" w:sz="0" w:space="0" w:color="auto"/>
        <w:right w:val="none" w:sz="0" w:space="0" w:color="auto"/>
      </w:divBdr>
    </w:div>
    <w:div w:id="292449084">
      <w:bodyDiv w:val="1"/>
      <w:marLeft w:val="0"/>
      <w:marRight w:val="0"/>
      <w:marTop w:val="0"/>
      <w:marBottom w:val="0"/>
      <w:divBdr>
        <w:top w:val="none" w:sz="0" w:space="0" w:color="auto"/>
        <w:left w:val="none" w:sz="0" w:space="0" w:color="auto"/>
        <w:bottom w:val="none" w:sz="0" w:space="0" w:color="auto"/>
        <w:right w:val="none" w:sz="0" w:space="0" w:color="auto"/>
      </w:divBdr>
    </w:div>
    <w:div w:id="315650887">
      <w:bodyDiv w:val="1"/>
      <w:marLeft w:val="0"/>
      <w:marRight w:val="0"/>
      <w:marTop w:val="0"/>
      <w:marBottom w:val="0"/>
      <w:divBdr>
        <w:top w:val="none" w:sz="0" w:space="0" w:color="auto"/>
        <w:left w:val="none" w:sz="0" w:space="0" w:color="auto"/>
        <w:bottom w:val="none" w:sz="0" w:space="0" w:color="auto"/>
        <w:right w:val="none" w:sz="0" w:space="0" w:color="auto"/>
      </w:divBdr>
    </w:div>
    <w:div w:id="324213973">
      <w:bodyDiv w:val="1"/>
      <w:marLeft w:val="0"/>
      <w:marRight w:val="0"/>
      <w:marTop w:val="0"/>
      <w:marBottom w:val="0"/>
      <w:divBdr>
        <w:top w:val="none" w:sz="0" w:space="0" w:color="auto"/>
        <w:left w:val="none" w:sz="0" w:space="0" w:color="auto"/>
        <w:bottom w:val="none" w:sz="0" w:space="0" w:color="auto"/>
        <w:right w:val="none" w:sz="0" w:space="0" w:color="auto"/>
      </w:divBdr>
    </w:div>
    <w:div w:id="326717026">
      <w:bodyDiv w:val="1"/>
      <w:marLeft w:val="0"/>
      <w:marRight w:val="0"/>
      <w:marTop w:val="0"/>
      <w:marBottom w:val="0"/>
      <w:divBdr>
        <w:top w:val="none" w:sz="0" w:space="0" w:color="auto"/>
        <w:left w:val="none" w:sz="0" w:space="0" w:color="auto"/>
        <w:bottom w:val="none" w:sz="0" w:space="0" w:color="auto"/>
        <w:right w:val="none" w:sz="0" w:space="0" w:color="auto"/>
      </w:divBdr>
    </w:div>
    <w:div w:id="338432453">
      <w:bodyDiv w:val="1"/>
      <w:marLeft w:val="0"/>
      <w:marRight w:val="0"/>
      <w:marTop w:val="0"/>
      <w:marBottom w:val="0"/>
      <w:divBdr>
        <w:top w:val="none" w:sz="0" w:space="0" w:color="auto"/>
        <w:left w:val="none" w:sz="0" w:space="0" w:color="auto"/>
        <w:bottom w:val="none" w:sz="0" w:space="0" w:color="auto"/>
        <w:right w:val="none" w:sz="0" w:space="0" w:color="auto"/>
      </w:divBdr>
    </w:div>
    <w:div w:id="365835039">
      <w:bodyDiv w:val="1"/>
      <w:marLeft w:val="0"/>
      <w:marRight w:val="0"/>
      <w:marTop w:val="0"/>
      <w:marBottom w:val="0"/>
      <w:divBdr>
        <w:top w:val="none" w:sz="0" w:space="0" w:color="auto"/>
        <w:left w:val="none" w:sz="0" w:space="0" w:color="auto"/>
        <w:bottom w:val="none" w:sz="0" w:space="0" w:color="auto"/>
        <w:right w:val="none" w:sz="0" w:space="0" w:color="auto"/>
      </w:divBdr>
    </w:div>
    <w:div w:id="400518609">
      <w:bodyDiv w:val="1"/>
      <w:marLeft w:val="0"/>
      <w:marRight w:val="0"/>
      <w:marTop w:val="0"/>
      <w:marBottom w:val="0"/>
      <w:divBdr>
        <w:top w:val="none" w:sz="0" w:space="0" w:color="auto"/>
        <w:left w:val="none" w:sz="0" w:space="0" w:color="auto"/>
        <w:bottom w:val="none" w:sz="0" w:space="0" w:color="auto"/>
        <w:right w:val="none" w:sz="0" w:space="0" w:color="auto"/>
      </w:divBdr>
    </w:div>
    <w:div w:id="443354832">
      <w:bodyDiv w:val="1"/>
      <w:marLeft w:val="0"/>
      <w:marRight w:val="0"/>
      <w:marTop w:val="0"/>
      <w:marBottom w:val="0"/>
      <w:divBdr>
        <w:top w:val="none" w:sz="0" w:space="0" w:color="auto"/>
        <w:left w:val="none" w:sz="0" w:space="0" w:color="auto"/>
        <w:bottom w:val="none" w:sz="0" w:space="0" w:color="auto"/>
        <w:right w:val="none" w:sz="0" w:space="0" w:color="auto"/>
      </w:divBdr>
    </w:div>
    <w:div w:id="447747906">
      <w:bodyDiv w:val="1"/>
      <w:marLeft w:val="0"/>
      <w:marRight w:val="0"/>
      <w:marTop w:val="0"/>
      <w:marBottom w:val="0"/>
      <w:divBdr>
        <w:top w:val="none" w:sz="0" w:space="0" w:color="auto"/>
        <w:left w:val="none" w:sz="0" w:space="0" w:color="auto"/>
        <w:bottom w:val="none" w:sz="0" w:space="0" w:color="auto"/>
        <w:right w:val="none" w:sz="0" w:space="0" w:color="auto"/>
      </w:divBdr>
    </w:div>
    <w:div w:id="491331464">
      <w:bodyDiv w:val="1"/>
      <w:marLeft w:val="0"/>
      <w:marRight w:val="0"/>
      <w:marTop w:val="0"/>
      <w:marBottom w:val="0"/>
      <w:divBdr>
        <w:top w:val="none" w:sz="0" w:space="0" w:color="auto"/>
        <w:left w:val="none" w:sz="0" w:space="0" w:color="auto"/>
        <w:bottom w:val="none" w:sz="0" w:space="0" w:color="auto"/>
        <w:right w:val="none" w:sz="0" w:space="0" w:color="auto"/>
      </w:divBdr>
    </w:div>
    <w:div w:id="493885040">
      <w:bodyDiv w:val="1"/>
      <w:marLeft w:val="0"/>
      <w:marRight w:val="0"/>
      <w:marTop w:val="0"/>
      <w:marBottom w:val="0"/>
      <w:divBdr>
        <w:top w:val="none" w:sz="0" w:space="0" w:color="auto"/>
        <w:left w:val="none" w:sz="0" w:space="0" w:color="auto"/>
        <w:bottom w:val="none" w:sz="0" w:space="0" w:color="auto"/>
        <w:right w:val="none" w:sz="0" w:space="0" w:color="auto"/>
      </w:divBdr>
    </w:div>
    <w:div w:id="513300550">
      <w:bodyDiv w:val="1"/>
      <w:marLeft w:val="0"/>
      <w:marRight w:val="0"/>
      <w:marTop w:val="0"/>
      <w:marBottom w:val="0"/>
      <w:divBdr>
        <w:top w:val="none" w:sz="0" w:space="0" w:color="auto"/>
        <w:left w:val="none" w:sz="0" w:space="0" w:color="auto"/>
        <w:bottom w:val="none" w:sz="0" w:space="0" w:color="auto"/>
        <w:right w:val="none" w:sz="0" w:space="0" w:color="auto"/>
      </w:divBdr>
    </w:div>
    <w:div w:id="519465362">
      <w:bodyDiv w:val="1"/>
      <w:marLeft w:val="0"/>
      <w:marRight w:val="0"/>
      <w:marTop w:val="0"/>
      <w:marBottom w:val="0"/>
      <w:divBdr>
        <w:top w:val="none" w:sz="0" w:space="0" w:color="auto"/>
        <w:left w:val="none" w:sz="0" w:space="0" w:color="auto"/>
        <w:bottom w:val="none" w:sz="0" w:space="0" w:color="auto"/>
        <w:right w:val="none" w:sz="0" w:space="0" w:color="auto"/>
      </w:divBdr>
    </w:div>
    <w:div w:id="544103580">
      <w:bodyDiv w:val="1"/>
      <w:marLeft w:val="0"/>
      <w:marRight w:val="0"/>
      <w:marTop w:val="0"/>
      <w:marBottom w:val="0"/>
      <w:divBdr>
        <w:top w:val="none" w:sz="0" w:space="0" w:color="auto"/>
        <w:left w:val="none" w:sz="0" w:space="0" w:color="auto"/>
        <w:bottom w:val="none" w:sz="0" w:space="0" w:color="auto"/>
        <w:right w:val="none" w:sz="0" w:space="0" w:color="auto"/>
      </w:divBdr>
    </w:div>
    <w:div w:id="572466962">
      <w:bodyDiv w:val="1"/>
      <w:marLeft w:val="0"/>
      <w:marRight w:val="0"/>
      <w:marTop w:val="0"/>
      <w:marBottom w:val="0"/>
      <w:divBdr>
        <w:top w:val="none" w:sz="0" w:space="0" w:color="auto"/>
        <w:left w:val="none" w:sz="0" w:space="0" w:color="auto"/>
        <w:bottom w:val="none" w:sz="0" w:space="0" w:color="auto"/>
        <w:right w:val="none" w:sz="0" w:space="0" w:color="auto"/>
      </w:divBdr>
    </w:div>
    <w:div w:id="590435543">
      <w:bodyDiv w:val="1"/>
      <w:marLeft w:val="0"/>
      <w:marRight w:val="0"/>
      <w:marTop w:val="0"/>
      <w:marBottom w:val="0"/>
      <w:divBdr>
        <w:top w:val="none" w:sz="0" w:space="0" w:color="auto"/>
        <w:left w:val="none" w:sz="0" w:space="0" w:color="auto"/>
        <w:bottom w:val="none" w:sz="0" w:space="0" w:color="auto"/>
        <w:right w:val="none" w:sz="0" w:space="0" w:color="auto"/>
      </w:divBdr>
    </w:div>
    <w:div w:id="601836166">
      <w:bodyDiv w:val="1"/>
      <w:marLeft w:val="0"/>
      <w:marRight w:val="0"/>
      <w:marTop w:val="0"/>
      <w:marBottom w:val="0"/>
      <w:divBdr>
        <w:top w:val="none" w:sz="0" w:space="0" w:color="auto"/>
        <w:left w:val="none" w:sz="0" w:space="0" w:color="auto"/>
        <w:bottom w:val="none" w:sz="0" w:space="0" w:color="auto"/>
        <w:right w:val="none" w:sz="0" w:space="0" w:color="auto"/>
      </w:divBdr>
    </w:div>
    <w:div w:id="611598028">
      <w:bodyDiv w:val="1"/>
      <w:marLeft w:val="0"/>
      <w:marRight w:val="0"/>
      <w:marTop w:val="0"/>
      <w:marBottom w:val="0"/>
      <w:divBdr>
        <w:top w:val="none" w:sz="0" w:space="0" w:color="auto"/>
        <w:left w:val="none" w:sz="0" w:space="0" w:color="auto"/>
        <w:bottom w:val="none" w:sz="0" w:space="0" w:color="auto"/>
        <w:right w:val="none" w:sz="0" w:space="0" w:color="auto"/>
      </w:divBdr>
    </w:div>
    <w:div w:id="615867972">
      <w:bodyDiv w:val="1"/>
      <w:marLeft w:val="0"/>
      <w:marRight w:val="0"/>
      <w:marTop w:val="0"/>
      <w:marBottom w:val="0"/>
      <w:divBdr>
        <w:top w:val="none" w:sz="0" w:space="0" w:color="auto"/>
        <w:left w:val="none" w:sz="0" w:space="0" w:color="auto"/>
        <w:bottom w:val="none" w:sz="0" w:space="0" w:color="auto"/>
        <w:right w:val="none" w:sz="0" w:space="0" w:color="auto"/>
      </w:divBdr>
    </w:div>
    <w:div w:id="619261976">
      <w:bodyDiv w:val="1"/>
      <w:marLeft w:val="0"/>
      <w:marRight w:val="0"/>
      <w:marTop w:val="0"/>
      <w:marBottom w:val="0"/>
      <w:divBdr>
        <w:top w:val="none" w:sz="0" w:space="0" w:color="auto"/>
        <w:left w:val="none" w:sz="0" w:space="0" w:color="auto"/>
        <w:bottom w:val="none" w:sz="0" w:space="0" w:color="auto"/>
        <w:right w:val="none" w:sz="0" w:space="0" w:color="auto"/>
      </w:divBdr>
    </w:div>
    <w:div w:id="624969111">
      <w:bodyDiv w:val="1"/>
      <w:marLeft w:val="0"/>
      <w:marRight w:val="0"/>
      <w:marTop w:val="0"/>
      <w:marBottom w:val="0"/>
      <w:divBdr>
        <w:top w:val="none" w:sz="0" w:space="0" w:color="auto"/>
        <w:left w:val="none" w:sz="0" w:space="0" w:color="auto"/>
        <w:bottom w:val="none" w:sz="0" w:space="0" w:color="auto"/>
        <w:right w:val="none" w:sz="0" w:space="0" w:color="auto"/>
      </w:divBdr>
    </w:div>
    <w:div w:id="638073617">
      <w:bodyDiv w:val="1"/>
      <w:marLeft w:val="0"/>
      <w:marRight w:val="0"/>
      <w:marTop w:val="0"/>
      <w:marBottom w:val="0"/>
      <w:divBdr>
        <w:top w:val="none" w:sz="0" w:space="0" w:color="auto"/>
        <w:left w:val="none" w:sz="0" w:space="0" w:color="auto"/>
        <w:bottom w:val="none" w:sz="0" w:space="0" w:color="auto"/>
        <w:right w:val="none" w:sz="0" w:space="0" w:color="auto"/>
      </w:divBdr>
    </w:div>
    <w:div w:id="638264858">
      <w:bodyDiv w:val="1"/>
      <w:marLeft w:val="0"/>
      <w:marRight w:val="0"/>
      <w:marTop w:val="0"/>
      <w:marBottom w:val="0"/>
      <w:divBdr>
        <w:top w:val="none" w:sz="0" w:space="0" w:color="auto"/>
        <w:left w:val="none" w:sz="0" w:space="0" w:color="auto"/>
        <w:bottom w:val="none" w:sz="0" w:space="0" w:color="auto"/>
        <w:right w:val="none" w:sz="0" w:space="0" w:color="auto"/>
      </w:divBdr>
    </w:div>
    <w:div w:id="647630025">
      <w:bodyDiv w:val="1"/>
      <w:marLeft w:val="0"/>
      <w:marRight w:val="0"/>
      <w:marTop w:val="0"/>
      <w:marBottom w:val="0"/>
      <w:divBdr>
        <w:top w:val="none" w:sz="0" w:space="0" w:color="auto"/>
        <w:left w:val="none" w:sz="0" w:space="0" w:color="auto"/>
        <w:bottom w:val="none" w:sz="0" w:space="0" w:color="auto"/>
        <w:right w:val="none" w:sz="0" w:space="0" w:color="auto"/>
      </w:divBdr>
    </w:div>
    <w:div w:id="680812166">
      <w:bodyDiv w:val="1"/>
      <w:marLeft w:val="0"/>
      <w:marRight w:val="0"/>
      <w:marTop w:val="0"/>
      <w:marBottom w:val="0"/>
      <w:divBdr>
        <w:top w:val="none" w:sz="0" w:space="0" w:color="auto"/>
        <w:left w:val="none" w:sz="0" w:space="0" w:color="auto"/>
        <w:bottom w:val="none" w:sz="0" w:space="0" w:color="auto"/>
        <w:right w:val="none" w:sz="0" w:space="0" w:color="auto"/>
      </w:divBdr>
    </w:div>
    <w:div w:id="687172584">
      <w:bodyDiv w:val="1"/>
      <w:marLeft w:val="0"/>
      <w:marRight w:val="0"/>
      <w:marTop w:val="0"/>
      <w:marBottom w:val="0"/>
      <w:divBdr>
        <w:top w:val="none" w:sz="0" w:space="0" w:color="auto"/>
        <w:left w:val="none" w:sz="0" w:space="0" w:color="auto"/>
        <w:bottom w:val="none" w:sz="0" w:space="0" w:color="auto"/>
        <w:right w:val="none" w:sz="0" w:space="0" w:color="auto"/>
      </w:divBdr>
    </w:div>
    <w:div w:id="691952754">
      <w:bodyDiv w:val="1"/>
      <w:marLeft w:val="0"/>
      <w:marRight w:val="0"/>
      <w:marTop w:val="0"/>
      <w:marBottom w:val="0"/>
      <w:divBdr>
        <w:top w:val="none" w:sz="0" w:space="0" w:color="auto"/>
        <w:left w:val="none" w:sz="0" w:space="0" w:color="auto"/>
        <w:bottom w:val="none" w:sz="0" w:space="0" w:color="auto"/>
        <w:right w:val="none" w:sz="0" w:space="0" w:color="auto"/>
      </w:divBdr>
    </w:div>
    <w:div w:id="698621984">
      <w:bodyDiv w:val="1"/>
      <w:marLeft w:val="0"/>
      <w:marRight w:val="0"/>
      <w:marTop w:val="0"/>
      <w:marBottom w:val="0"/>
      <w:divBdr>
        <w:top w:val="none" w:sz="0" w:space="0" w:color="auto"/>
        <w:left w:val="none" w:sz="0" w:space="0" w:color="auto"/>
        <w:bottom w:val="none" w:sz="0" w:space="0" w:color="auto"/>
        <w:right w:val="none" w:sz="0" w:space="0" w:color="auto"/>
      </w:divBdr>
    </w:div>
    <w:div w:id="728455347">
      <w:bodyDiv w:val="1"/>
      <w:marLeft w:val="0"/>
      <w:marRight w:val="0"/>
      <w:marTop w:val="0"/>
      <w:marBottom w:val="0"/>
      <w:divBdr>
        <w:top w:val="none" w:sz="0" w:space="0" w:color="auto"/>
        <w:left w:val="none" w:sz="0" w:space="0" w:color="auto"/>
        <w:bottom w:val="none" w:sz="0" w:space="0" w:color="auto"/>
        <w:right w:val="none" w:sz="0" w:space="0" w:color="auto"/>
      </w:divBdr>
    </w:div>
    <w:div w:id="729038968">
      <w:bodyDiv w:val="1"/>
      <w:marLeft w:val="0"/>
      <w:marRight w:val="0"/>
      <w:marTop w:val="0"/>
      <w:marBottom w:val="0"/>
      <w:divBdr>
        <w:top w:val="none" w:sz="0" w:space="0" w:color="auto"/>
        <w:left w:val="none" w:sz="0" w:space="0" w:color="auto"/>
        <w:bottom w:val="none" w:sz="0" w:space="0" w:color="auto"/>
        <w:right w:val="none" w:sz="0" w:space="0" w:color="auto"/>
      </w:divBdr>
    </w:div>
    <w:div w:id="750852702">
      <w:bodyDiv w:val="1"/>
      <w:marLeft w:val="0"/>
      <w:marRight w:val="0"/>
      <w:marTop w:val="0"/>
      <w:marBottom w:val="0"/>
      <w:divBdr>
        <w:top w:val="none" w:sz="0" w:space="0" w:color="auto"/>
        <w:left w:val="none" w:sz="0" w:space="0" w:color="auto"/>
        <w:bottom w:val="none" w:sz="0" w:space="0" w:color="auto"/>
        <w:right w:val="none" w:sz="0" w:space="0" w:color="auto"/>
      </w:divBdr>
    </w:div>
    <w:div w:id="796682301">
      <w:bodyDiv w:val="1"/>
      <w:marLeft w:val="0"/>
      <w:marRight w:val="0"/>
      <w:marTop w:val="0"/>
      <w:marBottom w:val="0"/>
      <w:divBdr>
        <w:top w:val="none" w:sz="0" w:space="0" w:color="auto"/>
        <w:left w:val="none" w:sz="0" w:space="0" w:color="auto"/>
        <w:bottom w:val="none" w:sz="0" w:space="0" w:color="auto"/>
        <w:right w:val="none" w:sz="0" w:space="0" w:color="auto"/>
      </w:divBdr>
    </w:div>
    <w:div w:id="800079980">
      <w:bodyDiv w:val="1"/>
      <w:marLeft w:val="0"/>
      <w:marRight w:val="0"/>
      <w:marTop w:val="0"/>
      <w:marBottom w:val="0"/>
      <w:divBdr>
        <w:top w:val="none" w:sz="0" w:space="0" w:color="auto"/>
        <w:left w:val="none" w:sz="0" w:space="0" w:color="auto"/>
        <w:bottom w:val="none" w:sz="0" w:space="0" w:color="auto"/>
        <w:right w:val="none" w:sz="0" w:space="0" w:color="auto"/>
      </w:divBdr>
    </w:div>
    <w:div w:id="810974870">
      <w:bodyDiv w:val="1"/>
      <w:marLeft w:val="0"/>
      <w:marRight w:val="0"/>
      <w:marTop w:val="0"/>
      <w:marBottom w:val="0"/>
      <w:divBdr>
        <w:top w:val="none" w:sz="0" w:space="0" w:color="auto"/>
        <w:left w:val="none" w:sz="0" w:space="0" w:color="auto"/>
        <w:bottom w:val="none" w:sz="0" w:space="0" w:color="auto"/>
        <w:right w:val="none" w:sz="0" w:space="0" w:color="auto"/>
      </w:divBdr>
    </w:div>
    <w:div w:id="811555526">
      <w:bodyDiv w:val="1"/>
      <w:marLeft w:val="0"/>
      <w:marRight w:val="0"/>
      <w:marTop w:val="0"/>
      <w:marBottom w:val="0"/>
      <w:divBdr>
        <w:top w:val="none" w:sz="0" w:space="0" w:color="auto"/>
        <w:left w:val="none" w:sz="0" w:space="0" w:color="auto"/>
        <w:bottom w:val="none" w:sz="0" w:space="0" w:color="auto"/>
        <w:right w:val="none" w:sz="0" w:space="0" w:color="auto"/>
      </w:divBdr>
    </w:div>
    <w:div w:id="844171796">
      <w:bodyDiv w:val="1"/>
      <w:marLeft w:val="0"/>
      <w:marRight w:val="0"/>
      <w:marTop w:val="0"/>
      <w:marBottom w:val="0"/>
      <w:divBdr>
        <w:top w:val="none" w:sz="0" w:space="0" w:color="auto"/>
        <w:left w:val="none" w:sz="0" w:space="0" w:color="auto"/>
        <w:bottom w:val="none" w:sz="0" w:space="0" w:color="auto"/>
        <w:right w:val="none" w:sz="0" w:space="0" w:color="auto"/>
      </w:divBdr>
    </w:div>
    <w:div w:id="872619983">
      <w:bodyDiv w:val="1"/>
      <w:marLeft w:val="0"/>
      <w:marRight w:val="0"/>
      <w:marTop w:val="0"/>
      <w:marBottom w:val="0"/>
      <w:divBdr>
        <w:top w:val="none" w:sz="0" w:space="0" w:color="auto"/>
        <w:left w:val="none" w:sz="0" w:space="0" w:color="auto"/>
        <w:bottom w:val="none" w:sz="0" w:space="0" w:color="auto"/>
        <w:right w:val="none" w:sz="0" w:space="0" w:color="auto"/>
      </w:divBdr>
    </w:div>
    <w:div w:id="877862266">
      <w:bodyDiv w:val="1"/>
      <w:marLeft w:val="0"/>
      <w:marRight w:val="0"/>
      <w:marTop w:val="0"/>
      <w:marBottom w:val="0"/>
      <w:divBdr>
        <w:top w:val="none" w:sz="0" w:space="0" w:color="auto"/>
        <w:left w:val="none" w:sz="0" w:space="0" w:color="auto"/>
        <w:bottom w:val="none" w:sz="0" w:space="0" w:color="auto"/>
        <w:right w:val="none" w:sz="0" w:space="0" w:color="auto"/>
      </w:divBdr>
    </w:div>
    <w:div w:id="891965322">
      <w:bodyDiv w:val="1"/>
      <w:marLeft w:val="0"/>
      <w:marRight w:val="0"/>
      <w:marTop w:val="0"/>
      <w:marBottom w:val="0"/>
      <w:divBdr>
        <w:top w:val="none" w:sz="0" w:space="0" w:color="auto"/>
        <w:left w:val="none" w:sz="0" w:space="0" w:color="auto"/>
        <w:bottom w:val="none" w:sz="0" w:space="0" w:color="auto"/>
        <w:right w:val="none" w:sz="0" w:space="0" w:color="auto"/>
      </w:divBdr>
    </w:div>
    <w:div w:id="927889254">
      <w:bodyDiv w:val="1"/>
      <w:marLeft w:val="0"/>
      <w:marRight w:val="0"/>
      <w:marTop w:val="0"/>
      <w:marBottom w:val="0"/>
      <w:divBdr>
        <w:top w:val="none" w:sz="0" w:space="0" w:color="auto"/>
        <w:left w:val="none" w:sz="0" w:space="0" w:color="auto"/>
        <w:bottom w:val="none" w:sz="0" w:space="0" w:color="auto"/>
        <w:right w:val="none" w:sz="0" w:space="0" w:color="auto"/>
      </w:divBdr>
    </w:div>
    <w:div w:id="954794474">
      <w:bodyDiv w:val="1"/>
      <w:marLeft w:val="0"/>
      <w:marRight w:val="0"/>
      <w:marTop w:val="0"/>
      <w:marBottom w:val="0"/>
      <w:divBdr>
        <w:top w:val="none" w:sz="0" w:space="0" w:color="auto"/>
        <w:left w:val="none" w:sz="0" w:space="0" w:color="auto"/>
        <w:bottom w:val="none" w:sz="0" w:space="0" w:color="auto"/>
        <w:right w:val="none" w:sz="0" w:space="0" w:color="auto"/>
      </w:divBdr>
    </w:div>
    <w:div w:id="979308772">
      <w:bodyDiv w:val="1"/>
      <w:marLeft w:val="0"/>
      <w:marRight w:val="0"/>
      <w:marTop w:val="0"/>
      <w:marBottom w:val="0"/>
      <w:divBdr>
        <w:top w:val="none" w:sz="0" w:space="0" w:color="auto"/>
        <w:left w:val="none" w:sz="0" w:space="0" w:color="auto"/>
        <w:bottom w:val="none" w:sz="0" w:space="0" w:color="auto"/>
        <w:right w:val="none" w:sz="0" w:space="0" w:color="auto"/>
      </w:divBdr>
    </w:div>
    <w:div w:id="1006983056">
      <w:bodyDiv w:val="1"/>
      <w:marLeft w:val="0"/>
      <w:marRight w:val="0"/>
      <w:marTop w:val="0"/>
      <w:marBottom w:val="0"/>
      <w:divBdr>
        <w:top w:val="none" w:sz="0" w:space="0" w:color="auto"/>
        <w:left w:val="none" w:sz="0" w:space="0" w:color="auto"/>
        <w:bottom w:val="none" w:sz="0" w:space="0" w:color="auto"/>
        <w:right w:val="none" w:sz="0" w:space="0" w:color="auto"/>
      </w:divBdr>
    </w:div>
    <w:div w:id="1012144023">
      <w:bodyDiv w:val="1"/>
      <w:marLeft w:val="0"/>
      <w:marRight w:val="0"/>
      <w:marTop w:val="0"/>
      <w:marBottom w:val="0"/>
      <w:divBdr>
        <w:top w:val="none" w:sz="0" w:space="0" w:color="auto"/>
        <w:left w:val="none" w:sz="0" w:space="0" w:color="auto"/>
        <w:bottom w:val="none" w:sz="0" w:space="0" w:color="auto"/>
        <w:right w:val="none" w:sz="0" w:space="0" w:color="auto"/>
      </w:divBdr>
    </w:div>
    <w:div w:id="1013193082">
      <w:bodyDiv w:val="1"/>
      <w:marLeft w:val="0"/>
      <w:marRight w:val="0"/>
      <w:marTop w:val="0"/>
      <w:marBottom w:val="0"/>
      <w:divBdr>
        <w:top w:val="none" w:sz="0" w:space="0" w:color="auto"/>
        <w:left w:val="none" w:sz="0" w:space="0" w:color="auto"/>
        <w:bottom w:val="none" w:sz="0" w:space="0" w:color="auto"/>
        <w:right w:val="none" w:sz="0" w:space="0" w:color="auto"/>
      </w:divBdr>
    </w:div>
    <w:div w:id="1017540820">
      <w:bodyDiv w:val="1"/>
      <w:marLeft w:val="0"/>
      <w:marRight w:val="0"/>
      <w:marTop w:val="0"/>
      <w:marBottom w:val="0"/>
      <w:divBdr>
        <w:top w:val="none" w:sz="0" w:space="0" w:color="auto"/>
        <w:left w:val="none" w:sz="0" w:space="0" w:color="auto"/>
        <w:bottom w:val="none" w:sz="0" w:space="0" w:color="auto"/>
        <w:right w:val="none" w:sz="0" w:space="0" w:color="auto"/>
      </w:divBdr>
    </w:div>
    <w:div w:id="1035614115">
      <w:bodyDiv w:val="1"/>
      <w:marLeft w:val="0"/>
      <w:marRight w:val="0"/>
      <w:marTop w:val="0"/>
      <w:marBottom w:val="0"/>
      <w:divBdr>
        <w:top w:val="none" w:sz="0" w:space="0" w:color="auto"/>
        <w:left w:val="none" w:sz="0" w:space="0" w:color="auto"/>
        <w:bottom w:val="none" w:sz="0" w:space="0" w:color="auto"/>
        <w:right w:val="none" w:sz="0" w:space="0" w:color="auto"/>
      </w:divBdr>
    </w:div>
    <w:div w:id="1057899876">
      <w:bodyDiv w:val="1"/>
      <w:marLeft w:val="0"/>
      <w:marRight w:val="0"/>
      <w:marTop w:val="0"/>
      <w:marBottom w:val="0"/>
      <w:divBdr>
        <w:top w:val="none" w:sz="0" w:space="0" w:color="auto"/>
        <w:left w:val="none" w:sz="0" w:space="0" w:color="auto"/>
        <w:bottom w:val="none" w:sz="0" w:space="0" w:color="auto"/>
        <w:right w:val="none" w:sz="0" w:space="0" w:color="auto"/>
      </w:divBdr>
    </w:div>
    <w:div w:id="1101797935">
      <w:bodyDiv w:val="1"/>
      <w:marLeft w:val="0"/>
      <w:marRight w:val="0"/>
      <w:marTop w:val="0"/>
      <w:marBottom w:val="0"/>
      <w:divBdr>
        <w:top w:val="none" w:sz="0" w:space="0" w:color="auto"/>
        <w:left w:val="none" w:sz="0" w:space="0" w:color="auto"/>
        <w:bottom w:val="none" w:sz="0" w:space="0" w:color="auto"/>
        <w:right w:val="none" w:sz="0" w:space="0" w:color="auto"/>
      </w:divBdr>
    </w:div>
    <w:div w:id="1104500853">
      <w:bodyDiv w:val="1"/>
      <w:marLeft w:val="0"/>
      <w:marRight w:val="0"/>
      <w:marTop w:val="0"/>
      <w:marBottom w:val="0"/>
      <w:divBdr>
        <w:top w:val="none" w:sz="0" w:space="0" w:color="auto"/>
        <w:left w:val="none" w:sz="0" w:space="0" w:color="auto"/>
        <w:bottom w:val="none" w:sz="0" w:space="0" w:color="auto"/>
        <w:right w:val="none" w:sz="0" w:space="0" w:color="auto"/>
      </w:divBdr>
    </w:div>
    <w:div w:id="1109471633">
      <w:bodyDiv w:val="1"/>
      <w:marLeft w:val="0"/>
      <w:marRight w:val="0"/>
      <w:marTop w:val="0"/>
      <w:marBottom w:val="0"/>
      <w:divBdr>
        <w:top w:val="none" w:sz="0" w:space="0" w:color="auto"/>
        <w:left w:val="none" w:sz="0" w:space="0" w:color="auto"/>
        <w:bottom w:val="none" w:sz="0" w:space="0" w:color="auto"/>
        <w:right w:val="none" w:sz="0" w:space="0" w:color="auto"/>
      </w:divBdr>
    </w:div>
    <w:div w:id="1115518069">
      <w:bodyDiv w:val="1"/>
      <w:marLeft w:val="0"/>
      <w:marRight w:val="0"/>
      <w:marTop w:val="0"/>
      <w:marBottom w:val="0"/>
      <w:divBdr>
        <w:top w:val="none" w:sz="0" w:space="0" w:color="auto"/>
        <w:left w:val="none" w:sz="0" w:space="0" w:color="auto"/>
        <w:bottom w:val="none" w:sz="0" w:space="0" w:color="auto"/>
        <w:right w:val="none" w:sz="0" w:space="0" w:color="auto"/>
      </w:divBdr>
    </w:div>
    <w:div w:id="1118179895">
      <w:bodyDiv w:val="1"/>
      <w:marLeft w:val="0"/>
      <w:marRight w:val="0"/>
      <w:marTop w:val="0"/>
      <w:marBottom w:val="0"/>
      <w:divBdr>
        <w:top w:val="none" w:sz="0" w:space="0" w:color="auto"/>
        <w:left w:val="none" w:sz="0" w:space="0" w:color="auto"/>
        <w:bottom w:val="none" w:sz="0" w:space="0" w:color="auto"/>
        <w:right w:val="none" w:sz="0" w:space="0" w:color="auto"/>
      </w:divBdr>
    </w:div>
    <w:div w:id="1122918601">
      <w:bodyDiv w:val="1"/>
      <w:marLeft w:val="0"/>
      <w:marRight w:val="0"/>
      <w:marTop w:val="0"/>
      <w:marBottom w:val="0"/>
      <w:divBdr>
        <w:top w:val="none" w:sz="0" w:space="0" w:color="auto"/>
        <w:left w:val="none" w:sz="0" w:space="0" w:color="auto"/>
        <w:bottom w:val="none" w:sz="0" w:space="0" w:color="auto"/>
        <w:right w:val="none" w:sz="0" w:space="0" w:color="auto"/>
      </w:divBdr>
    </w:div>
    <w:div w:id="1130975845">
      <w:bodyDiv w:val="1"/>
      <w:marLeft w:val="0"/>
      <w:marRight w:val="0"/>
      <w:marTop w:val="0"/>
      <w:marBottom w:val="0"/>
      <w:divBdr>
        <w:top w:val="none" w:sz="0" w:space="0" w:color="auto"/>
        <w:left w:val="none" w:sz="0" w:space="0" w:color="auto"/>
        <w:bottom w:val="none" w:sz="0" w:space="0" w:color="auto"/>
        <w:right w:val="none" w:sz="0" w:space="0" w:color="auto"/>
      </w:divBdr>
    </w:div>
    <w:div w:id="1133448932">
      <w:bodyDiv w:val="1"/>
      <w:marLeft w:val="0"/>
      <w:marRight w:val="0"/>
      <w:marTop w:val="0"/>
      <w:marBottom w:val="0"/>
      <w:divBdr>
        <w:top w:val="none" w:sz="0" w:space="0" w:color="auto"/>
        <w:left w:val="none" w:sz="0" w:space="0" w:color="auto"/>
        <w:bottom w:val="none" w:sz="0" w:space="0" w:color="auto"/>
        <w:right w:val="none" w:sz="0" w:space="0" w:color="auto"/>
      </w:divBdr>
    </w:div>
    <w:div w:id="1146818248">
      <w:bodyDiv w:val="1"/>
      <w:marLeft w:val="0"/>
      <w:marRight w:val="0"/>
      <w:marTop w:val="0"/>
      <w:marBottom w:val="0"/>
      <w:divBdr>
        <w:top w:val="none" w:sz="0" w:space="0" w:color="auto"/>
        <w:left w:val="none" w:sz="0" w:space="0" w:color="auto"/>
        <w:bottom w:val="none" w:sz="0" w:space="0" w:color="auto"/>
        <w:right w:val="none" w:sz="0" w:space="0" w:color="auto"/>
      </w:divBdr>
    </w:div>
    <w:div w:id="1158568619">
      <w:bodyDiv w:val="1"/>
      <w:marLeft w:val="0"/>
      <w:marRight w:val="0"/>
      <w:marTop w:val="0"/>
      <w:marBottom w:val="0"/>
      <w:divBdr>
        <w:top w:val="none" w:sz="0" w:space="0" w:color="auto"/>
        <w:left w:val="none" w:sz="0" w:space="0" w:color="auto"/>
        <w:bottom w:val="none" w:sz="0" w:space="0" w:color="auto"/>
        <w:right w:val="none" w:sz="0" w:space="0" w:color="auto"/>
      </w:divBdr>
    </w:div>
    <w:div w:id="1184710940">
      <w:bodyDiv w:val="1"/>
      <w:marLeft w:val="0"/>
      <w:marRight w:val="0"/>
      <w:marTop w:val="0"/>
      <w:marBottom w:val="0"/>
      <w:divBdr>
        <w:top w:val="none" w:sz="0" w:space="0" w:color="auto"/>
        <w:left w:val="none" w:sz="0" w:space="0" w:color="auto"/>
        <w:bottom w:val="none" w:sz="0" w:space="0" w:color="auto"/>
        <w:right w:val="none" w:sz="0" w:space="0" w:color="auto"/>
      </w:divBdr>
    </w:div>
    <w:div w:id="1261764837">
      <w:bodyDiv w:val="1"/>
      <w:marLeft w:val="0"/>
      <w:marRight w:val="0"/>
      <w:marTop w:val="0"/>
      <w:marBottom w:val="0"/>
      <w:divBdr>
        <w:top w:val="none" w:sz="0" w:space="0" w:color="auto"/>
        <w:left w:val="none" w:sz="0" w:space="0" w:color="auto"/>
        <w:bottom w:val="none" w:sz="0" w:space="0" w:color="auto"/>
        <w:right w:val="none" w:sz="0" w:space="0" w:color="auto"/>
      </w:divBdr>
    </w:div>
    <w:div w:id="1271400820">
      <w:bodyDiv w:val="1"/>
      <w:marLeft w:val="0"/>
      <w:marRight w:val="0"/>
      <w:marTop w:val="0"/>
      <w:marBottom w:val="0"/>
      <w:divBdr>
        <w:top w:val="none" w:sz="0" w:space="0" w:color="auto"/>
        <w:left w:val="none" w:sz="0" w:space="0" w:color="auto"/>
        <w:bottom w:val="none" w:sz="0" w:space="0" w:color="auto"/>
        <w:right w:val="none" w:sz="0" w:space="0" w:color="auto"/>
      </w:divBdr>
    </w:div>
    <w:div w:id="1278367597">
      <w:bodyDiv w:val="1"/>
      <w:marLeft w:val="0"/>
      <w:marRight w:val="0"/>
      <w:marTop w:val="0"/>
      <w:marBottom w:val="0"/>
      <w:divBdr>
        <w:top w:val="none" w:sz="0" w:space="0" w:color="auto"/>
        <w:left w:val="none" w:sz="0" w:space="0" w:color="auto"/>
        <w:bottom w:val="none" w:sz="0" w:space="0" w:color="auto"/>
        <w:right w:val="none" w:sz="0" w:space="0" w:color="auto"/>
      </w:divBdr>
    </w:div>
    <w:div w:id="1294291288">
      <w:bodyDiv w:val="1"/>
      <w:marLeft w:val="0"/>
      <w:marRight w:val="0"/>
      <w:marTop w:val="0"/>
      <w:marBottom w:val="0"/>
      <w:divBdr>
        <w:top w:val="none" w:sz="0" w:space="0" w:color="auto"/>
        <w:left w:val="none" w:sz="0" w:space="0" w:color="auto"/>
        <w:bottom w:val="none" w:sz="0" w:space="0" w:color="auto"/>
        <w:right w:val="none" w:sz="0" w:space="0" w:color="auto"/>
      </w:divBdr>
    </w:div>
    <w:div w:id="1303535132">
      <w:bodyDiv w:val="1"/>
      <w:marLeft w:val="0"/>
      <w:marRight w:val="0"/>
      <w:marTop w:val="0"/>
      <w:marBottom w:val="0"/>
      <w:divBdr>
        <w:top w:val="none" w:sz="0" w:space="0" w:color="auto"/>
        <w:left w:val="none" w:sz="0" w:space="0" w:color="auto"/>
        <w:bottom w:val="none" w:sz="0" w:space="0" w:color="auto"/>
        <w:right w:val="none" w:sz="0" w:space="0" w:color="auto"/>
      </w:divBdr>
    </w:div>
    <w:div w:id="1345942550">
      <w:bodyDiv w:val="1"/>
      <w:marLeft w:val="0"/>
      <w:marRight w:val="0"/>
      <w:marTop w:val="0"/>
      <w:marBottom w:val="0"/>
      <w:divBdr>
        <w:top w:val="none" w:sz="0" w:space="0" w:color="auto"/>
        <w:left w:val="none" w:sz="0" w:space="0" w:color="auto"/>
        <w:bottom w:val="none" w:sz="0" w:space="0" w:color="auto"/>
        <w:right w:val="none" w:sz="0" w:space="0" w:color="auto"/>
      </w:divBdr>
    </w:div>
    <w:div w:id="1357852663">
      <w:bodyDiv w:val="1"/>
      <w:marLeft w:val="0"/>
      <w:marRight w:val="0"/>
      <w:marTop w:val="0"/>
      <w:marBottom w:val="0"/>
      <w:divBdr>
        <w:top w:val="none" w:sz="0" w:space="0" w:color="auto"/>
        <w:left w:val="none" w:sz="0" w:space="0" w:color="auto"/>
        <w:bottom w:val="none" w:sz="0" w:space="0" w:color="auto"/>
        <w:right w:val="none" w:sz="0" w:space="0" w:color="auto"/>
      </w:divBdr>
    </w:div>
    <w:div w:id="1361667251">
      <w:bodyDiv w:val="1"/>
      <w:marLeft w:val="0"/>
      <w:marRight w:val="0"/>
      <w:marTop w:val="0"/>
      <w:marBottom w:val="0"/>
      <w:divBdr>
        <w:top w:val="none" w:sz="0" w:space="0" w:color="auto"/>
        <w:left w:val="none" w:sz="0" w:space="0" w:color="auto"/>
        <w:bottom w:val="none" w:sz="0" w:space="0" w:color="auto"/>
        <w:right w:val="none" w:sz="0" w:space="0" w:color="auto"/>
      </w:divBdr>
    </w:div>
    <w:div w:id="1384866402">
      <w:bodyDiv w:val="1"/>
      <w:marLeft w:val="0"/>
      <w:marRight w:val="0"/>
      <w:marTop w:val="0"/>
      <w:marBottom w:val="0"/>
      <w:divBdr>
        <w:top w:val="none" w:sz="0" w:space="0" w:color="auto"/>
        <w:left w:val="none" w:sz="0" w:space="0" w:color="auto"/>
        <w:bottom w:val="none" w:sz="0" w:space="0" w:color="auto"/>
        <w:right w:val="none" w:sz="0" w:space="0" w:color="auto"/>
      </w:divBdr>
    </w:div>
    <w:div w:id="1397626777">
      <w:bodyDiv w:val="1"/>
      <w:marLeft w:val="0"/>
      <w:marRight w:val="0"/>
      <w:marTop w:val="0"/>
      <w:marBottom w:val="0"/>
      <w:divBdr>
        <w:top w:val="none" w:sz="0" w:space="0" w:color="auto"/>
        <w:left w:val="none" w:sz="0" w:space="0" w:color="auto"/>
        <w:bottom w:val="none" w:sz="0" w:space="0" w:color="auto"/>
        <w:right w:val="none" w:sz="0" w:space="0" w:color="auto"/>
      </w:divBdr>
    </w:div>
    <w:div w:id="1400395648">
      <w:bodyDiv w:val="1"/>
      <w:marLeft w:val="0"/>
      <w:marRight w:val="0"/>
      <w:marTop w:val="0"/>
      <w:marBottom w:val="0"/>
      <w:divBdr>
        <w:top w:val="none" w:sz="0" w:space="0" w:color="auto"/>
        <w:left w:val="none" w:sz="0" w:space="0" w:color="auto"/>
        <w:bottom w:val="none" w:sz="0" w:space="0" w:color="auto"/>
        <w:right w:val="none" w:sz="0" w:space="0" w:color="auto"/>
      </w:divBdr>
    </w:div>
    <w:div w:id="1420758161">
      <w:bodyDiv w:val="1"/>
      <w:marLeft w:val="0"/>
      <w:marRight w:val="0"/>
      <w:marTop w:val="0"/>
      <w:marBottom w:val="0"/>
      <w:divBdr>
        <w:top w:val="none" w:sz="0" w:space="0" w:color="auto"/>
        <w:left w:val="none" w:sz="0" w:space="0" w:color="auto"/>
        <w:bottom w:val="none" w:sz="0" w:space="0" w:color="auto"/>
        <w:right w:val="none" w:sz="0" w:space="0" w:color="auto"/>
      </w:divBdr>
    </w:div>
    <w:div w:id="1431857154">
      <w:bodyDiv w:val="1"/>
      <w:marLeft w:val="0"/>
      <w:marRight w:val="0"/>
      <w:marTop w:val="0"/>
      <w:marBottom w:val="0"/>
      <w:divBdr>
        <w:top w:val="none" w:sz="0" w:space="0" w:color="auto"/>
        <w:left w:val="none" w:sz="0" w:space="0" w:color="auto"/>
        <w:bottom w:val="none" w:sz="0" w:space="0" w:color="auto"/>
        <w:right w:val="none" w:sz="0" w:space="0" w:color="auto"/>
      </w:divBdr>
    </w:div>
    <w:div w:id="1437945364">
      <w:bodyDiv w:val="1"/>
      <w:marLeft w:val="0"/>
      <w:marRight w:val="0"/>
      <w:marTop w:val="0"/>
      <w:marBottom w:val="0"/>
      <w:divBdr>
        <w:top w:val="none" w:sz="0" w:space="0" w:color="auto"/>
        <w:left w:val="none" w:sz="0" w:space="0" w:color="auto"/>
        <w:bottom w:val="none" w:sz="0" w:space="0" w:color="auto"/>
        <w:right w:val="none" w:sz="0" w:space="0" w:color="auto"/>
      </w:divBdr>
    </w:div>
    <w:div w:id="1452433633">
      <w:bodyDiv w:val="1"/>
      <w:marLeft w:val="0"/>
      <w:marRight w:val="0"/>
      <w:marTop w:val="0"/>
      <w:marBottom w:val="0"/>
      <w:divBdr>
        <w:top w:val="none" w:sz="0" w:space="0" w:color="auto"/>
        <w:left w:val="none" w:sz="0" w:space="0" w:color="auto"/>
        <w:bottom w:val="none" w:sz="0" w:space="0" w:color="auto"/>
        <w:right w:val="none" w:sz="0" w:space="0" w:color="auto"/>
      </w:divBdr>
    </w:div>
    <w:div w:id="1479345974">
      <w:bodyDiv w:val="1"/>
      <w:marLeft w:val="0"/>
      <w:marRight w:val="0"/>
      <w:marTop w:val="0"/>
      <w:marBottom w:val="0"/>
      <w:divBdr>
        <w:top w:val="none" w:sz="0" w:space="0" w:color="auto"/>
        <w:left w:val="none" w:sz="0" w:space="0" w:color="auto"/>
        <w:bottom w:val="none" w:sz="0" w:space="0" w:color="auto"/>
        <w:right w:val="none" w:sz="0" w:space="0" w:color="auto"/>
      </w:divBdr>
    </w:div>
    <w:div w:id="1499228272">
      <w:bodyDiv w:val="1"/>
      <w:marLeft w:val="0"/>
      <w:marRight w:val="0"/>
      <w:marTop w:val="0"/>
      <w:marBottom w:val="0"/>
      <w:divBdr>
        <w:top w:val="none" w:sz="0" w:space="0" w:color="auto"/>
        <w:left w:val="none" w:sz="0" w:space="0" w:color="auto"/>
        <w:bottom w:val="none" w:sz="0" w:space="0" w:color="auto"/>
        <w:right w:val="none" w:sz="0" w:space="0" w:color="auto"/>
      </w:divBdr>
    </w:div>
    <w:div w:id="1521043852">
      <w:bodyDiv w:val="1"/>
      <w:marLeft w:val="0"/>
      <w:marRight w:val="0"/>
      <w:marTop w:val="0"/>
      <w:marBottom w:val="0"/>
      <w:divBdr>
        <w:top w:val="none" w:sz="0" w:space="0" w:color="auto"/>
        <w:left w:val="none" w:sz="0" w:space="0" w:color="auto"/>
        <w:bottom w:val="none" w:sz="0" w:space="0" w:color="auto"/>
        <w:right w:val="none" w:sz="0" w:space="0" w:color="auto"/>
      </w:divBdr>
    </w:div>
    <w:div w:id="1535002715">
      <w:bodyDiv w:val="1"/>
      <w:marLeft w:val="0"/>
      <w:marRight w:val="0"/>
      <w:marTop w:val="0"/>
      <w:marBottom w:val="0"/>
      <w:divBdr>
        <w:top w:val="none" w:sz="0" w:space="0" w:color="auto"/>
        <w:left w:val="none" w:sz="0" w:space="0" w:color="auto"/>
        <w:bottom w:val="none" w:sz="0" w:space="0" w:color="auto"/>
        <w:right w:val="none" w:sz="0" w:space="0" w:color="auto"/>
      </w:divBdr>
    </w:div>
    <w:div w:id="1548878046">
      <w:bodyDiv w:val="1"/>
      <w:marLeft w:val="0"/>
      <w:marRight w:val="0"/>
      <w:marTop w:val="0"/>
      <w:marBottom w:val="0"/>
      <w:divBdr>
        <w:top w:val="none" w:sz="0" w:space="0" w:color="auto"/>
        <w:left w:val="none" w:sz="0" w:space="0" w:color="auto"/>
        <w:bottom w:val="none" w:sz="0" w:space="0" w:color="auto"/>
        <w:right w:val="none" w:sz="0" w:space="0" w:color="auto"/>
      </w:divBdr>
    </w:div>
    <w:div w:id="1549222946">
      <w:bodyDiv w:val="1"/>
      <w:marLeft w:val="0"/>
      <w:marRight w:val="0"/>
      <w:marTop w:val="0"/>
      <w:marBottom w:val="0"/>
      <w:divBdr>
        <w:top w:val="none" w:sz="0" w:space="0" w:color="auto"/>
        <w:left w:val="none" w:sz="0" w:space="0" w:color="auto"/>
        <w:bottom w:val="none" w:sz="0" w:space="0" w:color="auto"/>
        <w:right w:val="none" w:sz="0" w:space="0" w:color="auto"/>
      </w:divBdr>
    </w:div>
    <w:div w:id="1557547657">
      <w:bodyDiv w:val="1"/>
      <w:marLeft w:val="0"/>
      <w:marRight w:val="0"/>
      <w:marTop w:val="0"/>
      <w:marBottom w:val="0"/>
      <w:divBdr>
        <w:top w:val="none" w:sz="0" w:space="0" w:color="auto"/>
        <w:left w:val="none" w:sz="0" w:space="0" w:color="auto"/>
        <w:bottom w:val="none" w:sz="0" w:space="0" w:color="auto"/>
        <w:right w:val="none" w:sz="0" w:space="0" w:color="auto"/>
      </w:divBdr>
    </w:div>
    <w:div w:id="1568153149">
      <w:bodyDiv w:val="1"/>
      <w:marLeft w:val="0"/>
      <w:marRight w:val="0"/>
      <w:marTop w:val="0"/>
      <w:marBottom w:val="0"/>
      <w:divBdr>
        <w:top w:val="none" w:sz="0" w:space="0" w:color="auto"/>
        <w:left w:val="none" w:sz="0" w:space="0" w:color="auto"/>
        <w:bottom w:val="none" w:sz="0" w:space="0" w:color="auto"/>
        <w:right w:val="none" w:sz="0" w:space="0" w:color="auto"/>
      </w:divBdr>
    </w:div>
    <w:div w:id="1581672162">
      <w:bodyDiv w:val="1"/>
      <w:marLeft w:val="0"/>
      <w:marRight w:val="0"/>
      <w:marTop w:val="0"/>
      <w:marBottom w:val="0"/>
      <w:divBdr>
        <w:top w:val="none" w:sz="0" w:space="0" w:color="auto"/>
        <w:left w:val="none" w:sz="0" w:space="0" w:color="auto"/>
        <w:bottom w:val="none" w:sz="0" w:space="0" w:color="auto"/>
        <w:right w:val="none" w:sz="0" w:space="0" w:color="auto"/>
      </w:divBdr>
    </w:div>
    <w:div w:id="1618444167">
      <w:bodyDiv w:val="1"/>
      <w:marLeft w:val="0"/>
      <w:marRight w:val="0"/>
      <w:marTop w:val="0"/>
      <w:marBottom w:val="0"/>
      <w:divBdr>
        <w:top w:val="none" w:sz="0" w:space="0" w:color="auto"/>
        <w:left w:val="none" w:sz="0" w:space="0" w:color="auto"/>
        <w:bottom w:val="none" w:sz="0" w:space="0" w:color="auto"/>
        <w:right w:val="none" w:sz="0" w:space="0" w:color="auto"/>
      </w:divBdr>
    </w:div>
    <w:div w:id="1645428561">
      <w:bodyDiv w:val="1"/>
      <w:marLeft w:val="0"/>
      <w:marRight w:val="0"/>
      <w:marTop w:val="0"/>
      <w:marBottom w:val="0"/>
      <w:divBdr>
        <w:top w:val="none" w:sz="0" w:space="0" w:color="auto"/>
        <w:left w:val="none" w:sz="0" w:space="0" w:color="auto"/>
        <w:bottom w:val="none" w:sz="0" w:space="0" w:color="auto"/>
        <w:right w:val="none" w:sz="0" w:space="0" w:color="auto"/>
      </w:divBdr>
    </w:div>
    <w:div w:id="1659075924">
      <w:bodyDiv w:val="1"/>
      <w:marLeft w:val="0"/>
      <w:marRight w:val="0"/>
      <w:marTop w:val="0"/>
      <w:marBottom w:val="0"/>
      <w:divBdr>
        <w:top w:val="none" w:sz="0" w:space="0" w:color="auto"/>
        <w:left w:val="none" w:sz="0" w:space="0" w:color="auto"/>
        <w:bottom w:val="none" w:sz="0" w:space="0" w:color="auto"/>
        <w:right w:val="none" w:sz="0" w:space="0" w:color="auto"/>
      </w:divBdr>
    </w:div>
    <w:div w:id="1663200459">
      <w:bodyDiv w:val="1"/>
      <w:marLeft w:val="0"/>
      <w:marRight w:val="0"/>
      <w:marTop w:val="0"/>
      <w:marBottom w:val="0"/>
      <w:divBdr>
        <w:top w:val="none" w:sz="0" w:space="0" w:color="auto"/>
        <w:left w:val="none" w:sz="0" w:space="0" w:color="auto"/>
        <w:bottom w:val="none" w:sz="0" w:space="0" w:color="auto"/>
        <w:right w:val="none" w:sz="0" w:space="0" w:color="auto"/>
      </w:divBdr>
    </w:div>
    <w:div w:id="1678573868">
      <w:bodyDiv w:val="1"/>
      <w:marLeft w:val="0"/>
      <w:marRight w:val="0"/>
      <w:marTop w:val="0"/>
      <w:marBottom w:val="0"/>
      <w:divBdr>
        <w:top w:val="none" w:sz="0" w:space="0" w:color="auto"/>
        <w:left w:val="none" w:sz="0" w:space="0" w:color="auto"/>
        <w:bottom w:val="none" w:sz="0" w:space="0" w:color="auto"/>
        <w:right w:val="none" w:sz="0" w:space="0" w:color="auto"/>
      </w:divBdr>
    </w:div>
    <w:div w:id="1678926494">
      <w:bodyDiv w:val="1"/>
      <w:marLeft w:val="0"/>
      <w:marRight w:val="0"/>
      <w:marTop w:val="0"/>
      <w:marBottom w:val="0"/>
      <w:divBdr>
        <w:top w:val="none" w:sz="0" w:space="0" w:color="auto"/>
        <w:left w:val="none" w:sz="0" w:space="0" w:color="auto"/>
        <w:bottom w:val="none" w:sz="0" w:space="0" w:color="auto"/>
        <w:right w:val="none" w:sz="0" w:space="0" w:color="auto"/>
      </w:divBdr>
    </w:div>
    <w:div w:id="1680544816">
      <w:bodyDiv w:val="1"/>
      <w:marLeft w:val="0"/>
      <w:marRight w:val="0"/>
      <w:marTop w:val="0"/>
      <w:marBottom w:val="0"/>
      <w:divBdr>
        <w:top w:val="none" w:sz="0" w:space="0" w:color="auto"/>
        <w:left w:val="none" w:sz="0" w:space="0" w:color="auto"/>
        <w:bottom w:val="none" w:sz="0" w:space="0" w:color="auto"/>
        <w:right w:val="none" w:sz="0" w:space="0" w:color="auto"/>
      </w:divBdr>
    </w:div>
    <w:div w:id="1705134128">
      <w:bodyDiv w:val="1"/>
      <w:marLeft w:val="0"/>
      <w:marRight w:val="0"/>
      <w:marTop w:val="0"/>
      <w:marBottom w:val="0"/>
      <w:divBdr>
        <w:top w:val="none" w:sz="0" w:space="0" w:color="auto"/>
        <w:left w:val="none" w:sz="0" w:space="0" w:color="auto"/>
        <w:bottom w:val="none" w:sz="0" w:space="0" w:color="auto"/>
        <w:right w:val="none" w:sz="0" w:space="0" w:color="auto"/>
      </w:divBdr>
    </w:div>
    <w:div w:id="1717006838">
      <w:bodyDiv w:val="1"/>
      <w:marLeft w:val="0"/>
      <w:marRight w:val="0"/>
      <w:marTop w:val="0"/>
      <w:marBottom w:val="0"/>
      <w:divBdr>
        <w:top w:val="none" w:sz="0" w:space="0" w:color="auto"/>
        <w:left w:val="none" w:sz="0" w:space="0" w:color="auto"/>
        <w:bottom w:val="none" w:sz="0" w:space="0" w:color="auto"/>
        <w:right w:val="none" w:sz="0" w:space="0" w:color="auto"/>
      </w:divBdr>
    </w:div>
    <w:div w:id="1718582878">
      <w:bodyDiv w:val="1"/>
      <w:marLeft w:val="0"/>
      <w:marRight w:val="0"/>
      <w:marTop w:val="0"/>
      <w:marBottom w:val="0"/>
      <w:divBdr>
        <w:top w:val="none" w:sz="0" w:space="0" w:color="auto"/>
        <w:left w:val="none" w:sz="0" w:space="0" w:color="auto"/>
        <w:bottom w:val="none" w:sz="0" w:space="0" w:color="auto"/>
        <w:right w:val="none" w:sz="0" w:space="0" w:color="auto"/>
      </w:divBdr>
    </w:div>
    <w:div w:id="1735203730">
      <w:bodyDiv w:val="1"/>
      <w:marLeft w:val="0"/>
      <w:marRight w:val="0"/>
      <w:marTop w:val="0"/>
      <w:marBottom w:val="0"/>
      <w:divBdr>
        <w:top w:val="none" w:sz="0" w:space="0" w:color="auto"/>
        <w:left w:val="none" w:sz="0" w:space="0" w:color="auto"/>
        <w:bottom w:val="none" w:sz="0" w:space="0" w:color="auto"/>
        <w:right w:val="none" w:sz="0" w:space="0" w:color="auto"/>
      </w:divBdr>
    </w:div>
    <w:div w:id="1737627136">
      <w:bodyDiv w:val="1"/>
      <w:marLeft w:val="0"/>
      <w:marRight w:val="0"/>
      <w:marTop w:val="0"/>
      <w:marBottom w:val="0"/>
      <w:divBdr>
        <w:top w:val="none" w:sz="0" w:space="0" w:color="auto"/>
        <w:left w:val="none" w:sz="0" w:space="0" w:color="auto"/>
        <w:bottom w:val="none" w:sz="0" w:space="0" w:color="auto"/>
        <w:right w:val="none" w:sz="0" w:space="0" w:color="auto"/>
      </w:divBdr>
    </w:div>
    <w:div w:id="1777022678">
      <w:bodyDiv w:val="1"/>
      <w:marLeft w:val="0"/>
      <w:marRight w:val="0"/>
      <w:marTop w:val="0"/>
      <w:marBottom w:val="0"/>
      <w:divBdr>
        <w:top w:val="none" w:sz="0" w:space="0" w:color="auto"/>
        <w:left w:val="none" w:sz="0" w:space="0" w:color="auto"/>
        <w:bottom w:val="none" w:sz="0" w:space="0" w:color="auto"/>
        <w:right w:val="none" w:sz="0" w:space="0" w:color="auto"/>
      </w:divBdr>
    </w:div>
    <w:div w:id="1812019016">
      <w:bodyDiv w:val="1"/>
      <w:marLeft w:val="0"/>
      <w:marRight w:val="0"/>
      <w:marTop w:val="0"/>
      <w:marBottom w:val="0"/>
      <w:divBdr>
        <w:top w:val="none" w:sz="0" w:space="0" w:color="auto"/>
        <w:left w:val="none" w:sz="0" w:space="0" w:color="auto"/>
        <w:bottom w:val="none" w:sz="0" w:space="0" w:color="auto"/>
        <w:right w:val="none" w:sz="0" w:space="0" w:color="auto"/>
      </w:divBdr>
    </w:div>
    <w:div w:id="1822690153">
      <w:bodyDiv w:val="1"/>
      <w:marLeft w:val="0"/>
      <w:marRight w:val="0"/>
      <w:marTop w:val="0"/>
      <w:marBottom w:val="0"/>
      <w:divBdr>
        <w:top w:val="none" w:sz="0" w:space="0" w:color="auto"/>
        <w:left w:val="none" w:sz="0" w:space="0" w:color="auto"/>
        <w:bottom w:val="none" w:sz="0" w:space="0" w:color="auto"/>
        <w:right w:val="none" w:sz="0" w:space="0" w:color="auto"/>
      </w:divBdr>
    </w:div>
    <w:div w:id="1839811475">
      <w:bodyDiv w:val="1"/>
      <w:marLeft w:val="0"/>
      <w:marRight w:val="0"/>
      <w:marTop w:val="0"/>
      <w:marBottom w:val="0"/>
      <w:divBdr>
        <w:top w:val="none" w:sz="0" w:space="0" w:color="auto"/>
        <w:left w:val="none" w:sz="0" w:space="0" w:color="auto"/>
        <w:bottom w:val="none" w:sz="0" w:space="0" w:color="auto"/>
        <w:right w:val="none" w:sz="0" w:space="0" w:color="auto"/>
      </w:divBdr>
    </w:div>
    <w:div w:id="1849128491">
      <w:bodyDiv w:val="1"/>
      <w:marLeft w:val="0"/>
      <w:marRight w:val="0"/>
      <w:marTop w:val="0"/>
      <w:marBottom w:val="0"/>
      <w:divBdr>
        <w:top w:val="none" w:sz="0" w:space="0" w:color="auto"/>
        <w:left w:val="none" w:sz="0" w:space="0" w:color="auto"/>
        <w:bottom w:val="none" w:sz="0" w:space="0" w:color="auto"/>
        <w:right w:val="none" w:sz="0" w:space="0" w:color="auto"/>
      </w:divBdr>
    </w:div>
    <w:div w:id="1893688419">
      <w:bodyDiv w:val="1"/>
      <w:marLeft w:val="0"/>
      <w:marRight w:val="0"/>
      <w:marTop w:val="0"/>
      <w:marBottom w:val="0"/>
      <w:divBdr>
        <w:top w:val="none" w:sz="0" w:space="0" w:color="auto"/>
        <w:left w:val="none" w:sz="0" w:space="0" w:color="auto"/>
        <w:bottom w:val="none" w:sz="0" w:space="0" w:color="auto"/>
        <w:right w:val="none" w:sz="0" w:space="0" w:color="auto"/>
      </w:divBdr>
    </w:div>
    <w:div w:id="1917670590">
      <w:bodyDiv w:val="1"/>
      <w:marLeft w:val="0"/>
      <w:marRight w:val="0"/>
      <w:marTop w:val="0"/>
      <w:marBottom w:val="0"/>
      <w:divBdr>
        <w:top w:val="none" w:sz="0" w:space="0" w:color="auto"/>
        <w:left w:val="none" w:sz="0" w:space="0" w:color="auto"/>
        <w:bottom w:val="none" w:sz="0" w:space="0" w:color="auto"/>
        <w:right w:val="none" w:sz="0" w:space="0" w:color="auto"/>
      </w:divBdr>
    </w:div>
    <w:div w:id="1918632894">
      <w:bodyDiv w:val="1"/>
      <w:marLeft w:val="0"/>
      <w:marRight w:val="0"/>
      <w:marTop w:val="0"/>
      <w:marBottom w:val="0"/>
      <w:divBdr>
        <w:top w:val="none" w:sz="0" w:space="0" w:color="auto"/>
        <w:left w:val="none" w:sz="0" w:space="0" w:color="auto"/>
        <w:bottom w:val="none" w:sz="0" w:space="0" w:color="auto"/>
        <w:right w:val="none" w:sz="0" w:space="0" w:color="auto"/>
      </w:divBdr>
    </w:div>
    <w:div w:id="1928152737">
      <w:bodyDiv w:val="1"/>
      <w:marLeft w:val="0"/>
      <w:marRight w:val="0"/>
      <w:marTop w:val="0"/>
      <w:marBottom w:val="0"/>
      <w:divBdr>
        <w:top w:val="none" w:sz="0" w:space="0" w:color="auto"/>
        <w:left w:val="none" w:sz="0" w:space="0" w:color="auto"/>
        <w:bottom w:val="none" w:sz="0" w:space="0" w:color="auto"/>
        <w:right w:val="none" w:sz="0" w:space="0" w:color="auto"/>
      </w:divBdr>
    </w:div>
    <w:div w:id="1945842462">
      <w:bodyDiv w:val="1"/>
      <w:marLeft w:val="0"/>
      <w:marRight w:val="0"/>
      <w:marTop w:val="0"/>
      <w:marBottom w:val="0"/>
      <w:divBdr>
        <w:top w:val="none" w:sz="0" w:space="0" w:color="auto"/>
        <w:left w:val="none" w:sz="0" w:space="0" w:color="auto"/>
        <w:bottom w:val="none" w:sz="0" w:space="0" w:color="auto"/>
        <w:right w:val="none" w:sz="0" w:space="0" w:color="auto"/>
      </w:divBdr>
    </w:div>
    <w:div w:id="1969239022">
      <w:bodyDiv w:val="1"/>
      <w:marLeft w:val="0"/>
      <w:marRight w:val="0"/>
      <w:marTop w:val="0"/>
      <w:marBottom w:val="0"/>
      <w:divBdr>
        <w:top w:val="none" w:sz="0" w:space="0" w:color="auto"/>
        <w:left w:val="none" w:sz="0" w:space="0" w:color="auto"/>
        <w:bottom w:val="none" w:sz="0" w:space="0" w:color="auto"/>
        <w:right w:val="none" w:sz="0" w:space="0" w:color="auto"/>
      </w:divBdr>
    </w:div>
    <w:div w:id="1992099319">
      <w:bodyDiv w:val="1"/>
      <w:marLeft w:val="0"/>
      <w:marRight w:val="0"/>
      <w:marTop w:val="0"/>
      <w:marBottom w:val="0"/>
      <w:divBdr>
        <w:top w:val="none" w:sz="0" w:space="0" w:color="auto"/>
        <w:left w:val="none" w:sz="0" w:space="0" w:color="auto"/>
        <w:bottom w:val="none" w:sz="0" w:space="0" w:color="auto"/>
        <w:right w:val="none" w:sz="0" w:space="0" w:color="auto"/>
      </w:divBdr>
    </w:div>
    <w:div w:id="1999645784">
      <w:bodyDiv w:val="1"/>
      <w:marLeft w:val="0"/>
      <w:marRight w:val="0"/>
      <w:marTop w:val="0"/>
      <w:marBottom w:val="0"/>
      <w:divBdr>
        <w:top w:val="none" w:sz="0" w:space="0" w:color="auto"/>
        <w:left w:val="none" w:sz="0" w:space="0" w:color="auto"/>
        <w:bottom w:val="none" w:sz="0" w:space="0" w:color="auto"/>
        <w:right w:val="none" w:sz="0" w:space="0" w:color="auto"/>
      </w:divBdr>
    </w:div>
    <w:div w:id="2038384711">
      <w:bodyDiv w:val="1"/>
      <w:marLeft w:val="0"/>
      <w:marRight w:val="0"/>
      <w:marTop w:val="0"/>
      <w:marBottom w:val="0"/>
      <w:divBdr>
        <w:top w:val="none" w:sz="0" w:space="0" w:color="auto"/>
        <w:left w:val="none" w:sz="0" w:space="0" w:color="auto"/>
        <w:bottom w:val="none" w:sz="0" w:space="0" w:color="auto"/>
        <w:right w:val="none" w:sz="0" w:space="0" w:color="auto"/>
      </w:divBdr>
    </w:div>
    <w:div w:id="2070836195">
      <w:bodyDiv w:val="1"/>
      <w:marLeft w:val="0"/>
      <w:marRight w:val="0"/>
      <w:marTop w:val="0"/>
      <w:marBottom w:val="0"/>
      <w:divBdr>
        <w:top w:val="none" w:sz="0" w:space="0" w:color="auto"/>
        <w:left w:val="none" w:sz="0" w:space="0" w:color="auto"/>
        <w:bottom w:val="none" w:sz="0" w:space="0" w:color="auto"/>
        <w:right w:val="none" w:sz="0" w:space="0" w:color="auto"/>
      </w:divBdr>
    </w:div>
    <w:div w:id="2071417060">
      <w:bodyDiv w:val="1"/>
      <w:marLeft w:val="0"/>
      <w:marRight w:val="0"/>
      <w:marTop w:val="0"/>
      <w:marBottom w:val="0"/>
      <w:divBdr>
        <w:top w:val="none" w:sz="0" w:space="0" w:color="auto"/>
        <w:left w:val="none" w:sz="0" w:space="0" w:color="auto"/>
        <w:bottom w:val="none" w:sz="0" w:space="0" w:color="auto"/>
        <w:right w:val="none" w:sz="0" w:space="0" w:color="auto"/>
      </w:divBdr>
    </w:div>
    <w:div w:id="2080443259">
      <w:bodyDiv w:val="1"/>
      <w:marLeft w:val="0"/>
      <w:marRight w:val="0"/>
      <w:marTop w:val="0"/>
      <w:marBottom w:val="0"/>
      <w:divBdr>
        <w:top w:val="none" w:sz="0" w:space="0" w:color="auto"/>
        <w:left w:val="none" w:sz="0" w:space="0" w:color="auto"/>
        <w:bottom w:val="none" w:sz="0" w:space="0" w:color="auto"/>
        <w:right w:val="none" w:sz="0" w:space="0" w:color="auto"/>
      </w:divBdr>
    </w:div>
    <w:div w:id="2082438871">
      <w:bodyDiv w:val="1"/>
      <w:marLeft w:val="0"/>
      <w:marRight w:val="0"/>
      <w:marTop w:val="0"/>
      <w:marBottom w:val="0"/>
      <w:divBdr>
        <w:top w:val="none" w:sz="0" w:space="0" w:color="auto"/>
        <w:left w:val="none" w:sz="0" w:space="0" w:color="auto"/>
        <w:bottom w:val="none" w:sz="0" w:space="0" w:color="auto"/>
        <w:right w:val="none" w:sz="0" w:space="0" w:color="auto"/>
      </w:divBdr>
    </w:div>
    <w:div w:id="2100247294">
      <w:bodyDiv w:val="1"/>
      <w:marLeft w:val="0"/>
      <w:marRight w:val="0"/>
      <w:marTop w:val="0"/>
      <w:marBottom w:val="0"/>
      <w:divBdr>
        <w:top w:val="none" w:sz="0" w:space="0" w:color="auto"/>
        <w:left w:val="none" w:sz="0" w:space="0" w:color="auto"/>
        <w:bottom w:val="none" w:sz="0" w:space="0" w:color="auto"/>
        <w:right w:val="none" w:sz="0" w:space="0" w:color="auto"/>
      </w:divBdr>
    </w:div>
    <w:div w:id="2102413643">
      <w:bodyDiv w:val="1"/>
      <w:marLeft w:val="0"/>
      <w:marRight w:val="0"/>
      <w:marTop w:val="0"/>
      <w:marBottom w:val="0"/>
      <w:divBdr>
        <w:top w:val="none" w:sz="0" w:space="0" w:color="auto"/>
        <w:left w:val="none" w:sz="0" w:space="0" w:color="auto"/>
        <w:bottom w:val="none" w:sz="0" w:space="0" w:color="auto"/>
        <w:right w:val="none" w:sz="0" w:space="0" w:color="auto"/>
      </w:divBdr>
    </w:div>
    <w:div w:id="2111464308">
      <w:bodyDiv w:val="1"/>
      <w:marLeft w:val="0"/>
      <w:marRight w:val="0"/>
      <w:marTop w:val="0"/>
      <w:marBottom w:val="0"/>
      <w:divBdr>
        <w:top w:val="none" w:sz="0" w:space="0" w:color="auto"/>
        <w:left w:val="none" w:sz="0" w:space="0" w:color="auto"/>
        <w:bottom w:val="none" w:sz="0" w:space="0" w:color="auto"/>
        <w:right w:val="none" w:sz="0" w:space="0" w:color="auto"/>
      </w:divBdr>
    </w:div>
    <w:div w:id="2120177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396</Words>
  <Characters>2261</Characters>
  <Application>Microsoft Office Word</Application>
  <DocSecurity>4</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Giancarlo Arniella Vega</dc:creator>
  <cp:lastModifiedBy>Jan E. Febo Cabrera</cp:lastModifiedBy>
  <cp:revision>2</cp:revision>
  <cp:lastPrinted>2025-08-13T15:14:00Z</cp:lastPrinted>
  <dcterms:created xsi:type="dcterms:W3CDTF">2025-08-21T15:54:00Z</dcterms:created>
  <dcterms:modified xsi:type="dcterms:W3CDTF">2025-08-21T15:54:00Z</dcterms:modified>
</cp:coreProperties>
</file>