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C452C" w14:textId="12B67D31" w:rsidR="00B91886" w:rsidRDefault="00B91886" w:rsidP="00B91886">
      <w:pPr>
        <w:jc w:val="center"/>
        <w:rPr>
          <w:rFonts w:ascii="Book Antiqua" w:hAnsi="Book Antiqua"/>
          <w:b/>
          <w:bCs/>
          <w:lang w:val="es-PR"/>
        </w:rPr>
      </w:pPr>
      <w:r>
        <w:rPr>
          <w:rFonts w:ascii="Book Antiqua" w:hAnsi="Book Antiqua"/>
          <w:b/>
          <w:bCs/>
          <w:lang w:val="es-PR"/>
        </w:rPr>
        <w:t>ENTIRILLADO ELECTRÓNICO</w:t>
      </w:r>
    </w:p>
    <w:p w14:paraId="50705476" w14:textId="40EA347C" w:rsidR="0017053C" w:rsidRDefault="0036127B" w:rsidP="0036127B">
      <w:pPr>
        <w:rPr>
          <w:rFonts w:ascii="Book Antiqua" w:hAnsi="Book Antiqua"/>
          <w:b/>
          <w:color w:val="000000" w:themeColor="text1"/>
          <w:lang w:val="es-PR"/>
        </w:rPr>
      </w:pPr>
      <w:r w:rsidRPr="0036127B">
        <w:rPr>
          <w:rFonts w:ascii="Book Antiqua" w:hAnsi="Book Antiqua"/>
          <w:b/>
          <w:bCs/>
          <w:lang w:val="es-PR"/>
        </w:rPr>
        <w:t>(</w:t>
      </w:r>
      <w:r w:rsidR="0017053C" w:rsidRPr="0036127B">
        <w:rPr>
          <w:rFonts w:ascii="Book Antiqua" w:hAnsi="Book Antiqua"/>
          <w:b/>
          <w:color w:val="000000" w:themeColor="text1"/>
          <w:lang w:val="es-PR"/>
        </w:rPr>
        <w:t>P. de la C. 584</w:t>
      </w:r>
      <w:r w:rsidRPr="0036127B">
        <w:rPr>
          <w:rFonts w:ascii="Book Antiqua" w:hAnsi="Book Antiqua"/>
          <w:b/>
          <w:color w:val="000000" w:themeColor="text1"/>
          <w:lang w:val="es-PR"/>
        </w:rPr>
        <w:t>)</w:t>
      </w:r>
    </w:p>
    <w:p w14:paraId="459A8630" w14:textId="60CE7232" w:rsidR="00B91886" w:rsidRPr="0036127B" w:rsidRDefault="00B91886" w:rsidP="0036127B">
      <w:pPr>
        <w:rPr>
          <w:rFonts w:ascii="Book Antiqua" w:hAnsi="Book Antiqua"/>
          <w:b/>
          <w:color w:val="000000" w:themeColor="text1"/>
          <w:lang w:val="es-PR"/>
        </w:rPr>
      </w:pPr>
      <w:r>
        <w:rPr>
          <w:rFonts w:ascii="Book Antiqua" w:hAnsi="Book Antiqua"/>
          <w:b/>
          <w:color w:val="000000" w:themeColor="text1"/>
          <w:lang w:val="es-PR"/>
        </w:rPr>
        <w:t>Conferencia</w:t>
      </w:r>
    </w:p>
    <w:p w14:paraId="00651F4B" w14:textId="77777777" w:rsidR="0017053C" w:rsidRPr="00930E48" w:rsidRDefault="0017053C" w:rsidP="0017053C">
      <w:pPr>
        <w:jc w:val="center"/>
        <w:rPr>
          <w:rFonts w:ascii="Book Antiqua" w:hAnsi="Book Antiqua"/>
          <w:color w:val="000000" w:themeColor="text1"/>
          <w:lang w:val="es-PR"/>
        </w:rPr>
      </w:pPr>
    </w:p>
    <w:p w14:paraId="43228070" w14:textId="77777777" w:rsidR="00950505" w:rsidRPr="00930E48" w:rsidRDefault="00950505" w:rsidP="0036127B">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6CF24B3" w14:textId="37893599" w:rsidR="005E66A1" w:rsidRPr="0036127B" w:rsidRDefault="00850770" w:rsidP="0036127B">
      <w:pPr>
        <w:suppressLineNumbers/>
        <w:ind w:left="720" w:hanging="720"/>
        <w:jc w:val="both"/>
        <w:rPr>
          <w:rFonts w:ascii="Book Antiqua" w:hAnsi="Book Antiqua"/>
          <w:lang w:val="es-ES_tradnl"/>
        </w:rPr>
      </w:pPr>
      <w:r w:rsidRPr="0036127B">
        <w:rPr>
          <w:rFonts w:ascii="Book Antiqua" w:eastAsia="Book Antiqua" w:hAnsi="Book Antiqua" w:cs="Book Antiqua"/>
          <w:color w:val="000000" w:themeColor="text1"/>
          <w:lang w:val="es-PR"/>
        </w:rPr>
        <w:t>Para</w:t>
      </w:r>
      <w:r w:rsidR="00E45E9B" w:rsidRPr="0036127B">
        <w:rPr>
          <w:rFonts w:ascii="Book Antiqua" w:eastAsia="Book Antiqua" w:hAnsi="Book Antiqua" w:cs="Book Antiqua"/>
          <w:color w:val="000000" w:themeColor="text1"/>
          <w:lang w:val="es-PR"/>
        </w:rPr>
        <w:t xml:space="preserve"> </w:t>
      </w:r>
      <w:r w:rsidR="005E66A1" w:rsidRPr="0036127B">
        <w:rPr>
          <w:rFonts w:ascii="Book Antiqua" w:hAnsi="Book Antiqua"/>
          <w:lang w:val="es-ES_tradnl"/>
        </w:rPr>
        <w:t xml:space="preserve">enmendar los </w:t>
      </w:r>
      <w:r w:rsidR="000F1927" w:rsidRPr="0036127B">
        <w:rPr>
          <w:rFonts w:ascii="Book Antiqua" w:hAnsi="Book Antiqua"/>
          <w:lang w:val="es-ES_tradnl"/>
        </w:rPr>
        <w:t xml:space="preserve">Artículos </w:t>
      </w:r>
      <w:r w:rsidR="005E66A1" w:rsidRPr="0036127B">
        <w:rPr>
          <w:rFonts w:ascii="Book Antiqua" w:hAnsi="Book Antiqua"/>
          <w:lang w:val="es-ES_tradnl"/>
        </w:rPr>
        <w:t xml:space="preserve">3, 4, 5, </w:t>
      </w:r>
      <w:r w:rsidR="005E66A1" w:rsidRPr="0036127B">
        <w:rPr>
          <w:rFonts w:ascii="Book Antiqua" w:hAnsi="Book Antiqua"/>
          <w:color w:val="000000" w:themeColor="text1"/>
          <w:lang w:val="es-ES_tradnl"/>
        </w:rPr>
        <w:t xml:space="preserve">7, 8 y 10 </w:t>
      </w:r>
      <w:r w:rsidR="005E66A1" w:rsidRPr="0036127B">
        <w:rPr>
          <w:rFonts w:ascii="Book Antiqua" w:hAnsi="Book Antiqua"/>
          <w:lang w:val="es-ES_tradnl"/>
        </w:rPr>
        <w:t>de la Ley Núm. 75 de 8 julio de 1986, según enmendada, conocida como “</w:t>
      </w:r>
      <w:r w:rsidR="005E66A1" w:rsidRPr="0036127B">
        <w:rPr>
          <w:rFonts w:ascii="Book Antiqua" w:hAnsi="Book Antiqua"/>
          <w:lang w:val="es-PR"/>
        </w:rPr>
        <w:t>Ley del Programa de Justicia Juvenil y Prevención de la Delincuencia”</w:t>
      </w:r>
      <w:r w:rsidR="005E66A1" w:rsidRPr="0036127B">
        <w:rPr>
          <w:rFonts w:ascii="Book Antiqua" w:hAnsi="Book Antiqua"/>
          <w:lang w:val="es-ES_tradnl"/>
        </w:rPr>
        <w:t xml:space="preserve"> para adscribir dicho programa al Departamento de Corrección y Rehabilitación; hacer cambios en la composición del Comité Asesor en Justicia Juvenil y </w:t>
      </w:r>
      <w:r w:rsidR="005E66A1" w:rsidRPr="0036127B">
        <w:rPr>
          <w:rFonts w:ascii="Book Antiqua" w:hAnsi="Book Antiqua"/>
          <w:color w:val="000000" w:themeColor="text1"/>
          <w:lang w:val="es-ES_tradnl"/>
        </w:rPr>
        <w:t>Prevención de la Delincuencia en Puerto Rico; realizar enmiendas técnicas</w:t>
      </w:r>
      <w:r w:rsidR="00916265" w:rsidRPr="0036127B">
        <w:rPr>
          <w:rFonts w:ascii="Book Antiqua" w:hAnsi="Book Antiqua"/>
          <w:color w:val="000000" w:themeColor="text1"/>
          <w:lang w:val="es-ES_tradnl"/>
        </w:rPr>
        <w:t>;</w:t>
      </w:r>
      <w:r w:rsidR="00C81B7E" w:rsidRPr="0036127B">
        <w:rPr>
          <w:lang w:val="es-PR"/>
        </w:rPr>
        <w:t xml:space="preserve"> </w:t>
      </w:r>
      <w:r w:rsidR="005E66A1" w:rsidRPr="0036127B">
        <w:rPr>
          <w:rFonts w:ascii="Book Antiqua" w:hAnsi="Book Antiqua"/>
          <w:color w:val="000000" w:themeColor="text1"/>
          <w:lang w:val="es-ES_tradnl"/>
        </w:rPr>
        <w:t xml:space="preserve">y </w:t>
      </w:r>
      <w:r w:rsidR="005E66A1" w:rsidRPr="0036127B">
        <w:rPr>
          <w:rFonts w:ascii="Book Antiqua" w:hAnsi="Book Antiqua"/>
          <w:lang w:val="es-ES_tradnl"/>
        </w:rPr>
        <w:t>para otros fines relacionados.</w:t>
      </w:r>
    </w:p>
    <w:p w14:paraId="65A0094B" w14:textId="33BFC656" w:rsidR="005C1370" w:rsidRDefault="005C1370" w:rsidP="005E66A1">
      <w:pPr>
        <w:suppressLineNumbers/>
        <w:ind w:left="567" w:hanging="567"/>
        <w:jc w:val="both"/>
        <w:rPr>
          <w:rFonts w:ascii="Book Antiqua" w:eastAsia="Book Antiqua" w:hAnsi="Book Antiqua" w:cs="Book Antiqua"/>
          <w:bCs/>
          <w:color w:val="000000" w:themeColor="text1"/>
          <w:lang w:val="es-ES_tradnl"/>
        </w:rPr>
      </w:pPr>
    </w:p>
    <w:p w14:paraId="63AE53B1" w14:textId="64352381"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78AD5F06" w14:textId="6808F149"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 xml:space="preserve">La Ley Núm. 75 de 8 de julio de 1986, según enmendada, conocida como “Ley del Programa de Justicia Juvenil y Prevención de la Delincuencia” </w:t>
      </w:r>
      <w:r w:rsidR="00A713B5" w:rsidRPr="0036127B">
        <w:rPr>
          <w:rFonts w:ascii="Book Antiqua" w:hAnsi="Book Antiqua"/>
          <w:lang w:val="es-ES_tradnl"/>
        </w:rPr>
        <w:t xml:space="preserve">(en adelante, “Ley 75”), </w:t>
      </w:r>
      <w:r w:rsidRPr="0036127B">
        <w:rPr>
          <w:rFonts w:ascii="Book Antiqua" w:hAnsi="Book Antiqua"/>
          <w:lang w:val="es-ES_tradnl"/>
        </w:rPr>
        <w:t xml:space="preserve">creó el Programa de Justicia Juvenil y Prevención de la Delincuencia ante la </w:t>
      </w:r>
      <w:r w:rsidRPr="0036127B">
        <w:rPr>
          <w:rFonts w:ascii="Book Antiqua" w:hAnsi="Book Antiqua"/>
          <w:lang w:val="es-PR"/>
        </w:rPr>
        <w:t xml:space="preserve">necesidad de establecer alternativas que encaminen a la juventud puertorriqueña hacia mejores horizontes de paz y a la vida útil y productiva que ellos merecen y el pueblo de Puerto Rico necesita. </w:t>
      </w:r>
      <w:r w:rsidRPr="0036127B">
        <w:rPr>
          <w:rFonts w:ascii="Book Antiqua" w:hAnsi="Book Antiqua"/>
          <w:lang w:val="es-ES_tradnl"/>
        </w:rPr>
        <w:t xml:space="preserve"> </w:t>
      </w:r>
    </w:p>
    <w:p w14:paraId="2E235082" w14:textId="77777777" w:rsidR="005E66A1" w:rsidRPr="00F966B7" w:rsidRDefault="005E66A1" w:rsidP="005E66A1">
      <w:pPr>
        <w:suppressLineNumbers/>
        <w:jc w:val="both"/>
        <w:rPr>
          <w:rFonts w:ascii="Book Antiqua" w:hAnsi="Book Antiqua"/>
          <w:lang w:val="es-ES_tradnl"/>
        </w:rPr>
      </w:pPr>
    </w:p>
    <w:p w14:paraId="1BD45149" w14:textId="18F1EF1B"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Por otro lado,</w:t>
      </w:r>
      <w:r w:rsidR="00594475" w:rsidRPr="0036127B">
        <w:rPr>
          <w:lang w:val="es-PR"/>
        </w:rPr>
        <w:t xml:space="preserve"> </w:t>
      </w:r>
      <w:r w:rsidR="00916265" w:rsidRPr="0036127B">
        <w:rPr>
          <w:rFonts w:ascii="Book Antiqua" w:hAnsi="Book Antiqua"/>
          <w:color w:val="000000" w:themeColor="text1"/>
          <w:lang w:val="es-ES_tradnl"/>
        </w:rPr>
        <w:t xml:space="preserve">la Ley de Justicia Juvenil y Prevención de la Delincuencia </w:t>
      </w:r>
      <w:r w:rsidR="00916265" w:rsidRPr="0036127B">
        <w:rPr>
          <w:rFonts w:ascii="Book Antiqua" w:hAnsi="Book Antiqua"/>
          <w:lang w:val="es-ES_tradnl"/>
        </w:rPr>
        <w:t xml:space="preserve">de 2002 (“JJDPA”, por sus siglas en inglés), según enmendada y aprobada por el Congreso de los Estados Unidos de América, asigna fondos a través de la Oficina de Justicia Juvenil y Prevención de la Delincuencia (“OJJDP”, por sus siglas en inglés), adscrita al Departamento de Justicia federal, con el propósito de mejorar los sistemas de justicia juvenil y fortalecer los programas de prevención de la delincuencia en los estados y demás jurisdicciones de los Estados Unidos. </w:t>
      </w:r>
      <w:r w:rsidRPr="0036127B">
        <w:rPr>
          <w:rFonts w:ascii="Book Antiqua" w:hAnsi="Book Antiqua"/>
          <w:lang w:val="es-ES_tradnl"/>
        </w:rPr>
        <w:t xml:space="preserve">El Programa en Puerto Rico es subvencionado </w:t>
      </w:r>
      <w:r w:rsidR="0042768E" w:rsidRPr="0036127B">
        <w:rPr>
          <w:rFonts w:ascii="Book Antiqua" w:hAnsi="Book Antiqua"/>
          <w:lang w:val="es-PR"/>
        </w:rPr>
        <w:t xml:space="preserve">mediante </w:t>
      </w:r>
      <w:r w:rsidRPr="0036127B">
        <w:rPr>
          <w:rFonts w:ascii="Book Antiqua" w:hAnsi="Book Antiqua"/>
          <w:lang w:val="es-ES_tradnl"/>
        </w:rPr>
        <w:t xml:space="preserve">los fondos </w:t>
      </w:r>
      <w:r w:rsidR="0042768E" w:rsidRPr="0036127B">
        <w:rPr>
          <w:rFonts w:ascii="Book Antiqua" w:hAnsi="Book Antiqua"/>
          <w:lang w:val="es-ES_tradnl"/>
        </w:rPr>
        <w:t xml:space="preserve">provistos por la Ley de Justicia Juvenil y Prevención de la Delincuencia (en adelante, </w:t>
      </w:r>
      <w:r w:rsidR="0071483F" w:rsidRPr="0036127B">
        <w:rPr>
          <w:rFonts w:ascii="Book Antiqua" w:hAnsi="Book Antiqua"/>
          <w:lang w:val="es-ES_tradnl"/>
        </w:rPr>
        <w:t>“</w:t>
      </w:r>
      <w:bookmarkStart w:id="0" w:name="_Hlk200701743"/>
      <w:r w:rsidR="0042768E" w:rsidRPr="0036127B">
        <w:rPr>
          <w:rFonts w:ascii="Book Antiqua" w:hAnsi="Book Antiqua"/>
          <w:lang w:val="es-ES_tradnl"/>
        </w:rPr>
        <w:t xml:space="preserve">Ley </w:t>
      </w:r>
      <w:r w:rsidRPr="0036127B">
        <w:rPr>
          <w:rFonts w:ascii="Book Antiqua" w:hAnsi="Book Antiqua"/>
          <w:lang w:val="es-ES_tradnl"/>
        </w:rPr>
        <w:t>JJP</w:t>
      </w:r>
      <w:r w:rsidR="0042768E" w:rsidRPr="0036127B">
        <w:rPr>
          <w:rFonts w:ascii="Book Antiqua" w:hAnsi="Book Antiqua"/>
          <w:lang w:val="es-ES_tradnl"/>
        </w:rPr>
        <w:t>D</w:t>
      </w:r>
      <w:bookmarkEnd w:id="0"/>
      <w:r w:rsidR="0071483F" w:rsidRPr="0036127B">
        <w:rPr>
          <w:rFonts w:ascii="Book Antiqua" w:hAnsi="Book Antiqua"/>
          <w:lang w:val="es-ES_tradnl"/>
        </w:rPr>
        <w:t>”</w:t>
      </w:r>
      <w:r w:rsidR="0042768E" w:rsidRPr="0036127B">
        <w:rPr>
          <w:rFonts w:ascii="Book Antiqua" w:hAnsi="Book Antiqua"/>
          <w:lang w:val="es-ES_tradnl"/>
        </w:rPr>
        <w:t>)</w:t>
      </w:r>
      <w:r w:rsidRPr="0036127B">
        <w:rPr>
          <w:rFonts w:ascii="Book Antiqua" w:hAnsi="Book Antiqua"/>
          <w:lang w:val="es-ES_tradnl"/>
        </w:rPr>
        <w:t xml:space="preserve">. </w:t>
      </w:r>
      <w:r w:rsidR="0071483F" w:rsidRPr="0036127B">
        <w:rPr>
          <w:rFonts w:ascii="Book Antiqua" w:hAnsi="Book Antiqua"/>
          <w:lang w:val="es-ES_tradnl"/>
        </w:rPr>
        <w:t xml:space="preserve">Su </w:t>
      </w:r>
      <w:r w:rsidRPr="0036127B">
        <w:rPr>
          <w:rFonts w:ascii="Book Antiqua" w:hAnsi="Book Antiqua"/>
          <w:lang w:val="es-ES_tradnl"/>
        </w:rPr>
        <w:t>propósito</w:t>
      </w:r>
      <w:r w:rsidR="0071483F" w:rsidRPr="0036127B">
        <w:rPr>
          <w:rFonts w:ascii="Book Antiqua" w:hAnsi="Book Antiqua"/>
          <w:lang w:val="es-ES_tradnl"/>
        </w:rPr>
        <w:t xml:space="preserve"> principal es</w:t>
      </w:r>
      <w:r w:rsidRPr="0036127B">
        <w:rPr>
          <w:rFonts w:ascii="Book Antiqua" w:hAnsi="Book Antiqua"/>
          <w:lang w:val="es-ES_tradnl"/>
        </w:rPr>
        <w:t xml:space="preserve"> administrar los fondos asignados por la </w:t>
      </w:r>
      <w:r w:rsidR="0071483F" w:rsidRPr="0036127B">
        <w:rPr>
          <w:rFonts w:ascii="Book Antiqua" w:hAnsi="Book Antiqua"/>
          <w:lang w:val="es-ES_tradnl"/>
        </w:rPr>
        <w:t>Oficina de Justicia Juvenil y Prevención de la Delincuencia (en adelante, “</w:t>
      </w:r>
      <w:r w:rsidRPr="0036127B">
        <w:rPr>
          <w:rFonts w:ascii="Book Antiqua" w:hAnsi="Book Antiqua"/>
          <w:lang w:val="es-ES_tradnl"/>
        </w:rPr>
        <w:t>OJJP</w:t>
      </w:r>
      <w:r w:rsidR="0071483F" w:rsidRPr="0036127B">
        <w:rPr>
          <w:rFonts w:ascii="Book Antiqua" w:hAnsi="Book Antiqua"/>
          <w:lang w:val="es-ES_tradnl"/>
        </w:rPr>
        <w:t>D”)</w:t>
      </w:r>
      <w:r w:rsidRPr="0036127B">
        <w:rPr>
          <w:rFonts w:ascii="Book Antiqua" w:hAnsi="Book Antiqua"/>
          <w:lang w:val="es-ES_tradnl"/>
        </w:rPr>
        <w:t xml:space="preserve">, </w:t>
      </w:r>
      <w:r w:rsidR="0071483F" w:rsidRPr="0036127B">
        <w:rPr>
          <w:rFonts w:ascii="Book Antiqua" w:hAnsi="Book Antiqua"/>
          <w:lang w:val="es-ES_tradnl"/>
        </w:rPr>
        <w:t xml:space="preserve">desarrollar y ejecutar el Plan Trienal Estatal en materia </w:t>
      </w:r>
      <w:r w:rsidRPr="0036127B">
        <w:rPr>
          <w:rFonts w:ascii="Book Antiqua" w:hAnsi="Book Antiqua"/>
          <w:lang w:val="es-ES_tradnl"/>
        </w:rPr>
        <w:t xml:space="preserve">de justicia juvenil y mantener un sistema adecuado de </w:t>
      </w:r>
      <w:r w:rsidR="0071483F" w:rsidRPr="0036127B">
        <w:rPr>
          <w:rFonts w:ascii="Book Antiqua" w:hAnsi="Book Antiqua"/>
          <w:lang w:val="es-ES_tradnl"/>
        </w:rPr>
        <w:t xml:space="preserve">monitoreo del </w:t>
      </w:r>
      <w:r w:rsidRPr="0036127B">
        <w:rPr>
          <w:rFonts w:ascii="Book Antiqua" w:hAnsi="Book Antiqua"/>
          <w:lang w:val="es-ES_tradnl"/>
        </w:rPr>
        <w:t xml:space="preserve">cumplimiento con los </w:t>
      </w:r>
      <w:r w:rsidR="0071483F" w:rsidRPr="0036127B">
        <w:rPr>
          <w:rFonts w:ascii="Book Antiqua" w:hAnsi="Book Antiqua"/>
          <w:lang w:val="es-ES_tradnl"/>
        </w:rPr>
        <w:t xml:space="preserve">requisitos esenciales establecidos por la reglamentación federal aplicable. </w:t>
      </w:r>
    </w:p>
    <w:p w14:paraId="3B3F30FE" w14:textId="77777777" w:rsidR="005E66A1" w:rsidRPr="0036127B" w:rsidRDefault="005E66A1" w:rsidP="005E66A1">
      <w:pPr>
        <w:suppressLineNumbers/>
        <w:jc w:val="both"/>
        <w:rPr>
          <w:rFonts w:ascii="Book Antiqua" w:hAnsi="Book Antiqua"/>
          <w:lang w:val="es-ES_tradnl"/>
        </w:rPr>
      </w:pPr>
    </w:p>
    <w:p w14:paraId="02474117" w14:textId="4FB18A4D"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El 5 de abril de 2006, el Gobernador de Puerto Rico,</w:t>
      </w:r>
      <w:r w:rsidR="00594475" w:rsidRPr="0036127B">
        <w:rPr>
          <w:lang w:val="es-PR"/>
        </w:rPr>
        <w:t xml:space="preserve"> </w:t>
      </w:r>
      <w:r w:rsidR="00594475" w:rsidRPr="0036127B">
        <w:rPr>
          <w:rFonts w:ascii="Book Antiqua" w:hAnsi="Book Antiqua"/>
          <w:lang w:val="es-ES_tradnl"/>
        </w:rPr>
        <w:t>conforme a lo dispuesto en la Ley JJPD</w:t>
      </w:r>
      <w:r w:rsidRPr="0036127B">
        <w:rPr>
          <w:rFonts w:ascii="Book Antiqua" w:hAnsi="Book Antiqua"/>
          <w:lang w:val="es-ES_tradnl"/>
        </w:rPr>
        <w:t>, designó a la Oficina del Comisionado de Asuntos Municipales (en adelante</w:t>
      </w:r>
      <w:r w:rsidR="00594475" w:rsidRPr="0036127B">
        <w:rPr>
          <w:rFonts w:ascii="Book Antiqua" w:hAnsi="Book Antiqua"/>
          <w:lang w:val="es-ES_tradnl"/>
        </w:rPr>
        <w:t>,</w:t>
      </w:r>
      <w:r w:rsidRPr="0036127B">
        <w:rPr>
          <w:rFonts w:ascii="Book Antiqua" w:hAnsi="Book Antiqua"/>
          <w:lang w:val="es-ES_tradnl"/>
        </w:rPr>
        <w:t xml:space="preserve"> ''OCAM”) </w:t>
      </w:r>
      <w:r w:rsidR="00594475" w:rsidRPr="0036127B">
        <w:rPr>
          <w:rFonts w:ascii="Book Antiqua" w:hAnsi="Book Antiqua"/>
          <w:lang w:val="es-ES_tradnl"/>
        </w:rPr>
        <w:t xml:space="preserve">como entidad responsable de </w:t>
      </w:r>
      <w:r w:rsidRPr="0036127B">
        <w:rPr>
          <w:rFonts w:ascii="Book Antiqua" w:hAnsi="Book Antiqua"/>
          <w:lang w:val="es-ES_tradnl"/>
        </w:rPr>
        <w:t>ejecutar los trabajos del Programa y administrar los fondos</w:t>
      </w:r>
      <w:r w:rsidR="00594475" w:rsidRPr="0036127B">
        <w:rPr>
          <w:lang w:val="es-PR"/>
        </w:rPr>
        <w:t xml:space="preserve"> </w:t>
      </w:r>
      <w:r w:rsidR="00594475" w:rsidRPr="0036127B">
        <w:rPr>
          <w:rFonts w:ascii="Book Antiqua" w:hAnsi="Book Antiqua"/>
          <w:lang w:val="es-ES_tradnl"/>
        </w:rPr>
        <w:t>asignados bajo dicho estatuto federal</w:t>
      </w:r>
      <w:r w:rsidRPr="0036127B">
        <w:rPr>
          <w:rFonts w:ascii="Book Antiqua" w:hAnsi="Book Antiqua"/>
          <w:lang w:val="es-ES_tradnl"/>
        </w:rPr>
        <w:t xml:space="preserve">.  Posteriormente, mediante la Orden Ejecutiva 2017-39, </w:t>
      </w:r>
      <w:r w:rsidR="006C2C5B" w:rsidRPr="0036127B">
        <w:rPr>
          <w:rFonts w:ascii="Book Antiqua" w:hAnsi="Book Antiqua"/>
          <w:lang w:val="es-ES_tradnl"/>
        </w:rPr>
        <w:t xml:space="preserve">se transfirió dicha responsabilidad </w:t>
      </w:r>
      <w:r w:rsidRPr="0036127B">
        <w:rPr>
          <w:rFonts w:ascii="Book Antiqua" w:hAnsi="Book Antiqua"/>
          <w:lang w:val="es-ES_tradnl"/>
        </w:rPr>
        <w:t xml:space="preserve">a la Oficina para el Desarrollo </w:t>
      </w:r>
      <w:r w:rsidRPr="0036127B">
        <w:rPr>
          <w:rFonts w:ascii="Book Antiqua" w:hAnsi="Book Antiqua"/>
          <w:lang w:val="es-ES_tradnl"/>
        </w:rPr>
        <w:lastRenderedPageBreak/>
        <w:t>Socioeconómico y Comunitario</w:t>
      </w:r>
      <w:r w:rsidR="006C2C5B" w:rsidRPr="0036127B">
        <w:rPr>
          <w:rFonts w:ascii="Book Antiqua" w:hAnsi="Book Antiqua"/>
          <w:lang w:val="es-ES_tradnl"/>
        </w:rPr>
        <w:t xml:space="preserve"> (en adelante, “ODSEC”)</w:t>
      </w:r>
      <w:r w:rsidRPr="0036127B">
        <w:rPr>
          <w:rFonts w:ascii="Book Antiqua" w:hAnsi="Book Antiqua"/>
          <w:lang w:val="es-ES_tradnl"/>
        </w:rPr>
        <w:t xml:space="preserve">, creada en virtud de la Ley 10-2017, </w:t>
      </w:r>
      <w:r w:rsidR="006C2C5B" w:rsidRPr="0036127B">
        <w:rPr>
          <w:rFonts w:ascii="Book Antiqua" w:hAnsi="Book Antiqua"/>
          <w:lang w:val="es-ES_tradnl"/>
        </w:rPr>
        <w:t xml:space="preserve">otorgándole </w:t>
      </w:r>
      <w:r w:rsidRPr="0036127B">
        <w:rPr>
          <w:rFonts w:ascii="Book Antiqua" w:hAnsi="Book Antiqua"/>
          <w:lang w:val="es-ES_tradnl"/>
        </w:rPr>
        <w:t xml:space="preserve">la supervisión y administración de este </w:t>
      </w:r>
      <w:r w:rsidR="006C2C5B" w:rsidRPr="0036127B">
        <w:rPr>
          <w:rFonts w:ascii="Book Antiqua" w:hAnsi="Book Antiqua"/>
          <w:lang w:val="es-ES_tradnl"/>
        </w:rPr>
        <w:t>P</w:t>
      </w:r>
      <w:r w:rsidRPr="0036127B">
        <w:rPr>
          <w:rFonts w:ascii="Book Antiqua" w:hAnsi="Book Antiqua"/>
          <w:lang w:val="es-ES_tradnl"/>
        </w:rPr>
        <w:t xml:space="preserve">rograma. </w:t>
      </w:r>
    </w:p>
    <w:p w14:paraId="0298C768" w14:textId="77777777"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 xml:space="preserve"> </w:t>
      </w:r>
    </w:p>
    <w:p w14:paraId="3A268F2A" w14:textId="17A1A030"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No obstante, el Programa de Justicia Juvenil y Prevención de la Delincuencia</w:t>
      </w:r>
      <w:r w:rsidR="00847FAB" w:rsidRPr="0036127B">
        <w:rPr>
          <w:rFonts w:ascii="Book Antiqua" w:hAnsi="Book Antiqua"/>
          <w:lang w:val="es-ES_tradnl"/>
        </w:rPr>
        <w:t>,</w:t>
      </w:r>
      <w:r w:rsidRPr="0036127B">
        <w:rPr>
          <w:rFonts w:ascii="Book Antiqua" w:hAnsi="Book Antiqua"/>
          <w:lang w:val="es-ES_tradnl"/>
        </w:rPr>
        <w:t xml:space="preserve"> creado</w:t>
      </w:r>
      <w:r w:rsidR="00847FAB" w:rsidRPr="0036127B">
        <w:rPr>
          <w:rFonts w:ascii="Book Antiqua" w:hAnsi="Book Antiqua"/>
          <w:lang w:val="es-ES_tradnl"/>
        </w:rPr>
        <w:t xml:space="preserve"> mediante</w:t>
      </w:r>
      <w:r w:rsidRPr="0036127B">
        <w:rPr>
          <w:rFonts w:ascii="Book Antiqua" w:hAnsi="Book Antiqua"/>
          <w:lang w:val="es-ES_tradnl"/>
        </w:rPr>
        <w:t xml:space="preserve"> la Ley 75, </w:t>
      </w:r>
      <w:r w:rsidRPr="0036127B">
        <w:rPr>
          <w:rFonts w:ascii="Book Antiqua" w:hAnsi="Book Antiqua"/>
          <w:i/>
          <w:iCs/>
          <w:lang w:val="es-ES_tradnl"/>
        </w:rPr>
        <w:t>supra</w:t>
      </w:r>
      <w:r w:rsidRPr="0036127B">
        <w:rPr>
          <w:rFonts w:ascii="Book Antiqua" w:hAnsi="Book Antiqua"/>
          <w:lang w:val="es-ES_tradnl"/>
        </w:rPr>
        <w:t>, responde al Departamento de Justicia</w:t>
      </w:r>
      <w:r w:rsidR="00847FAB" w:rsidRPr="0036127B">
        <w:rPr>
          <w:rFonts w:ascii="Book Antiqua" w:hAnsi="Book Antiqua"/>
          <w:lang w:val="es-ES_tradnl"/>
        </w:rPr>
        <w:t xml:space="preserve"> de los Estados Unidos</w:t>
      </w:r>
      <w:r w:rsidRPr="0036127B">
        <w:rPr>
          <w:rFonts w:ascii="Book Antiqua" w:hAnsi="Book Antiqua"/>
          <w:lang w:val="es-ES_tradnl"/>
        </w:rPr>
        <w:t xml:space="preserve"> y se rige bajo los estatutos de la Ley</w:t>
      </w:r>
      <w:r w:rsidR="00847FAB" w:rsidRPr="0036127B">
        <w:rPr>
          <w:rFonts w:ascii="Book Antiqua" w:hAnsi="Book Antiqua"/>
          <w:lang w:val="es-ES_tradnl"/>
        </w:rPr>
        <w:t xml:space="preserve"> JJPD</w:t>
      </w:r>
      <w:r w:rsidRPr="0036127B">
        <w:rPr>
          <w:rFonts w:ascii="Book Antiqua" w:hAnsi="Book Antiqua"/>
          <w:lang w:val="es-ES_tradnl"/>
        </w:rPr>
        <w:t xml:space="preserve">. </w:t>
      </w:r>
      <w:r w:rsidR="00847FAB" w:rsidRPr="0036127B">
        <w:rPr>
          <w:rFonts w:ascii="Book Antiqua" w:hAnsi="Book Antiqua"/>
          <w:lang w:val="es-ES_tradnl"/>
        </w:rPr>
        <w:t xml:space="preserve">El propósito de este </w:t>
      </w:r>
      <w:r w:rsidRPr="0036127B">
        <w:rPr>
          <w:rFonts w:ascii="Book Antiqua" w:hAnsi="Book Antiqua"/>
          <w:lang w:val="es-ES_tradnl"/>
        </w:rPr>
        <w:t xml:space="preserve">programa </w:t>
      </w:r>
      <w:r w:rsidR="00847FAB" w:rsidRPr="0036127B">
        <w:rPr>
          <w:rFonts w:ascii="Book Antiqua" w:hAnsi="Book Antiqua"/>
          <w:lang w:val="es-ES_tradnl"/>
        </w:rPr>
        <w:t xml:space="preserve">es </w:t>
      </w:r>
      <w:r w:rsidRPr="0036127B">
        <w:rPr>
          <w:rFonts w:ascii="Book Antiqua" w:hAnsi="Book Antiqua"/>
          <w:lang w:val="es-ES_tradnl"/>
        </w:rPr>
        <w:t xml:space="preserve">respaldar los esfuerzos locales y estatales en </w:t>
      </w:r>
      <w:r w:rsidR="00847FAB" w:rsidRPr="0036127B">
        <w:rPr>
          <w:rFonts w:ascii="Book Antiqua" w:hAnsi="Book Antiqua"/>
          <w:lang w:val="es-ES_tradnl"/>
        </w:rPr>
        <w:t>la planificación,</w:t>
      </w:r>
      <w:r w:rsidR="00847FAB" w:rsidRPr="0036127B">
        <w:rPr>
          <w:lang w:val="es-PR"/>
        </w:rPr>
        <w:t xml:space="preserve"> </w:t>
      </w:r>
      <w:r w:rsidR="00847FAB" w:rsidRPr="0036127B">
        <w:rPr>
          <w:rFonts w:ascii="Book Antiqua" w:hAnsi="Book Antiqua"/>
          <w:lang w:val="es-ES_tradnl"/>
        </w:rPr>
        <w:t xml:space="preserve">coordinación y evaluación </w:t>
      </w:r>
      <w:r w:rsidR="00F966B7" w:rsidRPr="0036127B">
        <w:rPr>
          <w:rFonts w:ascii="Book Antiqua" w:hAnsi="Book Antiqua"/>
          <w:lang w:val="es-ES_tradnl"/>
        </w:rPr>
        <w:t>de</w:t>
      </w:r>
      <w:r w:rsidRPr="0036127B">
        <w:rPr>
          <w:rFonts w:ascii="Book Antiqua" w:hAnsi="Book Antiqua"/>
          <w:lang w:val="es-ES_tradnl"/>
        </w:rPr>
        <w:t xml:space="preserve"> proyectos</w:t>
      </w:r>
      <w:r w:rsidR="00847FAB" w:rsidRPr="0036127B">
        <w:rPr>
          <w:rFonts w:ascii="Book Antiqua" w:hAnsi="Book Antiqua"/>
          <w:lang w:val="es-ES_tradnl"/>
        </w:rPr>
        <w:t>, ya sea</w:t>
      </w:r>
      <w:r w:rsidRPr="0036127B">
        <w:rPr>
          <w:rFonts w:ascii="Book Antiqua" w:hAnsi="Book Antiqua"/>
          <w:lang w:val="es-ES_tradnl"/>
        </w:rPr>
        <w:t xml:space="preserve"> directamente o a través de contratos con agencias públicas o privadas</w:t>
      </w:r>
      <w:r w:rsidR="00847FAB" w:rsidRPr="0036127B">
        <w:rPr>
          <w:rFonts w:ascii="Book Antiqua" w:hAnsi="Book Antiqua"/>
          <w:lang w:val="es-ES_tradnl"/>
        </w:rPr>
        <w:t>,</w:t>
      </w:r>
      <w:r w:rsidRPr="0036127B">
        <w:rPr>
          <w:rFonts w:ascii="Book Antiqua" w:hAnsi="Book Antiqua"/>
          <w:lang w:val="es-ES_tradnl"/>
        </w:rPr>
        <w:t xml:space="preserve"> </w:t>
      </w:r>
      <w:r w:rsidR="00847FAB" w:rsidRPr="0036127B">
        <w:rPr>
          <w:rFonts w:ascii="Book Antiqua" w:hAnsi="Book Antiqua"/>
          <w:lang w:val="es-ES_tradnl"/>
        </w:rPr>
        <w:t xml:space="preserve">dirigidos al </w:t>
      </w:r>
      <w:r w:rsidRPr="0036127B">
        <w:rPr>
          <w:rFonts w:ascii="Book Antiqua" w:hAnsi="Book Antiqua"/>
          <w:lang w:val="es-ES_tradnl"/>
        </w:rPr>
        <w:t>desarrollo de</w:t>
      </w:r>
      <w:r w:rsidR="00847FAB" w:rsidRPr="0036127B">
        <w:rPr>
          <w:rFonts w:ascii="Book Antiqua" w:hAnsi="Book Antiqua"/>
          <w:lang w:val="es-ES_tradnl"/>
        </w:rPr>
        <w:t xml:space="preserve"> iniciativas en las áreas de educación, recreación,</w:t>
      </w:r>
      <w:r w:rsidRPr="0036127B">
        <w:rPr>
          <w:rFonts w:ascii="Book Antiqua" w:hAnsi="Book Antiqua"/>
          <w:lang w:val="es-ES_tradnl"/>
        </w:rPr>
        <w:t xml:space="preserve"> investigación, prevención, tratamiento y rehabilitación</w:t>
      </w:r>
      <w:r w:rsidR="00A713B5" w:rsidRPr="0036127B">
        <w:rPr>
          <w:rFonts w:ascii="Book Antiqua" w:hAnsi="Book Antiqua"/>
          <w:lang w:val="es-ES_tradnl"/>
        </w:rPr>
        <w:t>,</w:t>
      </w:r>
      <w:r w:rsidRPr="0036127B">
        <w:rPr>
          <w:rFonts w:ascii="Book Antiqua" w:hAnsi="Book Antiqua"/>
          <w:lang w:val="es-ES_tradnl"/>
        </w:rPr>
        <w:t xml:space="preserve"> </w:t>
      </w:r>
      <w:r w:rsidR="00A713B5" w:rsidRPr="0036127B">
        <w:rPr>
          <w:rFonts w:ascii="Book Antiqua" w:hAnsi="Book Antiqua"/>
          <w:lang w:val="es-ES_tradnl"/>
        </w:rPr>
        <w:t>así como al fortalecimiento del sistema de justicia juvenil.</w:t>
      </w:r>
      <w:r w:rsidRPr="0036127B">
        <w:rPr>
          <w:rFonts w:ascii="Book Antiqua" w:hAnsi="Book Antiqua"/>
          <w:lang w:val="es-ES_tradnl"/>
        </w:rPr>
        <w:t xml:space="preserve">  </w:t>
      </w:r>
    </w:p>
    <w:p w14:paraId="744F1970" w14:textId="77777777" w:rsidR="005E66A1" w:rsidRPr="00F966B7" w:rsidRDefault="005E66A1" w:rsidP="005E66A1">
      <w:pPr>
        <w:suppressLineNumbers/>
        <w:jc w:val="both"/>
        <w:rPr>
          <w:rFonts w:ascii="Book Antiqua" w:hAnsi="Book Antiqua"/>
          <w:lang w:val="es-ES_tradnl"/>
        </w:rPr>
      </w:pPr>
    </w:p>
    <w:p w14:paraId="198FD86C" w14:textId="548E9C93"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Por lo tanto, la</w:t>
      </w:r>
      <w:r w:rsidR="00A713B5" w:rsidRPr="0036127B">
        <w:rPr>
          <w:rFonts w:ascii="Book Antiqua" w:hAnsi="Book Antiqua"/>
          <w:lang w:val="es-ES_tradnl"/>
        </w:rPr>
        <w:t xml:space="preserve"> ODSEC</w:t>
      </w:r>
      <w:r w:rsidRPr="0036127B">
        <w:rPr>
          <w:rFonts w:ascii="Book Antiqua" w:hAnsi="Book Antiqua"/>
          <w:lang w:val="es-ES_tradnl"/>
        </w:rPr>
        <w:t xml:space="preserve"> y el Programa de Justicia Juvenil y Prevención de la Delincuencia no</w:t>
      </w:r>
      <w:r w:rsidR="00A713B5" w:rsidRPr="0036127B">
        <w:rPr>
          <w:rFonts w:ascii="Book Antiqua" w:hAnsi="Book Antiqua"/>
          <w:lang w:val="es-ES_tradnl"/>
        </w:rPr>
        <w:t xml:space="preserve"> están</w:t>
      </w:r>
      <w:r w:rsidRPr="0036127B">
        <w:rPr>
          <w:rFonts w:ascii="Book Antiqua" w:hAnsi="Book Antiqua"/>
          <w:lang w:val="es-ES_tradnl"/>
        </w:rPr>
        <w:t xml:space="preserve"> dirigidos a atender asuntos similares. </w:t>
      </w:r>
      <w:r w:rsidR="00A713B5" w:rsidRPr="0036127B">
        <w:rPr>
          <w:rFonts w:ascii="Book Antiqua" w:hAnsi="Book Antiqua"/>
          <w:lang w:val="es-ES_tradnl"/>
        </w:rPr>
        <w:t xml:space="preserve">La primera </w:t>
      </w:r>
      <w:r w:rsidRPr="0036127B">
        <w:rPr>
          <w:rFonts w:ascii="Book Antiqua" w:hAnsi="Book Antiqua"/>
          <w:lang w:val="es-ES_tradnl"/>
        </w:rPr>
        <w:t xml:space="preserve">es una agencia </w:t>
      </w:r>
      <w:r w:rsidR="00A713B5" w:rsidRPr="0036127B">
        <w:rPr>
          <w:rFonts w:ascii="Book Antiqua" w:hAnsi="Book Antiqua"/>
          <w:lang w:val="es-ES_tradnl"/>
        </w:rPr>
        <w:t xml:space="preserve">del gobierno </w:t>
      </w:r>
      <w:r w:rsidRPr="0036127B">
        <w:rPr>
          <w:rFonts w:ascii="Book Antiqua" w:hAnsi="Book Antiqua"/>
          <w:lang w:val="es-ES_tradnl"/>
        </w:rPr>
        <w:t xml:space="preserve">estatal </w:t>
      </w:r>
      <w:r w:rsidR="00A713B5" w:rsidRPr="0036127B">
        <w:rPr>
          <w:rFonts w:ascii="Book Antiqua" w:hAnsi="Book Antiqua"/>
          <w:lang w:val="es-ES_tradnl"/>
        </w:rPr>
        <w:t xml:space="preserve">cuya misión principal es el </w:t>
      </w:r>
      <w:r w:rsidRPr="0036127B">
        <w:rPr>
          <w:rFonts w:ascii="Book Antiqua" w:hAnsi="Book Antiqua"/>
          <w:lang w:val="es-ES_tradnl"/>
        </w:rPr>
        <w:t xml:space="preserve">desarrollo sostenible de las comunidades </w:t>
      </w:r>
      <w:r w:rsidR="008B3619" w:rsidRPr="0036127B">
        <w:rPr>
          <w:rFonts w:ascii="Book Antiqua" w:hAnsi="Book Antiqua"/>
          <w:lang w:val="es-ES_tradnl"/>
        </w:rPr>
        <w:t xml:space="preserve">en </w:t>
      </w:r>
      <w:r w:rsidRPr="0036127B">
        <w:rPr>
          <w:rFonts w:ascii="Book Antiqua" w:hAnsi="Book Antiqua"/>
          <w:lang w:val="es-ES_tradnl"/>
        </w:rPr>
        <w:t xml:space="preserve">desventajada </w:t>
      </w:r>
      <w:r w:rsidR="00A713B5" w:rsidRPr="0036127B">
        <w:rPr>
          <w:rFonts w:ascii="Book Antiqua" w:hAnsi="Book Antiqua"/>
          <w:lang w:val="es-ES_tradnl"/>
        </w:rPr>
        <w:t xml:space="preserve">social y económica. En cambio, </w:t>
      </w:r>
      <w:r w:rsidRPr="0036127B">
        <w:rPr>
          <w:rFonts w:ascii="Book Antiqua" w:hAnsi="Book Antiqua"/>
          <w:lang w:val="es-ES_tradnl"/>
        </w:rPr>
        <w:t xml:space="preserve">el segundo </w:t>
      </w:r>
      <w:r w:rsidR="00A713B5" w:rsidRPr="0036127B">
        <w:rPr>
          <w:rFonts w:ascii="Book Antiqua" w:hAnsi="Book Antiqua"/>
          <w:lang w:val="es-ES_tradnl"/>
        </w:rPr>
        <w:t xml:space="preserve">es un programa que </w:t>
      </w:r>
      <w:r w:rsidR="008B3619" w:rsidRPr="0036127B">
        <w:rPr>
          <w:rFonts w:ascii="Book Antiqua" w:hAnsi="Book Antiqua"/>
          <w:lang w:val="es-ES_tradnl"/>
        </w:rPr>
        <w:t xml:space="preserve">responde </w:t>
      </w:r>
      <w:r w:rsidRPr="0036127B">
        <w:rPr>
          <w:rFonts w:ascii="Book Antiqua" w:hAnsi="Book Antiqua"/>
          <w:lang w:val="es-ES_tradnl"/>
        </w:rPr>
        <w:t>al Departamento de Justicia</w:t>
      </w:r>
      <w:r w:rsidR="00A713B5" w:rsidRPr="0036127B">
        <w:rPr>
          <w:lang w:val="es-PR"/>
        </w:rPr>
        <w:t xml:space="preserve"> </w:t>
      </w:r>
      <w:r w:rsidR="00A713B5" w:rsidRPr="0036127B">
        <w:rPr>
          <w:rFonts w:ascii="Book Antiqua" w:hAnsi="Book Antiqua"/>
          <w:lang w:val="es-ES_tradnl"/>
        </w:rPr>
        <w:t>de los Estados Unidos,</w:t>
      </w:r>
      <w:r w:rsidRPr="0036127B">
        <w:rPr>
          <w:rFonts w:ascii="Book Antiqua" w:hAnsi="Book Antiqua"/>
          <w:lang w:val="es-ES_tradnl"/>
        </w:rPr>
        <w:t xml:space="preserve"> subvencionado con fondos </w:t>
      </w:r>
      <w:r w:rsidR="00A713B5" w:rsidRPr="0036127B">
        <w:rPr>
          <w:rFonts w:ascii="Book Antiqua" w:hAnsi="Book Antiqua"/>
          <w:lang w:val="es-ES_tradnl"/>
        </w:rPr>
        <w:t>federales, y cuya finalidad es atender</w:t>
      </w:r>
      <w:r w:rsidRPr="0036127B">
        <w:rPr>
          <w:rFonts w:ascii="Book Antiqua" w:hAnsi="Book Antiqua"/>
          <w:lang w:val="es-ES_tradnl"/>
        </w:rPr>
        <w:t xml:space="preserve"> la problemática de </w:t>
      </w:r>
      <w:r w:rsidR="00A713B5" w:rsidRPr="0036127B">
        <w:rPr>
          <w:rFonts w:ascii="Book Antiqua" w:hAnsi="Book Antiqua"/>
          <w:lang w:val="es-ES_tradnl"/>
        </w:rPr>
        <w:t xml:space="preserve">la </w:t>
      </w:r>
      <w:r w:rsidRPr="0036127B">
        <w:rPr>
          <w:rFonts w:ascii="Book Antiqua" w:hAnsi="Book Antiqua"/>
          <w:lang w:val="es-ES_tradnl"/>
        </w:rPr>
        <w:t>delincuencia juvenil en Puerto Rico</w:t>
      </w:r>
      <w:r w:rsidR="008B3619" w:rsidRPr="0036127B">
        <w:rPr>
          <w:rFonts w:ascii="Book Antiqua" w:hAnsi="Book Antiqua"/>
          <w:lang w:val="es-ES_tradnl"/>
        </w:rPr>
        <w:t xml:space="preserve"> conforme a los lineamientos establecidos por la Ley JJPD</w:t>
      </w:r>
      <w:r w:rsidRPr="0036127B">
        <w:rPr>
          <w:rFonts w:ascii="Book Antiqua" w:hAnsi="Book Antiqua"/>
          <w:lang w:val="es-ES_tradnl"/>
        </w:rPr>
        <w:t xml:space="preserve">. </w:t>
      </w:r>
    </w:p>
    <w:p w14:paraId="5725D0D9" w14:textId="77777777" w:rsidR="0036127B" w:rsidRPr="0036127B" w:rsidRDefault="0036127B" w:rsidP="005E66A1">
      <w:pPr>
        <w:suppressLineNumbers/>
        <w:jc w:val="both"/>
        <w:rPr>
          <w:rFonts w:ascii="Book Antiqua" w:hAnsi="Book Antiqua"/>
          <w:lang w:val="es-ES_tradnl"/>
        </w:rPr>
      </w:pPr>
    </w:p>
    <w:p w14:paraId="2DA8A69D" w14:textId="00EEC9DB" w:rsidR="005E66A1" w:rsidRPr="0036127B" w:rsidRDefault="005E66A1" w:rsidP="005E66A1">
      <w:pPr>
        <w:suppressLineNumbers/>
        <w:jc w:val="both"/>
        <w:rPr>
          <w:rFonts w:ascii="Book Antiqua" w:hAnsi="Book Antiqua"/>
          <w:lang w:val="es-ES_tradnl"/>
        </w:rPr>
      </w:pPr>
      <w:r w:rsidRPr="0036127B">
        <w:rPr>
          <w:rFonts w:ascii="Book Antiqua" w:hAnsi="Book Antiqua"/>
          <w:lang w:val="es-ES_tradnl"/>
        </w:rPr>
        <w:t xml:space="preserve">En consideración a lo anterior, entendemos apropiado reasignar el Programa de Justicia Juvenil y Prevención de la Delincuencia </w:t>
      </w:r>
      <w:bookmarkStart w:id="1" w:name="_Hlk195893775"/>
      <w:r w:rsidRPr="0036127B">
        <w:rPr>
          <w:rFonts w:ascii="Book Antiqua" w:hAnsi="Book Antiqua"/>
          <w:lang w:val="es-ES_tradnl"/>
        </w:rPr>
        <w:t xml:space="preserve">al Departamento de Corrección y </w:t>
      </w:r>
      <w:bookmarkEnd w:id="1"/>
      <w:r w:rsidRPr="0036127B">
        <w:rPr>
          <w:rFonts w:ascii="Book Antiqua" w:hAnsi="Book Antiqua"/>
          <w:lang w:val="es-ES_tradnl"/>
        </w:rPr>
        <w:t>Rehabilitación</w:t>
      </w:r>
      <w:r w:rsidR="008B3619" w:rsidRPr="0036127B">
        <w:rPr>
          <w:rFonts w:ascii="Book Antiqua" w:hAnsi="Book Antiqua"/>
          <w:lang w:val="es-ES_tradnl"/>
        </w:rPr>
        <w:t>, por tratarse de</w:t>
      </w:r>
      <w:r w:rsidRPr="0036127B">
        <w:rPr>
          <w:rFonts w:ascii="Book Antiqua" w:hAnsi="Book Antiqua"/>
          <w:lang w:val="es-ES_tradnl"/>
        </w:rPr>
        <w:t xml:space="preserve"> la entidad gubernamental</w:t>
      </w:r>
      <w:r w:rsidR="008B3619" w:rsidRPr="0036127B">
        <w:rPr>
          <w:rFonts w:ascii="Book Antiqua" w:hAnsi="Book Antiqua"/>
          <w:lang w:val="es-ES_tradnl"/>
        </w:rPr>
        <w:t xml:space="preserve"> responsable</w:t>
      </w:r>
      <w:r w:rsidRPr="0036127B">
        <w:rPr>
          <w:rFonts w:ascii="Book Antiqua" w:hAnsi="Book Antiqua"/>
          <w:lang w:val="es-ES_tradnl"/>
        </w:rPr>
        <w:t xml:space="preserve"> de liderar la política pública del Gobierno de Puerto Rico</w:t>
      </w:r>
      <w:r w:rsidR="008B3619" w:rsidRPr="0036127B">
        <w:rPr>
          <w:rFonts w:ascii="Book Antiqua" w:hAnsi="Book Antiqua"/>
          <w:lang w:val="es-ES_tradnl"/>
        </w:rPr>
        <w:t xml:space="preserve"> en materia de</w:t>
      </w:r>
      <w:r w:rsidRPr="0036127B">
        <w:rPr>
          <w:rFonts w:ascii="Book Antiqua" w:hAnsi="Book Antiqua"/>
          <w:lang w:val="es-ES_tradnl"/>
        </w:rPr>
        <w:t xml:space="preserve"> rehabilitación de jóvenes transgresores y </w:t>
      </w:r>
      <w:r w:rsidR="008B3619" w:rsidRPr="0036127B">
        <w:rPr>
          <w:rFonts w:ascii="Book Antiqua" w:hAnsi="Book Antiqua"/>
          <w:lang w:val="es-ES_tradnl"/>
        </w:rPr>
        <w:t xml:space="preserve">prevención de la </w:t>
      </w:r>
      <w:r w:rsidRPr="0036127B">
        <w:rPr>
          <w:rFonts w:ascii="Book Antiqua" w:hAnsi="Book Antiqua"/>
          <w:lang w:val="es-ES_tradnl"/>
        </w:rPr>
        <w:t xml:space="preserve">delincuencia juvenil. </w:t>
      </w:r>
    </w:p>
    <w:p w14:paraId="162F8FC3" w14:textId="77777777" w:rsidR="0008279A" w:rsidRPr="005E66A1" w:rsidRDefault="0008279A" w:rsidP="00A5416B">
      <w:pPr>
        <w:rPr>
          <w:rFonts w:ascii="Book Antiqua" w:eastAsia="Book Antiqua" w:hAnsi="Book Antiqua" w:cs="Book Antiqua"/>
          <w:color w:val="000000" w:themeColor="text1"/>
          <w:lang w:val="es-ES_tradnl"/>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3661364C" w14:textId="63C27A4C" w:rsidR="0017053C" w:rsidRDefault="005E66A1" w:rsidP="0036127B">
      <w:pPr>
        <w:ind w:firstLine="567"/>
        <w:jc w:val="both"/>
        <w:rPr>
          <w:rFonts w:ascii="Book Antiqua" w:hAnsi="Book Antiqua"/>
          <w:lang w:val="es-PR"/>
        </w:rPr>
      </w:pPr>
      <w:bookmarkStart w:id="2" w:name="{20D8}"/>
      <w:bookmarkStart w:id="3" w:name="_Hlk189832381"/>
      <w:r w:rsidRPr="0036127B">
        <w:rPr>
          <w:rFonts w:ascii="Book Antiqua" w:hAnsi="Book Antiqua"/>
          <w:lang w:val="es-PR"/>
        </w:rPr>
        <w:t xml:space="preserve">Sección 1.-Se enmienda el Artículo 3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51FDF04B" w14:textId="77777777" w:rsidR="0036127B" w:rsidRPr="0036127B" w:rsidRDefault="0036127B" w:rsidP="0036127B">
      <w:pPr>
        <w:ind w:firstLine="567"/>
        <w:jc w:val="both"/>
        <w:rPr>
          <w:rFonts w:ascii="Book Antiqua" w:hAnsi="Book Antiqua"/>
          <w:lang w:val="es-PR"/>
        </w:rPr>
      </w:pPr>
    </w:p>
    <w:p w14:paraId="3AA52093" w14:textId="5F62CD43" w:rsidR="0017053C" w:rsidRDefault="005E66A1" w:rsidP="0036127B">
      <w:pPr>
        <w:ind w:firstLine="567"/>
        <w:jc w:val="both"/>
        <w:rPr>
          <w:rFonts w:ascii="Book Antiqua" w:hAnsi="Book Antiqua"/>
          <w:lang w:val="es-PR"/>
        </w:rPr>
      </w:pPr>
      <w:r w:rsidRPr="0036127B">
        <w:rPr>
          <w:rFonts w:ascii="Book Antiqua" w:hAnsi="Book Antiqua"/>
          <w:lang w:val="es-PR"/>
        </w:rPr>
        <w:t xml:space="preserve">“Artículo 3. — Creación del Programa. </w:t>
      </w:r>
      <w:bookmarkStart w:id="4" w:name="_Hlk200703041"/>
    </w:p>
    <w:p w14:paraId="71DFDC3F" w14:textId="77777777" w:rsidR="0036127B" w:rsidRPr="0036127B" w:rsidRDefault="0036127B" w:rsidP="0036127B">
      <w:pPr>
        <w:ind w:firstLine="567"/>
        <w:jc w:val="both"/>
        <w:rPr>
          <w:rFonts w:ascii="Book Antiqua" w:hAnsi="Book Antiqua"/>
          <w:lang w:val="es-PR"/>
        </w:rPr>
      </w:pPr>
    </w:p>
    <w:p w14:paraId="13D16EA0" w14:textId="1E741E80" w:rsidR="005E66A1" w:rsidRDefault="005E66A1" w:rsidP="0036127B">
      <w:pPr>
        <w:ind w:firstLine="567"/>
        <w:jc w:val="both"/>
        <w:rPr>
          <w:rFonts w:ascii="Book Antiqua" w:hAnsi="Book Antiqua"/>
          <w:lang w:val="es-PR"/>
        </w:rPr>
      </w:pPr>
      <w:r w:rsidRPr="0036127B">
        <w:rPr>
          <w:rFonts w:ascii="Book Antiqua" w:hAnsi="Book Antiqua"/>
          <w:lang w:val="es-PR"/>
        </w:rPr>
        <w:t xml:space="preserve">Cónsono con la política pública del Gobierno de Puerto Rico de promover </w:t>
      </w:r>
      <w:r w:rsidR="00205791" w:rsidRPr="0036127B">
        <w:rPr>
          <w:rFonts w:ascii="Book Antiqua" w:hAnsi="Book Antiqua"/>
          <w:lang w:val="es-PR"/>
        </w:rPr>
        <w:t xml:space="preserve">e incentivar la participación de la juventud en el </w:t>
      </w:r>
      <w:r w:rsidRPr="0036127B">
        <w:rPr>
          <w:rFonts w:ascii="Book Antiqua" w:hAnsi="Book Antiqua"/>
          <w:lang w:val="es-PR"/>
        </w:rPr>
        <w:t xml:space="preserve">desarrollo socioeconómico de Puerto Rico, se crea el Programa de Justicia Juvenil y Prevención de la Delincuencia, adscrito al Departamento de Corrección y Rehabilitación, al cual se hará referencia más adelante en esta Ley como </w:t>
      </w:r>
      <w:r w:rsidR="00205791" w:rsidRPr="0036127B">
        <w:rPr>
          <w:rFonts w:ascii="Book Antiqua" w:hAnsi="Book Antiqua"/>
          <w:lang w:val="es-PR"/>
        </w:rPr>
        <w:t>“</w:t>
      </w:r>
      <w:r w:rsidRPr="0036127B">
        <w:rPr>
          <w:rFonts w:ascii="Book Antiqua" w:hAnsi="Book Antiqua"/>
          <w:lang w:val="es-PR"/>
        </w:rPr>
        <w:t>el Programa</w:t>
      </w:r>
      <w:r w:rsidR="00205791" w:rsidRPr="0036127B">
        <w:rPr>
          <w:rFonts w:ascii="Book Antiqua" w:hAnsi="Book Antiqua"/>
          <w:lang w:val="es-PR"/>
        </w:rPr>
        <w:t>”</w:t>
      </w:r>
      <w:r w:rsidRPr="0036127B">
        <w:rPr>
          <w:rFonts w:ascii="Book Antiqua" w:hAnsi="Book Antiqua"/>
          <w:lang w:val="es-PR"/>
        </w:rPr>
        <w:t>. “</w:t>
      </w:r>
      <w:r w:rsidR="00C34136" w:rsidRPr="0036127B">
        <w:rPr>
          <w:rFonts w:ascii="Book Antiqua" w:hAnsi="Book Antiqua"/>
          <w:lang w:val="es-PR"/>
        </w:rPr>
        <w:t>No obstante, quedarán excluidas de participar en el Programa aquellas personas que, bajo la jurisdicción del Tribunal de Menores, hayan sido halladas responsables de faltas que constituyan delitos de asesinato o que conlleven conductas atentatorias contra la indemnidad sexual, según tipificados en el Código Penal de Puerto Rico o en leyes especiales.</w:t>
      </w:r>
      <w:r w:rsidR="000F1927" w:rsidRPr="0036127B">
        <w:rPr>
          <w:rFonts w:ascii="Book Antiqua" w:hAnsi="Book Antiqua"/>
          <w:lang w:val="es-PR"/>
        </w:rPr>
        <w:t>”</w:t>
      </w:r>
    </w:p>
    <w:p w14:paraId="174FE293" w14:textId="77777777" w:rsidR="0036127B" w:rsidRPr="0036127B" w:rsidRDefault="0036127B" w:rsidP="0036127B">
      <w:pPr>
        <w:ind w:firstLine="567"/>
        <w:jc w:val="both"/>
        <w:rPr>
          <w:rFonts w:ascii="Book Antiqua" w:hAnsi="Book Antiqua"/>
          <w:i/>
          <w:iCs/>
          <w:u w:val="single"/>
          <w:lang w:val="es-PR"/>
        </w:rPr>
      </w:pPr>
    </w:p>
    <w:bookmarkEnd w:id="4"/>
    <w:p w14:paraId="648D9CB5" w14:textId="268E081D" w:rsidR="005E66A1" w:rsidRDefault="005E66A1" w:rsidP="0036127B">
      <w:pPr>
        <w:ind w:firstLine="567"/>
        <w:jc w:val="both"/>
        <w:rPr>
          <w:rFonts w:ascii="Book Antiqua" w:hAnsi="Book Antiqua"/>
          <w:lang w:val="es-PR"/>
        </w:rPr>
      </w:pPr>
      <w:r w:rsidRPr="0036127B">
        <w:rPr>
          <w:rFonts w:ascii="Book Antiqua" w:hAnsi="Book Antiqua"/>
          <w:lang w:val="es-PR"/>
        </w:rPr>
        <w:t xml:space="preserve">Sección 2.-Se enmienda el Artículo 4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7552E2A5" w14:textId="77777777" w:rsidR="0036127B" w:rsidRPr="0036127B" w:rsidRDefault="0036127B" w:rsidP="0036127B">
      <w:pPr>
        <w:ind w:firstLine="567"/>
        <w:jc w:val="both"/>
        <w:rPr>
          <w:rFonts w:ascii="Book Antiqua" w:hAnsi="Book Antiqua"/>
          <w:lang w:val="es-PR"/>
        </w:rPr>
      </w:pPr>
    </w:p>
    <w:p w14:paraId="27C1A884" w14:textId="1F9E2A64" w:rsidR="005E66A1" w:rsidRDefault="005E66A1" w:rsidP="0036127B">
      <w:pPr>
        <w:ind w:firstLine="567"/>
        <w:jc w:val="both"/>
        <w:rPr>
          <w:rFonts w:ascii="Book Antiqua" w:hAnsi="Book Antiqua"/>
          <w:lang w:val="es-PR"/>
        </w:rPr>
      </w:pPr>
      <w:r w:rsidRPr="0036127B">
        <w:rPr>
          <w:rFonts w:ascii="Book Antiqua" w:hAnsi="Book Antiqua"/>
          <w:lang w:val="es-PR"/>
        </w:rPr>
        <w:t xml:space="preserve">“Artículo 4. — Objetivos. </w:t>
      </w:r>
    </w:p>
    <w:p w14:paraId="507F9635" w14:textId="77777777" w:rsidR="0036127B" w:rsidRPr="0036127B" w:rsidRDefault="0036127B" w:rsidP="0036127B">
      <w:pPr>
        <w:ind w:firstLine="567"/>
        <w:jc w:val="both"/>
        <w:rPr>
          <w:rFonts w:ascii="Book Antiqua" w:hAnsi="Book Antiqua"/>
          <w:i/>
          <w:iCs/>
          <w:u w:val="single"/>
          <w:lang w:val="es-PR"/>
        </w:rPr>
      </w:pPr>
    </w:p>
    <w:p w14:paraId="4B6AA4D9" w14:textId="77777777" w:rsidR="005E66A1" w:rsidRPr="0036127B" w:rsidRDefault="005E66A1" w:rsidP="0036127B">
      <w:pPr>
        <w:ind w:firstLine="567"/>
        <w:jc w:val="both"/>
        <w:rPr>
          <w:rFonts w:ascii="Book Antiqua" w:hAnsi="Book Antiqua"/>
          <w:lang w:val="es-PR"/>
        </w:rPr>
      </w:pPr>
      <w:r w:rsidRPr="0036127B">
        <w:rPr>
          <w:rFonts w:ascii="Book Antiqua" w:hAnsi="Book Antiqua"/>
          <w:lang w:val="es-PR"/>
        </w:rPr>
        <w:t>Para desarrollar y dar cumplimiento a la política pública enunciada en el Artículo 2, el Programa tendrá los siguientes objetivos:</w:t>
      </w:r>
    </w:p>
    <w:p w14:paraId="560A2224" w14:textId="77777777" w:rsidR="0036127B" w:rsidRDefault="0036127B" w:rsidP="0036127B">
      <w:pPr>
        <w:ind w:firstLine="567"/>
        <w:jc w:val="both"/>
        <w:rPr>
          <w:rFonts w:ascii="Book Antiqua" w:hAnsi="Book Antiqua"/>
          <w:lang w:val="es-PR"/>
        </w:rPr>
      </w:pPr>
    </w:p>
    <w:p w14:paraId="5542EAF4" w14:textId="49B23E3A" w:rsidR="005E66A1" w:rsidRPr="0036127B" w:rsidRDefault="005E66A1" w:rsidP="0036127B">
      <w:pPr>
        <w:ind w:firstLine="567"/>
        <w:jc w:val="both"/>
        <w:rPr>
          <w:rFonts w:ascii="Book Antiqua" w:hAnsi="Book Antiqua"/>
          <w:lang w:val="es-PR"/>
        </w:rPr>
      </w:pPr>
      <w:r w:rsidRPr="0036127B">
        <w:rPr>
          <w:rFonts w:ascii="Book Antiqua" w:hAnsi="Book Antiqua"/>
          <w:lang w:val="es-PR"/>
        </w:rPr>
        <w:t>(a)…</w:t>
      </w:r>
    </w:p>
    <w:p w14:paraId="1051FBAC" w14:textId="77777777" w:rsidR="0036127B" w:rsidRDefault="0036127B" w:rsidP="0036127B">
      <w:pPr>
        <w:ind w:firstLine="567"/>
        <w:jc w:val="both"/>
        <w:rPr>
          <w:rFonts w:ascii="Book Antiqua" w:hAnsi="Book Antiqua"/>
          <w:lang w:val="es-PR"/>
        </w:rPr>
      </w:pPr>
    </w:p>
    <w:p w14:paraId="033C6F7B" w14:textId="5DCCAE92" w:rsidR="005E66A1" w:rsidRPr="0036127B" w:rsidRDefault="005E66A1" w:rsidP="0036127B">
      <w:pPr>
        <w:ind w:firstLine="567"/>
        <w:jc w:val="both"/>
        <w:rPr>
          <w:rFonts w:ascii="Book Antiqua" w:hAnsi="Book Antiqua"/>
          <w:lang w:val="es-PR"/>
        </w:rPr>
      </w:pPr>
      <w:r w:rsidRPr="0036127B">
        <w:rPr>
          <w:rFonts w:ascii="Book Antiqua" w:hAnsi="Book Antiqua"/>
          <w:lang w:val="es-PR"/>
        </w:rPr>
        <w:t>…</w:t>
      </w:r>
    </w:p>
    <w:p w14:paraId="497B5ACA" w14:textId="77777777" w:rsidR="0036127B" w:rsidRDefault="0036127B" w:rsidP="0036127B">
      <w:pPr>
        <w:ind w:firstLine="567"/>
        <w:jc w:val="both"/>
        <w:rPr>
          <w:rFonts w:ascii="Book Antiqua" w:hAnsi="Book Antiqua"/>
          <w:lang w:val="es-PR"/>
        </w:rPr>
      </w:pPr>
    </w:p>
    <w:p w14:paraId="408D772F" w14:textId="3430A6CA"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(c) El Departamento de Corrección y Rehabilitación identificará entre los jóvenes bajo su custodia aquellos con las destrezas y aptitudes necesarias para ser partícipes en el taller de tutoría en el horario extendido de escuela abierta. Una vez identificados los jóvenes potenciales para participar en el taller, personal del Departamento de Educación, junto a personal del Departamento de Corrección y Rehabilitación adiestrarán a los mismos sobre las destrezas y conocimientos necesarios para que puedan ser efectivos en las tutorías que ofrezcan. Finalizada la medida dispositiva de los jóvenes seleccionados y adiestrados para ofrecer tutorías, será responsabilidad del Departamento de Educación y </w:t>
      </w:r>
      <w:r w:rsidR="00CD183D" w:rsidRPr="0036127B">
        <w:rPr>
          <w:rFonts w:ascii="Book Antiqua" w:hAnsi="Book Antiqua"/>
          <w:lang w:val="es-PR"/>
        </w:rPr>
        <w:t xml:space="preserve">el </w:t>
      </w:r>
      <w:r w:rsidRPr="0036127B">
        <w:rPr>
          <w:rFonts w:ascii="Book Antiqua" w:hAnsi="Book Antiqua"/>
          <w:lang w:val="es-PR"/>
        </w:rPr>
        <w:t>Departamento de Corrección y Rehabilitación, dar continuidad, seguimiento y supervisión a éstos en las tareas que desempeñan.</w:t>
      </w:r>
    </w:p>
    <w:p w14:paraId="4A3DA286" w14:textId="77777777" w:rsidR="0036127B" w:rsidRDefault="0036127B" w:rsidP="0036127B">
      <w:pPr>
        <w:ind w:firstLine="567"/>
        <w:jc w:val="both"/>
        <w:rPr>
          <w:rFonts w:ascii="Book Antiqua" w:hAnsi="Book Antiqua"/>
          <w:lang w:val="es-PR"/>
        </w:rPr>
      </w:pPr>
    </w:p>
    <w:p w14:paraId="1C233139" w14:textId="1C56D532" w:rsidR="0017053C" w:rsidRPr="0036127B" w:rsidRDefault="0017053C" w:rsidP="0036127B">
      <w:pPr>
        <w:ind w:firstLine="567"/>
        <w:jc w:val="both"/>
        <w:rPr>
          <w:rFonts w:ascii="Book Antiqua" w:hAnsi="Book Antiqua"/>
          <w:lang w:val="es-PR"/>
        </w:rPr>
      </w:pPr>
      <w:r w:rsidRPr="0036127B">
        <w:rPr>
          <w:rFonts w:ascii="Book Antiqua" w:hAnsi="Book Antiqua"/>
          <w:lang w:val="es-PR"/>
        </w:rPr>
        <w:t>(d) …</w:t>
      </w:r>
    </w:p>
    <w:p w14:paraId="041B7477" w14:textId="77777777" w:rsidR="0036127B" w:rsidRDefault="0036127B" w:rsidP="0036127B">
      <w:pPr>
        <w:ind w:firstLine="567"/>
        <w:jc w:val="both"/>
        <w:rPr>
          <w:rFonts w:ascii="Book Antiqua" w:hAnsi="Book Antiqua"/>
          <w:color w:val="000000" w:themeColor="text1"/>
          <w:lang w:val="es-PR"/>
        </w:rPr>
      </w:pPr>
    </w:p>
    <w:p w14:paraId="44223D0B" w14:textId="3990D3D5" w:rsidR="00CD183D" w:rsidRPr="0036127B" w:rsidRDefault="00700D5B" w:rsidP="0036127B">
      <w:pPr>
        <w:ind w:firstLine="567"/>
        <w:jc w:val="both"/>
        <w:rPr>
          <w:rFonts w:ascii="Book Antiqua" w:hAnsi="Book Antiqua"/>
          <w:color w:val="000000" w:themeColor="text1"/>
          <w:lang w:val="es-PR"/>
        </w:rPr>
      </w:pPr>
      <w:r w:rsidRPr="0036127B">
        <w:rPr>
          <w:rFonts w:ascii="Book Antiqua" w:hAnsi="Book Antiqua"/>
          <w:color w:val="000000" w:themeColor="text1"/>
          <w:lang w:val="es-PR"/>
        </w:rPr>
        <w:t>(</w:t>
      </w:r>
      <w:r w:rsidR="0017053C" w:rsidRPr="0036127B">
        <w:rPr>
          <w:rFonts w:ascii="Book Antiqua" w:hAnsi="Book Antiqua"/>
          <w:color w:val="000000" w:themeColor="text1"/>
          <w:lang w:val="es-PR"/>
        </w:rPr>
        <w:t>e</w:t>
      </w:r>
      <w:r w:rsidRPr="0036127B">
        <w:rPr>
          <w:rFonts w:ascii="Book Antiqua" w:hAnsi="Book Antiqua"/>
          <w:color w:val="000000" w:themeColor="text1"/>
          <w:lang w:val="es-PR"/>
        </w:rPr>
        <w:t>)</w:t>
      </w:r>
      <w:r w:rsidR="003329FF" w:rsidRPr="0036127B">
        <w:rPr>
          <w:rFonts w:ascii="Book Antiqua" w:hAnsi="Book Antiqua"/>
          <w:color w:val="000000" w:themeColor="text1"/>
          <w:lang w:val="es-PR"/>
        </w:rPr>
        <w:t xml:space="preserve"> </w:t>
      </w:r>
      <w:r w:rsidR="00CD183D" w:rsidRPr="0036127B">
        <w:rPr>
          <w:rFonts w:ascii="Book Antiqua" w:hAnsi="Book Antiqua"/>
          <w:color w:val="000000" w:themeColor="text1"/>
          <w:lang w:val="es-PR"/>
        </w:rPr>
        <w:t>Para los servicios de tutoría ofrecidos en planteles escolares o bajo programas del Departamento de Educación, esta agencia será la encargada de la supervisión. Además, el Departamento de Educación deberá rendir un informe anual al Departamento de Corrección y Rehabilitación sobre la implementación del Programa, incluyendo, sin limitarse a: las materias con mayor necesidad de tutorías, los rangos de edad atendidos y datos cuantitativos sobre el aprovechamiento académico de los estudiantes beneficiados. Por su parte, los servicios ofrecidos dentro de centros de tratamiento social o instituciones correccionales serán supervisados exclusivamente por el DCR.</w:t>
      </w:r>
      <w:r w:rsidR="0017053C" w:rsidRPr="0036127B">
        <w:rPr>
          <w:rFonts w:ascii="Book Antiqua" w:hAnsi="Book Antiqua"/>
          <w:color w:val="000000" w:themeColor="text1"/>
          <w:lang w:val="es-PR"/>
        </w:rPr>
        <w:t>”</w:t>
      </w:r>
    </w:p>
    <w:p w14:paraId="064B5CD2" w14:textId="77777777" w:rsidR="0036127B" w:rsidRDefault="0036127B" w:rsidP="0036127B">
      <w:pPr>
        <w:ind w:firstLine="567"/>
        <w:jc w:val="both"/>
        <w:rPr>
          <w:rFonts w:ascii="Book Antiqua" w:hAnsi="Book Antiqua"/>
          <w:lang w:val="es-PR"/>
        </w:rPr>
      </w:pPr>
    </w:p>
    <w:p w14:paraId="0E221415" w14:textId="2C4FA3CB"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Sección 3.-Se enmienda el Artículo 5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3F5EBB02" w14:textId="77777777" w:rsidR="0036127B" w:rsidRDefault="0036127B" w:rsidP="0036127B">
      <w:pPr>
        <w:ind w:firstLine="567"/>
        <w:jc w:val="both"/>
        <w:rPr>
          <w:rFonts w:ascii="Book Antiqua" w:hAnsi="Book Antiqua"/>
          <w:lang w:val="es-PR"/>
        </w:rPr>
      </w:pPr>
    </w:p>
    <w:p w14:paraId="4C69111E" w14:textId="14348F00"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“Artículo 5. — Dirección; Informe Anual. </w:t>
      </w:r>
    </w:p>
    <w:p w14:paraId="1670AAB5" w14:textId="77777777" w:rsidR="0036127B" w:rsidRDefault="0036127B" w:rsidP="0036127B">
      <w:pPr>
        <w:ind w:firstLine="567"/>
        <w:jc w:val="both"/>
        <w:rPr>
          <w:rFonts w:ascii="Book Antiqua" w:hAnsi="Book Antiqua"/>
          <w:lang w:val="es-PR"/>
        </w:rPr>
      </w:pPr>
    </w:p>
    <w:p w14:paraId="75C27B2B" w14:textId="3039048F" w:rsidR="005E66A1" w:rsidRPr="0036127B" w:rsidRDefault="005E66A1" w:rsidP="0036127B">
      <w:pPr>
        <w:ind w:firstLine="567"/>
        <w:jc w:val="both"/>
        <w:rPr>
          <w:rFonts w:ascii="Book Antiqua" w:hAnsi="Book Antiqua"/>
          <w:color w:val="000000" w:themeColor="text1"/>
          <w:lang w:val="es-PR"/>
        </w:rPr>
      </w:pPr>
      <w:r w:rsidRPr="0036127B">
        <w:rPr>
          <w:rFonts w:ascii="Book Antiqua" w:hAnsi="Book Antiqua"/>
          <w:lang w:val="es-PR"/>
        </w:rPr>
        <w:lastRenderedPageBreak/>
        <w:t>El Programa será dirigido por un Director Auxiliar nombrado por el Secretario de la Departamento de Corrección y Rehabilitación. El Secretario del Departamento de Corrección y Rehabilitación, rendirá un informe anual, no más tarde del 30 de abril de cada año, al Gobernador(a) y a la Asamblea Legislativa sobre la operación del Programa, el uso</w:t>
      </w:r>
      <w:r w:rsidR="008A30E0" w:rsidRPr="0036127B">
        <w:rPr>
          <w:rFonts w:ascii="Book Antiqua" w:hAnsi="Book Antiqua"/>
          <w:lang w:val="es-PR"/>
        </w:rPr>
        <w:t xml:space="preserve"> de</w:t>
      </w:r>
      <w:r w:rsidRPr="0036127B">
        <w:rPr>
          <w:rFonts w:ascii="Book Antiqua" w:hAnsi="Book Antiqua"/>
          <w:lang w:val="es-PR"/>
        </w:rPr>
        <w:t xml:space="preserve"> los fondos </w:t>
      </w:r>
      <w:r w:rsidR="00F966B7" w:rsidRPr="0036127B">
        <w:rPr>
          <w:rFonts w:ascii="Book Antiqua" w:hAnsi="Book Antiqua"/>
          <w:lang w:val="es-PR"/>
        </w:rPr>
        <w:t>y los</w:t>
      </w:r>
      <w:r w:rsidR="008A30E0" w:rsidRPr="0036127B">
        <w:rPr>
          <w:rFonts w:ascii="Book Antiqua" w:hAnsi="Book Antiqua"/>
          <w:lang w:val="es-PR"/>
        </w:rPr>
        <w:t xml:space="preserve"> </w:t>
      </w:r>
      <w:r w:rsidRPr="0036127B">
        <w:rPr>
          <w:rFonts w:ascii="Book Antiqua" w:hAnsi="Book Antiqua"/>
          <w:lang w:val="es-PR"/>
        </w:rPr>
        <w:t>resultado</w:t>
      </w:r>
      <w:r w:rsidR="008A30E0" w:rsidRPr="0036127B">
        <w:rPr>
          <w:rFonts w:ascii="Book Antiqua" w:hAnsi="Book Antiqua"/>
          <w:lang w:val="es-PR"/>
        </w:rPr>
        <w:t>s</w:t>
      </w:r>
      <w:r w:rsidRPr="0036127B">
        <w:rPr>
          <w:rFonts w:ascii="Book Antiqua" w:hAnsi="Book Antiqua"/>
          <w:lang w:val="es-PR"/>
        </w:rPr>
        <w:t xml:space="preserve"> de la evaluación de los proyectos subvencionados.</w:t>
      </w:r>
      <w:r w:rsidR="003329FF" w:rsidRPr="0036127B">
        <w:rPr>
          <w:rFonts w:ascii="Book Antiqua" w:hAnsi="Book Antiqua"/>
          <w:lang w:val="es-PR"/>
        </w:rPr>
        <w:t xml:space="preserve"> </w:t>
      </w:r>
      <w:proofErr w:type="gramStart"/>
      <w:r w:rsidR="001B7C81" w:rsidRPr="0036127B">
        <w:rPr>
          <w:rFonts w:ascii="Book Antiqua" w:hAnsi="Book Antiqua"/>
          <w:color w:val="000000" w:themeColor="text1"/>
          <w:lang w:val="es-PR"/>
        </w:rPr>
        <w:t>E</w:t>
      </w:r>
      <w:r w:rsidR="003329FF" w:rsidRPr="0036127B">
        <w:rPr>
          <w:rFonts w:ascii="Book Antiqua" w:hAnsi="Book Antiqua"/>
          <w:color w:val="000000" w:themeColor="text1"/>
          <w:lang w:val="es-PR"/>
        </w:rPr>
        <w:t>l informe anual a ser rendido</w:t>
      </w:r>
      <w:proofErr w:type="gramEnd"/>
      <w:r w:rsidR="003329FF" w:rsidRPr="0036127B">
        <w:rPr>
          <w:rFonts w:ascii="Book Antiqua" w:hAnsi="Book Antiqua"/>
          <w:color w:val="000000" w:themeColor="text1"/>
          <w:lang w:val="es-PR"/>
        </w:rPr>
        <w:t xml:space="preserve"> a</w:t>
      </w:r>
      <w:r w:rsidR="001B7C81" w:rsidRPr="0036127B">
        <w:rPr>
          <w:rFonts w:ascii="Book Antiqua" w:hAnsi="Book Antiqua"/>
          <w:color w:val="000000" w:themeColor="text1"/>
          <w:lang w:val="es-PR"/>
        </w:rPr>
        <w:t>nte</w:t>
      </w:r>
      <w:r w:rsidR="003329FF" w:rsidRPr="0036127B">
        <w:rPr>
          <w:rFonts w:ascii="Book Antiqua" w:hAnsi="Book Antiqua"/>
          <w:color w:val="000000" w:themeColor="text1"/>
          <w:lang w:val="es-PR"/>
        </w:rPr>
        <w:t xml:space="preserve"> la Asamblea Legislativa </w:t>
      </w:r>
      <w:r w:rsidR="001B7C81" w:rsidRPr="0036127B">
        <w:rPr>
          <w:rFonts w:ascii="Book Antiqua" w:hAnsi="Book Antiqua"/>
          <w:color w:val="000000" w:themeColor="text1"/>
          <w:lang w:val="es-PR"/>
        </w:rPr>
        <w:t>podrá ser</w:t>
      </w:r>
      <w:r w:rsidR="003329FF" w:rsidRPr="0036127B">
        <w:rPr>
          <w:rFonts w:ascii="Book Antiqua" w:hAnsi="Book Antiqua"/>
          <w:color w:val="000000" w:themeColor="text1"/>
          <w:lang w:val="es-PR"/>
        </w:rPr>
        <w:t xml:space="preserve"> presentado por </w:t>
      </w:r>
      <w:r w:rsidR="001B7C81" w:rsidRPr="0036127B">
        <w:rPr>
          <w:rFonts w:ascii="Book Antiqua" w:hAnsi="Book Antiqua"/>
          <w:color w:val="000000" w:themeColor="text1"/>
          <w:lang w:val="es-PR"/>
        </w:rPr>
        <w:t xml:space="preserve">personal designado por </w:t>
      </w:r>
      <w:r w:rsidR="003329FF" w:rsidRPr="0036127B">
        <w:rPr>
          <w:rFonts w:ascii="Book Antiqua" w:hAnsi="Book Antiqua"/>
          <w:color w:val="000000" w:themeColor="text1"/>
          <w:lang w:val="es-PR"/>
        </w:rPr>
        <w:t xml:space="preserve">el </w:t>
      </w:r>
      <w:r w:rsidR="001B7C81" w:rsidRPr="0036127B">
        <w:rPr>
          <w:rFonts w:ascii="Book Antiqua" w:hAnsi="Book Antiqua"/>
          <w:color w:val="000000" w:themeColor="text1"/>
          <w:lang w:val="es-PR"/>
        </w:rPr>
        <w:t>secretario</w:t>
      </w:r>
      <w:r w:rsidR="003329FF" w:rsidRPr="0036127B">
        <w:rPr>
          <w:rFonts w:ascii="Book Antiqua" w:hAnsi="Book Antiqua"/>
          <w:color w:val="000000" w:themeColor="text1"/>
          <w:lang w:val="es-PR"/>
        </w:rPr>
        <w:t xml:space="preserve"> del </w:t>
      </w:r>
      <w:r w:rsidR="008A30E0" w:rsidRPr="0036127B">
        <w:rPr>
          <w:rFonts w:ascii="Book Antiqua" w:hAnsi="Book Antiqua"/>
          <w:lang w:val="es-PR"/>
        </w:rPr>
        <w:t>Departamento de Corrección y Rehabilitación</w:t>
      </w:r>
      <w:r w:rsidR="003329FF" w:rsidRPr="0036127B">
        <w:rPr>
          <w:rFonts w:ascii="Book Antiqua" w:hAnsi="Book Antiqua"/>
          <w:color w:val="000000" w:themeColor="text1"/>
          <w:lang w:val="es-PR"/>
        </w:rPr>
        <w:t>.</w:t>
      </w:r>
      <w:r w:rsidRPr="0036127B">
        <w:rPr>
          <w:rFonts w:ascii="Book Antiqua" w:hAnsi="Book Antiqua"/>
          <w:color w:val="000000" w:themeColor="text1"/>
          <w:lang w:val="es-PR"/>
        </w:rPr>
        <w:t xml:space="preserve">” </w:t>
      </w:r>
    </w:p>
    <w:p w14:paraId="05FBD168" w14:textId="77777777" w:rsidR="0036127B" w:rsidRDefault="0036127B" w:rsidP="0036127B">
      <w:pPr>
        <w:ind w:firstLine="567"/>
        <w:jc w:val="both"/>
        <w:rPr>
          <w:rFonts w:ascii="Book Antiqua" w:hAnsi="Book Antiqua"/>
          <w:lang w:val="es-PR"/>
        </w:rPr>
      </w:pPr>
    </w:p>
    <w:p w14:paraId="40FC2791" w14:textId="7B51A38A"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Sección 4.-Se enmienda el Artículo 6 </w:t>
      </w:r>
      <w:r w:rsidRPr="0036127B">
        <w:rPr>
          <w:rFonts w:ascii="Book Antiqua" w:hAnsi="Book Antiqua"/>
          <w:lang w:val="es-ES_tradnl"/>
        </w:rPr>
        <w:t xml:space="preserve">de la </w:t>
      </w:r>
      <w:r w:rsidR="00F966B7" w:rsidRPr="0036127B">
        <w:rPr>
          <w:rFonts w:ascii="Book Antiqua" w:hAnsi="Book Antiqua"/>
          <w:lang w:val="es-ES_tradnl"/>
        </w:rPr>
        <w:t>L</w:t>
      </w:r>
      <w:r w:rsidRPr="0036127B">
        <w:rPr>
          <w:rFonts w:ascii="Book Antiqua" w:hAnsi="Book Antiqua"/>
          <w:lang w:val="es-ES_tradnl"/>
        </w:rPr>
        <w:t>ey Núm. 75 de 8 julio de 1986, según enmendada, conocida como “</w:t>
      </w:r>
      <w:r w:rsidRPr="0036127B">
        <w:rPr>
          <w:rFonts w:ascii="Book Antiqua" w:hAnsi="Book Antiqua"/>
          <w:lang w:val="es-PR"/>
        </w:rPr>
        <w:t>Ley del Programa de Justicia Juvenil y Prevención de la Delincuencia”, para que se lea como sigue:</w:t>
      </w:r>
    </w:p>
    <w:p w14:paraId="34EEF45A" w14:textId="77777777" w:rsidR="0036127B" w:rsidRDefault="0036127B" w:rsidP="0036127B">
      <w:pPr>
        <w:ind w:firstLine="567"/>
        <w:jc w:val="both"/>
        <w:rPr>
          <w:rFonts w:ascii="Book Antiqua" w:hAnsi="Book Antiqua"/>
          <w:lang w:val="es-PR"/>
        </w:rPr>
      </w:pPr>
    </w:p>
    <w:p w14:paraId="2486C4C3" w14:textId="289D4864"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“Artículo 6. — Director; Funciones, Facultades y Deberes del Director Auxiliar. </w:t>
      </w:r>
    </w:p>
    <w:p w14:paraId="622CABF5" w14:textId="77777777" w:rsidR="0036127B" w:rsidRDefault="0036127B" w:rsidP="0036127B">
      <w:pPr>
        <w:ind w:firstLine="567"/>
        <w:jc w:val="both"/>
        <w:rPr>
          <w:rFonts w:ascii="Book Antiqua" w:hAnsi="Book Antiqua"/>
          <w:lang w:val="es-PR"/>
        </w:rPr>
      </w:pPr>
    </w:p>
    <w:p w14:paraId="61373392" w14:textId="4E20FA3C"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En adición a los poderes inherentes al cargo, el Director Auxiliar tendrá, sin que constituya una limitación, las funciones, facultades y deberes que se señalan a continuación: </w:t>
      </w:r>
    </w:p>
    <w:p w14:paraId="7E46E776" w14:textId="77777777" w:rsidR="0036127B" w:rsidRDefault="0036127B" w:rsidP="0036127B">
      <w:pPr>
        <w:ind w:firstLine="567"/>
        <w:jc w:val="both"/>
        <w:rPr>
          <w:rFonts w:ascii="Book Antiqua" w:hAnsi="Book Antiqua"/>
          <w:lang w:val="es-PR"/>
        </w:rPr>
      </w:pPr>
    </w:p>
    <w:p w14:paraId="1DC253DD" w14:textId="66CDBFE0" w:rsidR="005E66A1" w:rsidRPr="0036127B" w:rsidRDefault="005E66A1" w:rsidP="0036127B">
      <w:pPr>
        <w:ind w:firstLine="567"/>
        <w:jc w:val="both"/>
        <w:rPr>
          <w:rFonts w:ascii="Book Antiqua" w:hAnsi="Book Antiqua"/>
          <w:color w:val="EE0000"/>
          <w:lang w:val="es-PR"/>
        </w:rPr>
      </w:pPr>
      <w:r w:rsidRPr="0036127B">
        <w:rPr>
          <w:rFonts w:ascii="Book Antiqua" w:hAnsi="Book Antiqua"/>
          <w:lang w:val="es-PR"/>
        </w:rPr>
        <w:t>(a)</w:t>
      </w:r>
      <w:r w:rsidR="0008400E" w:rsidRPr="0036127B">
        <w:rPr>
          <w:rFonts w:ascii="Book Antiqua" w:hAnsi="Book Antiqua"/>
          <w:lang w:val="es-PR"/>
        </w:rPr>
        <w:t xml:space="preserve">  Será responsable de planificar, desarrollar, administrar, coordinar y supervisar las operaciones del Programa. </w:t>
      </w:r>
      <w:r w:rsidR="00184D24" w:rsidRPr="0036127B">
        <w:rPr>
          <w:rFonts w:ascii="Book Antiqua" w:hAnsi="Book Antiqua"/>
          <w:lang w:val="es-PR"/>
        </w:rPr>
        <w:t>El Secretario establecerá, mediante orden administrativa, las guías sobre las funciones, requisitos mínimos de cualificación, deberes y responsabilidades del Director del Programa. No obstante, cualquier disposición que afecte derechos de terceros o establezca criterios de elegibilidad para el otorgamiento de fondos deberá adoptarse mediante reglamento</w:t>
      </w:r>
      <w:r w:rsidR="0008400E" w:rsidRPr="0036127B">
        <w:rPr>
          <w:rFonts w:ascii="Book Antiqua" w:hAnsi="Book Antiqua"/>
          <w:lang w:val="es-PR"/>
        </w:rPr>
        <w:t>;</w:t>
      </w:r>
    </w:p>
    <w:p w14:paraId="5A657649" w14:textId="77777777" w:rsidR="0036127B" w:rsidRDefault="0036127B" w:rsidP="0036127B">
      <w:pPr>
        <w:ind w:firstLine="567"/>
        <w:jc w:val="both"/>
        <w:rPr>
          <w:rFonts w:ascii="Book Antiqua" w:hAnsi="Book Antiqua"/>
          <w:lang w:val="es-PR"/>
        </w:rPr>
      </w:pPr>
    </w:p>
    <w:p w14:paraId="4318075F" w14:textId="012A9A13"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(b) </w:t>
      </w:r>
      <w:r w:rsidR="0008400E" w:rsidRPr="0036127B">
        <w:rPr>
          <w:rFonts w:ascii="Book Antiqua" w:hAnsi="Book Antiqua"/>
          <w:lang w:val="es-PR"/>
        </w:rPr>
        <w:t>s</w:t>
      </w:r>
      <w:r w:rsidR="008A30E0" w:rsidRPr="0036127B">
        <w:rPr>
          <w:rFonts w:ascii="Book Antiqua" w:hAnsi="Book Antiqua"/>
          <w:lang w:val="es-PR"/>
        </w:rPr>
        <w:t>ometer ante la consideración del Secretario del Departamento de Corrección y Rehabilitación las propuestas necesarias para la adopción, aprobación o enmienda de los reglamentos requeridos para el funcionamiento del Programa; la facultad de adoptar, aprobar o enmendar dichos reglamentos corresponderá al Secretario.</w:t>
      </w:r>
    </w:p>
    <w:p w14:paraId="677CC34E" w14:textId="77777777" w:rsidR="0036127B" w:rsidRDefault="0036127B" w:rsidP="0036127B">
      <w:pPr>
        <w:ind w:firstLine="567"/>
        <w:jc w:val="both"/>
        <w:rPr>
          <w:rFonts w:ascii="Book Antiqua" w:hAnsi="Book Antiqua"/>
          <w:lang w:val="es-PR"/>
        </w:rPr>
      </w:pPr>
    </w:p>
    <w:p w14:paraId="0BDFA94C" w14:textId="0177AEE2"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(c) </w:t>
      </w:r>
      <w:r w:rsidR="0008400E" w:rsidRPr="0036127B">
        <w:rPr>
          <w:rFonts w:ascii="Book Antiqua" w:hAnsi="Book Antiqua"/>
          <w:lang w:val="es-PR"/>
        </w:rPr>
        <w:t>recibir, evaluar y recomendar al Secretario del Departamento de Corrección y Rehabilitación la aprobación o denegación de solicitudes de subvención radicadas por agencias públicas, personas o entidades privadas, previo el asesoramiento de la Junta Asesora, que se crea más adelante, cuando se trate de decisiones sobre dichas solicitudes. Disponiéndose, que el procedimiento aplicable será establecido mediante reglamento</w:t>
      </w:r>
      <w:r w:rsidR="000B20B6" w:rsidRPr="0036127B">
        <w:rPr>
          <w:rFonts w:ascii="Book Antiqua" w:hAnsi="Book Antiqua"/>
          <w:lang w:val="es-PR"/>
        </w:rPr>
        <w:t>.</w:t>
      </w:r>
    </w:p>
    <w:p w14:paraId="73E3FBC5" w14:textId="77777777" w:rsidR="0036127B" w:rsidRDefault="0036127B" w:rsidP="0036127B">
      <w:pPr>
        <w:ind w:firstLine="567"/>
        <w:jc w:val="both"/>
        <w:rPr>
          <w:rFonts w:ascii="Book Antiqua" w:hAnsi="Book Antiqua"/>
          <w:lang w:val="es-PR"/>
        </w:rPr>
      </w:pPr>
    </w:p>
    <w:p w14:paraId="0FD786F4" w14:textId="385D71D0"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Sección 5.-Se enmienda el Artículo 7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5C451FC3" w14:textId="77777777" w:rsidR="0036127B" w:rsidRDefault="0036127B" w:rsidP="0036127B">
      <w:pPr>
        <w:ind w:firstLine="567"/>
        <w:jc w:val="both"/>
        <w:rPr>
          <w:rFonts w:ascii="Book Antiqua" w:hAnsi="Book Antiqua"/>
          <w:lang w:val="es-PR"/>
        </w:rPr>
      </w:pPr>
    </w:p>
    <w:p w14:paraId="5A60E7DA" w14:textId="0C3EB226" w:rsidR="005E66A1" w:rsidRPr="0036127B" w:rsidRDefault="005E66A1" w:rsidP="0036127B">
      <w:pPr>
        <w:ind w:firstLine="567"/>
        <w:jc w:val="both"/>
        <w:rPr>
          <w:rFonts w:ascii="Book Antiqua" w:hAnsi="Book Antiqua"/>
          <w:lang w:val="es-PR"/>
        </w:rPr>
      </w:pPr>
      <w:r w:rsidRPr="0036127B">
        <w:rPr>
          <w:rFonts w:ascii="Book Antiqua" w:hAnsi="Book Antiqua"/>
          <w:lang w:val="es-PR"/>
        </w:rPr>
        <w:t>“Artículo 7. — Comité Asesor en Justicia Juvenil y Prevención de la Delincuencia en Puerto Rico, creación y composición.</w:t>
      </w:r>
    </w:p>
    <w:p w14:paraId="52AB6C49" w14:textId="434EFA84" w:rsidR="005E66A1" w:rsidRPr="0036127B" w:rsidRDefault="005E66A1" w:rsidP="0036127B">
      <w:pPr>
        <w:ind w:firstLine="567"/>
        <w:jc w:val="both"/>
        <w:rPr>
          <w:rFonts w:ascii="Book Antiqua" w:hAnsi="Book Antiqua"/>
          <w:lang w:val="es-PR"/>
        </w:rPr>
      </w:pPr>
      <w:r w:rsidRPr="0036127B">
        <w:rPr>
          <w:rFonts w:ascii="Book Antiqua" w:hAnsi="Book Antiqua"/>
          <w:lang w:val="es-PR"/>
        </w:rPr>
        <w:lastRenderedPageBreak/>
        <w:t xml:space="preserve">Se crea el “Comité Asesor en Justicia Juvenil y Prevención de la Delincuencia en Puerto Rico” o </w:t>
      </w:r>
      <w:proofErr w:type="spellStart"/>
      <w:r w:rsidRPr="0036127B">
        <w:rPr>
          <w:rFonts w:ascii="Book Antiqua" w:hAnsi="Book Antiqua"/>
          <w:lang w:val="es-PR"/>
        </w:rPr>
        <w:t>State</w:t>
      </w:r>
      <w:proofErr w:type="spellEnd"/>
      <w:r w:rsidRPr="0036127B">
        <w:rPr>
          <w:rFonts w:ascii="Book Antiqua" w:hAnsi="Book Antiqua"/>
          <w:lang w:val="es-PR"/>
        </w:rPr>
        <w:t xml:space="preserve"> </w:t>
      </w:r>
      <w:proofErr w:type="spellStart"/>
      <w:r w:rsidRPr="0036127B">
        <w:rPr>
          <w:rFonts w:ascii="Book Antiqua" w:hAnsi="Book Antiqua"/>
          <w:lang w:val="es-PR"/>
        </w:rPr>
        <w:t>Advisory</w:t>
      </w:r>
      <w:proofErr w:type="spellEnd"/>
      <w:r w:rsidRPr="0036127B">
        <w:rPr>
          <w:rFonts w:ascii="Book Antiqua" w:hAnsi="Book Antiqua"/>
          <w:lang w:val="es-PR"/>
        </w:rPr>
        <w:t xml:space="preserve"> </w:t>
      </w:r>
      <w:proofErr w:type="spellStart"/>
      <w:r w:rsidRPr="0036127B">
        <w:rPr>
          <w:rFonts w:ascii="Book Antiqua" w:hAnsi="Book Antiqua"/>
          <w:lang w:val="es-PR"/>
        </w:rPr>
        <w:t>Group</w:t>
      </w:r>
      <w:proofErr w:type="spellEnd"/>
      <w:r w:rsidRPr="0036127B">
        <w:rPr>
          <w:rFonts w:ascii="Book Antiqua" w:hAnsi="Book Antiqua"/>
          <w:lang w:val="es-PR"/>
        </w:rPr>
        <w:t xml:space="preserve">, en cumplimiento con las disposiciones del </w:t>
      </w:r>
      <w:proofErr w:type="spellStart"/>
      <w:r w:rsidRPr="0036127B">
        <w:rPr>
          <w:rFonts w:ascii="Book Antiqua" w:hAnsi="Book Antiqua"/>
          <w:lang w:val="es-PR"/>
        </w:rPr>
        <w:t>Juvenile</w:t>
      </w:r>
      <w:proofErr w:type="spellEnd"/>
      <w:r w:rsidRPr="0036127B">
        <w:rPr>
          <w:rFonts w:ascii="Book Antiqua" w:hAnsi="Book Antiqua"/>
          <w:lang w:val="es-PR"/>
        </w:rPr>
        <w:t xml:space="preserve"> </w:t>
      </w:r>
      <w:proofErr w:type="spellStart"/>
      <w:r w:rsidRPr="0036127B">
        <w:rPr>
          <w:rFonts w:ascii="Book Antiqua" w:hAnsi="Book Antiqua"/>
          <w:lang w:val="es-PR"/>
        </w:rPr>
        <w:t>Justice</w:t>
      </w:r>
      <w:proofErr w:type="spellEnd"/>
      <w:r w:rsidRPr="0036127B">
        <w:rPr>
          <w:rFonts w:ascii="Book Antiqua" w:hAnsi="Book Antiqua"/>
          <w:lang w:val="es-PR"/>
        </w:rPr>
        <w:t xml:space="preserve"> and </w:t>
      </w:r>
      <w:proofErr w:type="spellStart"/>
      <w:r w:rsidRPr="0036127B">
        <w:rPr>
          <w:rFonts w:ascii="Book Antiqua" w:hAnsi="Book Antiqua"/>
          <w:lang w:val="es-PR"/>
        </w:rPr>
        <w:t>Delinquency</w:t>
      </w:r>
      <w:proofErr w:type="spellEnd"/>
      <w:r w:rsidRPr="0036127B">
        <w:rPr>
          <w:rFonts w:ascii="Book Antiqua" w:hAnsi="Book Antiqua"/>
          <w:lang w:val="es-PR"/>
        </w:rPr>
        <w:t xml:space="preserve"> </w:t>
      </w:r>
      <w:proofErr w:type="spellStart"/>
      <w:r w:rsidRPr="0036127B">
        <w:rPr>
          <w:rFonts w:ascii="Book Antiqua" w:hAnsi="Book Antiqua"/>
          <w:lang w:val="es-PR"/>
        </w:rPr>
        <w:t>Prevention</w:t>
      </w:r>
      <w:proofErr w:type="spellEnd"/>
      <w:r w:rsidRPr="0036127B">
        <w:rPr>
          <w:rFonts w:ascii="Book Antiqua" w:hAnsi="Book Antiqua"/>
          <w:lang w:val="es-PR"/>
        </w:rPr>
        <w:t xml:space="preserve"> </w:t>
      </w:r>
      <w:proofErr w:type="spellStart"/>
      <w:r w:rsidRPr="0036127B">
        <w:rPr>
          <w:rFonts w:ascii="Book Antiqua" w:hAnsi="Book Antiqua"/>
          <w:lang w:val="es-PR"/>
        </w:rPr>
        <w:t>Act</w:t>
      </w:r>
      <w:proofErr w:type="spellEnd"/>
      <w:r w:rsidRPr="0036127B">
        <w:rPr>
          <w:rFonts w:ascii="Book Antiqua" w:hAnsi="Book Antiqua"/>
          <w:lang w:val="es-PR"/>
        </w:rPr>
        <w:t xml:space="preserve"> </w:t>
      </w:r>
      <w:proofErr w:type="spellStart"/>
      <w:r w:rsidRPr="0036127B">
        <w:rPr>
          <w:rFonts w:ascii="Book Antiqua" w:hAnsi="Book Antiqua"/>
          <w:lang w:val="es-PR"/>
        </w:rPr>
        <w:t>of</w:t>
      </w:r>
      <w:proofErr w:type="spellEnd"/>
      <w:r w:rsidRPr="0036127B">
        <w:rPr>
          <w:rFonts w:ascii="Book Antiqua" w:hAnsi="Book Antiqua"/>
          <w:lang w:val="es-PR"/>
        </w:rPr>
        <w:t xml:space="preserve"> 2002 (JJDPA).</w:t>
      </w:r>
    </w:p>
    <w:p w14:paraId="5790B45A" w14:textId="77777777" w:rsidR="0036127B" w:rsidRDefault="0036127B" w:rsidP="0036127B">
      <w:pPr>
        <w:ind w:firstLine="567"/>
        <w:jc w:val="both"/>
        <w:rPr>
          <w:rFonts w:ascii="Book Antiqua" w:hAnsi="Book Antiqua"/>
          <w:lang w:val="es-PR"/>
        </w:rPr>
      </w:pPr>
    </w:p>
    <w:p w14:paraId="15662169" w14:textId="62E07260" w:rsidR="005E66A1" w:rsidRDefault="005E66A1" w:rsidP="0036127B">
      <w:pPr>
        <w:ind w:firstLine="567"/>
        <w:jc w:val="both"/>
        <w:rPr>
          <w:rFonts w:ascii="Book Antiqua" w:hAnsi="Book Antiqua"/>
          <w:lang w:val="es-PR"/>
        </w:rPr>
      </w:pPr>
      <w:r w:rsidRPr="0036127B">
        <w:rPr>
          <w:rFonts w:ascii="Book Antiqua" w:hAnsi="Book Antiqua"/>
          <w:lang w:val="es-PR"/>
        </w:rPr>
        <w:t xml:space="preserve">El mismo no tendrá menos de quince (15) ni más de treinta y tres (33) miembros y deberá estar compuesto de, por lo menos, un representante de los siguientes grupos: </w:t>
      </w:r>
    </w:p>
    <w:p w14:paraId="2A21CD46" w14:textId="77777777" w:rsidR="0036127B" w:rsidRPr="0036127B" w:rsidRDefault="0036127B" w:rsidP="0036127B">
      <w:pPr>
        <w:ind w:firstLine="567"/>
        <w:jc w:val="both"/>
        <w:rPr>
          <w:rFonts w:ascii="Book Antiqua" w:hAnsi="Book Antiqua"/>
          <w:lang w:val="es-PR"/>
        </w:rPr>
      </w:pPr>
    </w:p>
    <w:p w14:paraId="753B93B1"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representante de la Cámara de Representantes y un representante del Senado de Puerto Rico;</w:t>
      </w:r>
    </w:p>
    <w:p w14:paraId="225BF828" w14:textId="77777777" w:rsidR="0036127B" w:rsidRDefault="0036127B" w:rsidP="0036127B">
      <w:pPr>
        <w:pStyle w:val="ListParagraph"/>
        <w:ind w:left="1287"/>
        <w:jc w:val="both"/>
        <w:rPr>
          <w:rFonts w:ascii="Book Antiqua" w:hAnsi="Book Antiqua"/>
          <w:lang w:val="es-PR"/>
        </w:rPr>
      </w:pPr>
    </w:p>
    <w:p w14:paraId="099DF41A" w14:textId="29E34638" w:rsidR="005E66A1" w:rsidRPr="0036127B"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Dos (2) agentes del orden público con tareas relacionados a justicia juvenil;</w:t>
      </w:r>
    </w:p>
    <w:p w14:paraId="1A8F751C" w14:textId="77777777" w:rsidR="0036127B" w:rsidRPr="0036127B" w:rsidRDefault="0036127B" w:rsidP="0036127B">
      <w:pPr>
        <w:pStyle w:val="ListParagraph"/>
        <w:ind w:left="1287"/>
        <w:jc w:val="both"/>
        <w:rPr>
          <w:rFonts w:ascii="Book Antiqua" w:hAnsi="Book Antiqua"/>
          <w:lang w:val="es-PR"/>
        </w:rPr>
      </w:pPr>
    </w:p>
    <w:p w14:paraId="0BAA343C"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(1) Juez asignado a Sala de Menores;</w:t>
      </w:r>
    </w:p>
    <w:p w14:paraId="05F3AA4F" w14:textId="77777777" w:rsidR="0036127B" w:rsidRPr="0036127B" w:rsidRDefault="0036127B" w:rsidP="0036127B">
      <w:pPr>
        <w:jc w:val="both"/>
        <w:rPr>
          <w:rFonts w:ascii="Book Antiqua" w:hAnsi="Book Antiqua"/>
          <w:lang w:val="es-PR"/>
        </w:rPr>
      </w:pPr>
    </w:p>
    <w:p w14:paraId="1BA28A69"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(1) fiscal;</w:t>
      </w:r>
    </w:p>
    <w:p w14:paraId="7980B502" w14:textId="77777777" w:rsidR="0036127B" w:rsidRPr="0036127B" w:rsidRDefault="0036127B" w:rsidP="0036127B">
      <w:pPr>
        <w:jc w:val="both"/>
        <w:rPr>
          <w:rFonts w:ascii="Book Antiqua" w:hAnsi="Book Antiqua"/>
          <w:lang w:val="es-PR"/>
        </w:rPr>
      </w:pPr>
    </w:p>
    <w:p w14:paraId="45A4A2DB"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Un (1) Procurador de Menores; </w:t>
      </w:r>
    </w:p>
    <w:p w14:paraId="50ADDF30" w14:textId="77777777" w:rsidR="0036127B" w:rsidRPr="0036127B" w:rsidRDefault="0036127B" w:rsidP="0036127B">
      <w:pPr>
        <w:jc w:val="both"/>
        <w:rPr>
          <w:rFonts w:ascii="Book Antiqua" w:hAnsi="Book Antiqua"/>
          <w:lang w:val="es-PR"/>
        </w:rPr>
      </w:pPr>
    </w:p>
    <w:p w14:paraId="580874B0"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El Director Ejecutivo de la Comisión de Derechos Civiles; </w:t>
      </w:r>
    </w:p>
    <w:p w14:paraId="3939357F" w14:textId="77777777" w:rsidR="0036127B" w:rsidRPr="0036127B" w:rsidRDefault="0036127B" w:rsidP="0036127B">
      <w:pPr>
        <w:jc w:val="both"/>
        <w:rPr>
          <w:rFonts w:ascii="Book Antiqua" w:hAnsi="Book Antiqua"/>
          <w:lang w:val="es-PR"/>
        </w:rPr>
      </w:pPr>
    </w:p>
    <w:p w14:paraId="57716891"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Un (1) funcionario de la Administración de Familias y Niños; </w:t>
      </w:r>
    </w:p>
    <w:p w14:paraId="30044B3E" w14:textId="77777777" w:rsidR="0036127B" w:rsidRPr="0036127B" w:rsidRDefault="0036127B" w:rsidP="0036127B">
      <w:pPr>
        <w:jc w:val="both"/>
        <w:rPr>
          <w:rFonts w:ascii="Book Antiqua" w:hAnsi="Book Antiqua"/>
          <w:lang w:val="es-PR"/>
        </w:rPr>
      </w:pPr>
    </w:p>
    <w:p w14:paraId="34C55A58"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Dos (2) funcionarios del Departamento de Educación, uno de ellos deberá estar especializado en educación especial;</w:t>
      </w:r>
    </w:p>
    <w:p w14:paraId="147C1B8E" w14:textId="77777777" w:rsidR="0036127B" w:rsidRPr="0036127B" w:rsidRDefault="0036127B" w:rsidP="0036127B">
      <w:pPr>
        <w:jc w:val="both"/>
        <w:rPr>
          <w:rFonts w:ascii="Book Antiqua" w:hAnsi="Book Antiqua"/>
          <w:lang w:val="es-PR"/>
        </w:rPr>
      </w:pPr>
    </w:p>
    <w:p w14:paraId="1227A961"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(1) funcionario de la Administración de Servicios de Salud Mental y contra la Adicción (ASSMCA);</w:t>
      </w:r>
    </w:p>
    <w:p w14:paraId="2B6F9DDF" w14:textId="77777777" w:rsidR="0036127B" w:rsidRPr="0036127B" w:rsidRDefault="0036127B" w:rsidP="0036127B">
      <w:pPr>
        <w:jc w:val="both"/>
        <w:rPr>
          <w:rFonts w:ascii="Book Antiqua" w:hAnsi="Book Antiqua"/>
          <w:lang w:val="es-PR"/>
        </w:rPr>
      </w:pPr>
    </w:p>
    <w:p w14:paraId="1699A5B0"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(1) funcionario del Departamento de Recreación y Deportes;</w:t>
      </w:r>
    </w:p>
    <w:p w14:paraId="248746A2" w14:textId="77777777" w:rsidR="0036127B" w:rsidRPr="0036127B" w:rsidRDefault="0036127B" w:rsidP="0036127B">
      <w:pPr>
        <w:jc w:val="both"/>
        <w:rPr>
          <w:rFonts w:ascii="Book Antiqua" w:hAnsi="Book Antiqua"/>
          <w:lang w:val="es-PR"/>
        </w:rPr>
      </w:pPr>
    </w:p>
    <w:p w14:paraId="1F76144D"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Un (1) socio penal o un (1) trabajador social de probatoria;</w:t>
      </w:r>
    </w:p>
    <w:p w14:paraId="7B00D400" w14:textId="77777777" w:rsidR="0036127B" w:rsidRPr="0036127B" w:rsidRDefault="0036127B" w:rsidP="0036127B">
      <w:pPr>
        <w:jc w:val="both"/>
        <w:rPr>
          <w:rFonts w:ascii="Book Antiqua" w:hAnsi="Book Antiqua"/>
          <w:lang w:val="es-PR"/>
        </w:rPr>
      </w:pPr>
    </w:p>
    <w:p w14:paraId="0FF58CC4"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Al menos cuatro (4) representantes de organizaciones sin fines de lucro, incluyendo personas cuyo propósito organizacional sea preservar y reforzar la unión familiar, el desarrollo de nuestra juventud, prevenir la delincuencia juvenil, promover mejoras a los sistemas de justicia juvenil, de educación y bienestar social para niños y adolescentes; </w:t>
      </w:r>
    </w:p>
    <w:p w14:paraId="73692224" w14:textId="77777777" w:rsidR="0036127B" w:rsidRPr="0036127B" w:rsidRDefault="0036127B" w:rsidP="0036127B">
      <w:pPr>
        <w:jc w:val="both"/>
        <w:rPr>
          <w:rFonts w:ascii="Book Antiqua" w:hAnsi="Book Antiqua"/>
          <w:lang w:val="es-PR"/>
        </w:rPr>
      </w:pPr>
    </w:p>
    <w:p w14:paraId="5A25F6EB"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Al menos dos (2) voluntarios de programas destinados a la prevención de la delincuencia juvenil y de desvío de niños y jóvenes; </w:t>
      </w:r>
    </w:p>
    <w:p w14:paraId="1B2FACC7" w14:textId="77777777" w:rsidR="0036127B" w:rsidRPr="0036127B" w:rsidRDefault="0036127B" w:rsidP="0036127B">
      <w:pPr>
        <w:jc w:val="both"/>
        <w:rPr>
          <w:rFonts w:ascii="Book Antiqua" w:hAnsi="Book Antiqua"/>
          <w:lang w:val="es-PR"/>
        </w:rPr>
      </w:pPr>
    </w:p>
    <w:p w14:paraId="7D7E8CA7"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lastRenderedPageBreak/>
        <w:t>Al menos una (1) persona involucrada en trabajos y programas de desvío, incluyendo programas que provean actividades de recreación;</w:t>
      </w:r>
    </w:p>
    <w:p w14:paraId="20E79103" w14:textId="77777777" w:rsidR="0036127B" w:rsidRPr="0036127B" w:rsidRDefault="0036127B" w:rsidP="0036127B">
      <w:pPr>
        <w:jc w:val="both"/>
        <w:rPr>
          <w:rFonts w:ascii="Book Antiqua" w:hAnsi="Book Antiqua"/>
          <w:lang w:val="es-PR"/>
        </w:rPr>
      </w:pPr>
    </w:p>
    <w:p w14:paraId="7AE6E976"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Al menos una (1) persona con pericia en el manejo de problemas relacionados al vandalismo en las escuelas y que se dediquen a proveer métodos de disciplina alternativos a la suspensión o expulsión escolar;</w:t>
      </w:r>
    </w:p>
    <w:p w14:paraId="2603F095" w14:textId="77777777" w:rsidR="0036127B" w:rsidRPr="0036127B" w:rsidRDefault="0036127B" w:rsidP="0036127B">
      <w:pPr>
        <w:pStyle w:val="ListParagraph"/>
        <w:ind w:left="1287"/>
        <w:jc w:val="both"/>
        <w:rPr>
          <w:rFonts w:ascii="Book Antiqua" w:hAnsi="Book Antiqua"/>
          <w:lang w:val="es-PR"/>
        </w:rPr>
      </w:pPr>
    </w:p>
    <w:p w14:paraId="07974B62" w14:textId="77777777" w:rsidR="005E66A1"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 xml:space="preserve">Al menos dos (2) personas con experiencia en el manejo de problemas de aprendizaje, trastornos emocionales, maltrato y negligencia de menores y/o violencia juvenil; </w:t>
      </w:r>
    </w:p>
    <w:p w14:paraId="7FE650A9" w14:textId="77777777" w:rsidR="0036127B" w:rsidRPr="0036127B" w:rsidRDefault="0036127B" w:rsidP="0036127B">
      <w:pPr>
        <w:jc w:val="both"/>
        <w:rPr>
          <w:rFonts w:ascii="Book Antiqua" w:hAnsi="Book Antiqua"/>
          <w:lang w:val="es-PR"/>
        </w:rPr>
      </w:pPr>
    </w:p>
    <w:p w14:paraId="52339749" w14:textId="77777777" w:rsidR="005E66A1" w:rsidRPr="0036127B" w:rsidRDefault="005E66A1" w:rsidP="0036127B">
      <w:pPr>
        <w:pStyle w:val="ListParagraph"/>
        <w:numPr>
          <w:ilvl w:val="0"/>
          <w:numId w:val="23"/>
        </w:numPr>
        <w:jc w:val="both"/>
        <w:rPr>
          <w:rFonts w:ascii="Book Antiqua" w:hAnsi="Book Antiqua"/>
          <w:lang w:val="es-PR"/>
        </w:rPr>
      </w:pPr>
      <w:r w:rsidRPr="0036127B">
        <w:rPr>
          <w:rFonts w:ascii="Book Antiqua" w:hAnsi="Book Antiqua"/>
          <w:lang w:val="es-PR"/>
        </w:rPr>
        <w:t>Al menos tres (3) personas que estén o hayan estado bajo la jurisdicción del sistema de justicia juvenil.</w:t>
      </w:r>
    </w:p>
    <w:p w14:paraId="585E7263" w14:textId="77777777" w:rsidR="0036127B" w:rsidRDefault="0036127B" w:rsidP="0036127B">
      <w:pPr>
        <w:ind w:firstLine="567"/>
        <w:jc w:val="both"/>
        <w:rPr>
          <w:rFonts w:ascii="Book Antiqua" w:hAnsi="Book Antiqua"/>
          <w:lang w:val="es-PR"/>
        </w:rPr>
      </w:pPr>
    </w:p>
    <w:p w14:paraId="203FBD90" w14:textId="088B057E" w:rsidR="005E66A1" w:rsidRPr="0036127B" w:rsidRDefault="005E66A1" w:rsidP="0036127B">
      <w:pPr>
        <w:ind w:firstLine="567"/>
        <w:jc w:val="both"/>
        <w:rPr>
          <w:rFonts w:ascii="Book Antiqua" w:hAnsi="Book Antiqua"/>
          <w:lang w:val="es-PR"/>
        </w:rPr>
      </w:pPr>
      <w:r w:rsidRPr="0036127B">
        <w:rPr>
          <w:rFonts w:ascii="Book Antiqua" w:hAnsi="Book Antiqua"/>
          <w:lang w:val="es-PR"/>
        </w:rPr>
        <w:t>Los miembros del SAG serán nombrados por el Gobernador</w:t>
      </w:r>
      <w:r w:rsidR="00685653" w:rsidRPr="0036127B">
        <w:rPr>
          <w:rFonts w:ascii="Book Antiqua" w:hAnsi="Book Antiqua"/>
          <w:lang w:val="es-PR"/>
        </w:rPr>
        <w:t xml:space="preserve"> de Puerto Rico</w:t>
      </w:r>
      <w:r w:rsidRPr="0036127B">
        <w:rPr>
          <w:rFonts w:ascii="Book Antiqua" w:hAnsi="Book Antiqua"/>
          <w:lang w:val="es-PR"/>
        </w:rPr>
        <w:t xml:space="preserve">, quien también </w:t>
      </w:r>
      <w:r w:rsidR="00685653" w:rsidRPr="0036127B">
        <w:rPr>
          <w:rFonts w:ascii="Book Antiqua" w:hAnsi="Book Antiqua"/>
          <w:lang w:val="es-PR"/>
        </w:rPr>
        <w:t xml:space="preserve">designará, de entre los miembros nombrados, a la persona que ejercerá la presidencia del organismo. </w:t>
      </w:r>
    </w:p>
    <w:p w14:paraId="3BBF1769" w14:textId="77777777" w:rsidR="0036127B" w:rsidRDefault="0036127B" w:rsidP="0036127B">
      <w:pPr>
        <w:ind w:firstLine="567"/>
        <w:jc w:val="both"/>
        <w:rPr>
          <w:rFonts w:ascii="Book Antiqua" w:hAnsi="Book Antiqua"/>
          <w:lang w:val="es-PR"/>
        </w:rPr>
      </w:pPr>
    </w:p>
    <w:p w14:paraId="48580252" w14:textId="3A5721F9"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Los miembros del SAG ejercerán sus funciones ex </w:t>
      </w:r>
      <w:proofErr w:type="spellStart"/>
      <w:r w:rsidRPr="0036127B">
        <w:rPr>
          <w:rFonts w:ascii="Book Antiqua" w:hAnsi="Book Antiqua"/>
          <w:lang w:val="es-PR"/>
        </w:rPr>
        <w:t>officio</w:t>
      </w:r>
      <w:proofErr w:type="spellEnd"/>
      <w:r w:rsidRPr="0036127B">
        <w:rPr>
          <w:rFonts w:ascii="Book Antiqua" w:hAnsi="Book Antiqua"/>
          <w:lang w:val="es-PR"/>
        </w:rPr>
        <w:t xml:space="preserve"> o ad honorem, según corresponda. Las operaciones administrativas del</w:t>
      </w:r>
      <w:r w:rsidR="0017053C" w:rsidRPr="0036127B">
        <w:rPr>
          <w:rFonts w:ascii="Book Antiqua" w:hAnsi="Book Antiqua"/>
          <w:lang w:val="es-PR"/>
        </w:rPr>
        <w:t xml:space="preserve"> SAG</w:t>
      </w:r>
      <w:r w:rsidRPr="0036127B">
        <w:rPr>
          <w:rFonts w:ascii="Book Antiqua" w:hAnsi="Book Antiqua"/>
          <w:lang w:val="es-PR"/>
        </w:rPr>
        <w:t xml:space="preserve"> se llevarán a cabo a través Departamento de Corrección y Rehabilitación, quien proveerá instalaciones, </w:t>
      </w:r>
      <w:r w:rsidR="00685653" w:rsidRPr="0036127B">
        <w:rPr>
          <w:rFonts w:ascii="Book Antiqua" w:hAnsi="Book Antiqua"/>
          <w:lang w:val="es-PR"/>
        </w:rPr>
        <w:t xml:space="preserve">así como el </w:t>
      </w:r>
      <w:r w:rsidRPr="0036127B">
        <w:rPr>
          <w:rFonts w:ascii="Book Antiqua" w:hAnsi="Book Antiqua"/>
          <w:lang w:val="es-PR"/>
        </w:rPr>
        <w:t>apoyo técnico y de personal</w:t>
      </w:r>
      <w:r w:rsidR="00685653" w:rsidRPr="0036127B">
        <w:rPr>
          <w:rFonts w:ascii="Book Antiqua" w:hAnsi="Book Antiqua"/>
          <w:lang w:val="es-PR"/>
        </w:rPr>
        <w:t xml:space="preserve"> necesario para la operación del Programa</w:t>
      </w:r>
      <w:r w:rsidRPr="0036127B">
        <w:rPr>
          <w:rFonts w:ascii="Book Antiqua" w:hAnsi="Book Antiqua"/>
          <w:lang w:val="es-PR"/>
        </w:rPr>
        <w:t xml:space="preserve">, sujeto a la disponibilidad </w:t>
      </w:r>
      <w:r w:rsidR="00685653" w:rsidRPr="0036127B">
        <w:rPr>
          <w:rFonts w:ascii="Book Antiqua" w:hAnsi="Book Antiqua"/>
          <w:lang w:val="es-PR"/>
        </w:rPr>
        <w:t xml:space="preserve">de recursos y </w:t>
      </w:r>
      <w:r w:rsidRPr="0036127B">
        <w:rPr>
          <w:rFonts w:ascii="Book Antiqua" w:hAnsi="Book Antiqua"/>
          <w:lang w:val="es-PR"/>
        </w:rPr>
        <w:t xml:space="preserve">de </w:t>
      </w:r>
      <w:r w:rsidR="00685653" w:rsidRPr="0036127B">
        <w:rPr>
          <w:rFonts w:ascii="Book Antiqua" w:hAnsi="Book Antiqua"/>
          <w:lang w:val="es-PR"/>
        </w:rPr>
        <w:t xml:space="preserve">los </w:t>
      </w:r>
      <w:r w:rsidRPr="0036127B">
        <w:rPr>
          <w:rFonts w:ascii="Book Antiqua" w:hAnsi="Book Antiqua"/>
          <w:lang w:val="es-PR"/>
        </w:rPr>
        <w:t>fondos federales</w:t>
      </w:r>
      <w:r w:rsidR="00685653" w:rsidRPr="0036127B">
        <w:rPr>
          <w:rFonts w:ascii="Book Antiqua" w:hAnsi="Book Antiqua"/>
          <w:lang w:val="es-PR"/>
        </w:rPr>
        <w:t xml:space="preserve"> asignados </w:t>
      </w:r>
      <w:r w:rsidRPr="0036127B">
        <w:rPr>
          <w:rFonts w:ascii="Book Antiqua" w:hAnsi="Book Antiqua"/>
          <w:lang w:val="es-PR"/>
        </w:rPr>
        <w:t>al amparo del JJDPA.”</w:t>
      </w:r>
    </w:p>
    <w:p w14:paraId="5A51D2B9" w14:textId="77777777" w:rsidR="0036127B" w:rsidRDefault="0036127B" w:rsidP="0036127B">
      <w:pPr>
        <w:ind w:firstLine="567"/>
        <w:jc w:val="both"/>
        <w:rPr>
          <w:rFonts w:ascii="Book Antiqua" w:hAnsi="Book Antiqua"/>
          <w:lang w:val="es-PR"/>
        </w:rPr>
      </w:pPr>
    </w:p>
    <w:p w14:paraId="735DE8CA" w14:textId="2CF1FBB3"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Sección 6.-Se enmienda el Artículo 8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02809D86" w14:textId="77777777" w:rsidR="0036127B" w:rsidRDefault="0036127B" w:rsidP="0036127B">
      <w:pPr>
        <w:ind w:firstLine="567"/>
        <w:jc w:val="both"/>
        <w:rPr>
          <w:rFonts w:ascii="Book Antiqua" w:hAnsi="Book Antiqua"/>
          <w:lang w:val="es-PR"/>
        </w:rPr>
      </w:pPr>
    </w:p>
    <w:p w14:paraId="74B887E3" w14:textId="100DF51A" w:rsidR="005E66A1" w:rsidRPr="0036127B" w:rsidRDefault="005E66A1" w:rsidP="0036127B">
      <w:pPr>
        <w:ind w:firstLine="567"/>
        <w:jc w:val="both"/>
        <w:rPr>
          <w:rFonts w:ascii="Book Antiqua" w:hAnsi="Book Antiqua"/>
          <w:lang w:val="es-PR"/>
        </w:rPr>
      </w:pPr>
      <w:r w:rsidRPr="0036127B">
        <w:rPr>
          <w:rFonts w:ascii="Book Antiqua" w:hAnsi="Book Antiqua"/>
          <w:lang w:val="es-PR"/>
        </w:rPr>
        <w:t>“Artículo 8. — Funciones del Comité Asesor en Justicia Juvenil y Prevención de la Delincuencia en Puerto Rico.</w:t>
      </w:r>
      <w:r w:rsidR="00533353" w:rsidRPr="0036127B">
        <w:rPr>
          <w:rFonts w:ascii="Book Antiqua" w:hAnsi="Book Antiqua"/>
          <w:lang w:val="es-PR"/>
        </w:rPr>
        <w:t xml:space="preserve"> </w:t>
      </w:r>
    </w:p>
    <w:p w14:paraId="5EB87DEC" w14:textId="77777777" w:rsidR="0036127B" w:rsidRDefault="0036127B" w:rsidP="0036127B">
      <w:pPr>
        <w:ind w:firstLine="567"/>
        <w:jc w:val="both"/>
        <w:rPr>
          <w:rFonts w:ascii="Book Antiqua" w:hAnsi="Book Antiqua"/>
          <w:lang w:val="es-PR"/>
        </w:rPr>
      </w:pPr>
    </w:p>
    <w:p w14:paraId="66420F11" w14:textId="1B27BE33" w:rsidR="005E66A1" w:rsidRPr="0036127B" w:rsidRDefault="005E66A1" w:rsidP="0036127B">
      <w:pPr>
        <w:ind w:firstLine="567"/>
        <w:jc w:val="both"/>
        <w:rPr>
          <w:rFonts w:ascii="Book Antiqua" w:hAnsi="Book Antiqua"/>
          <w:lang w:val="es-PR"/>
        </w:rPr>
      </w:pPr>
      <w:r w:rsidRPr="0036127B">
        <w:rPr>
          <w:rFonts w:ascii="Book Antiqua" w:hAnsi="Book Antiqua"/>
          <w:lang w:val="es-PR"/>
        </w:rPr>
        <w:t>Las funciones y responsabilidades del</w:t>
      </w:r>
      <w:r w:rsidR="00533353" w:rsidRPr="0036127B">
        <w:rPr>
          <w:rFonts w:ascii="Book Antiqua" w:hAnsi="Book Antiqua"/>
          <w:lang w:val="es-PR"/>
        </w:rPr>
        <w:t xml:space="preserve"> </w:t>
      </w:r>
      <w:r w:rsidRPr="0036127B">
        <w:rPr>
          <w:rFonts w:ascii="Book Antiqua" w:hAnsi="Book Antiqua"/>
          <w:lang w:val="es-PR"/>
        </w:rPr>
        <w:t>SAG se establecen según lo dispuesto en la Sección 223</w:t>
      </w:r>
      <w:r w:rsidR="00533353" w:rsidRPr="0036127B">
        <w:rPr>
          <w:rFonts w:ascii="Book Antiqua" w:hAnsi="Book Antiqua"/>
          <w:lang w:val="es-ES_tradnl"/>
        </w:rPr>
        <w:t xml:space="preserve"> </w:t>
      </w:r>
      <w:r w:rsidRPr="0036127B">
        <w:rPr>
          <w:rFonts w:ascii="Book Antiqua" w:hAnsi="Book Antiqua"/>
          <w:lang w:val="es-PR"/>
        </w:rPr>
        <w:t xml:space="preserve">del JJDPA y comprenderán, entre otros, los siguientes: </w:t>
      </w:r>
    </w:p>
    <w:p w14:paraId="7E5AC660" w14:textId="77777777" w:rsidR="0036127B" w:rsidRDefault="0036127B" w:rsidP="0036127B">
      <w:pPr>
        <w:ind w:firstLine="567"/>
        <w:jc w:val="both"/>
        <w:rPr>
          <w:rFonts w:ascii="Book Antiqua" w:hAnsi="Book Antiqua"/>
          <w:lang w:val="es-PR"/>
        </w:rPr>
      </w:pPr>
    </w:p>
    <w:p w14:paraId="0F48E5E8" w14:textId="66C3BDF1"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1. Asesorar </w:t>
      </w:r>
      <w:r w:rsidRPr="0036127B">
        <w:rPr>
          <w:rFonts w:ascii="Book Antiqua" w:hAnsi="Book Antiqua"/>
          <w:lang w:val="es-ES_tradnl"/>
        </w:rPr>
        <w:t xml:space="preserve">al Secretario del Departamento de Corrección y </w:t>
      </w:r>
      <w:r w:rsidR="00533353" w:rsidRPr="0036127B">
        <w:rPr>
          <w:rFonts w:ascii="Book Antiqua" w:hAnsi="Book Antiqua"/>
          <w:lang w:val="es-ES_tradnl"/>
        </w:rPr>
        <w:t>Rehabilitación en</w:t>
      </w:r>
      <w:r w:rsidRPr="0036127B">
        <w:rPr>
          <w:rFonts w:ascii="Book Antiqua" w:hAnsi="Book Antiqua"/>
          <w:lang w:val="es-PR"/>
        </w:rPr>
        <w:t xml:space="preserve"> la preparación y administración del plan de trabajo anual del Programa; </w:t>
      </w:r>
    </w:p>
    <w:p w14:paraId="77760607" w14:textId="77777777" w:rsidR="0036127B" w:rsidRDefault="0036127B" w:rsidP="0036127B">
      <w:pPr>
        <w:ind w:firstLine="567"/>
        <w:jc w:val="both"/>
        <w:rPr>
          <w:rFonts w:ascii="Book Antiqua" w:hAnsi="Book Antiqua"/>
          <w:lang w:val="es-PR"/>
        </w:rPr>
      </w:pPr>
    </w:p>
    <w:p w14:paraId="7AA8A9E1" w14:textId="7B794C6E" w:rsidR="005E66A1" w:rsidRPr="0036127B" w:rsidRDefault="005E66A1" w:rsidP="0036127B">
      <w:pPr>
        <w:ind w:firstLine="567"/>
        <w:jc w:val="both"/>
        <w:rPr>
          <w:rFonts w:ascii="Book Antiqua" w:hAnsi="Book Antiqua"/>
          <w:lang w:val="es-PR"/>
        </w:rPr>
      </w:pPr>
      <w:r w:rsidRPr="0036127B">
        <w:rPr>
          <w:rFonts w:ascii="Book Antiqua" w:hAnsi="Book Antiqua"/>
          <w:lang w:val="es-PR"/>
        </w:rPr>
        <w:t>2. Asesorar al Secretario en lo relacionado con la distribución de los fondos, establecer prioridades en la distribución de los fondos y con la aprobación o denegación de las solicitudes de subvención de programas operados por agencias públicas o entidades privadas, relacionados con los propósitos</w:t>
      </w:r>
      <w:r w:rsidR="00533353" w:rsidRPr="0036127B">
        <w:rPr>
          <w:rFonts w:ascii="Book Antiqua" w:hAnsi="Book Antiqua"/>
          <w:lang w:val="es-ES_tradnl"/>
        </w:rPr>
        <w:t xml:space="preserve"> de la Ley JJPD</w:t>
      </w:r>
      <w:r w:rsidRPr="0036127B">
        <w:rPr>
          <w:rFonts w:ascii="Book Antiqua" w:hAnsi="Book Antiqua"/>
          <w:lang w:val="es-PR"/>
        </w:rPr>
        <w:t xml:space="preserve">; </w:t>
      </w:r>
    </w:p>
    <w:p w14:paraId="6C2D4E41" w14:textId="77777777" w:rsidR="0036127B" w:rsidRDefault="0036127B" w:rsidP="0036127B">
      <w:pPr>
        <w:ind w:firstLine="567"/>
        <w:jc w:val="both"/>
        <w:rPr>
          <w:rFonts w:ascii="Book Antiqua" w:hAnsi="Book Antiqua"/>
          <w:lang w:val="es-PR"/>
        </w:rPr>
      </w:pPr>
    </w:p>
    <w:p w14:paraId="338A0A36" w14:textId="05D2344E" w:rsidR="005E66A1" w:rsidRPr="0036127B" w:rsidRDefault="005E66A1" w:rsidP="0036127B">
      <w:pPr>
        <w:ind w:firstLine="567"/>
        <w:jc w:val="both"/>
        <w:rPr>
          <w:rFonts w:ascii="Book Antiqua" w:hAnsi="Book Antiqua"/>
          <w:lang w:val="es-PR"/>
        </w:rPr>
      </w:pPr>
      <w:r w:rsidRPr="0036127B">
        <w:rPr>
          <w:rFonts w:ascii="Book Antiqua" w:hAnsi="Book Antiqua"/>
          <w:lang w:val="es-PR"/>
        </w:rPr>
        <w:lastRenderedPageBreak/>
        <w:t>3. Someter, mediante un informe anual al Gobernador de Puerto Rico, a la Rama Legislativa</w:t>
      </w:r>
      <w:r w:rsidR="007465BA" w:rsidRPr="0036127B">
        <w:rPr>
          <w:rFonts w:ascii="Book Antiqua" w:hAnsi="Book Antiqua"/>
          <w:lang w:val="es-PR"/>
        </w:rPr>
        <w:t>, al Secretario del Departamento de Corrección y Rehabilitación</w:t>
      </w:r>
      <w:r w:rsidRPr="0036127B">
        <w:rPr>
          <w:rFonts w:ascii="Book Antiqua" w:hAnsi="Book Antiqua"/>
          <w:lang w:val="es-PR"/>
        </w:rPr>
        <w:t xml:space="preserve"> y al Director Auxiliar del Programa, sus recomendaciones para el mejoramiento del Sistema de Justicia Juvenil en Puerto Rico; </w:t>
      </w:r>
    </w:p>
    <w:p w14:paraId="633E11C8" w14:textId="77777777" w:rsidR="0036127B" w:rsidRDefault="0036127B" w:rsidP="0036127B">
      <w:pPr>
        <w:ind w:firstLine="567"/>
        <w:jc w:val="both"/>
        <w:rPr>
          <w:rFonts w:ascii="Book Antiqua" w:hAnsi="Book Antiqua"/>
          <w:lang w:val="es-PR"/>
        </w:rPr>
      </w:pPr>
    </w:p>
    <w:p w14:paraId="51B67BA1" w14:textId="211FFD1D" w:rsidR="005E66A1" w:rsidRPr="0036127B" w:rsidRDefault="005E66A1" w:rsidP="0036127B">
      <w:pPr>
        <w:ind w:firstLine="567"/>
        <w:jc w:val="both"/>
        <w:rPr>
          <w:rFonts w:ascii="Book Antiqua" w:hAnsi="Book Antiqua"/>
          <w:lang w:val="es-PR"/>
        </w:rPr>
      </w:pPr>
      <w:r w:rsidRPr="0036127B">
        <w:rPr>
          <w:rFonts w:ascii="Book Antiqua" w:hAnsi="Book Antiqua"/>
          <w:lang w:val="es-PR"/>
        </w:rPr>
        <w:t>4. …</w:t>
      </w:r>
    </w:p>
    <w:p w14:paraId="4538F93E" w14:textId="77777777" w:rsidR="0036127B" w:rsidRDefault="0036127B" w:rsidP="0036127B">
      <w:pPr>
        <w:ind w:firstLine="567"/>
        <w:jc w:val="both"/>
        <w:rPr>
          <w:rFonts w:ascii="Book Antiqua" w:hAnsi="Book Antiqua"/>
          <w:lang w:val="es-PR"/>
        </w:rPr>
      </w:pPr>
    </w:p>
    <w:p w14:paraId="60B1AA4D" w14:textId="5F3D1419" w:rsidR="005E66A1" w:rsidRPr="0036127B" w:rsidRDefault="005E66A1" w:rsidP="0036127B">
      <w:pPr>
        <w:ind w:firstLine="567"/>
        <w:jc w:val="both"/>
        <w:rPr>
          <w:rFonts w:ascii="Book Antiqua" w:hAnsi="Book Antiqua"/>
          <w:lang w:val="es-PR"/>
        </w:rPr>
      </w:pPr>
      <w:r w:rsidRPr="0036127B">
        <w:rPr>
          <w:rFonts w:ascii="Book Antiqua" w:hAnsi="Book Antiqua"/>
          <w:lang w:val="es-PR"/>
        </w:rPr>
        <w:t>5. ...</w:t>
      </w:r>
    </w:p>
    <w:p w14:paraId="6EA098D7" w14:textId="77777777" w:rsidR="0036127B" w:rsidRDefault="0036127B" w:rsidP="0036127B">
      <w:pPr>
        <w:ind w:firstLine="567"/>
        <w:jc w:val="both"/>
        <w:rPr>
          <w:rFonts w:ascii="Book Antiqua" w:hAnsi="Book Antiqua"/>
          <w:lang w:val="es-PR"/>
        </w:rPr>
      </w:pPr>
    </w:p>
    <w:p w14:paraId="1ADF2B82" w14:textId="35BEAA86"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 </w:t>
      </w:r>
    </w:p>
    <w:p w14:paraId="01A1A101" w14:textId="77777777" w:rsidR="0036127B" w:rsidRDefault="0036127B" w:rsidP="0036127B">
      <w:pPr>
        <w:ind w:firstLine="567"/>
        <w:jc w:val="both"/>
        <w:rPr>
          <w:rFonts w:ascii="Book Antiqua" w:hAnsi="Book Antiqua"/>
          <w:lang w:val="es-PR"/>
        </w:rPr>
      </w:pPr>
    </w:p>
    <w:p w14:paraId="7E94E467" w14:textId="221458DB"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Sección 7.- Se enmienda el Artículo 10 </w:t>
      </w:r>
      <w:r w:rsidRPr="0036127B">
        <w:rPr>
          <w:rFonts w:ascii="Book Antiqua" w:hAnsi="Book Antiqua"/>
          <w:lang w:val="es-ES_tradnl"/>
        </w:rPr>
        <w:t>de la Ley Núm. 75 de 8 julio de 1986, según enmendada, conocida como “</w:t>
      </w:r>
      <w:r w:rsidRPr="0036127B">
        <w:rPr>
          <w:rFonts w:ascii="Book Antiqua" w:hAnsi="Book Antiqua"/>
          <w:lang w:val="es-PR"/>
        </w:rPr>
        <w:t>Ley del Programa de Justicia Juvenil y Prevención de la Delincuencia”, para que se lea como sigue:</w:t>
      </w:r>
    </w:p>
    <w:p w14:paraId="11ACE976" w14:textId="77777777" w:rsidR="0036127B" w:rsidRDefault="0036127B" w:rsidP="0036127B">
      <w:pPr>
        <w:ind w:firstLine="567"/>
        <w:jc w:val="both"/>
        <w:rPr>
          <w:rFonts w:ascii="Book Antiqua" w:hAnsi="Book Antiqua"/>
          <w:lang w:val="es-PR"/>
        </w:rPr>
      </w:pPr>
    </w:p>
    <w:p w14:paraId="310B3CE1" w14:textId="30AA55DE" w:rsidR="005E66A1" w:rsidRPr="0036127B" w:rsidRDefault="005E66A1" w:rsidP="0036127B">
      <w:pPr>
        <w:ind w:firstLine="567"/>
        <w:jc w:val="both"/>
        <w:rPr>
          <w:rFonts w:ascii="Book Antiqua" w:hAnsi="Book Antiqua"/>
          <w:lang w:val="es-PR"/>
        </w:rPr>
      </w:pPr>
      <w:r w:rsidRPr="0036127B">
        <w:rPr>
          <w:rFonts w:ascii="Book Antiqua" w:hAnsi="Book Antiqua"/>
          <w:lang w:val="es-PR"/>
        </w:rPr>
        <w:t xml:space="preserve">“Artículo 10. — Asignación </w:t>
      </w:r>
    </w:p>
    <w:p w14:paraId="5B670F4F" w14:textId="77777777" w:rsidR="0036127B" w:rsidRDefault="0036127B" w:rsidP="0036127B">
      <w:pPr>
        <w:ind w:firstLine="567"/>
        <w:jc w:val="both"/>
        <w:rPr>
          <w:rFonts w:ascii="Book Antiqua" w:hAnsi="Book Antiqua"/>
          <w:lang w:val="es-PR"/>
        </w:rPr>
      </w:pPr>
    </w:p>
    <w:p w14:paraId="172B4827" w14:textId="3185219B" w:rsidR="005E66A1" w:rsidRPr="0036127B" w:rsidRDefault="005E66A1" w:rsidP="0036127B">
      <w:pPr>
        <w:ind w:firstLine="567"/>
        <w:jc w:val="both"/>
        <w:rPr>
          <w:rFonts w:ascii="Book Antiqua" w:hAnsi="Book Antiqua"/>
          <w:lang w:val="es-PR"/>
        </w:rPr>
      </w:pPr>
      <w:r w:rsidRPr="0036127B">
        <w:rPr>
          <w:rFonts w:ascii="Book Antiqua" w:hAnsi="Book Antiqua"/>
          <w:lang w:val="es-PR"/>
        </w:rPr>
        <w:t>Se le asignarán anualmente del Presupuesto General de Gastos del Gobierno de Puerto Rico al Departamento de Corrección y Rehabilitación los fondos necesarios para llevar a cabo los propósitos del Programa de Justicia Juvenil y Prevención de la Delincuencia. El Departamento de Corrección y Rehabilitación podrá, además, obtener fondos derivados de acuerdos colaborativos con entidades públicas o privadas para operar el programa.</w:t>
      </w:r>
      <w:r w:rsidR="0017053C" w:rsidRPr="0036127B">
        <w:rPr>
          <w:rFonts w:ascii="Book Antiqua" w:hAnsi="Book Antiqua"/>
          <w:lang w:val="es-PR"/>
        </w:rPr>
        <w:t>”</w:t>
      </w:r>
    </w:p>
    <w:p w14:paraId="2D06EF5A" w14:textId="77777777" w:rsidR="0036127B" w:rsidRDefault="0036127B" w:rsidP="0036127B">
      <w:pPr>
        <w:ind w:firstLine="720"/>
        <w:jc w:val="both"/>
        <w:rPr>
          <w:rFonts w:ascii="Book Antiqua" w:hAnsi="Book Antiqua"/>
          <w:lang w:val="es-PR"/>
        </w:rPr>
      </w:pPr>
    </w:p>
    <w:p w14:paraId="727BAD6C" w14:textId="1BC343A6" w:rsidR="005E66A1" w:rsidRP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hAnsi="Book Antiqua"/>
          <w:lang w:val="es-PR"/>
        </w:rPr>
        <w:t xml:space="preserve">Sección 8.- </w:t>
      </w:r>
      <w:r w:rsidRPr="0036127B">
        <w:rPr>
          <w:rFonts w:ascii="Book Antiqua" w:eastAsia="Book Antiqua" w:hAnsi="Book Antiqua" w:cs="Book Antiqua"/>
          <w:color w:val="000000" w:themeColor="text1"/>
          <w:lang w:val="es-PR"/>
        </w:rPr>
        <w:t>Transferencia de Empleados.</w:t>
      </w:r>
    </w:p>
    <w:p w14:paraId="2597C73D" w14:textId="77777777" w:rsidR="0036127B" w:rsidRDefault="0036127B" w:rsidP="0036127B">
      <w:pPr>
        <w:ind w:firstLine="720"/>
        <w:jc w:val="both"/>
        <w:rPr>
          <w:rFonts w:ascii="Book Antiqua" w:eastAsia="Book Antiqua" w:hAnsi="Book Antiqua" w:cs="Book Antiqua"/>
          <w:color w:val="000000" w:themeColor="text1"/>
          <w:lang w:val="es-PR"/>
        </w:rPr>
      </w:pPr>
    </w:p>
    <w:p w14:paraId="452F5F0F" w14:textId="40931776" w:rsidR="0087703C" w:rsidRP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 xml:space="preserve">Todo el personal del </w:t>
      </w:r>
      <w:r w:rsidRPr="0036127B">
        <w:rPr>
          <w:rFonts w:ascii="Book Antiqua" w:hAnsi="Book Antiqua"/>
          <w:lang w:val="es-PR"/>
        </w:rPr>
        <w:t xml:space="preserve">Programa de Justicia Juvenil y Prevención de la </w:t>
      </w:r>
      <w:proofErr w:type="gramStart"/>
      <w:r w:rsidR="00B91886" w:rsidRPr="0036127B">
        <w:rPr>
          <w:rFonts w:ascii="Book Antiqua" w:hAnsi="Book Antiqua"/>
          <w:lang w:val="es-PR"/>
        </w:rPr>
        <w:t>Delincuencia</w:t>
      </w:r>
      <w:r w:rsidR="00B91886" w:rsidRPr="00B91886">
        <w:rPr>
          <w:rFonts w:ascii="Book Antiqua" w:hAnsi="Book Antiqua"/>
          <w:strike/>
          <w:lang w:val="es-PR"/>
        </w:rPr>
        <w:t>,</w:t>
      </w:r>
      <w:proofErr w:type="gramEnd"/>
      <w:r w:rsidRPr="00B91886">
        <w:rPr>
          <w:rFonts w:ascii="Book Antiqua" w:eastAsia="Book Antiqua" w:hAnsi="Book Antiqua" w:cs="Book Antiqua"/>
          <w:strike/>
          <w:color w:val="000000" w:themeColor="text1"/>
          <w:lang w:val="es-PR"/>
        </w:rPr>
        <w:t xml:space="preserve"> </w:t>
      </w:r>
      <w:r w:rsidRPr="0036127B">
        <w:rPr>
          <w:rFonts w:ascii="Book Antiqua" w:eastAsia="Book Antiqua" w:hAnsi="Book Antiqua" w:cs="Book Antiqua"/>
          <w:color w:val="000000" w:themeColor="text1"/>
          <w:lang w:val="es-PR"/>
        </w:rPr>
        <w:t xml:space="preserve">pasará a formar parte del Departamento de Corrección y Rehabilitación. Las disposiciones de esta Ley no podrán ser utilizadas como fundamento para el despido de ningún empleado con un puesto regular. El personal será asignado de conformidad con los estatutos, reglamentos y normas administrativas aplicables. De igual forma, toda transacción de personal deberá cumplir con lo establecido en la Ley Núm. 8-2017, según enmendada, conocida como “Ley para la Administración y Transformación de los Recursos Humanos en el Gobierno de Puerto Rico”. </w:t>
      </w:r>
    </w:p>
    <w:p w14:paraId="3CC9853B" w14:textId="77777777" w:rsidR="0036127B" w:rsidRDefault="0036127B" w:rsidP="0036127B">
      <w:pPr>
        <w:ind w:firstLine="720"/>
        <w:jc w:val="both"/>
        <w:rPr>
          <w:rFonts w:ascii="Book Antiqua" w:eastAsia="Book Antiqua" w:hAnsi="Book Antiqua" w:cs="Book Antiqua"/>
          <w:color w:val="000000" w:themeColor="text1"/>
          <w:lang w:val="es-PR"/>
        </w:rPr>
      </w:pPr>
    </w:p>
    <w:p w14:paraId="0DB8FD5A" w14:textId="4AC32E06" w:rsidR="005E66A1" w:rsidRPr="0036127B" w:rsidRDefault="00F32DBF"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El traspaso de personal incluirá empleados de las Instituciones Juveniles y del Negociado de Instituciones Correccionales. Conforme a la definición de “jóvenes” establecida en esta Ley, se autoriza que los participantes del programa que hayan alcanzado los veintiún (21) años puedan ofrecer servicios voluntarios a personas privadas de libertad bajo la jurisdicción de instituciones para adultos, siempre que se cumplan con los requisitos establecidos por el Departamento de Corrección y Rehabilitación para garantizar la seguridad y el bienestar de todas las partes involucradas.</w:t>
      </w:r>
    </w:p>
    <w:p w14:paraId="64B4DF9A" w14:textId="77777777" w:rsidR="0036127B" w:rsidRDefault="0036127B" w:rsidP="0036127B">
      <w:pPr>
        <w:ind w:firstLine="720"/>
        <w:jc w:val="both"/>
        <w:rPr>
          <w:rFonts w:ascii="Book Antiqua" w:eastAsia="Book Antiqua" w:hAnsi="Book Antiqua" w:cs="Book Antiqua"/>
          <w:color w:val="000000" w:themeColor="text1"/>
          <w:lang w:val="es-PR"/>
        </w:rPr>
      </w:pPr>
    </w:p>
    <w:p w14:paraId="0CDC1594" w14:textId="1A08F53D" w:rsidR="005E66A1" w:rsidRP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4BF473B0" w14:textId="77777777" w:rsid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 xml:space="preserve"> </w:t>
      </w:r>
    </w:p>
    <w:p w14:paraId="723484DC" w14:textId="09F30ADD" w:rsidR="005E66A1" w:rsidRP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Esta transferencia de personal es ejercida dentro del poder constitucional de la Asamblea Legislativa para reorganizar agencias de la Rama Ejecutiva y por necesidad de servicio</w:t>
      </w:r>
      <w:r w:rsidR="00C34136" w:rsidRPr="0036127B">
        <w:rPr>
          <w:rFonts w:ascii="Book Antiqua" w:eastAsia="Book Antiqua" w:hAnsi="Book Antiqua" w:cs="Book Antiqua"/>
          <w:color w:val="000000" w:themeColor="text1"/>
          <w:lang w:val="es-PR"/>
        </w:rPr>
        <w:t>,</w:t>
      </w:r>
      <w:r w:rsidRPr="0036127B">
        <w:rPr>
          <w:rFonts w:ascii="Book Antiqua" w:eastAsia="Book Antiqua" w:hAnsi="Book Antiqua" w:cs="Book Antiqua"/>
          <w:color w:val="000000" w:themeColor="text1"/>
          <w:lang w:val="es-PR"/>
        </w:rPr>
        <w:t xml:space="preserve"> por lo que no constituirá una práctica ilícita del trabajo ni una violación a los convenios colectivos.</w:t>
      </w:r>
    </w:p>
    <w:p w14:paraId="3170FE17" w14:textId="77777777" w:rsidR="0036127B" w:rsidRDefault="0036127B" w:rsidP="0036127B">
      <w:pPr>
        <w:ind w:firstLine="720"/>
        <w:jc w:val="both"/>
        <w:rPr>
          <w:rFonts w:ascii="Book Antiqua" w:eastAsia="Book Antiqua" w:hAnsi="Book Antiqua" w:cs="Book Antiqua"/>
          <w:color w:val="000000" w:themeColor="text1"/>
          <w:lang w:val="es-PR"/>
        </w:rPr>
      </w:pPr>
    </w:p>
    <w:p w14:paraId="63D9F1AB" w14:textId="7C06F1A3" w:rsidR="005E66A1" w:rsidRPr="0036127B" w:rsidRDefault="005E66A1" w:rsidP="0036127B">
      <w:pPr>
        <w:ind w:firstLine="720"/>
        <w:jc w:val="both"/>
        <w:rPr>
          <w:rFonts w:ascii="Book Antiqua" w:eastAsia="Book Antiqua" w:hAnsi="Book Antiqua" w:cs="Book Antiqua"/>
          <w:color w:val="000000" w:themeColor="text1"/>
          <w:lang w:val="es-PR"/>
        </w:rPr>
      </w:pPr>
      <w:r w:rsidRPr="0036127B">
        <w:rPr>
          <w:rFonts w:ascii="Book Antiqua" w:eastAsia="Book Antiqua" w:hAnsi="Book Antiqua" w:cs="Book Antiqua"/>
          <w:color w:val="000000" w:themeColor="text1"/>
          <w:lang w:val="es-PR"/>
        </w:rPr>
        <w:t>Sección 9.-</w:t>
      </w:r>
      <w:r w:rsidRPr="0036127B">
        <w:rPr>
          <w:rFonts w:ascii="Book Antiqua" w:hAnsi="Book Antiqua"/>
          <w:lang w:val="es-PR"/>
        </w:rPr>
        <w:t xml:space="preserve"> </w:t>
      </w:r>
      <w:r w:rsidRPr="0036127B">
        <w:rPr>
          <w:rFonts w:ascii="Book Antiqua" w:eastAsia="Book Antiqua" w:hAnsi="Book Antiqua" w:cs="Book Antiqua"/>
          <w:color w:val="000000" w:themeColor="text1"/>
          <w:lang w:val="es-PR"/>
        </w:rPr>
        <w:t xml:space="preserve">Transferencia de Unidades, Equipo y Propiedad. </w:t>
      </w:r>
    </w:p>
    <w:p w14:paraId="18B96E88" w14:textId="77777777" w:rsidR="0036127B" w:rsidRDefault="0036127B" w:rsidP="0036127B">
      <w:pPr>
        <w:ind w:firstLine="720"/>
        <w:jc w:val="both"/>
        <w:rPr>
          <w:rFonts w:ascii="Book Antiqua" w:eastAsia="Book Antiqua" w:hAnsi="Book Antiqua" w:cs="Book Antiqua"/>
          <w:color w:val="000000" w:themeColor="text1"/>
          <w:lang w:val="es-PR"/>
        </w:rPr>
      </w:pPr>
    </w:p>
    <w:p w14:paraId="79F6C1F0" w14:textId="494562CA" w:rsidR="00B91886" w:rsidRDefault="005E66A1" w:rsidP="00B91886">
      <w:pPr>
        <w:ind w:firstLine="720"/>
        <w:jc w:val="both"/>
        <w:rPr>
          <w:rFonts w:ascii="Book Antiqua" w:eastAsiaTheme="minorHAnsi" w:hAnsi="Book Antiqua" w:cs="Times"/>
          <w:bCs/>
          <w:i/>
          <w:iCs/>
          <w:color w:val="000000" w:themeColor="text1"/>
          <w:u w:val="single"/>
          <w:lang w:val="es-PR"/>
        </w:rPr>
      </w:pPr>
      <w:r w:rsidRPr="0036127B">
        <w:rPr>
          <w:rFonts w:ascii="Book Antiqua" w:eastAsia="Book Antiqua" w:hAnsi="Book Antiqua" w:cs="Book Antiqua"/>
          <w:color w:val="000000" w:themeColor="text1"/>
          <w:lang w:val="es-PR"/>
        </w:rPr>
        <w:t xml:space="preserve">A partir de la vigencia de esta Ley, todos los bienes muebles e inmuebles, documentos, expedientes, materiales, equipo y los fondos asignados al </w:t>
      </w:r>
      <w:r w:rsidRPr="0036127B">
        <w:rPr>
          <w:rFonts w:ascii="Book Antiqua" w:hAnsi="Book Antiqua"/>
          <w:lang w:val="es-PR"/>
        </w:rPr>
        <w:t>Programa de Justicia Juvenil y Prevención de la Delincuencia</w:t>
      </w:r>
      <w:r w:rsidRPr="0036127B">
        <w:rPr>
          <w:rFonts w:ascii="Book Antiqua" w:eastAsia="Book Antiqua" w:hAnsi="Book Antiqua" w:cs="Book Antiqua"/>
          <w:color w:val="000000" w:themeColor="text1"/>
          <w:lang w:val="es-PR"/>
        </w:rPr>
        <w:t xml:space="preserve">, serán transferidos al Departamento de </w:t>
      </w:r>
      <w:bookmarkEnd w:id="2"/>
      <w:bookmarkEnd w:id="3"/>
      <w:r w:rsidR="00B91886" w:rsidRPr="00B91886">
        <w:rPr>
          <w:rFonts w:ascii="Book Antiqua" w:eastAsiaTheme="minorHAnsi" w:hAnsi="Book Antiqua" w:cs="Times"/>
          <w:bCs/>
          <w:i/>
          <w:iCs/>
          <w:color w:val="000000" w:themeColor="text1"/>
          <w:u w:val="single"/>
          <w:lang w:val="es-PR"/>
        </w:rPr>
        <w:t xml:space="preserve">Corrección y Rehabilitación. No obstante, todo bien mueble adquirido mediante fondos federales será utilizado únicamente para los fines contemplados en la ley o reglamentación federal en virtud de la cual se concedieron los mismos. </w:t>
      </w:r>
    </w:p>
    <w:p w14:paraId="3E337CA1" w14:textId="77777777" w:rsidR="00B91886" w:rsidRPr="00B91886" w:rsidRDefault="00B91886" w:rsidP="00B91886">
      <w:pPr>
        <w:ind w:firstLine="720"/>
        <w:jc w:val="both"/>
        <w:rPr>
          <w:rFonts w:ascii="Book Antiqua" w:eastAsia="Book Antiqua" w:hAnsi="Book Antiqua" w:cs="Book Antiqua"/>
          <w:color w:val="000000" w:themeColor="text1"/>
          <w:lang w:val="es-PR"/>
        </w:rPr>
      </w:pPr>
    </w:p>
    <w:p w14:paraId="0A7B1AC3" w14:textId="77777777" w:rsidR="00B91886" w:rsidRDefault="00B91886" w:rsidP="00B91886">
      <w:pPr>
        <w:ind w:firstLine="720"/>
        <w:jc w:val="both"/>
        <w:rPr>
          <w:rFonts w:ascii="Book Antiqua" w:eastAsiaTheme="minorHAnsi" w:hAnsi="Book Antiqua" w:cs="Times"/>
          <w:bCs/>
          <w:i/>
          <w:iCs/>
          <w:color w:val="000000" w:themeColor="text1"/>
          <w:u w:val="single"/>
          <w:lang w:val="es-PR"/>
        </w:rPr>
      </w:pPr>
      <w:r w:rsidRPr="00B91886">
        <w:rPr>
          <w:rFonts w:ascii="Book Antiqua" w:eastAsiaTheme="minorHAnsi" w:hAnsi="Book Antiqua" w:cs="Times"/>
          <w:bCs/>
          <w:i/>
          <w:iCs/>
          <w:color w:val="000000" w:themeColor="text1"/>
          <w:u w:val="single"/>
          <w:lang w:val="es-PR"/>
        </w:rPr>
        <w:t>El proceso de transición deberá contar con la participación del personal del seleccionado para formar parte del Programa, personal de la Oficina de Recursos Humanos, los encargados de propiedad, así como cualquier otro funcionario que el Secretario del Departamento de Corrección y Rehabilitación identifique como necesario para garantizar una transición ordenada y efectiva.</w:t>
      </w:r>
    </w:p>
    <w:p w14:paraId="53882012" w14:textId="77777777" w:rsidR="00B91886" w:rsidRPr="00B91886" w:rsidRDefault="00B91886" w:rsidP="00B91886">
      <w:pPr>
        <w:ind w:firstLine="720"/>
        <w:jc w:val="both"/>
        <w:rPr>
          <w:rFonts w:ascii="Book Antiqua" w:eastAsiaTheme="minorHAnsi" w:hAnsi="Book Antiqua" w:cs="Times"/>
          <w:bCs/>
          <w:i/>
          <w:iCs/>
          <w:color w:val="000000" w:themeColor="text1"/>
          <w:u w:val="single"/>
          <w:lang w:val="es-PR"/>
        </w:rPr>
      </w:pPr>
    </w:p>
    <w:p w14:paraId="2FBE6702" w14:textId="77777777" w:rsidR="00B91886" w:rsidRDefault="00B91886" w:rsidP="00B91886">
      <w:pPr>
        <w:ind w:firstLine="720"/>
        <w:jc w:val="both"/>
        <w:rPr>
          <w:rFonts w:ascii="Book Antiqua" w:eastAsiaTheme="minorHAnsi" w:hAnsi="Book Antiqua" w:cs="Times"/>
          <w:bCs/>
          <w:i/>
          <w:iCs/>
          <w:color w:val="000000" w:themeColor="text1"/>
          <w:u w:val="single"/>
          <w:lang w:val="es-PR"/>
        </w:rPr>
      </w:pPr>
      <w:r w:rsidRPr="00B91886">
        <w:rPr>
          <w:rFonts w:ascii="Book Antiqua" w:eastAsiaTheme="minorHAnsi" w:hAnsi="Book Antiqua" w:cs="Times"/>
          <w:bCs/>
          <w:i/>
          <w:iCs/>
          <w:color w:val="000000" w:themeColor="text1"/>
          <w:u w:val="single"/>
          <w:lang w:val="es-PR"/>
        </w:rPr>
        <w:t xml:space="preserve">El Secretario del Departamento de Corrección y Rehabilitación preparará, solicitará, gestionará, recibirá, formulará y ejecutará el control del presupuesto del Programa de Justicia Juvenil y Prevención de la Delincuencia, así como habrá de determinar el uso y control de equipo, materiales y toda propiedad transferida. </w:t>
      </w:r>
    </w:p>
    <w:p w14:paraId="37998DEA" w14:textId="77777777" w:rsidR="00B91886" w:rsidRPr="00B91886" w:rsidRDefault="00B91886" w:rsidP="00B91886">
      <w:pPr>
        <w:ind w:firstLine="720"/>
        <w:jc w:val="both"/>
        <w:rPr>
          <w:rFonts w:ascii="Book Antiqua" w:eastAsiaTheme="minorHAnsi" w:hAnsi="Book Antiqua" w:cs="Times"/>
          <w:bCs/>
          <w:i/>
          <w:iCs/>
          <w:color w:val="000000" w:themeColor="text1"/>
          <w:u w:val="single"/>
          <w:lang w:val="es-PR"/>
        </w:rPr>
      </w:pPr>
    </w:p>
    <w:p w14:paraId="32B548ED" w14:textId="36828C19" w:rsidR="00B91886" w:rsidRPr="00B91886" w:rsidRDefault="00B91886" w:rsidP="00B91886">
      <w:pPr>
        <w:ind w:firstLine="720"/>
        <w:jc w:val="both"/>
        <w:rPr>
          <w:rFonts w:ascii="Book Antiqua" w:eastAsiaTheme="minorHAnsi" w:hAnsi="Book Antiqua" w:cs="Times"/>
          <w:bCs/>
          <w:i/>
          <w:iCs/>
          <w:color w:val="000000" w:themeColor="text1"/>
          <w:u w:val="single"/>
          <w:lang w:val="es-PR"/>
        </w:rPr>
      </w:pPr>
      <w:r w:rsidRPr="00B91886">
        <w:rPr>
          <w:rFonts w:ascii="Book Antiqua" w:eastAsiaTheme="minorHAnsi" w:hAnsi="Book Antiqua" w:cs="Times"/>
          <w:bCs/>
          <w:i/>
          <w:iCs/>
          <w:color w:val="000000" w:themeColor="text1"/>
          <w:u w:val="single"/>
          <w:lang w:val="es-PR"/>
        </w:rPr>
        <w:t>Sección 10.- Esta Ley entrará en vigor inmediatamente después de su aprobación y dicha transferencia se deberá llevar a cabo en un término no mayor de noventa (90) días desde la aprobación de la Ley.</w:t>
      </w:r>
    </w:p>
    <w:sectPr w:rsidR="00B91886" w:rsidRPr="00B91886" w:rsidSect="0036127B">
      <w:footerReference w:type="default" r:id="rId15"/>
      <w:footerReference w:type="first" r:id="rId16"/>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9D63" w14:textId="77777777" w:rsidR="00215EB3" w:rsidRDefault="00215EB3">
      <w:r>
        <w:separator/>
      </w:r>
    </w:p>
  </w:endnote>
  <w:endnote w:type="continuationSeparator" w:id="0">
    <w:p w14:paraId="52334313" w14:textId="77777777" w:rsidR="00215EB3" w:rsidRDefault="00215EB3">
      <w:r>
        <w:continuationSeparator/>
      </w:r>
    </w:p>
  </w:endnote>
  <w:endnote w:type="continuationNotice" w:id="1">
    <w:p w14:paraId="26BCF024" w14:textId="77777777" w:rsidR="00215EB3" w:rsidRDefault="00215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15A62C8-8A6E-4B35-9215-5016F0C918EE}"/>
    <w:embedBold r:id="rId2" w:fontKey="{A9294766-ABE7-4428-BBE5-675893BDF5F9}"/>
    <w:embedItalic r:id="rId3" w:fontKey="{C65F1639-4CA0-4B86-AB13-FAAF28FE9F6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4E18F58A-CF9C-427B-AEC5-0AE74B91DA19}"/>
  </w:font>
  <w:font w:name="Georgia">
    <w:panose1 w:val="02040502050405020303"/>
    <w:charset w:val="00"/>
    <w:family w:val="roman"/>
    <w:pitch w:val="variable"/>
    <w:sig w:usb0="00000287" w:usb1="00000000" w:usb2="00000000" w:usb3="00000000" w:csb0="0000009F" w:csb1="00000000"/>
    <w:embedRegular r:id="rId5" w:fontKey="{96CCC0E9-0129-4DBF-80E0-0B880023F554}"/>
    <w:embedItalic r:id="rId6" w:fontKey="{0A5131B3-FCF8-4224-A66C-CD78E227443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embedRegular r:id="rId7" w:fontKey="{A671BA67-2829-4B02-9C0F-86A25F232F65}"/>
    <w:embedItalic r:id="rId8" w:fontKey="{3D64F1CE-457A-4E36-8F8B-AD699A85BD85}"/>
  </w:font>
  <w:font w:name="Times">
    <w:panose1 w:val="02020603050405020304"/>
    <w:charset w:val="00"/>
    <w:family w:val="roman"/>
    <w:pitch w:val="variable"/>
    <w:sig w:usb0="E0002EFF" w:usb1="C000785B" w:usb2="00000009" w:usb3="00000000" w:csb0="000001FF" w:csb1="00000000"/>
    <w:embedBoldItalic r:id="rId9" w:fontKey="{37037E22-D9A2-4A41-9C98-75910173222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D0ABFB4C-3A4B-43F1-9570-0FA512F5909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4063" w14:textId="77777777" w:rsidR="00215EB3" w:rsidRDefault="00215EB3">
      <w:r>
        <w:separator/>
      </w:r>
    </w:p>
  </w:footnote>
  <w:footnote w:type="continuationSeparator" w:id="0">
    <w:p w14:paraId="4D8E9D42" w14:textId="77777777" w:rsidR="00215EB3" w:rsidRDefault="00215EB3">
      <w:r>
        <w:continuationSeparator/>
      </w:r>
    </w:p>
  </w:footnote>
  <w:footnote w:type="continuationNotice" w:id="1">
    <w:p w14:paraId="27786DE8" w14:textId="77777777" w:rsidR="00215EB3" w:rsidRDefault="00215E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6534057F" w:rsidR="00FF2214" w:rsidRPr="0017053C" w:rsidRDefault="00850770">
    <w:pPr>
      <w:tabs>
        <w:tab w:val="center" w:pos="4320"/>
        <w:tab w:val="right" w:pos="8640"/>
      </w:tabs>
      <w:rPr>
        <w:rFonts w:ascii="Book Antiqua" w:hAnsi="Book Antiqua"/>
        <w:color w:val="000000"/>
        <w:sz w:val="28"/>
        <w:szCs w:val="28"/>
      </w:rPr>
    </w:pPr>
    <w:r w:rsidRPr="0017053C">
      <w:rPr>
        <w:rFonts w:ascii="Book Antiqua" w:hAnsi="Book Antiqua"/>
        <w:b/>
        <w:bCs/>
        <w:color w:val="000000"/>
        <w:sz w:val="28"/>
        <w:szCs w:val="28"/>
      </w:rPr>
      <w:tab/>
    </w:r>
    <w:r w:rsidRPr="0017053C">
      <w:rPr>
        <w:rFonts w:ascii="Book Antiqua" w:hAnsi="Book Antiqua"/>
        <w:b/>
        <w:bCs/>
        <w:color w:val="000000"/>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07051407">
    <w:abstractNumId w:val="12"/>
  </w:num>
  <w:num w:numId="2" w16cid:durableId="1011832284">
    <w:abstractNumId w:val="4"/>
  </w:num>
  <w:num w:numId="3" w16cid:durableId="1943102285">
    <w:abstractNumId w:val="21"/>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3"/>
  </w:num>
  <w:num w:numId="13" w16cid:durableId="216819222">
    <w:abstractNumId w:val="11"/>
  </w:num>
  <w:num w:numId="14" w16cid:durableId="517544549">
    <w:abstractNumId w:val="19"/>
  </w:num>
  <w:num w:numId="15" w16cid:durableId="478498451">
    <w:abstractNumId w:val="8"/>
  </w:num>
  <w:num w:numId="16" w16cid:durableId="46998239">
    <w:abstractNumId w:val="20"/>
  </w:num>
  <w:num w:numId="17" w16cid:durableId="275597364">
    <w:abstractNumId w:val="2"/>
  </w:num>
  <w:num w:numId="18" w16cid:durableId="1162702400">
    <w:abstractNumId w:val="5"/>
  </w:num>
  <w:num w:numId="19" w16cid:durableId="2055156664">
    <w:abstractNumId w:val="14"/>
  </w:num>
  <w:num w:numId="20" w16cid:durableId="1121461949">
    <w:abstractNumId w:val="16"/>
  </w:num>
  <w:num w:numId="21" w16cid:durableId="991330033">
    <w:abstractNumId w:val="9"/>
  </w:num>
  <w:num w:numId="22" w16cid:durableId="368532392">
    <w:abstractNumId w:val="22"/>
  </w:num>
  <w:num w:numId="23" w16cid:durableId="6635821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73F"/>
    <w:rsid w:val="00022FC4"/>
    <w:rsid w:val="00027C66"/>
    <w:rsid w:val="00027CB6"/>
    <w:rsid w:val="00032F6A"/>
    <w:rsid w:val="00040CAA"/>
    <w:rsid w:val="0004145E"/>
    <w:rsid w:val="00047D15"/>
    <w:rsid w:val="000502AE"/>
    <w:rsid w:val="00056D71"/>
    <w:rsid w:val="00057EF4"/>
    <w:rsid w:val="00064E86"/>
    <w:rsid w:val="0007036F"/>
    <w:rsid w:val="000741B3"/>
    <w:rsid w:val="0008279A"/>
    <w:rsid w:val="0008400E"/>
    <w:rsid w:val="0008657D"/>
    <w:rsid w:val="00087A8C"/>
    <w:rsid w:val="000913D0"/>
    <w:rsid w:val="00091F49"/>
    <w:rsid w:val="00093558"/>
    <w:rsid w:val="00094484"/>
    <w:rsid w:val="0009603C"/>
    <w:rsid w:val="0009763A"/>
    <w:rsid w:val="000A1DC3"/>
    <w:rsid w:val="000A33B9"/>
    <w:rsid w:val="000A73AF"/>
    <w:rsid w:val="000B20B6"/>
    <w:rsid w:val="000B33EC"/>
    <w:rsid w:val="000B757B"/>
    <w:rsid w:val="000B77A8"/>
    <w:rsid w:val="000C0F6A"/>
    <w:rsid w:val="000C5223"/>
    <w:rsid w:val="000C58FF"/>
    <w:rsid w:val="000C68E5"/>
    <w:rsid w:val="000D2EB5"/>
    <w:rsid w:val="000D30A4"/>
    <w:rsid w:val="000E515E"/>
    <w:rsid w:val="000E6633"/>
    <w:rsid w:val="000F1927"/>
    <w:rsid w:val="000F222B"/>
    <w:rsid w:val="0010684F"/>
    <w:rsid w:val="00107891"/>
    <w:rsid w:val="00113415"/>
    <w:rsid w:val="001150B3"/>
    <w:rsid w:val="00115129"/>
    <w:rsid w:val="001216F2"/>
    <w:rsid w:val="0012419B"/>
    <w:rsid w:val="001255FB"/>
    <w:rsid w:val="001275A9"/>
    <w:rsid w:val="001302B5"/>
    <w:rsid w:val="001336EE"/>
    <w:rsid w:val="00133D83"/>
    <w:rsid w:val="001427FA"/>
    <w:rsid w:val="001433C2"/>
    <w:rsid w:val="00150C87"/>
    <w:rsid w:val="00152B9A"/>
    <w:rsid w:val="00157BB5"/>
    <w:rsid w:val="00160D1D"/>
    <w:rsid w:val="001613A5"/>
    <w:rsid w:val="00164E97"/>
    <w:rsid w:val="001677A8"/>
    <w:rsid w:val="0017053C"/>
    <w:rsid w:val="0017795B"/>
    <w:rsid w:val="00184D24"/>
    <w:rsid w:val="00185EA9"/>
    <w:rsid w:val="00191362"/>
    <w:rsid w:val="00194A5E"/>
    <w:rsid w:val="00194D59"/>
    <w:rsid w:val="0019674C"/>
    <w:rsid w:val="001969E8"/>
    <w:rsid w:val="001A1EA2"/>
    <w:rsid w:val="001A4828"/>
    <w:rsid w:val="001A6C47"/>
    <w:rsid w:val="001B68B0"/>
    <w:rsid w:val="001B7C81"/>
    <w:rsid w:val="001C05DD"/>
    <w:rsid w:val="001C1387"/>
    <w:rsid w:val="001C3C03"/>
    <w:rsid w:val="001C50A0"/>
    <w:rsid w:val="001C7468"/>
    <w:rsid w:val="001C7548"/>
    <w:rsid w:val="001D07B3"/>
    <w:rsid w:val="001D0FDF"/>
    <w:rsid w:val="001D1537"/>
    <w:rsid w:val="001D4BBB"/>
    <w:rsid w:val="001D54A8"/>
    <w:rsid w:val="001D6544"/>
    <w:rsid w:val="001E1A20"/>
    <w:rsid w:val="001F0F16"/>
    <w:rsid w:val="001F3565"/>
    <w:rsid w:val="001F4366"/>
    <w:rsid w:val="00205791"/>
    <w:rsid w:val="0020671C"/>
    <w:rsid w:val="0020745C"/>
    <w:rsid w:val="0021009A"/>
    <w:rsid w:val="002121D5"/>
    <w:rsid w:val="002138BE"/>
    <w:rsid w:val="00215EB3"/>
    <w:rsid w:val="00225C4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1001"/>
    <w:rsid w:val="002646F8"/>
    <w:rsid w:val="0026536F"/>
    <w:rsid w:val="00266688"/>
    <w:rsid w:val="00273031"/>
    <w:rsid w:val="00285A15"/>
    <w:rsid w:val="0028794F"/>
    <w:rsid w:val="00291A4F"/>
    <w:rsid w:val="002A1D65"/>
    <w:rsid w:val="002A23EE"/>
    <w:rsid w:val="002A4F4F"/>
    <w:rsid w:val="002A6DE5"/>
    <w:rsid w:val="002B2FBB"/>
    <w:rsid w:val="002B5618"/>
    <w:rsid w:val="002B62EE"/>
    <w:rsid w:val="002B7906"/>
    <w:rsid w:val="002C1726"/>
    <w:rsid w:val="002D2DB7"/>
    <w:rsid w:val="002D6159"/>
    <w:rsid w:val="002F1200"/>
    <w:rsid w:val="002F21CF"/>
    <w:rsid w:val="002F48BA"/>
    <w:rsid w:val="002F5B16"/>
    <w:rsid w:val="002F6B81"/>
    <w:rsid w:val="003015E1"/>
    <w:rsid w:val="00302F90"/>
    <w:rsid w:val="0030308D"/>
    <w:rsid w:val="00310FDD"/>
    <w:rsid w:val="0031323F"/>
    <w:rsid w:val="00313C97"/>
    <w:rsid w:val="00314E6B"/>
    <w:rsid w:val="00321AB7"/>
    <w:rsid w:val="0032794E"/>
    <w:rsid w:val="003329FF"/>
    <w:rsid w:val="00332E7A"/>
    <w:rsid w:val="00343CBC"/>
    <w:rsid w:val="0034626A"/>
    <w:rsid w:val="00346582"/>
    <w:rsid w:val="003524D5"/>
    <w:rsid w:val="00356264"/>
    <w:rsid w:val="00356E97"/>
    <w:rsid w:val="003609C8"/>
    <w:rsid w:val="0036127B"/>
    <w:rsid w:val="00365FFA"/>
    <w:rsid w:val="00371D68"/>
    <w:rsid w:val="00372E7F"/>
    <w:rsid w:val="00374808"/>
    <w:rsid w:val="0037751A"/>
    <w:rsid w:val="00381E1D"/>
    <w:rsid w:val="00391B13"/>
    <w:rsid w:val="0039492B"/>
    <w:rsid w:val="003A2100"/>
    <w:rsid w:val="003B17EE"/>
    <w:rsid w:val="003B2357"/>
    <w:rsid w:val="003B6F6C"/>
    <w:rsid w:val="003C79D6"/>
    <w:rsid w:val="003D15F1"/>
    <w:rsid w:val="003D3B08"/>
    <w:rsid w:val="003D42BF"/>
    <w:rsid w:val="003D4499"/>
    <w:rsid w:val="003E0CF2"/>
    <w:rsid w:val="003E2D11"/>
    <w:rsid w:val="003E30F3"/>
    <w:rsid w:val="003F18AA"/>
    <w:rsid w:val="003F352A"/>
    <w:rsid w:val="003F7C43"/>
    <w:rsid w:val="00411B21"/>
    <w:rsid w:val="00411D69"/>
    <w:rsid w:val="004143E0"/>
    <w:rsid w:val="00415E5D"/>
    <w:rsid w:val="00416F13"/>
    <w:rsid w:val="00417A46"/>
    <w:rsid w:val="004221C5"/>
    <w:rsid w:val="004246A8"/>
    <w:rsid w:val="00425710"/>
    <w:rsid w:val="0042619D"/>
    <w:rsid w:val="0042768E"/>
    <w:rsid w:val="00431C93"/>
    <w:rsid w:val="00432896"/>
    <w:rsid w:val="00437135"/>
    <w:rsid w:val="00437DC4"/>
    <w:rsid w:val="004403A8"/>
    <w:rsid w:val="00443866"/>
    <w:rsid w:val="00444257"/>
    <w:rsid w:val="00452649"/>
    <w:rsid w:val="004529C5"/>
    <w:rsid w:val="004609EC"/>
    <w:rsid w:val="00461FBD"/>
    <w:rsid w:val="00462353"/>
    <w:rsid w:val="00462BEA"/>
    <w:rsid w:val="00465256"/>
    <w:rsid w:val="00466027"/>
    <w:rsid w:val="004674AD"/>
    <w:rsid w:val="0048210C"/>
    <w:rsid w:val="00486331"/>
    <w:rsid w:val="0049425A"/>
    <w:rsid w:val="004977E1"/>
    <w:rsid w:val="004A0EAF"/>
    <w:rsid w:val="004A44B5"/>
    <w:rsid w:val="004A5974"/>
    <w:rsid w:val="004A63FB"/>
    <w:rsid w:val="004A763E"/>
    <w:rsid w:val="004A7EA8"/>
    <w:rsid w:val="004B290C"/>
    <w:rsid w:val="004B357F"/>
    <w:rsid w:val="004C411D"/>
    <w:rsid w:val="004C41AE"/>
    <w:rsid w:val="004C6236"/>
    <w:rsid w:val="004D03F5"/>
    <w:rsid w:val="004D0CDB"/>
    <w:rsid w:val="004D6D48"/>
    <w:rsid w:val="004D7071"/>
    <w:rsid w:val="004E04A9"/>
    <w:rsid w:val="004E1836"/>
    <w:rsid w:val="004E6136"/>
    <w:rsid w:val="004F6B8B"/>
    <w:rsid w:val="005003F6"/>
    <w:rsid w:val="00502B14"/>
    <w:rsid w:val="00503836"/>
    <w:rsid w:val="00503C13"/>
    <w:rsid w:val="00503E95"/>
    <w:rsid w:val="00504742"/>
    <w:rsid w:val="00506CA0"/>
    <w:rsid w:val="00511693"/>
    <w:rsid w:val="00521CE8"/>
    <w:rsid w:val="005229AD"/>
    <w:rsid w:val="00524FBA"/>
    <w:rsid w:val="00526AC9"/>
    <w:rsid w:val="00527B13"/>
    <w:rsid w:val="00533353"/>
    <w:rsid w:val="00534596"/>
    <w:rsid w:val="005427F8"/>
    <w:rsid w:val="00543529"/>
    <w:rsid w:val="00546040"/>
    <w:rsid w:val="00552C7A"/>
    <w:rsid w:val="00556C43"/>
    <w:rsid w:val="005640D7"/>
    <w:rsid w:val="00564E14"/>
    <w:rsid w:val="0056577A"/>
    <w:rsid w:val="00573345"/>
    <w:rsid w:val="0057336F"/>
    <w:rsid w:val="00573C36"/>
    <w:rsid w:val="0057614A"/>
    <w:rsid w:val="00576725"/>
    <w:rsid w:val="00580739"/>
    <w:rsid w:val="00586B26"/>
    <w:rsid w:val="00591957"/>
    <w:rsid w:val="00594475"/>
    <w:rsid w:val="005A3527"/>
    <w:rsid w:val="005A5C2E"/>
    <w:rsid w:val="005A6BD7"/>
    <w:rsid w:val="005A6FD0"/>
    <w:rsid w:val="005B185E"/>
    <w:rsid w:val="005B3512"/>
    <w:rsid w:val="005B3BBD"/>
    <w:rsid w:val="005B3EFB"/>
    <w:rsid w:val="005C1370"/>
    <w:rsid w:val="005C3826"/>
    <w:rsid w:val="005C3AFC"/>
    <w:rsid w:val="005C7524"/>
    <w:rsid w:val="005D3EB3"/>
    <w:rsid w:val="005D4D53"/>
    <w:rsid w:val="005E3602"/>
    <w:rsid w:val="005E3680"/>
    <w:rsid w:val="005E4152"/>
    <w:rsid w:val="005E63C3"/>
    <w:rsid w:val="005E66A1"/>
    <w:rsid w:val="005E7EC5"/>
    <w:rsid w:val="005F0A2C"/>
    <w:rsid w:val="005F265C"/>
    <w:rsid w:val="005F2872"/>
    <w:rsid w:val="005F486E"/>
    <w:rsid w:val="005F5083"/>
    <w:rsid w:val="005F5D12"/>
    <w:rsid w:val="0060246B"/>
    <w:rsid w:val="00604DA6"/>
    <w:rsid w:val="006156E3"/>
    <w:rsid w:val="00615B4D"/>
    <w:rsid w:val="0061628B"/>
    <w:rsid w:val="0062471D"/>
    <w:rsid w:val="006414C7"/>
    <w:rsid w:val="00642BC6"/>
    <w:rsid w:val="00642C79"/>
    <w:rsid w:val="006430D0"/>
    <w:rsid w:val="0064494E"/>
    <w:rsid w:val="00654571"/>
    <w:rsid w:val="00657A02"/>
    <w:rsid w:val="00663D06"/>
    <w:rsid w:val="00667654"/>
    <w:rsid w:val="00670249"/>
    <w:rsid w:val="00670CA7"/>
    <w:rsid w:val="0068065A"/>
    <w:rsid w:val="006819FE"/>
    <w:rsid w:val="00685653"/>
    <w:rsid w:val="00694E17"/>
    <w:rsid w:val="006A1488"/>
    <w:rsid w:val="006A3C41"/>
    <w:rsid w:val="006A54D2"/>
    <w:rsid w:val="006A61DD"/>
    <w:rsid w:val="006B17C2"/>
    <w:rsid w:val="006B1FEF"/>
    <w:rsid w:val="006B2331"/>
    <w:rsid w:val="006B3A56"/>
    <w:rsid w:val="006B4B45"/>
    <w:rsid w:val="006B78AD"/>
    <w:rsid w:val="006C114B"/>
    <w:rsid w:val="006C2C5B"/>
    <w:rsid w:val="006C4755"/>
    <w:rsid w:val="006C5540"/>
    <w:rsid w:val="006C6334"/>
    <w:rsid w:val="006D1974"/>
    <w:rsid w:val="006E1314"/>
    <w:rsid w:val="006E37D2"/>
    <w:rsid w:val="006E7A33"/>
    <w:rsid w:val="006F0B06"/>
    <w:rsid w:val="006F205C"/>
    <w:rsid w:val="006F2FE8"/>
    <w:rsid w:val="006F6D54"/>
    <w:rsid w:val="006F7FEA"/>
    <w:rsid w:val="00700D5B"/>
    <w:rsid w:val="007018DB"/>
    <w:rsid w:val="00702DBD"/>
    <w:rsid w:val="0071483F"/>
    <w:rsid w:val="007164D0"/>
    <w:rsid w:val="007167E7"/>
    <w:rsid w:val="007255E2"/>
    <w:rsid w:val="00725A20"/>
    <w:rsid w:val="00727E5F"/>
    <w:rsid w:val="00730772"/>
    <w:rsid w:val="00731270"/>
    <w:rsid w:val="0073352B"/>
    <w:rsid w:val="00736EAA"/>
    <w:rsid w:val="00740BAC"/>
    <w:rsid w:val="007465BA"/>
    <w:rsid w:val="00747AF4"/>
    <w:rsid w:val="00750D1E"/>
    <w:rsid w:val="00753E10"/>
    <w:rsid w:val="00755AEC"/>
    <w:rsid w:val="00755DDC"/>
    <w:rsid w:val="00760792"/>
    <w:rsid w:val="0077017C"/>
    <w:rsid w:val="00773ABA"/>
    <w:rsid w:val="007747F0"/>
    <w:rsid w:val="0078017D"/>
    <w:rsid w:val="00781480"/>
    <w:rsid w:val="00791FA9"/>
    <w:rsid w:val="00795BD6"/>
    <w:rsid w:val="007A346E"/>
    <w:rsid w:val="007A4745"/>
    <w:rsid w:val="007A5875"/>
    <w:rsid w:val="007B090C"/>
    <w:rsid w:val="007C7157"/>
    <w:rsid w:val="007D76E0"/>
    <w:rsid w:val="007D7E8B"/>
    <w:rsid w:val="007E368D"/>
    <w:rsid w:val="00804D98"/>
    <w:rsid w:val="00805B64"/>
    <w:rsid w:val="00807CED"/>
    <w:rsid w:val="00812840"/>
    <w:rsid w:val="008316F2"/>
    <w:rsid w:val="00831773"/>
    <w:rsid w:val="008337A4"/>
    <w:rsid w:val="00834801"/>
    <w:rsid w:val="00836115"/>
    <w:rsid w:val="00836710"/>
    <w:rsid w:val="008402C1"/>
    <w:rsid w:val="008450D8"/>
    <w:rsid w:val="00847FAB"/>
    <w:rsid w:val="00850770"/>
    <w:rsid w:val="00854572"/>
    <w:rsid w:val="008574AE"/>
    <w:rsid w:val="008670BC"/>
    <w:rsid w:val="00870A2B"/>
    <w:rsid w:val="0087703C"/>
    <w:rsid w:val="008863D7"/>
    <w:rsid w:val="0089008A"/>
    <w:rsid w:val="00890C4D"/>
    <w:rsid w:val="00891773"/>
    <w:rsid w:val="008925BB"/>
    <w:rsid w:val="00893BFD"/>
    <w:rsid w:val="00896361"/>
    <w:rsid w:val="00897781"/>
    <w:rsid w:val="008A0931"/>
    <w:rsid w:val="008A1F5E"/>
    <w:rsid w:val="008A30E0"/>
    <w:rsid w:val="008A3255"/>
    <w:rsid w:val="008A4B62"/>
    <w:rsid w:val="008A4EA4"/>
    <w:rsid w:val="008A5641"/>
    <w:rsid w:val="008B3619"/>
    <w:rsid w:val="008B3680"/>
    <w:rsid w:val="008B7B51"/>
    <w:rsid w:val="008C0934"/>
    <w:rsid w:val="008D1590"/>
    <w:rsid w:val="008D172D"/>
    <w:rsid w:val="008D2008"/>
    <w:rsid w:val="008D5A27"/>
    <w:rsid w:val="008D5B00"/>
    <w:rsid w:val="008E23CC"/>
    <w:rsid w:val="008E2D18"/>
    <w:rsid w:val="008E3AED"/>
    <w:rsid w:val="008E5542"/>
    <w:rsid w:val="008E5DA2"/>
    <w:rsid w:val="008F27E4"/>
    <w:rsid w:val="008F7FC7"/>
    <w:rsid w:val="00901517"/>
    <w:rsid w:val="0090179D"/>
    <w:rsid w:val="009061B2"/>
    <w:rsid w:val="009063F6"/>
    <w:rsid w:val="00910CF1"/>
    <w:rsid w:val="00916051"/>
    <w:rsid w:val="00916265"/>
    <w:rsid w:val="0091725F"/>
    <w:rsid w:val="00922818"/>
    <w:rsid w:val="009255CA"/>
    <w:rsid w:val="00930E48"/>
    <w:rsid w:val="00931EE2"/>
    <w:rsid w:val="0093314A"/>
    <w:rsid w:val="00936975"/>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47BF"/>
    <w:rsid w:val="009D1C75"/>
    <w:rsid w:val="009D49DE"/>
    <w:rsid w:val="009D5726"/>
    <w:rsid w:val="009D61E3"/>
    <w:rsid w:val="009D7450"/>
    <w:rsid w:val="009D79EC"/>
    <w:rsid w:val="009E36AA"/>
    <w:rsid w:val="009E4969"/>
    <w:rsid w:val="009F15AE"/>
    <w:rsid w:val="009F34B1"/>
    <w:rsid w:val="00A02203"/>
    <w:rsid w:val="00A04577"/>
    <w:rsid w:val="00A10DC2"/>
    <w:rsid w:val="00A11BAB"/>
    <w:rsid w:val="00A140A8"/>
    <w:rsid w:val="00A1720E"/>
    <w:rsid w:val="00A22039"/>
    <w:rsid w:val="00A23051"/>
    <w:rsid w:val="00A23CBE"/>
    <w:rsid w:val="00A26252"/>
    <w:rsid w:val="00A26489"/>
    <w:rsid w:val="00A30925"/>
    <w:rsid w:val="00A31063"/>
    <w:rsid w:val="00A3257C"/>
    <w:rsid w:val="00A3392B"/>
    <w:rsid w:val="00A41A9D"/>
    <w:rsid w:val="00A41F69"/>
    <w:rsid w:val="00A44362"/>
    <w:rsid w:val="00A47378"/>
    <w:rsid w:val="00A47BDC"/>
    <w:rsid w:val="00A52322"/>
    <w:rsid w:val="00A52F9B"/>
    <w:rsid w:val="00A5416B"/>
    <w:rsid w:val="00A62528"/>
    <w:rsid w:val="00A67A3A"/>
    <w:rsid w:val="00A67CAF"/>
    <w:rsid w:val="00A713B5"/>
    <w:rsid w:val="00A72D77"/>
    <w:rsid w:val="00A770A7"/>
    <w:rsid w:val="00A7759E"/>
    <w:rsid w:val="00A8093F"/>
    <w:rsid w:val="00A860DC"/>
    <w:rsid w:val="00A92D34"/>
    <w:rsid w:val="00A94A37"/>
    <w:rsid w:val="00A94B4D"/>
    <w:rsid w:val="00A9567F"/>
    <w:rsid w:val="00AA1BAB"/>
    <w:rsid w:val="00AA3452"/>
    <w:rsid w:val="00AB417C"/>
    <w:rsid w:val="00AB6B2F"/>
    <w:rsid w:val="00AC7A4D"/>
    <w:rsid w:val="00AD006C"/>
    <w:rsid w:val="00AD173C"/>
    <w:rsid w:val="00AD1CE3"/>
    <w:rsid w:val="00AD2586"/>
    <w:rsid w:val="00AD3CF8"/>
    <w:rsid w:val="00AD473B"/>
    <w:rsid w:val="00AD4C7D"/>
    <w:rsid w:val="00AE1FE1"/>
    <w:rsid w:val="00AF19DC"/>
    <w:rsid w:val="00AF26DE"/>
    <w:rsid w:val="00AF7350"/>
    <w:rsid w:val="00B00227"/>
    <w:rsid w:val="00B01686"/>
    <w:rsid w:val="00B02CD9"/>
    <w:rsid w:val="00B03F2F"/>
    <w:rsid w:val="00B06BD6"/>
    <w:rsid w:val="00B06EBD"/>
    <w:rsid w:val="00B10D9D"/>
    <w:rsid w:val="00B12738"/>
    <w:rsid w:val="00B139D2"/>
    <w:rsid w:val="00B13D1B"/>
    <w:rsid w:val="00B14DA2"/>
    <w:rsid w:val="00B155EE"/>
    <w:rsid w:val="00B158BC"/>
    <w:rsid w:val="00B20626"/>
    <w:rsid w:val="00B231AC"/>
    <w:rsid w:val="00B23F46"/>
    <w:rsid w:val="00B24BAA"/>
    <w:rsid w:val="00B25383"/>
    <w:rsid w:val="00B34B9F"/>
    <w:rsid w:val="00B356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1886"/>
    <w:rsid w:val="00B950B6"/>
    <w:rsid w:val="00BA3CB8"/>
    <w:rsid w:val="00BA70CD"/>
    <w:rsid w:val="00BB3314"/>
    <w:rsid w:val="00BB3C4F"/>
    <w:rsid w:val="00BB48CC"/>
    <w:rsid w:val="00BB4F4D"/>
    <w:rsid w:val="00BC1AD6"/>
    <w:rsid w:val="00BD11DE"/>
    <w:rsid w:val="00BD4F99"/>
    <w:rsid w:val="00BE406C"/>
    <w:rsid w:val="00BE4BBF"/>
    <w:rsid w:val="00BE55AC"/>
    <w:rsid w:val="00BE6A63"/>
    <w:rsid w:val="00BE7D02"/>
    <w:rsid w:val="00BF5A14"/>
    <w:rsid w:val="00BF5DE6"/>
    <w:rsid w:val="00C004A4"/>
    <w:rsid w:val="00C05E49"/>
    <w:rsid w:val="00C05E9D"/>
    <w:rsid w:val="00C068F2"/>
    <w:rsid w:val="00C13DC9"/>
    <w:rsid w:val="00C25487"/>
    <w:rsid w:val="00C32AB8"/>
    <w:rsid w:val="00C32AF1"/>
    <w:rsid w:val="00C33CEB"/>
    <w:rsid w:val="00C34136"/>
    <w:rsid w:val="00C361CD"/>
    <w:rsid w:val="00C548D2"/>
    <w:rsid w:val="00C57448"/>
    <w:rsid w:val="00C635EB"/>
    <w:rsid w:val="00C70B24"/>
    <w:rsid w:val="00C71782"/>
    <w:rsid w:val="00C8076C"/>
    <w:rsid w:val="00C80DC9"/>
    <w:rsid w:val="00C81A76"/>
    <w:rsid w:val="00C81B7E"/>
    <w:rsid w:val="00C87281"/>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83D"/>
    <w:rsid w:val="00CD7B56"/>
    <w:rsid w:val="00CE0273"/>
    <w:rsid w:val="00CE1303"/>
    <w:rsid w:val="00CE36C8"/>
    <w:rsid w:val="00CE5352"/>
    <w:rsid w:val="00CF3010"/>
    <w:rsid w:val="00CF4242"/>
    <w:rsid w:val="00CF65BB"/>
    <w:rsid w:val="00CF70FE"/>
    <w:rsid w:val="00D00EE1"/>
    <w:rsid w:val="00D03B44"/>
    <w:rsid w:val="00D21E5F"/>
    <w:rsid w:val="00D24065"/>
    <w:rsid w:val="00D312C4"/>
    <w:rsid w:val="00D42696"/>
    <w:rsid w:val="00D43E19"/>
    <w:rsid w:val="00D50765"/>
    <w:rsid w:val="00D50CD3"/>
    <w:rsid w:val="00D84992"/>
    <w:rsid w:val="00D937E3"/>
    <w:rsid w:val="00D938F9"/>
    <w:rsid w:val="00D95879"/>
    <w:rsid w:val="00D9615F"/>
    <w:rsid w:val="00D962FB"/>
    <w:rsid w:val="00DA5EB9"/>
    <w:rsid w:val="00DD225A"/>
    <w:rsid w:val="00DD4EC2"/>
    <w:rsid w:val="00DD6039"/>
    <w:rsid w:val="00DD633A"/>
    <w:rsid w:val="00DE4C0D"/>
    <w:rsid w:val="00DF4DB8"/>
    <w:rsid w:val="00DF5718"/>
    <w:rsid w:val="00DF5E51"/>
    <w:rsid w:val="00DF60C4"/>
    <w:rsid w:val="00E03053"/>
    <w:rsid w:val="00E05064"/>
    <w:rsid w:val="00E06466"/>
    <w:rsid w:val="00E138E0"/>
    <w:rsid w:val="00E142DA"/>
    <w:rsid w:val="00E22AE3"/>
    <w:rsid w:val="00E22CE1"/>
    <w:rsid w:val="00E2741C"/>
    <w:rsid w:val="00E30811"/>
    <w:rsid w:val="00E31356"/>
    <w:rsid w:val="00E33C84"/>
    <w:rsid w:val="00E34831"/>
    <w:rsid w:val="00E40C1A"/>
    <w:rsid w:val="00E45E9B"/>
    <w:rsid w:val="00E64141"/>
    <w:rsid w:val="00E65583"/>
    <w:rsid w:val="00E67017"/>
    <w:rsid w:val="00E673B7"/>
    <w:rsid w:val="00E7029F"/>
    <w:rsid w:val="00E73B27"/>
    <w:rsid w:val="00E75D0B"/>
    <w:rsid w:val="00E75D92"/>
    <w:rsid w:val="00E83E85"/>
    <w:rsid w:val="00E8449E"/>
    <w:rsid w:val="00E87812"/>
    <w:rsid w:val="00E90225"/>
    <w:rsid w:val="00E90370"/>
    <w:rsid w:val="00E93811"/>
    <w:rsid w:val="00E97260"/>
    <w:rsid w:val="00E97FAB"/>
    <w:rsid w:val="00EA0813"/>
    <w:rsid w:val="00EA3595"/>
    <w:rsid w:val="00EA5801"/>
    <w:rsid w:val="00EA6377"/>
    <w:rsid w:val="00EB087E"/>
    <w:rsid w:val="00EB506F"/>
    <w:rsid w:val="00EC2169"/>
    <w:rsid w:val="00EC31D3"/>
    <w:rsid w:val="00EC69F6"/>
    <w:rsid w:val="00ED3996"/>
    <w:rsid w:val="00ED3D87"/>
    <w:rsid w:val="00ED5A58"/>
    <w:rsid w:val="00EE009B"/>
    <w:rsid w:val="00EF2711"/>
    <w:rsid w:val="00EF2D8D"/>
    <w:rsid w:val="00EF7309"/>
    <w:rsid w:val="00F026C9"/>
    <w:rsid w:val="00F1322B"/>
    <w:rsid w:val="00F16B71"/>
    <w:rsid w:val="00F245C1"/>
    <w:rsid w:val="00F27415"/>
    <w:rsid w:val="00F32DBF"/>
    <w:rsid w:val="00F3308A"/>
    <w:rsid w:val="00F349CF"/>
    <w:rsid w:val="00F35CF9"/>
    <w:rsid w:val="00F36138"/>
    <w:rsid w:val="00F4256C"/>
    <w:rsid w:val="00F42967"/>
    <w:rsid w:val="00F439D3"/>
    <w:rsid w:val="00F519A3"/>
    <w:rsid w:val="00F55BC6"/>
    <w:rsid w:val="00F571EB"/>
    <w:rsid w:val="00F614C6"/>
    <w:rsid w:val="00F65464"/>
    <w:rsid w:val="00F70223"/>
    <w:rsid w:val="00F70BEF"/>
    <w:rsid w:val="00F70D38"/>
    <w:rsid w:val="00F739FE"/>
    <w:rsid w:val="00F76504"/>
    <w:rsid w:val="00F858BD"/>
    <w:rsid w:val="00F936C3"/>
    <w:rsid w:val="00F966B7"/>
    <w:rsid w:val="00FA0CB1"/>
    <w:rsid w:val="00FA11F4"/>
    <w:rsid w:val="00FB470E"/>
    <w:rsid w:val="00FB77D5"/>
    <w:rsid w:val="00FC7486"/>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892500126">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07692-3332-4E14-A2E5-F98EAE926820}">
  <ds:schemaRefs>
    <ds:schemaRef ds:uri="http://schemas.microsoft.com/office/infopath/2007/PartnerControls"/>
    <ds:schemaRef ds:uri="f98376c4-2382-4917-8550-2b1a451c8c43"/>
    <ds:schemaRef ds:uri="http://www.w3.org/XML/1998/namespace"/>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http://schemas.microsoft.com/office/2006/metadata/properties"/>
    <ds:schemaRef ds:uri="92f57704-3039-4ebf-ac81-f8b12810bd0e"/>
  </ds:schemaRefs>
</ds:datastoreItem>
</file>

<file path=customXml/itemProps2.xml><?xml version="1.0" encoding="utf-8"?>
<ds:datastoreItem xmlns:ds="http://schemas.openxmlformats.org/officeDocument/2006/customXml" ds:itemID="{1E12EB44-DAAD-44B4-9E18-AF15044C7794}">
  <ds:schemaRefs>
    <ds:schemaRef ds:uri="http://schemas.microsoft.com/sharepoint/v3/contenttype/forms"/>
  </ds:schemaRefs>
</ds:datastoreItem>
</file>

<file path=customXml/itemProps3.xml><?xml version="1.0" encoding="utf-8"?>
<ds:datastoreItem xmlns:ds="http://schemas.openxmlformats.org/officeDocument/2006/customXml" ds:itemID="{6AE000A5-BE45-4834-AFCC-F1184D40F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2717</Words>
  <Characters>15492</Characters>
  <Application>Microsoft Office Word</Application>
  <DocSecurity>4</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Nilmaris Miranda Ruiz</cp:lastModifiedBy>
  <cp:revision>2</cp:revision>
  <cp:lastPrinted>2025-06-25T18:45:00Z</cp:lastPrinted>
  <dcterms:created xsi:type="dcterms:W3CDTF">2025-06-30T20:46:00Z</dcterms:created>
  <dcterms:modified xsi:type="dcterms:W3CDTF">2025-06-30T20:46:00Z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0x01010066EC4548D9B7A147ACBF4A48EC93BABF</vt:lpwstr>
  </property>
</Properties>
</file>