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DBF9C0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1108F007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1EECF5A4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039857CB" w14:textId="77777777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066CB79A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13CC52E9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20955E75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D556F9E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71A7D451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B1381C">
        <w:rPr>
          <w:rFonts w:ascii="Book Antiqua" w:hAnsi="Book Antiqua" w:cs="Tahoma"/>
          <w:b/>
          <w:sz w:val="52"/>
          <w:szCs w:val="52"/>
          <w:lang w:val="es-ES_tradnl"/>
        </w:rPr>
        <w:t>297</w:t>
      </w:r>
    </w:p>
    <w:p w14:paraId="4E89120C" w14:textId="77777777" w:rsidR="001A14B6" w:rsidRPr="005A7E47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7B86427A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68B146A4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73EFF963" w14:textId="77777777" w:rsidR="002670C1" w:rsidRPr="001C3533" w:rsidRDefault="003D37DA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22 de mayo</w:t>
      </w:r>
      <w:r w:rsidR="002670C1" w:rsidRPr="001C3533">
        <w:rPr>
          <w:rFonts w:ascii="Book Antiqua" w:hAnsi="Book Antiqua" w:cs="Tahoma"/>
          <w:lang w:val="es-ES_tradnl"/>
        </w:rPr>
        <w:t xml:space="preserve"> de </w:t>
      </w:r>
      <w:r w:rsidR="00333864" w:rsidRPr="001C3533">
        <w:rPr>
          <w:rFonts w:ascii="Book Antiqua" w:hAnsi="Book Antiqua" w:cs="Tahoma"/>
          <w:lang w:val="es-ES_tradnl"/>
        </w:rPr>
        <w:t>20</w:t>
      </w:r>
      <w:r w:rsidR="00B1381C">
        <w:rPr>
          <w:rFonts w:ascii="Book Antiqua" w:hAnsi="Book Antiqua" w:cs="Tahoma"/>
          <w:lang w:val="es-ES_tradnl"/>
        </w:rPr>
        <w:t>2</w:t>
      </w:r>
      <w:r>
        <w:rPr>
          <w:rFonts w:ascii="Book Antiqua" w:hAnsi="Book Antiqua" w:cs="Tahoma"/>
          <w:lang w:val="es-ES_tradnl"/>
        </w:rPr>
        <w:t>5</w:t>
      </w:r>
    </w:p>
    <w:p w14:paraId="583F35D0" w14:textId="77777777" w:rsidR="002670C1" w:rsidRPr="001C353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C00474E" w14:textId="77777777" w:rsidR="00EF143E" w:rsidRPr="001C353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01BC2D8B" w14:textId="77777777" w:rsidR="002670C1" w:rsidRPr="001C353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1C353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2B2BD56F" w14:textId="77777777" w:rsidR="002670C1" w:rsidRPr="001C353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4BA7D60C" w14:textId="77777777" w:rsidR="00682883" w:rsidRPr="001C353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1C3533">
        <w:rPr>
          <w:rFonts w:ascii="Book Antiqua" w:hAnsi="Book Antiqua" w:cs="Tahoma"/>
          <w:lang w:val="es-ES_tradnl"/>
        </w:rPr>
        <w:tab/>
      </w:r>
      <w:r w:rsidR="008A4022" w:rsidRPr="001C353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1C3533">
        <w:rPr>
          <w:rFonts w:ascii="Book Antiqua" w:hAnsi="Book Antiqua" w:cs="Tahoma"/>
          <w:lang w:val="es-ES_tradnl"/>
        </w:rPr>
        <w:t>sideración de la R. de la C.</w:t>
      </w:r>
      <w:r w:rsidR="001C3533" w:rsidRPr="001C3533">
        <w:rPr>
          <w:rFonts w:ascii="Book Antiqua" w:hAnsi="Book Antiqua" w:cs="Tahoma"/>
          <w:lang w:val="es-ES_tradnl"/>
        </w:rPr>
        <w:t xml:space="preserve"> </w:t>
      </w:r>
      <w:r w:rsidR="00B1381C">
        <w:rPr>
          <w:rFonts w:ascii="Book Antiqua" w:hAnsi="Book Antiqua" w:cs="Tahoma"/>
          <w:lang w:val="es-ES_tradnl"/>
        </w:rPr>
        <w:t>297</w:t>
      </w:r>
      <w:r w:rsidR="00FA5F29" w:rsidRPr="001C3533">
        <w:rPr>
          <w:rFonts w:ascii="Book Antiqua" w:hAnsi="Book Antiqua" w:cs="Tahoma"/>
          <w:lang w:val="es-ES_tradnl"/>
        </w:rPr>
        <w:t xml:space="preserve">, </w:t>
      </w:r>
      <w:r w:rsidR="00682883" w:rsidRPr="001C3533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6E7ECB">
        <w:rPr>
          <w:rFonts w:ascii="Book Antiqua" w:hAnsi="Book Antiqua" w:cs="Tahoma"/>
          <w:lang w:val="es-ES_tradnl"/>
        </w:rPr>
        <w:t>,</w:t>
      </w:r>
      <w:r w:rsidR="00682883" w:rsidRPr="001C3533">
        <w:rPr>
          <w:rFonts w:ascii="Book Antiqua" w:hAnsi="Book Antiqua" w:cs="Tahoma"/>
          <w:lang w:val="es-ES_tradnl"/>
        </w:rPr>
        <w:t xml:space="preserve"> con las enmiendas contenidas en el entirillado electrónico que acompaña este informe, cuyo título lee:</w:t>
      </w:r>
    </w:p>
    <w:p w14:paraId="00CB6939" w14:textId="77777777" w:rsidR="00BC1CB2" w:rsidRPr="001C353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1690618A" w14:textId="77777777" w:rsidR="008D4A0A" w:rsidRPr="001C3533" w:rsidRDefault="00BC1CB2" w:rsidP="001C3533">
      <w:pPr>
        <w:ind w:left="567" w:hanging="567"/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 w:cs="Tahoma"/>
          <w:lang w:val="es-ES_tradnl"/>
        </w:rPr>
        <w:t xml:space="preserve"> </w:t>
      </w:r>
      <w:r w:rsidR="00E86FF9" w:rsidRPr="001C3533">
        <w:rPr>
          <w:rFonts w:ascii="Book Antiqua" w:hAnsi="Book Antiqua" w:cs="Tahoma"/>
          <w:lang w:val="es-ES_tradnl"/>
        </w:rPr>
        <w:t>“</w:t>
      </w:r>
      <w:r w:rsidR="00E86FF9" w:rsidRPr="001C3533">
        <w:rPr>
          <w:rFonts w:ascii="Book Antiqua" w:hAnsi="Book Antiqua"/>
          <w:lang w:val="es-ES_tradnl"/>
        </w:rPr>
        <w:t>Para</w:t>
      </w:r>
      <w:r w:rsidR="00E86FF9" w:rsidRPr="001C3533">
        <w:rPr>
          <w:lang w:val="es-ES_tradnl"/>
        </w:rPr>
        <w:t xml:space="preserve"> </w:t>
      </w:r>
      <w:r w:rsidR="00AE6682" w:rsidRPr="00AE6682">
        <w:rPr>
          <w:rFonts w:ascii="Book Antiqua" w:eastAsia="Book Antiqua" w:hAnsi="Book Antiqua" w:cs="Book Antiqua"/>
          <w:lang w:val="es-ES"/>
        </w:rPr>
        <w:t>ordenar a la Comisión de Gobierno de la Cámara de Representantes de Puerto Rico, realizar una investigación exhaustiva sobre la viabilidad de crear un centro para la investigación y desarrollo de circuitos integrados, mejor conocidos como ‘microchips’; y para otros fines relacionados</w:t>
      </w:r>
      <w:r w:rsidR="001C3533" w:rsidRPr="001C3533">
        <w:rPr>
          <w:rFonts w:ascii="Book Antiqua" w:hAnsi="Book Antiqua"/>
          <w:lang w:val="es-ES_tradnl"/>
        </w:rPr>
        <w:t>.</w:t>
      </w:r>
      <w:r w:rsidR="00FA5F29" w:rsidRPr="001C3533">
        <w:rPr>
          <w:rFonts w:ascii="Book Antiqua" w:hAnsi="Book Antiqua"/>
          <w:bCs/>
          <w:lang w:val="es-ES_tradnl"/>
        </w:rPr>
        <w:t>”</w:t>
      </w:r>
    </w:p>
    <w:p w14:paraId="3BFA9698" w14:textId="77777777" w:rsidR="00AD4702" w:rsidRPr="001C353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177011B0" w14:textId="77777777" w:rsidR="008A1F08" w:rsidRPr="001C353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1C353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41633B3E" w14:textId="77777777" w:rsidR="00DE02EB" w:rsidRPr="001C353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16E49D1B" w14:textId="77777777" w:rsidR="001C3533" w:rsidRPr="001C3533" w:rsidRDefault="00DE02EB" w:rsidP="00864A22">
      <w:pPr>
        <w:ind w:firstLine="708"/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>La</w:t>
      </w:r>
      <w:r w:rsidR="00194744" w:rsidRPr="001C3533">
        <w:rPr>
          <w:rFonts w:ascii="Book Antiqua" w:hAnsi="Book Antiqua"/>
          <w:lang w:val="es-ES_tradnl"/>
        </w:rPr>
        <w:t xml:space="preserve"> Resolución de la Cámara Núm.</w:t>
      </w:r>
      <w:r w:rsidR="001C3533" w:rsidRPr="001C3533">
        <w:rPr>
          <w:rFonts w:ascii="Book Antiqua" w:hAnsi="Book Antiqua"/>
          <w:lang w:val="es-ES_tradnl"/>
        </w:rPr>
        <w:t xml:space="preserve"> </w:t>
      </w:r>
      <w:r w:rsidR="00B1381C">
        <w:rPr>
          <w:rFonts w:ascii="Book Antiqua" w:hAnsi="Book Antiqua"/>
          <w:lang w:val="es-ES_tradnl"/>
        </w:rPr>
        <w:t>297</w:t>
      </w:r>
      <w:r w:rsidR="001C3533" w:rsidRPr="001C3533">
        <w:rPr>
          <w:rFonts w:ascii="Book Antiqua" w:hAnsi="Book Antiqua"/>
          <w:lang w:val="es-ES_tradnl"/>
        </w:rPr>
        <w:t xml:space="preserve"> persigue </w:t>
      </w:r>
      <w:r w:rsidR="00A64886" w:rsidRPr="00AE6682">
        <w:rPr>
          <w:rFonts w:ascii="Book Antiqua" w:eastAsia="Book Antiqua" w:hAnsi="Book Antiqua" w:cs="Book Antiqua"/>
          <w:lang w:val="es-ES"/>
        </w:rPr>
        <w:t>realizar una investigación exhaustiva sobre la viabilidad de crear un centro para la investigación y desarrollo de circuitos integrados, mejor conocidos como ‘microchips’</w:t>
      </w:r>
      <w:r w:rsidR="001C3533" w:rsidRPr="001C3533">
        <w:rPr>
          <w:rFonts w:ascii="Book Antiqua" w:hAnsi="Book Antiqua"/>
          <w:lang w:val="es-ES_tradnl"/>
        </w:rPr>
        <w:t>.</w:t>
      </w:r>
    </w:p>
    <w:p w14:paraId="5B6BD7A5" w14:textId="77777777" w:rsidR="00864A22" w:rsidRDefault="001C3533" w:rsidP="001C3533">
      <w:pPr>
        <w:jc w:val="both"/>
        <w:rPr>
          <w:rFonts w:ascii="Book Antiqua" w:hAnsi="Book Antiqua"/>
          <w:lang w:val="es-ES_tradnl"/>
        </w:rPr>
      </w:pPr>
      <w:r w:rsidRPr="001C3533">
        <w:rPr>
          <w:rFonts w:ascii="Book Antiqua" w:hAnsi="Book Antiqua"/>
          <w:lang w:val="es-ES_tradnl"/>
        </w:rPr>
        <w:t xml:space="preserve">     </w:t>
      </w:r>
    </w:p>
    <w:p w14:paraId="533CAFAE" w14:textId="77777777" w:rsidR="001C3533" w:rsidRDefault="001C3533" w:rsidP="00864A22">
      <w:pPr>
        <w:ind w:firstLine="708"/>
        <w:jc w:val="both"/>
        <w:rPr>
          <w:rFonts w:ascii="Book Antiqua" w:hAnsi="Book Antiqua"/>
          <w:lang w:val="es-ES"/>
        </w:rPr>
      </w:pPr>
      <w:r w:rsidRPr="001C3533">
        <w:rPr>
          <w:rFonts w:ascii="Book Antiqua" w:hAnsi="Book Antiqua"/>
          <w:lang w:val="es-ES_tradnl"/>
        </w:rPr>
        <w:t xml:space="preserve">Según se </w:t>
      </w:r>
      <w:r w:rsidR="008775B0">
        <w:rPr>
          <w:rFonts w:ascii="Book Antiqua" w:hAnsi="Book Antiqua"/>
          <w:lang w:val="es-ES_tradnl"/>
        </w:rPr>
        <w:t xml:space="preserve">desprende de la exposición de motivos de la medida objeto de análisis, </w:t>
      </w:r>
      <w:r w:rsidR="009D3EAD" w:rsidRPr="009D3EAD">
        <w:rPr>
          <w:rFonts w:ascii="Book Antiqua" w:eastAsia="Book Antiqua" w:hAnsi="Book Antiqua" w:cs="Book Antiqua"/>
          <w:lang w:val="es-ES"/>
        </w:rPr>
        <w:t>Puerto Rico tiene el potencial de convertirse en uno de los principales centros para la investigación y desarrollo de estos circuitos integrados, los cuales, en la era de la digitalización, son utilizados por la mayoría de los equipos y sistemas, incluyendo computadoras, teléfonos inteligentes, tabletas, vehículos de motor, entre otros, que los ciudadanos operan diariamente</w:t>
      </w:r>
      <w:r w:rsidR="000E70E9">
        <w:rPr>
          <w:rFonts w:ascii="Book Antiqua" w:hAnsi="Book Antiqua"/>
          <w:lang w:val="es-ES"/>
        </w:rPr>
        <w:t>.</w:t>
      </w:r>
    </w:p>
    <w:p w14:paraId="5A2C7EC6" w14:textId="77777777" w:rsidR="008E5857" w:rsidRDefault="008E5857" w:rsidP="00864A22">
      <w:pPr>
        <w:ind w:firstLine="708"/>
        <w:jc w:val="both"/>
        <w:rPr>
          <w:rFonts w:ascii="Book Antiqua" w:hAnsi="Book Antiqua"/>
          <w:lang w:val="es-ES"/>
        </w:rPr>
      </w:pPr>
    </w:p>
    <w:p w14:paraId="78086697" w14:textId="77777777" w:rsidR="008E5857" w:rsidRPr="008E5857" w:rsidRDefault="008E5857" w:rsidP="008E5857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hAnsi="Book Antiqua"/>
          <w:lang w:val="es-ES"/>
        </w:rPr>
        <w:lastRenderedPageBreak/>
        <w:t xml:space="preserve">Por otra parte, se indica que </w:t>
      </w:r>
      <w:r w:rsidR="00C34D88">
        <w:rPr>
          <w:rFonts w:ascii="Book Antiqua" w:eastAsia="Book Antiqua" w:hAnsi="Book Antiqua" w:cs="Book Antiqua"/>
          <w:lang w:val="es-ES"/>
        </w:rPr>
        <w:t>l</w:t>
      </w:r>
      <w:r w:rsidRPr="008E5857">
        <w:rPr>
          <w:rFonts w:ascii="Book Antiqua" w:eastAsia="Book Antiqua" w:hAnsi="Book Antiqua" w:cs="Book Antiqua"/>
          <w:lang w:val="es-ES"/>
        </w:rPr>
        <w:t>as nuevas políticas industriales de la presente administración en la capital federal, unida con la visión y compromiso de la gobernadora, Jenniffer González, de expandir la base industrial de la Isla y agilizar el proceso de relocalización o ‘reshoring’, hace a Puerto Rico el lugar idóneo para el establecimiento de industrias relacionados con el desarrollo de microchips.</w:t>
      </w:r>
    </w:p>
    <w:p w14:paraId="7554A7F0" w14:textId="77777777" w:rsidR="00303EB5" w:rsidRDefault="00303EB5" w:rsidP="00904BD4">
      <w:pPr>
        <w:jc w:val="both"/>
        <w:rPr>
          <w:rFonts w:ascii="Book Antiqua" w:hAnsi="Book Antiqua"/>
          <w:lang w:val="es-ES_tradnl"/>
        </w:rPr>
      </w:pPr>
    </w:p>
    <w:p w14:paraId="4BBB9068" w14:textId="77777777" w:rsidR="001C3533" w:rsidRPr="00D45E70" w:rsidRDefault="00572098" w:rsidP="00D45E70">
      <w:pPr>
        <w:ind w:firstLine="708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 xml:space="preserve">Por ello, estiman </w:t>
      </w:r>
      <w:r w:rsidR="00D45E70" w:rsidRPr="00D45E70">
        <w:rPr>
          <w:rFonts w:ascii="Book Antiqua" w:eastAsia="Book Antiqua" w:hAnsi="Book Antiqua" w:cs="Book Antiqua"/>
          <w:lang w:val="es-ES"/>
        </w:rPr>
        <w:t>meritorio que la Cámara de Representantes de Puerto Rico realice una investigación exhaustiva sobre la viabilidad de crear un centro para la investigación y desarrollo de circuitos integrados, mejor conocidos como ‘microchips’</w:t>
      </w:r>
      <w:r w:rsidR="00D45E70">
        <w:rPr>
          <w:rFonts w:ascii="Book Antiqua" w:eastAsia="Book Antiqua" w:hAnsi="Book Antiqua" w:cs="Book Antiqua"/>
          <w:lang w:val="es-ES"/>
        </w:rPr>
        <w:t>.</w:t>
      </w:r>
    </w:p>
    <w:p w14:paraId="759FC71C" w14:textId="77777777" w:rsidR="006150BB" w:rsidRPr="001C3533" w:rsidRDefault="006150BB" w:rsidP="001C353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DA67B81" w14:textId="77777777" w:rsidR="006150BB" w:rsidRPr="00DE02EB" w:rsidRDefault="006150BB" w:rsidP="00755C3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 Por nuestra parte, como comisión cameral, entendemos que la Resolución objeto de análisis cuenta con todo lo requerido constitucional, estatutaria y jurisprudencialmente para dar paso a la aprobación de la misma.</w:t>
      </w:r>
    </w:p>
    <w:p w14:paraId="46DCC0EE" w14:textId="77777777" w:rsidR="006150BB" w:rsidRPr="00DE02EB" w:rsidRDefault="006150BB" w:rsidP="00365229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E02EB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B1381C">
        <w:rPr>
          <w:rFonts w:ascii="Book Antiqua" w:hAnsi="Book Antiqua"/>
          <w:sz w:val="24"/>
          <w:szCs w:val="24"/>
          <w:lang w:val="es-ES_tradnl"/>
        </w:rPr>
        <w:t>297</w:t>
      </w:r>
      <w:r w:rsidR="00365229">
        <w:rPr>
          <w:rFonts w:ascii="Book Antiqua" w:hAnsi="Book Antiqua"/>
          <w:sz w:val="24"/>
          <w:szCs w:val="24"/>
          <w:lang w:val="es-ES_tradnl"/>
        </w:rPr>
        <w:t>,</w:t>
      </w:r>
      <w:r w:rsidR="00FC4A75">
        <w:rPr>
          <w:rFonts w:ascii="Book Antiqua" w:hAnsi="Book Antiqua"/>
          <w:sz w:val="24"/>
          <w:szCs w:val="24"/>
          <w:lang w:val="es-ES_tradnl"/>
        </w:rPr>
        <w:t xml:space="preserve"> con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65229"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Pr="00DE02EB">
        <w:rPr>
          <w:rFonts w:ascii="Book Antiqua" w:hAnsi="Book Antiqua"/>
          <w:sz w:val="24"/>
          <w:szCs w:val="24"/>
          <w:lang w:val="es-ES_tradnl"/>
        </w:rPr>
        <w:t>enmiendas</w:t>
      </w:r>
      <w:r w:rsidR="00365229">
        <w:rPr>
          <w:rFonts w:ascii="Book Antiqua" w:hAnsi="Book Antiqua"/>
          <w:sz w:val="24"/>
          <w:szCs w:val="24"/>
          <w:lang w:val="es-ES_tradnl"/>
        </w:rPr>
        <w:t xml:space="preserve"> incluidas en el entirillado electrónico que acompaña este informe</w:t>
      </w:r>
      <w:r w:rsidRPr="00DE02EB">
        <w:rPr>
          <w:rFonts w:ascii="Book Antiqua" w:hAnsi="Book Antiqua"/>
          <w:sz w:val="24"/>
          <w:szCs w:val="24"/>
          <w:lang w:val="es-ES_tradnl"/>
        </w:rPr>
        <w:t xml:space="preserve">. </w:t>
      </w:r>
    </w:p>
    <w:p w14:paraId="1DE245BA" w14:textId="77777777" w:rsidR="006150BB" w:rsidRPr="00DE02E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E02EB">
        <w:rPr>
          <w:rFonts w:ascii="Book Antiqua" w:hAnsi="Book Antiqua" w:cs="Tahoma"/>
          <w:lang w:val="es-ES_tradnl"/>
        </w:rPr>
        <w:t>Respetuosamente sometido,</w:t>
      </w:r>
    </w:p>
    <w:p w14:paraId="0C99AD31" w14:textId="77777777" w:rsidR="00DF3E6F" w:rsidRPr="002B5EC4" w:rsidRDefault="00DF3E6F" w:rsidP="00DF3E6F">
      <w:pPr>
        <w:jc w:val="both"/>
        <w:rPr>
          <w:rFonts w:ascii="Book Antiqua" w:hAnsi="Book Antiqua"/>
          <w:lang w:val="es-ES"/>
        </w:rPr>
      </w:pPr>
    </w:p>
    <w:p w14:paraId="7E95E240" w14:textId="77777777" w:rsidR="00F27289" w:rsidRPr="005A7E47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2B5EC4">
        <w:rPr>
          <w:rFonts w:ascii="Book Antiqua" w:hAnsi="Book Antiqua"/>
          <w:lang w:val="es-ES"/>
        </w:rPr>
        <w:t xml:space="preserve">    </w:t>
      </w:r>
    </w:p>
    <w:p w14:paraId="5715ACF5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759908A5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0AED9363" w14:textId="77777777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5A7E47">
        <w:rPr>
          <w:rFonts w:ascii="Book Antiqua" w:hAnsi="Book Antiqua" w:cs="Tahoma"/>
          <w:lang w:val="es-ES_tradnl"/>
        </w:rPr>
        <w:br/>
        <w:t>Presidente</w:t>
      </w:r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767510" w14:textId="77777777" w:rsidR="00883A60" w:rsidRDefault="00883A60" w:rsidP="00614C2C">
      <w:r>
        <w:separator/>
      </w:r>
    </w:p>
  </w:endnote>
  <w:endnote w:type="continuationSeparator" w:id="0">
    <w:p w14:paraId="0C69E3FC" w14:textId="77777777" w:rsidR="00883A60" w:rsidRDefault="00883A6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8A63C" w14:textId="77777777" w:rsidR="009E2C2B" w:rsidRDefault="009E2C2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C3533">
      <w:rPr>
        <w:noProof/>
      </w:rPr>
      <w:t>1</w:t>
    </w:r>
    <w:r>
      <w:rPr>
        <w:noProof/>
      </w:rPr>
      <w:fldChar w:fldCharType="end"/>
    </w:r>
  </w:p>
  <w:p w14:paraId="3D9E1ED1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73E25E" w14:textId="77777777" w:rsidR="00883A60" w:rsidRDefault="00883A60" w:rsidP="00614C2C">
      <w:r>
        <w:separator/>
      </w:r>
    </w:p>
  </w:footnote>
  <w:footnote w:type="continuationSeparator" w:id="0">
    <w:p w14:paraId="5CB9E9B5" w14:textId="77777777" w:rsidR="00883A60" w:rsidRDefault="00883A6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1397764">
    <w:abstractNumId w:val="6"/>
  </w:num>
  <w:num w:numId="2" w16cid:durableId="620503184">
    <w:abstractNumId w:val="12"/>
  </w:num>
  <w:num w:numId="3" w16cid:durableId="1864786887">
    <w:abstractNumId w:val="3"/>
  </w:num>
  <w:num w:numId="4" w16cid:durableId="586957984">
    <w:abstractNumId w:val="1"/>
  </w:num>
  <w:num w:numId="5" w16cid:durableId="1878154810">
    <w:abstractNumId w:val="7"/>
  </w:num>
  <w:num w:numId="6" w16cid:durableId="325741990">
    <w:abstractNumId w:val="4"/>
  </w:num>
  <w:num w:numId="7" w16cid:durableId="1014527854">
    <w:abstractNumId w:val="5"/>
  </w:num>
  <w:num w:numId="8" w16cid:durableId="310908747">
    <w:abstractNumId w:val="8"/>
  </w:num>
  <w:num w:numId="9" w16cid:durableId="1482042431">
    <w:abstractNumId w:val="9"/>
  </w:num>
  <w:num w:numId="10" w16cid:durableId="405302243">
    <w:abstractNumId w:val="0"/>
  </w:num>
  <w:num w:numId="11" w16cid:durableId="600457469">
    <w:abstractNumId w:val="2"/>
  </w:num>
  <w:num w:numId="12" w16cid:durableId="1749960829">
    <w:abstractNumId w:val="11"/>
  </w:num>
  <w:num w:numId="13" w16cid:durableId="96720267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503"/>
    <w:rsid w:val="00010417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B01A5"/>
    <w:rsid w:val="000C6264"/>
    <w:rsid w:val="000E15AD"/>
    <w:rsid w:val="000E70E9"/>
    <w:rsid w:val="000F1167"/>
    <w:rsid w:val="00133986"/>
    <w:rsid w:val="001405D1"/>
    <w:rsid w:val="0014288C"/>
    <w:rsid w:val="00173884"/>
    <w:rsid w:val="001763F4"/>
    <w:rsid w:val="00181B70"/>
    <w:rsid w:val="00194744"/>
    <w:rsid w:val="001A14B6"/>
    <w:rsid w:val="001A7203"/>
    <w:rsid w:val="001C3533"/>
    <w:rsid w:val="001D3E64"/>
    <w:rsid w:val="001E38DF"/>
    <w:rsid w:val="001E5575"/>
    <w:rsid w:val="00220B04"/>
    <w:rsid w:val="00224DE4"/>
    <w:rsid w:val="002252A6"/>
    <w:rsid w:val="00231468"/>
    <w:rsid w:val="002345C3"/>
    <w:rsid w:val="0023528E"/>
    <w:rsid w:val="002514F8"/>
    <w:rsid w:val="002670C1"/>
    <w:rsid w:val="00272823"/>
    <w:rsid w:val="0028725D"/>
    <w:rsid w:val="00287E61"/>
    <w:rsid w:val="002905BE"/>
    <w:rsid w:val="00295113"/>
    <w:rsid w:val="002954B6"/>
    <w:rsid w:val="002A1097"/>
    <w:rsid w:val="002A5F77"/>
    <w:rsid w:val="002B5EC4"/>
    <w:rsid w:val="002C39FD"/>
    <w:rsid w:val="00303EB5"/>
    <w:rsid w:val="00307416"/>
    <w:rsid w:val="003139DC"/>
    <w:rsid w:val="00323444"/>
    <w:rsid w:val="00333864"/>
    <w:rsid w:val="00334D8A"/>
    <w:rsid w:val="003474D4"/>
    <w:rsid w:val="00350550"/>
    <w:rsid w:val="00365229"/>
    <w:rsid w:val="0037030F"/>
    <w:rsid w:val="00373892"/>
    <w:rsid w:val="00377037"/>
    <w:rsid w:val="0037789A"/>
    <w:rsid w:val="00382273"/>
    <w:rsid w:val="0038556D"/>
    <w:rsid w:val="003976DE"/>
    <w:rsid w:val="003B03D6"/>
    <w:rsid w:val="003D37DA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5BCE"/>
    <w:rsid w:val="004D42C2"/>
    <w:rsid w:val="004D64D4"/>
    <w:rsid w:val="004E3952"/>
    <w:rsid w:val="00506C85"/>
    <w:rsid w:val="00525E8D"/>
    <w:rsid w:val="005330C4"/>
    <w:rsid w:val="0053434B"/>
    <w:rsid w:val="00572098"/>
    <w:rsid w:val="00580E90"/>
    <w:rsid w:val="00582242"/>
    <w:rsid w:val="005930E2"/>
    <w:rsid w:val="005A5DF4"/>
    <w:rsid w:val="005A7E47"/>
    <w:rsid w:val="005C4C0C"/>
    <w:rsid w:val="005D0B8C"/>
    <w:rsid w:val="005D3224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7187F"/>
    <w:rsid w:val="00682883"/>
    <w:rsid w:val="006B0997"/>
    <w:rsid w:val="006E7ECB"/>
    <w:rsid w:val="007106D1"/>
    <w:rsid w:val="00712D94"/>
    <w:rsid w:val="007156BD"/>
    <w:rsid w:val="00755C3B"/>
    <w:rsid w:val="0076703E"/>
    <w:rsid w:val="007673E2"/>
    <w:rsid w:val="00774628"/>
    <w:rsid w:val="00776B6F"/>
    <w:rsid w:val="00780620"/>
    <w:rsid w:val="00781922"/>
    <w:rsid w:val="00785E4E"/>
    <w:rsid w:val="0079275C"/>
    <w:rsid w:val="007B31DC"/>
    <w:rsid w:val="007B6091"/>
    <w:rsid w:val="007C5A2C"/>
    <w:rsid w:val="007D7209"/>
    <w:rsid w:val="007F0E20"/>
    <w:rsid w:val="007F3B99"/>
    <w:rsid w:val="008171E8"/>
    <w:rsid w:val="00836671"/>
    <w:rsid w:val="00843CEA"/>
    <w:rsid w:val="00846B7C"/>
    <w:rsid w:val="0085037A"/>
    <w:rsid w:val="00851127"/>
    <w:rsid w:val="00864A22"/>
    <w:rsid w:val="008775B0"/>
    <w:rsid w:val="00883A60"/>
    <w:rsid w:val="008A1F08"/>
    <w:rsid w:val="008A4022"/>
    <w:rsid w:val="008B2B3D"/>
    <w:rsid w:val="008B38E9"/>
    <w:rsid w:val="008B6BF6"/>
    <w:rsid w:val="008C4EC6"/>
    <w:rsid w:val="008C757B"/>
    <w:rsid w:val="008D4A0A"/>
    <w:rsid w:val="008E0870"/>
    <w:rsid w:val="008E31FE"/>
    <w:rsid w:val="008E5857"/>
    <w:rsid w:val="00904BD4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D3EAD"/>
    <w:rsid w:val="009E27AD"/>
    <w:rsid w:val="009E2C2B"/>
    <w:rsid w:val="009E7623"/>
    <w:rsid w:val="00A012A2"/>
    <w:rsid w:val="00A14380"/>
    <w:rsid w:val="00A15740"/>
    <w:rsid w:val="00A16A73"/>
    <w:rsid w:val="00A21C7C"/>
    <w:rsid w:val="00A302DA"/>
    <w:rsid w:val="00A365D9"/>
    <w:rsid w:val="00A4759F"/>
    <w:rsid w:val="00A53279"/>
    <w:rsid w:val="00A55420"/>
    <w:rsid w:val="00A64886"/>
    <w:rsid w:val="00A84A3B"/>
    <w:rsid w:val="00AA1482"/>
    <w:rsid w:val="00AB0555"/>
    <w:rsid w:val="00AB099D"/>
    <w:rsid w:val="00AB45AD"/>
    <w:rsid w:val="00AC06D5"/>
    <w:rsid w:val="00AC35C0"/>
    <w:rsid w:val="00AD4702"/>
    <w:rsid w:val="00AE6682"/>
    <w:rsid w:val="00AF186C"/>
    <w:rsid w:val="00B0402B"/>
    <w:rsid w:val="00B1381C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15125"/>
    <w:rsid w:val="00C20404"/>
    <w:rsid w:val="00C211F8"/>
    <w:rsid w:val="00C321E8"/>
    <w:rsid w:val="00C34D8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CE78E9"/>
    <w:rsid w:val="00D23B06"/>
    <w:rsid w:val="00D2586E"/>
    <w:rsid w:val="00D42962"/>
    <w:rsid w:val="00D45E70"/>
    <w:rsid w:val="00D73B0E"/>
    <w:rsid w:val="00D77659"/>
    <w:rsid w:val="00DA3200"/>
    <w:rsid w:val="00DB261B"/>
    <w:rsid w:val="00DC4718"/>
    <w:rsid w:val="00DD5285"/>
    <w:rsid w:val="00DD725F"/>
    <w:rsid w:val="00DD7503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D7914"/>
    <w:rsid w:val="00EF143E"/>
    <w:rsid w:val="00EF4A8F"/>
    <w:rsid w:val="00F01567"/>
    <w:rsid w:val="00F059A3"/>
    <w:rsid w:val="00F06902"/>
    <w:rsid w:val="00F21532"/>
    <w:rsid w:val="00F226DF"/>
    <w:rsid w:val="00F27289"/>
    <w:rsid w:val="00F36705"/>
    <w:rsid w:val="00F8240A"/>
    <w:rsid w:val="00F9436F"/>
    <w:rsid w:val="00F94906"/>
    <w:rsid w:val="00F9682A"/>
    <w:rsid w:val="00F9755B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4ECEF0"/>
  <w15:docId w15:val="{319EE7F5-C020-4A94-87BB-2242F7835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rPr>
      <w:rFonts w:eastAsia="Times New Roman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="Calibri"/>
      <w:sz w:val="20"/>
      <w:szCs w:val="20"/>
    </w:rPr>
  </w:style>
  <w:style w:type="character" w:styleId="Strong">
    <w:name w:val="Strong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amaps01.camara.local\SHARED\2025-2028\Informes\RC\RC0297%20-i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RC0297 -i</Template>
  <TotalTime>0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De León Hernández</dc:creator>
  <cp:keywords/>
  <cp:lastModifiedBy>Karla De León Hernández</cp:lastModifiedBy>
  <cp:revision>1</cp:revision>
  <cp:lastPrinted>2025-02-17T12:55:00Z</cp:lastPrinted>
  <dcterms:created xsi:type="dcterms:W3CDTF">2025-05-23T19:53:00Z</dcterms:created>
  <dcterms:modified xsi:type="dcterms:W3CDTF">2025-05-23T19:53:00Z</dcterms:modified>
</cp:coreProperties>
</file>