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DFCFE" w14:textId="075F2979" w:rsidR="009B28F7" w:rsidRPr="00C1086C" w:rsidRDefault="00C1086C" w:rsidP="00C1086C">
      <w:pPr>
        <w:suppressLineNumbers/>
        <w:rPr>
          <w:rFonts w:ascii="Book Antiqua" w:eastAsia="Calibri" w:hAnsi="Book Antiqua"/>
          <w:b/>
          <w:szCs w:val="24"/>
          <w:lang w:val="es-PR"/>
        </w:rPr>
      </w:pPr>
      <w:r w:rsidRPr="00C1086C">
        <w:rPr>
          <w:rFonts w:ascii="Book Antiqua" w:hAnsi="Book Antiqua"/>
          <w:b/>
          <w:bCs/>
          <w:szCs w:val="24"/>
          <w:lang w:val="es-PR"/>
        </w:rPr>
        <w:t>(</w:t>
      </w:r>
      <w:r w:rsidR="009B28F7" w:rsidRPr="00C1086C">
        <w:rPr>
          <w:rFonts w:ascii="Book Antiqua" w:eastAsia="Calibri" w:hAnsi="Book Antiqua"/>
          <w:b/>
          <w:szCs w:val="24"/>
          <w:lang w:val="es-PR"/>
        </w:rPr>
        <w:t xml:space="preserve">R. C. de la C. </w:t>
      </w:r>
      <w:r w:rsidR="009E36C4" w:rsidRPr="00C1086C">
        <w:rPr>
          <w:rFonts w:ascii="Book Antiqua" w:eastAsia="Calibri" w:hAnsi="Book Antiqua"/>
          <w:b/>
          <w:szCs w:val="24"/>
          <w:lang w:val="es-PR"/>
        </w:rPr>
        <w:t>123</w:t>
      </w:r>
      <w:r w:rsidRPr="00C1086C">
        <w:rPr>
          <w:rFonts w:ascii="Book Antiqua" w:eastAsia="Calibri" w:hAnsi="Book Antiqua"/>
          <w:b/>
          <w:szCs w:val="24"/>
          <w:lang w:val="es-PR"/>
        </w:rPr>
        <w:t>)</w:t>
      </w:r>
    </w:p>
    <w:p w14:paraId="79AFA504" w14:textId="77777777" w:rsidR="009B28F7" w:rsidRPr="009B28F7" w:rsidRDefault="009B28F7" w:rsidP="00C85B6E">
      <w:pPr>
        <w:suppressLineNumbers/>
        <w:jc w:val="center"/>
        <w:rPr>
          <w:rFonts w:ascii="Book Antiqua" w:eastAsia="Calibri" w:hAnsi="Book Antiqua"/>
          <w:szCs w:val="24"/>
          <w:lang w:val="es-PR"/>
        </w:rPr>
      </w:pPr>
    </w:p>
    <w:p w14:paraId="2B1FEDFC" w14:textId="77777777" w:rsidR="00B52D6F" w:rsidRPr="00C85B6E" w:rsidRDefault="00B52D6F" w:rsidP="00C1086C">
      <w:pPr>
        <w:jc w:val="center"/>
        <w:rPr>
          <w:rFonts w:ascii="Book Antiqua" w:hAnsi="Book Antiqua"/>
          <w:b/>
          <w:color w:val="000000"/>
          <w:sz w:val="28"/>
          <w:szCs w:val="28"/>
          <w:lang w:val="es-PR"/>
        </w:rPr>
      </w:pPr>
      <w:r w:rsidRPr="00C85B6E">
        <w:rPr>
          <w:rFonts w:ascii="Book Antiqua" w:hAnsi="Book Antiqua"/>
          <w:b/>
          <w:color w:val="000000"/>
          <w:sz w:val="28"/>
          <w:szCs w:val="28"/>
          <w:lang w:val="es-PR"/>
        </w:rPr>
        <w:t>RESOLUCIÓN CONJUNTA</w:t>
      </w:r>
    </w:p>
    <w:p w14:paraId="2B1FEDFD" w14:textId="77777777" w:rsidR="00B52D6F" w:rsidRDefault="00B52D6F" w:rsidP="00C85B6E">
      <w:pPr>
        <w:jc w:val="both"/>
        <w:rPr>
          <w:rFonts w:ascii="Book Antiqua" w:hAnsi="Book Antiqua"/>
          <w:color w:val="000000"/>
          <w:szCs w:val="24"/>
          <w:lang w:val="es-PR"/>
        </w:rPr>
      </w:pPr>
    </w:p>
    <w:p w14:paraId="2E1687DA" w14:textId="77777777" w:rsidR="00A528A1" w:rsidRDefault="00A528A1" w:rsidP="00C85B6E">
      <w:pPr>
        <w:jc w:val="both"/>
        <w:rPr>
          <w:rFonts w:ascii="Book Antiqua" w:hAnsi="Book Antiqua"/>
          <w:color w:val="000000"/>
          <w:szCs w:val="24"/>
          <w:lang w:val="es-PR"/>
        </w:rPr>
      </w:pPr>
    </w:p>
    <w:p w14:paraId="4693BC3C" w14:textId="77777777" w:rsidR="00A528A1" w:rsidRPr="008629AB" w:rsidRDefault="00A528A1" w:rsidP="00C85B6E">
      <w:pPr>
        <w:jc w:val="both"/>
        <w:rPr>
          <w:rFonts w:ascii="Book Antiqua" w:hAnsi="Book Antiqua"/>
          <w:color w:val="000000"/>
          <w:szCs w:val="24"/>
          <w:lang w:val="es-PR"/>
        </w:rPr>
      </w:pPr>
    </w:p>
    <w:p w14:paraId="2B1FEDFE" w14:textId="67609F6D" w:rsidR="00B52D6F" w:rsidRPr="00C1086C" w:rsidRDefault="00B52D6F" w:rsidP="008629AB">
      <w:pPr>
        <w:ind w:left="720" w:hanging="720"/>
        <w:jc w:val="both"/>
        <w:rPr>
          <w:rFonts w:ascii="Book Antiqua" w:hAnsi="Book Antiqua"/>
          <w:color w:val="000000"/>
          <w:lang w:val="es-PR"/>
        </w:rPr>
      </w:pPr>
      <w:r w:rsidRPr="00B66B00">
        <w:rPr>
          <w:rFonts w:ascii="Book Antiqua" w:hAnsi="Book Antiqua"/>
          <w:color w:val="000000"/>
          <w:lang w:val="es-PR"/>
        </w:rPr>
        <w:t xml:space="preserve">Para </w:t>
      </w:r>
      <w:bookmarkStart w:id="0" w:name="_Hlk211246606"/>
      <w:r w:rsidR="008961C2" w:rsidRPr="00B66B00">
        <w:rPr>
          <w:rFonts w:ascii="Book Antiqua" w:hAnsi="Book Antiqua"/>
          <w:color w:val="000000"/>
          <w:lang w:val="es-PR"/>
        </w:rPr>
        <w:t>designar</w:t>
      </w:r>
      <w:r w:rsidR="00097119" w:rsidRPr="00B66B00">
        <w:rPr>
          <w:rFonts w:ascii="Book Antiqua" w:hAnsi="Book Antiqua"/>
          <w:color w:val="000000"/>
          <w:lang w:val="es-PR"/>
        </w:rPr>
        <w:t xml:space="preserve"> con el </w:t>
      </w:r>
      <w:bookmarkStart w:id="1" w:name="_Hlk134712455"/>
      <w:r w:rsidR="00097119" w:rsidRPr="00B66B00">
        <w:rPr>
          <w:rFonts w:ascii="Book Antiqua" w:hAnsi="Book Antiqua"/>
          <w:color w:val="000000"/>
          <w:lang w:val="es-PR"/>
        </w:rPr>
        <w:t>nombre de</w:t>
      </w:r>
      <w:r w:rsidRPr="00B66B00">
        <w:rPr>
          <w:rFonts w:ascii="Book Antiqua" w:hAnsi="Book Antiqua"/>
          <w:color w:val="000000"/>
          <w:lang w:val="es-PR"/>
        </w:rPr>
        <w:t xml:space="preserve"> </w:t>
      </w:r>
      <w:r w:rsidR="00A90548" w:rsidRPr="00B66B00">
        <w:rPr>
          <w:rFonts w:ascii="Book Antiqua" w:hAnsi="Book Antiqua"/>
          <w:color w:val="000000"/>
          <w:lang w:val="es-PR"/>
        </w:rPr>
        <w:t>Pedro A. “</w:t>
      </w:r>
      <w:proofErr w:type="spellStart"/>
      <w:r w:rsidR="00A90548" w:rsidRPr="00B66B00">
        <w:rPr>
          <w:rFonts w:ascii="Book Antiqua" w:hAnsi="Book Antiqua"/>
          <w:color w:val="000000"/>
          <w:lang w:val="es-PR"/>
        </w:rPr>
        <w:t>Peyín</w:t>
      </w:r>
      <w:proofErr w:type="spellEnd"/>
      <w:r w:rsidR="00A90548" w:rsidRPr="00B66B00">
        <w:rPr>
          <w:rFonts w:ascii="Book Antiqua" w:hAnsi="Book Antiqua"/>
          <w:color w:val="000000"/>
          <w:lang w:val="es-PR"/>
        </w:rPr>
        <w:t>” López Maldonado</w:t>
      </w:r>
      <w:bookmarkStart w:id="2" w:name="_Hlk199860931"/>
      <w:bookmarkStart w:id="3" w:name="_Hlk197344780"/>
      <w:r w:rsidR="00A23B84">
        <w:rPr>
          <w:rFonts w:ascii="Book Antiqua" w:hAnsi="Book Antiqua"/>
          <w:color w:val="000000"/>
          <w:lang w:val="es-PR"/>
        </w:rPr>
        <w:t>, el tramo conocido como Calle Industria, que discurre entre el Desvío Felisa Rincón de Gautier y la Calle Méndez Vi</w:t>
      </w:r>
      <w:r w:rsidR="001334E2">
        <w:rPr>
          <w:rFonts w:ascii="Book Antiqua" w:hAnsi="Book Antiqua"/>
          <w:color w:val="000000"/>
          <w:lang w:val="es-PR"/>
        </w:rPr>
        <w:t>g</w:t>
      </w:r>
      <w:r w:rsidR="00A23B84">
        <w:rPr>
          <w:rFonts w:ascii="Book Antiqua" w:hAnsi="Book Antiqua"/>
          <w:color w:val="000000"/>
          <w:lang w:val="es-PR"/>
        </w:rPr>
        <w:t>o de</w:t>
      </w:r>
      <w:r w:rsidR="00735EF4" w:rsidRPr="00C1086C">
        <w:rPr>
          <w:rFonts w:ascii="Book Antiqua" w:hAnsi="Book Antiqua"/>
          <w:color w:val="000000"/>
          <w:lang w:val="es-PR"/>
        </w:rPr>
        <w:t xml:space="preserve"> la Carretera</w:t>
      </w:r>
      <w:r w:rsidR="001621C9" w:rsidRPr="00C1086C">
        <w:rPr>
          <w:rFonts w:ascii="Book Antiqua" w:hAnsi="Book Antiqua"/>
          <w:color w:val="000000"/>
          <w:lang w:val="es-PR"/>
        </w:rPr>
        <w:t xml:space="preserve"> Estatal</w:t>
      </w:r>
      <w:r w:rsidR="00995E5E" w:rsidRPr="00C1086C">
        <w:rPr>
          <w:rFonts w:ascii="Book Antiqua" w:hAnsi="Book Antiqua"/>
          <w:color w:val="000000"/>
          <w:lang w:val="es-PR"/>
        </w:rPr>
        <w:t xml:space="preserve"> PR-</w:t>
      </w:r>
      <w:bookmarkEnd w:id="2"/>
      <w:r w:rsidR="00E90506" w:rsidRPr="00C1086C">
        <w:rPr>
          <w:rFonts w:ascii="Book Antiqua" w:hAnsi="Book Antiqua"/>
          <w:color w:val="000000"/>
          <w:lang w:val="es-PR"/>
        </w:rPr>
        <w:t>6693</w:t>
      </w:r>
      <w:r w:rsidR="00A90548" w:rsidRPr="00C1086C">
        <w:rPr>
          <w:rFonts w:ascii="Book Antiqua" w:hAnsi="Book Antiqua"/>
          <w:color w:val="000000"/>
          <w:lang w:val="es-PR"/>
        </w:rPr>
        <w:t>, dentro de la jurisdicción del Municipio de Dorado</w:t>
      </w:r>
      <w:bookmarkEnd w:id="3"/>
      <w:r w:rsidRPr="00C1086C">
        <w:rPr>
          <w:rFonts w:ascii="Book Antiqua" w:hAnsi="Book Antiqua"/>
          <w:color w:val="000000"/>
          <w:lang w:val="es-PR"/>
        </w:rPr>
        <w:t xml:space="preserve">, </w:t>
      </w:r>
      <w:bookmarkStart w:id="4" w:name="_Hlk197344816"/>
      <w:r w:rsidRPr="00C1086C">
        <w:rPr>
          <w:rFonts w:ascii="Book Antiqua" w:hAnsi="Book Antiqua"/>
          <w:color w:val="000000"/>
          <w:lang w:val="es-PR"/>
        </w:rPr>
        <w:t xml:space="preserve">en </w:t>
      </w:r>
      <w:r w:rsidR="00B23FBC" w:rsidRPr="00C1086C">
        <w:rPr>
          <w:rFonts w:ascii="Book Antiqua" w:hAnsi="Book Antiqua"/>
          <w:color w:val="000000"/>
          <w:lang w:val="es-PR"/>
        </w:rPr>
        <w:t>un merecido</w:t>
      </w:r>
      <w:r w:rsidRPr="00C1086C">
        <w:rPr>
          <w:rFonts w:ascii="Book Antiqua" w:hAnsi="Book Antiqua"/>
          <w:color w:val="000000"/>
          <w:lang w:val="es-PR"/>
        </w:rPr>
        <w:t xml:space="preserve"> reconocimiento</w:t>
      </w:r>
      <w:r w:rsidR="005B43B9" w:rsidRPr="00C1086C">
        <w:rPr>
          <w:rFonts w:ascii="Book Antiqua" w:hAnsi="Book Antiqua"/>
          <w:color w:val="000000"/>
          <w:lang w:val="es-PR"/>
        </w:rPr>
        <w:t xml:space="preserve"> a este</w:t>
      </w:r>
      <w:r w:rsidR="00B23FBC" w:rsidRPr="00C1086C">
        <w:rPr>
          <w:rFonts w:ascii="Book Antiqua" w:hAnsi="Book Antiqua"/>
          <w:color w:val="000000"/>
          <w:lang w:val="es-PR"/>
        </w:rPr>
        <w:t xml:space="preserve"> </w:t>
      </w:r>
      <w:proofErr w:type="spellStart"/>
      <w:r w:rsidR="00C900AC" w:rsidRPr="00C1086C">
        <w:rPr>
          <w:rFonts w:ascii="Book Antiqua" w:hAnsi="Book Antiqua"/>
          <w:color w:val="000000"/>
          <w:lang w:val="es-PR"/>
        </w:rPr>
        <w:t>doradeño</w:t>
      </w:r>
      <w:proofErr w:type="spellEnd"/>
      <w:r w:rsidR="00C900AC" w:rsidRPr="00C1086C">
        <w:rPr>
          <w:rFonts w:ascii="Book Antiqua" w:hAnsi="Book Antiqua"/>
          <w:color w:val="000000"/>
          <w:lang w:val="es-PR"/>
        </w:rPr>
        <w:t xml:space="preserve"> </w:t>
      </w:r>
      <w:r w:rsidR="0059173D" w:rsidRPr="00C1086C">
        <w:rPr>
          <w:rFonts w:ascii="Book Antiqua" w:hAnsi="Book Antiqua"/>
          <w:color w:val="000000"/>
          <w:lang w:val="es-PR"/>
        </w:rPr>
        <w:t xml:space="preserve">destacado </w:t>
      </w:r>
      <w:r w:rsidR="00B23FBC" w:rsidRPr="00C1086C">
        <w:rPr>
          <w:rFonts w:ascii="Book Antiqua" w:hAnsi="Book Antiqua"/>
          <w:color w:val="000000"/>
          <w:lang w:val="es-PR"/>
        </w:rPr>
        <w:t xml:space="preserve">por su trayectoria </w:t>
      </w:r>
      <w:r w:rsidR="00A90548" w:rsidRPr="00C1086C">
        <w:rPr>
          <w:rFonts w:ascii="Book Antiqua" w:hAnsi="Book Antiqua"/>
          <w:color w:val="000000"/>
          <w:lang w:val="es-PR"/>
        </w:rPr>
        <w:t>de Servicio Militar, liderazgo comunitario, administrativo y su aportación al desarrollo agrícola de Puerto Rico</w:t>
      </w:r>
      <w:r w:rsidR="00AF6572" w:rsidRPr="00C1086C">
        <w:rPr>
          <w:rFonts w:ascii="Book Antiqua" w:hAnsi="Book Antiqua"/>
          <w:color w:val="000000"/>
          <w:lang w:val="es-PR"/>
        </w:rPr>
        <w:t>;</w:t>
      </w:r>
      <w:r w:rsidR="0012365C" w:rsidRPr="00C1086C">
        <w:rPr>
          <w:rFonts w:ascii="Book Antiqua" w:hAnsi="Book Antiqua"/>
          <w:color w:val="000000"/>
          <w:lang w:val="es-PR"/>
        </w:rPr>
        <w:t xml:space="preserve"> </w:t>
      </w:r>
      <w:r w:rsidR="00A90548" w:rsidRPr="00C1086C">
        <w:rPr>
          <w:rFonts w:ascii="Book Antiqua" w:hAnsi="Book Antiqua"/>
          <w:color w:val="000000"/>
          <w:lang w:val="es-PR"/>
        </w:rPr>
        <w:t>autorizar la instalación de rótulos</w:t>
      </w:r>
      <w:r w:rsidR="00AF6572" w:rsidRPr="00C1086C">
        <w:rPr>
          <w:rFonts w:ascii="Book Antiqua" w:hAnsi="Book Antiqua"/>
          <w:color w:val="000000"/>
          <w:lang w:val="es-PR"/>
        </w:rPr>
        <w:t>;</w:t>
      </w:r>
      <w:r w:rsidR="002525A5" w:rsidRPr="00C1086C">
        <w:rPr>
          <w:rFonts w:ascii="Book Antiqua" w:hAnsi="Book Antiqua"/>
          <w:color w:val="000000"/>
          <w:lang w:val="es-PR"/>
        </w:rPr>
        <w:t xml:space="preserve"> </w:t>
      </w:r>
      <w:r w:rsidR="0012365C" w:rsidRPr="00C1086C">
        <w:rPr>
          <w:rFonts w:ascii="Book Antiqua" w:hAnsi="Book Antiqua"/>
          <w:color w:val="000000"/>
          <w:lang w:val="es-PR"/>
        </w:rPr>
        <w:t>y para otros fines relacionados</w:t>
      </w:r>
      <w:bookmarkEnd w:id="0"/>
      <w:r w:rsidR="00216129" w:rsidRPr="00C1086C">
        <w:rPr>
          <w:rFonts w:ascii="Book Antiqua" w:hAnsi="Book Antiqua"/>
          <w:color w:val="000000"/>
          <w:lang w:val="es-PR"/>
        </w:rPr>
        <w:t>.</w:t>
      </w:r>
      <w:r w:rsidR="002525A5" w:rsidRPr="00C1086C">
        <w:rPr>
          <w:rFonts w:ascii="Book Antiqua" w:hAnsi="Book Antiqua"/>
          <w:color w:val="000000"/>
          <w:lang w:val="es-PR"/>
        </w:rPr>
        <w:t xml:space="preserve"> </w:t>
      </w:r>
      <w:bookmarkEnd w:id="1"/>
      <w:bookmarkEnd w:id="4"/>
    </w:p>
    <w:p w14:paraId="2B1FEDFF" w14:textId="77777777" w:rsidR="00737F81" w:rsidRPr="002209E1" w:rsidRDefault="00737F81" w:rsidP="00C85B6E">
      <w:pPr>
        <w:jc w:val="both"/>
        <w:rPr>
          <w:rFonts w:ascii="Book Antiqua" w:hAnsi="Book Antiqua"/>
          <w:color w:val="000000"/>
          <w:szCs w:val="24"/>
          <w:lang w:val="es-PR"/>
        </w:rPr>
      </w:pPr>
    </w:p>
    <w:p w14:paraId="2B1FEE00" w14:textId="77777777" w:rsidR="00B52D6F" w:rsidRPr="00C85B6E" w:rsidRDefault="00B52D6F" w:rsidP="00C85B6E">
      <w:pPr>
        <w:jc w:val="center"/>
        <w:rPr>
          <w:rFonts w:ascii="Book Antiqua" w:hAnsi="Book Antiqua"/>
          <w:bCs/>
          <w:color w:val="000000"/>
          <w:lang w:val="es-PR"/>
        </w:rPr>
      </w:pPr>
      <w:r w:rsidRPr="00C85B6E">
        <w:rPr>
          <w:rFonts w:ascii="Book Antiqua" w:hAnsi="Book Antiqua"/>
          <w:bCs/>
          <w:color w:val="000000"/>
          <w:lang w:val="es-PR"/>
        </w:rPr>
        <w:t>EXPOSICIÓN DE MOTIVOS</w:t>
      </w:r>
    </w:p>
    <w:p w14:paraId="2B1FEE01" w14:textId="77777777" w:rsidR="00737F81" w:rsidRPr="00C85B6E" w:rsidRDefault="00737F81" w:rsidP="00C85B6E">
      <w:pPr>
        <w:ind w:firstLine="360"/>
        <w:jc w:val="center"/>
        <w:rPr>
          <w:rFonts w:ascii="Book Antiqua" w:hAnsi="Book Antiqua"/>
          <w:color w:val="000000"/>
          <w:szCs w:val="24"/>
          <w:lang w:val="es-PR"/>
        </w:rPr>
      </w:pPr>
    </w:p>
    <w:p w14:paraId="6322EA4F" w14:textId="4E3C328E" w:rsidR="00C85B6E" w:rsidRPr="00C1086C" w:rsidRDefault="00A90548" w:rsidP="008629AB">
      <w:pPr>
        <w:ind w:firstLine="720"/>
        <w:jc w:val="both"/>
        <w:rPr>
          <w:rFonts w:ascii="Book Antiqua" w:hAnsi="Book Antiqua"/>
          <w:color w:val="000000"/>
          <w:lang w:val="es-PR"/>
        </w:rPr>
      </w:pPr>
      <w:r w:rsidRPr="00C1086C">
        <w:rPr>
          <w:rFonts w:ascii="Book Antiqua" w:hAnsi="Book Antiqua"/>
          <w:color w:val="000000"/>
          <w:lang w:val="es-PR"/>
        </w:rPr>
        <w:t>Pedro A. “</w:t>
      </w:r>
      <w:proofErr w:type="spellStart"/>
      <w:r w:rsidRPr="00C1086C">
        <w:rPr>
          <w:rFonts w:ascii="Book Antiqua" w:hAnsi="Book Antiqua"/>
          <w:color w:val="000000"/>
          <w:lang w:val="es-PR"/>
        </w:rPr>
        <w:t>Peyín</w:t>
      </w:r>
      <w:proofErr w:type="spellEnd"/>
      <w:r w:rsidRPr="00C1086C">
        <w:rPr>
          <w:rFonts w:ascii="Book Antiqua" w:hAnsi="Book Antiqua"/>
          <w:color w:val="000000"/>
          <w:lang w:val="es-PR"/>
        </w:rPr>
        <w:t>” López Maldonado, distinguido hijo del Municipio de Dorado, personificó los m</w:t>
      </w:r>
      <w:r w:rsidR="001D3F78" w:rsidRPr="00C1086C">
        <w:rPr>
          <w:rFonts w:ascii="Book Antiqua" w:hAnsi="Book Antiqua"/>
          <w:color w:val="000000"/>
          <w:lang w:val="es-PR"/>
        </w:rPr>
        <w:t>á</w:t>
      </w:r>
      <w:r w:rsidRPr="00C1086C">
        <w:rPr>
          <w:rFonts w:ascii="Book Antiqua" w:hAnsi="Book Antiqua"/>
          <w:color w:val="000000"/>
          <w:lang w:val="es-PR"/>
        </w:rPr>
        <w:t xml:space="preserve">s altos valores del servicio público, la perseverancia y el compromiso con el desarrollo del </w:t>
      </w:r>
      <w:r w:rsidR="001D3F78" w:rsidRPr="00C1086C">
        <w:rPr>
          <w:rFonts w:ascii="Book Antiqua" w:hAnsi="Book Antiqua"/>
          <w:color w:val="000000"/>
          <w:lang w:val="es-PR"/>
        </w:rPr>
        <w:t>país.  Luego</w:t>
      </w:r>
      <w:r w:rsidRPr="00C1086C">
        <w:rPr>
          <w:rFonts w:ascii="Book Antiqua" w:hAnsi="Book Antiqua"/>
          <w:color w:val="000000"/>
          <w:lang w:val="es-PR"/>
        </w:rPr>
        <w:t xml:space="preserve"> de culminar sus estudios en la Escuela Superior, donde cursó Comercio, fue reclutado por el </w:t>
      </w:r>
      <w:r w:rsidR="001621C9" w:rsidRPr="00C1086C">
        <w:rPr>
          <w:rFonts w:ascii="Book Antiqua" w:hAnsi="Book Antiqua"/>
          <w:color w:val="000000"/>
          <w:lang w:val="es-PR"/>
        </w:rPr>
        <w:t xml:space="preserve">ejército </w:t>
      </w:r>
      <w:r w:rsidRPr="00C1086C">
        <w:rPr>
          <w:rFonts w:ascii="Book Antiqua" w:hAnsi="Book Antiqua"/>
          <w:color w:val="000000"/>
          <w:lang w:val="es-PR"/>
        </w:rPr>
        <w:t>de los Estados Unidos</w:t>
      </w:r>
      <w:r w:rsidR="00AC129D" w:rsidRPr="00C1086C">
        <w:rPr>
          <w:rFonts w:ascii="Book Antiqua" w:hAnsi="Book Antiqua"/>
          <w:color w:val="000000"/>
          <w:lang w:val="es-PR"/>
        </w:rPr>
        <w:t>. Allí</w:t>
      </w:r>
      <w:r w:rsidR="001621C9" w:rsidRPr="00C1086C">
        <w:rPr>
          <w:rFonts w:ascii="Book Antiqua" w:hAnsi="Book Antiqua"/>
          <w:color w:val="000000"/>
          <w:lang w:val="es-PR"/>
        </w:rPr>
        <w:t>,</w:t>
      </w:r>
      <w:r w:rsidR="00AC129D" w:rsidRPr="00C1086C">
        <w:rPr>
          <w:rFonts w:ascii="Book Antiqua" w:hAnsi="Book Antiqua"/>
          <w:color w:val="000000"/>
          <w:lang w:val="es-PR"/>
        </w:rPr>
        <w:t xml:space="preserve"> se desempeñó en funciones claves en la Oficina de Administración, la Oficina de Personal y la Oficina de Contabilidad de las Fuerzas Armadas, demostrando desde joven su capacidad de liderazgo y organización. </w:t>
      </w:r>
    </w:p>
    <w:p w14:paraId="661A2853" w14:textId="77777777" w:rsidR="00AC129D" w:rsidRDefault="00AC129D" w:rsidP="008629AB">
      <w:pPr>
        <w:ind w:firstLine="720"/>
        <w:jc w:val="both"/>
        <w:rPr>
          <w:rFonts w:ascii="Book Antiqua" w:hAnsi="Book Antiqua"/>
          <w:color w:val="000000"/>
          <w:lang w:val="es-PR"/>
        </w:rPr>
      </w:pPr>
    </w:p>
    <w:p w14:paraId="123A2B32" w14:textId="27C2CC3A" w:rsidR="00AC129D" w:rsidRPr="00C1086C" w:rsidRDefault="00AC129D" w:rsidP="008629AB">
      <w:pPr>
        <w:ind w:firstLine="720"/>
        <w:jc w:val="both"/>
        <w:rPr>
          <w:rFonts w:ascii="Book Antiqua" w:hAnsi="Book Antiqua"/>
          <w:color w:val="000000"/>
          <w:lang w:val="es-PR"/>
        </w:rPr>
      </w:pPr>
      <w:r w:rsidRPr="00C1086C">
        <w:rPr>
          <w:rFonts w:ascii="Book Antiqua" w:hAnsi="Book Antiqua"/>
          <w:color w:val="000000"/>
          <w:lang w:val="es-PR"/>
        </w:rPr>
        <w:t>Tras</w:t>
      </w:r>
      <w:r w:rsidR="0053054F" w:rsidRPr="00C1086C">
        <w:rPr>
          <w:rFonts w:ascii="Book Antiqua" w:hAnsi="Book Antiqua"/>
          <w:color w:val="000000"/>
          <w:lang w:val="es-PR"/>
        </w:rPr>
        <w:t xml:space="preserve"> cumplir</w:t>
      </w:r>
      <w:r w:rsidRPr="00C1086C">
        <w:rPr>
          <w:rFonts w:ascii="Book Antiqua" w:hAnsi="Book Antiqua"/>
          <w:color w:val="000000"/>
          <w:lang w:val="es-PR"/>
        </w:rPr>
        <w:t xml:space="preserve"> con su deber militar, Pedro A. “</w:t>
      </w:r>
      <w:proofErr w:type="spellStart"/>
      <w:r w:rsidRPr="00C1086C">
        <w:rPr>
          <w:rFonts w:ascii="Book Antiqua" w:hAnsi="Book Antiqua"/>
          <w:color w:val="000000"/>
          <w:lang w:val="es-PR"/>
        </w:rPr>
        <w:t>Peyín</w:t>
      </w:r>
      <w:proofErr w:type="spellEnd"/>
      <w:r w:rsidRPr="00C1086C">
        <w:rPr>
          <w:rFonts w:ascii="Book Antiqua" w:hAnsi="Book Antiqua"/>
          <w:color w:val="000000"/>
          <w:lang w:val="es-PR"/>
        </w:rPr>
        <w:t>” López Maldonado, emprendió sus estudios universitarios en la Universidad de Puerto Rico, desplazándose diariamente en transporte colectivo. Con esfuerzo y dedicación obtuvo su Bachillerato en Administración de Empresas con una concentración en Contabilidad y Finanzas. Este logro</w:t>
      </w:r>
      <w:r w:rsidR="001D3F78" w:rsidRPr="00C1086C">
        <w:rPr>
          <w:rFonts w:ascii="Book Antiqua" w:hAnsi="Book Antiqua"/>
          <w:color w:val="000000"/>
          <w:lang w:val="es-PR"/>
        </w:rPr>
        <w:t>,</w:t>
      </w:r>
      <w:r w:rsidRPr="00C1086C">
        <w:rPr>
          <w:rFonts w:ascii="Book Antiqua" w:hAnsi="Book Antiqua"/>
          <w:color w:val="000000"/>
          <w:lang w:val="es-PR"/>
        </w:rPr>
        <w:t xml:space="preserve"> marcó el inicio de una carrera pública ejemplar.</w:t>
      </w:r>
    </w:p>
    <w:p w14:paraId="5D96EC99" w14:textId="77777777" w:rsidR="008629AB" w:rsidRDefault="008629AB" w:rsidP="008629AB">
      <w:pPr>
        <w:ind w:firstLine="720"/>
        <w:jc w:val="both"/>
        <w:rPr>
          <w:rFonts w:ascii="Book Antiqua" w:hAnsi="Book Antiqua"/>
          <w:color w:val="000000"/>
          <w:lang w:val="es-PR"/>
        </w:rPr>
      </w:pPr>
    </w:p>
    <w:p w14:paraId="0F3A43E4" w14:textId="22AD1D22" w:rsidR="00AC129D" w:rsidRPr="00C1086C" w:rsidRDefault="00AC129D" w:rsidP="008629AB">
      <w:pPr>
        <w:ind w:firstLine="720"/>
        <w:jc w:val="both"/>
        <w:rPr>
          <w:rFonts w:ascii="Book Antiqua" w:hAnsi="Book Antiqua"/>
          <w:color w:val="000000"/>
          <w:lang w:val="es-PR"/>
        </w:rPr>
      </w:pPr>
      <w:r w:rsidRPr="00C1086C">
        <w:rPr>
          <w:rFonts w:ascii="Book Antiqua" w:hAnsi="Book Antiqua"/>
          <w:color w:val="000000"/>
          <w:lang w:val="es-PR"/>
        </w:rPr>
        <w:t xml:space="preserve">Su </w:t>
      </w:r>
      <w:r w:rsidR="001621C9" w:rsidRPr="00C1086C">
        <w:rPr>
          <w:rFonts w:ascii="Book Antiqua" w:hAnsi="Book Antiqua"/>
          <w:color w:val="000000"/>
          <w:lang w:val="es-PR"/>
        </w:rPr>
        <w:t xml:space="preserve">ascenso </w:t>
      </w:r>
      <w:r w:rsidRPr="00C1086C">
        <w:rPr>
          <w:rFonts w:ascii="Book Antiqua" w:hAnsi="Book Antiqua"/>
          <w:color w:val="000000"/>
          <w:lang w:val="es-PR"/>
        </w:rPr>
        <w:t xml:space="preserve">profesional comenzó como Administrador de las oficinas de la Autoridad de Tierras en la Región del </w:t>
      </w:r>
      <w:proofErr w:type="spellStart"/>
      <w:r w:rsidRPr="00C1086C">
        <w:rPr>
          <w:rFonts w:ascii="Book Antiqua" w:hAnsi="Book Antiqua"/>
          <w:color w:val="000000"/>
          <w:lang w:val="es-PR"/>
        </w:rPr>
        <w:t>Toa</w:t>
      </w:r>
      <w:proofErr w:type="spellEnd"/>
      <w:r w:rsidRPr="00C1086C">
        <w:rPr>
          <w:rFonts w:ascii="Book Antiqua" w:hAnsi="Book Antiqua"/>
          <w:color w:val="000000"/>
          <w:lang w:val="es-PR"/>
        </w:rPr>
        <w:t>, hasta alcanzar el puesto de jefe de personal a nivel estatal. Posteriormente</w:t>
      </w:r>
      <w:r w:rsidR="001621C9" w:rsidRPr="00C1086C">
        <w:rPr>
          <w:rFonts w:ascii="Book Antiqua" w:hAnsi="Book Antiqua"/>
          <w:color w:val="000000"/>
          <w:lang w:val="es-PR"/>
        </w:rPr>
        <w:t>,</w:t>
      </w:r>
      <w:r w:rsidRPr="00C1086C">
        <w:rPr>
          <w:rFonts w:ascii="Book Antiqua" w:hAnsi="Book Antiqua"/>
          <w:color w:val="000000"/>
          <w:lang w:val="es-PR"/>
        </w:rPr>
        <w:t xml:space="preserve"> fue nombrado tesorero general y </w:t>
      </w:r>
      <w:r w:rsidR="00252AA8" w:rsidRPr="00C1086C">
        <w:rPr>
          <w:rFonts w:ascii="Book Antiqua" w:hAnsi="Book Antiqua"/>
          <w:color w:val="000000"/>
          <w:lang w:val="es-PR"/>
        </w:rPr>
        <w:t>más</w:t>
      </w:r>
      <w:r w:rsidRPr="00C1086C">
        <w:rPr>
          <w:rFonts w:ascii="Book Antiqua" w:hAnsi="Book Antiqua"/>
          <w:color w:val="000000"/>
          <w:lang w:val="es-PR"/>
        </w:rPr>
        <w:t xml:space="preserve"> adelante </w:t>
      </w:r>
      <w:r w:rsidR="00252AA8" w:rsidRPr="00C1086C">
        <w:rPr>
          <w:rFonts w:ascii="Book Antiqua" w:hAnsi="Book Antiqua"/>
          <w:color w:val="000000"/>
          <w:lang w:val="es-PR"/>
        </w:rPr>
        <w:t>director de Finanzas</w:t>
      </w:r>
      <w:r w:rsidR="001D3F78" w:rsidRPr="00C1086C">
        <w:rPr>
          <w:rFonts w:ascii="Book Antiqua" w:hAnsi="Book Antiqua"/>
          <w:color w:val="000000"/>
          <w:lang w:val="es-PR"/>
        </w:rPr>
        <w:t xml:space="preserve"> y Administración</w:t>
      </w:r>
      <w:r w:rsidR="00252AA8" w:rsidRPr="00C1086C">
        <w:rPr>
          <w:rFonts w:ascii="Book Antiqua" w:hAnsi="Book Antiqua"/>
          <w:color w:val="000000"/>
          <w:lang w:val="es-PR"/>
        </w:rPr>
        <w:t xml:space="preserve"> de dicha </w:t>
      </w:r>
      <w:r w:rsidR="001621C9" w:rsidRPr="00C1086C">
        <w:rPr>
          <w:rFonts w:ascii="Book Antiqua" w:hAnsi="Book Antiqua"/>
          <w:color w:val="000000"/>
          <w:lang w:val="es-PR"/>
        </w:rPr>
        <w:t>corporación pública</w:t>
      </w:r>
      <w:r w:rsidR="00252AA8" w:rsidRPr="00C1086C">
        <w:rPr>
          <w:rFonts w:ascii="Book Antiqua" w:hAnsi="Book Antiqua"/>
          <w:color w:val="000000"/>
          <w:lang w:val="es-PR"/>
        </w:rPr>
        <w:t xml:space="preserve">, teniendo a su cargo la supervisión de 17 centrales azucareras y múltiples programas </w:t>
      </w:r>
      <w:r w:rsidR="001D3F78" w:rsidRPr="00C1086C">
        <w:rPr>
          <w:rFonts w:ascii="Book Antiqua" w:hAnsi="Book Antiqua"/>
          <w:color w:val="000000"/>
          <w:lang w:val="es-PR"/>
        </w:rPr>
        <w:t>agrícolas.  Amante</w:t>
      </w:r>
      <w:r w:rsidR="00252AA8" w:rsidRPr="00C1086C">
        <w:rPr>
          <w:rFonts w:ascii="Book Antiqua" w:hAnsi="Book Antiqua"/>
          <w:color w:val="000000"/>
          <w:lang w:val="es-PR"/>
        </w:rPr>
        <w:t xml:space="preserve"> de la diversidad, también se destacó en el campo cívico como Scout </w:t>
      </w:r>
      <w:proofErr w:type="gramStart"/>
      <w:r w:rsidR="00252AA8" w:rsidRPr="00C1086C">
        <w:rPr>
          <w:rFonts w:ascii="Book Antiqua" w:hAnsi="Book Antiqua"/>
          <w:color w:val="000000"/>
          <w:lang w:val="es-PR"/>
        </w:rPr>
        <w:t>Master</w:t>
      </w:r>
      <w:proofErr w:type="gramEnd"/>
      <w:r w:rsidR="00252AA8" w:rsidRPr="00C1086C">
        <w:rPr>
          <w:rFonts w:ascii="Book Antiqua" w:hAnsi="Book Antiqua"/>
          <w:color w:val="000000"/>
          <w:lang w:val="es-PR"/>
        </w:rPr>
        <w:t xml:space="preserve"> de los Niños Escuchas de la Tropa 84, con la cual conquistó el premio nacional de tropas de Puerto Rico. Por su liderazgo en el movimiento cooperativo, fue seleccionado como presidente de la Cooperativa Gasolinera Dorado-</w:t>
      </w:r>
      <w:proofErr w:type="spellStart"/>
      <w:r w:rsidR="00252AA8" w:rsidRPr="00C1086C">
        <w:rPr>
          <w:rFonts w:ascii="Book Antiqua" w:hAnsi="Book Antiqua"/>
          <w:color w:val="000000"/>
          <w:lang w:val="es-PR"/>
        </w:rPr>
        <w:t>Toa</w:t>
      </w:r>
      <w:proofErr w:type="spellEnd"/>
      <w:r w:rsidR="00252AA8" w:rsidRPr="00C1086C">
        <w:rPr>
          <w:rFonts w:ascii="Book Antiqua" w:hAnsi="Book Antiqua"/>
          <w:color w:val="000000"/>
          <w:lang w:val="es-PR"/>
        </w:rPr>
        <w:t xml:space="preserve"> Baja, la que transformó exitosamente. </w:t>
      </w:r>
    </w:p>
    <w:p w14:paraId="6E4E9D3F" w14:textId="77777777" w:rsidR="001D3F78" w:rsidRPr="00C1086C" w:rsidRDefault="001D3F78" w:rsidP="008629AB">
      <w:pPr>
        <w:ind w:firstLine="720"/>
        <w:jc w:val="both"/>
        <w:rPr>
          <w:rFonts w:ascii="Book Antiqua" w:hAnsi="Book Antiqua"/>
          <w:color w:val="000000"/>
          <w:lang w:val="es-PR"/>
        </w:rPr>
      </w:pPr>
    </w:p>
    <w:p w14:paraId="370E4E90" w14:textId="182FA5EE" w:rsidR="00252AA8" w:rsidRPr="00C1086C" w:rsidRDefault="00252AA8" w:rsidP="008629AB">
      <w:pPr>
        <w:ind w:firstLine="720"/>
        <w:jc w:val="both"/>
        <w:rPr>
          <w:rFonts w:ascii="Book Antiqua" w:hAnsi="Book Antiqua"/>
          <w:color w:val="000000"/>
          <w:lang w:val="es-PR"/>
        </w:rPr>
      </w:pPr>
      <w:r w:rsidRPr="00C1086C">
        <w:rPr>
          <w:rFonts w:ascii="Book Antiqua" w:hAnsi="Book Antiqua"/>
          <w:color w:val="000000"/>
          <w:lang w:val="es-PR"/>
        </w:rPr>
        <w:t xml:space="preserve">Su legado, forjado con disciplina, visión y entrega, continúa inspirando a presentes y futuras generaciones de </w:t>
      </w:r>
      <w:proofErr w:type="spellStart"/>
      <w:r w:rsidRPr="00C1086C">
        <w:rPr>
          <w:rFonts w:ascii="Book Antiqua" w:hAnsi="Book Antiqua"/>
          <w:color w:val="000000"/>
          <w:lang w:val="es-PR"/>
        </w:rPr>
        <w:t>doradeños</w:t>
      </w:r>
      <w:proofErr w:type="spellEnd"/>
      <w:r w:rsidRPr="00C1086C">
        <w:rPr>
          <w:rFonts w:ascii="Book Antiqua" w:hAnsi="Book Antiqua"/>
          <w:color w:val="000000"/>
          <w:lang w:val="es-PR"/>
        </w:rPr>
        <w:t xml:space="preserve"> y puertorriqueños. Designar con su nombre un </w:t>
      </w:r>
      <w:r w:rsidRPr="00C1086C">
        <w:rPr>
          <w:rFonts w:ascii="Book Antiqua" w:hAnsi="Book Antiqua"/>
          <w:color w:val="000000"/>
          <w:lang w:val="es-PR"/>
        </w:rPr>
        <w:lastRenderedPageBreak/>
        <w:t>importante tramo vial de</w:t>
      </w:r>
      <w:r w:rsidR="00A23B84" w:rsidRPr="00A23B84">
        <w:rPr>
          <w:rFonts w:ascii="Book Antiqua" w:hAnsi="Book Antiqua"/>
          <w:color w:val="000000"/>
          <w:lang w:val="es-PR"/>
        </w:rPr>
        <w:t>l</w:t>
      </w:r>
      <w:r w:rsidRPr="00C1086C">
        <w:rPr>
          <w:rFonts w:ascii="Book Antiqua" w:hAnsi="Book Antiqua"/>
          <w:color w:val="000000"/>
          <w:lang w:val="es-PR"/>
        </w:rPr>
        <w:t xml:space="preserve"> Municipio de Dorado es una manera digna de preservar y honrar su memoria. </w:t>
      </w:r>
    </w:p>
    <w:p w14:paraId="1CB5D5A7" w14:textId="77777777" w:rsidR="0080588C" w:rsidRDefault="0080588C" w:rsidP="008629AB">
      <w:pPr>
        <w:jc w:val="both"/>
        <w:rPr>
          <w:rFonts w:ascii="Book Antiqua" w:hAnsi="Book Antiqua"/>
          <w:bCs/>
          <w:i/>
          <w:iCs/>
          <w:color w:val="000000"/>
          <w:lang w:val="es-PR"/>
        </w:rPr>
      </w:pPr>
    </w:p>
    <w:p w14:paraId="2B1FEE06" w14:textId="23DE281E" w:rsidR="00B52D6F" w:rsidRPr="00883731" w:rsidRDefault="00B52D6F" w:rsidP="008629AB">
      <w:pPr>
        <w:jc w:val="both"/>
        <w:rPr>
          <w:rFonts w:ascii="Book Antiqua" w:hAnsi="Book Antiqua"/>
          <w:bCs/>
          <w:i/>
          <w:iCs/>
          <w:color w:val="000000"/>
          <w:lang w:val="es-PR"/>
        </w:rPr>
      </w:pPr>
      <w:r w:rsidRPr="00883731">
        <w:rPr>
          <w:rFonts w:ascii="Book Antiqua" w:hAnsi="Book Antiqua"/>
          <w:bCs/>
          <w:i/>
          <w:iCs/>
          <w:color w:val="000000"/>
          <w:lang w:val="es-PR"/>
        </w:rPr>
        <w:t>RESUÉLVESE POR LA ASAMBLEA LEGISLATIVA DE PUERTO RICO:</w:t>
      </w:r>
    </w:p>
    <w:p w14:paraId="1F7D3946" w14:textId="77777777" w:rsidR="00B52D6F" w:rsidRDefault="00B52D6F" w:rsidP="008629AB">
      <w:pPr>
        <w:jc w:val="both"/>
        <w:rPr>
          <w:rFonts w:ascii="Book Antiqua" w:hAnsi="Book Antiqua"/>
          <w:color w:val="000000"/>
          <w:lang w:val="es-PR"/>
        </w:rPr>
      </w:pPr>
    </w:p>
    <w:p w14:paraId="2B1FEE07" w14:textId="77777777" w:rsidR="008629AB" w:rsidRPr="00E7331C" w:rsidRDefault="008629AB" w:rsidP="008629AB">
      <w:pPr>
        <w:jc w:val="both"/>
        <w:rPr>
          <w:rFonts w:ascii="Book Antiqua" w:hAnsi="Book Antiqua"/>
          <w:color w:val="000000"/>
          <w:lang w:val="es-PR"/>
        </w:rPr>
        <w:sectPr w:rsidR="008629AB" w:rsidRPr="00E7331C" w:rsidSect="00CA14D6">
          <w:headerReference w:type="default" r:id="rId13"/>
          <w:type w:val="continuous"/>
          <w:pgSz w:w="12240" w:h="15840" w:code="1"/>
          <w:pgMar w:top="1440" w:right="1440" w:bottom="1440" w:left="1440" w:header="720" w:footer="720" w:gutter="0"/>
          <w:cols w:space="720"/>
          <w:titlePg/>
        </w:sectPr>
      </w:pPr>
    </w:p>
    <w:p w14:paraId="453D7CC5" w14:textId="6DC8C3A3" w:rsidR="00922F86" w:rsidRDefault="00216129" w:rsidP="00C1086C">
      <w:pPr>
        <w:ind w:firstLine="720"/>
        <w:jc w:val="both"/>
        <w:rPr>
          <w:rFonts w:ascii="Book Antiqua" w:hAnsi="Book Antiqua"/>
          <w:color w:val="000000"/>
          <w:lang w:val="es-PR"/>
        </w:rPr>
      </w:pPr>
      <w:r w:rsidRPr="00B66B00">
        <w:rPr>
          <w:rFonts w:ascii="Book Antiqua" w:hAnsi="Book Antiqua"/>
          <w:color w:val="000000"/>
          <w:lang w:val="es-PR"/>
        </w:rPr>
        <w:t>Sección 1.-Se designa con el nombre</w:t>
      </w:r>
      <w:r w:rsidR="00703918" w:rsidRPr="00B66B00">
        <w:rPr>
          <w:rFonts w:ascii="Book Antiqua" w:hAnsi="Book Antiqua"/>
          <w:color w:val="000000"/>
          <w:lang w:val="es-PR"/>
        </w:rPr>
        <w:t xml:space="preserve"> </w:t>
      </w:r>
      <w:r w:rsidR="009B7F13" w:rsidRPr="00B66B00">
        <w:rPr>
          <w:rFonts w:ascii="Book Antiqua" w:hAnsi="Book Antiqua"/>
          <w:color w:val="000000"/>
          <w:lang w:val="es-PR"/>
        </w:rPr>
        <w:t>de “</w:t>
      </w:r>
      <w:r w:rsidR="00252AA8" w:rsidRPr="00B66B00">
        <w:rPr>
          <w:rFonts w:ascii="Book Antiqua" w:hAnsi="Book Antiqua"/>
          <w:color w:val="000000"/>
          <w:lang w:val="es-PR"/>
        </w:rPr>
        <w:t>Pedro A. “</w:t>
      </w:r>
      <w:proofErr w:type="spellStart"/>
      <w:r w:rsidR="00252AA8" w:rsidRPr="00B66B00">
        <w:rPr>
          <w:rFonts w:ascii="Book Antiqua" w:hAnsi="Book Antiqua"/>
          <w:color w:val="000000"/>
          <w:lang w:val="es-PR"/>
        </w:rPr>
        <w:t>Peyín</w:t>
      </w:r>
      <w:proofErr w:type="spellEnd"/>
      <w:r w:rsidR="00252AA8" w:rsidRPr="00B66B00">
        <w:rPr>
          <w:rFonts w:ascii="Book Antiqua" w:hAnsi="Book Antiqua"/>
          <w:color w:val="000000"/>
          <w:lang w:val="es-PR"/>
        </w:rPr>
        <w:t>” López Maldonado</w:t>
      </w:r>
      <w:r w:rsidR="00D70636" w:rsidRPr="00B66B00">
        <w:rPr>
          <w:rFonts w:ascii="Book Antiqua" w:hAnsi="Book Antiqua"/>
          <w:color w:val="000000"/>
          <w:lang w:val="es-PR"/>
        </w:rPr>
        <w:t>”,</w:t>
      </w:r>
      <w:r w:rsidR="00252AA8" w:rsidRPr="00B66B00">
        <w:rPr>
          <w:rFonts w:ascii="Book Antiqua" w:hAnsi="Book Antiqua"/>
          <w:color w:val="000000"/>
          <w:lang w:val="es-PR"/>
        </w:rPr>
        <w:t xml:space="preserve"> </w:t>
      </w:r>
      <w:r w:rsidR="00A23B84">
        <w:rPr>
          <w:rFonts w:ascii="Book Antiqua" w:hAnsi="Book Antiqua"/>
          <w:color w:val="000000"/>
          <w:lang w:val="es-PR"/>
        </w:rPr>
        <w:t>el tramo conocido como Calle Industria, que discurre entre el Desvío Felisa Rincón de Gautier y la Calle Méndez Vi</w:t>
      </w:r>
      <w:r w:rsidR="001334E2">
        <w:rPr>
          <w:rFonts w:ascii="Book Antiqua" w:hAnsi="Book Antiqua"/>
          <w:color w:val="000000"/>
          <w:lang w:val="es-PR"/>
        </w:rPr>
        <w:t>g</w:t>
      </w:r>
      <w:r w:rsidR="00A23B84">
        <w:rPr>
          <w:rFonts w:ascii="Book Antiqua" w:hAnsi="Book Antiqua"/>
          <w:color w:val="000000"/>
          <w:lang w:val="es-PR"/>
        </w:rPr>
        <w:t>o de</w:t>
      </w:r>
      <w:r w:rsidR="00A23B84" w:rsidRPr="00B66B00">
        <w:rPr>
          <w:rFonts w:ascii="Book Antiqua" w:hAnsi="Book Antiqua"/>
          <w:color w:val="000000"/>
          <w:lang w:val="es-PR"/>
        </w:rPr>
        <w:t xml:space="preserve"> </w:t>
      </w:r>
      <w:r w:rsidR="00D5178D" w:rsidRPr="00B66B00">
        <w:rPr>
          <w:rFonts w:ascii="Book Antiqua" w:hAnsi="Book Antiqua"/>
          <w:color w:val="000000"/>
          <w:lang w:val="es-PR"/>
        </w:rPr>
        <w:t xml:space="preserve">la Carretera </w:t>
      </w:r>
      <w:r w:rsidR="001621C9" w:rsidRPr="00C1086C">
        <w:rPr>
          <w:rFonts w:ascii="Book Antiqua" w:hAnsi="Book Antiqua"/>
          <w:color w:val="000000"/>
          <w:lang w:val="es-PR"/>
        </w:rPr>
        <w:t xml:space="preserve">Estatal </w:t>
      </w:r>
      <w:r w:rsidR="00D5178D" w:rsidRPr="00C1086C">
        <w:rPr>
          <w:rFonts w:ascii="Book Antiqua" w:hAnsi="Book Antiqua"/>
          <w:color w:val="000000"/>
          <w:lang w:val="es-PR"/>
        </w:rPr>
        <w:t>PR-</w:t>
      </w:r>
      <w:r w:rsidR="00E90506" w:rsidRPr="00C1086C">
        <w:rPr>
          <w:rFonts w:ascii="Book Antiqua" w:hAnsi="Book Antiqua"/>
          <w:color w:val="000000"/>
          <w:lang w:val="es-PR"/>
        </w:rPr>
        <w:t>6693</w:t>
      </w:r>
      <w:r w:rsidR="00252AA8" w:rsidRPr="00B66B00">
        <w:rPr>
          <w:rFonts w:ascii="Book Antiqua" w:hAnsi="Book Antiqua"/>
          <w:color w:val="000000"/>
          <w:lang w:val="es-PR"/>
        </w:rPr>
        <w:t>, dentro de la jurisdicción del Municipio de Dorado</w:t>
      </w:r>
      <w:r w:rsidR="009B7F13" w:rsidRPr="00B66B00">
        <w:rPr>
          <w:rFonts w:ascii="Book Antiqua" w:hAnsi="Book Antiqua"/>
          <w:color w:val="000000"/>
          <w:lang w:val="es-PR"/>
        </w:rPr>
        <w:t xml:space="preserve">, </w:t>
      </w:r>
      <w:r w:rsidR="00922F86" w:rsidRPr="00B66B00">
        <w:rPr>
          <w:rFonts w:ascii="Book Antiqua" w:hAnsi="Book Antiqua"/>
          <w:color w:val="000000"/>
          <w:lang w:val="es-PR"/>
        </w:rPr>
        <w:t xml:space="preserve">en un merecido reconocimiento a este </w:t>
      </w:r>
      <w:proofErr w:type="spellStart"/>
      <w:r w:rsidR="00922F86" w:rsidRPr="00B66B00">
        <w:rPr>
          <w:rFonts w:ascii="Book Antiqua" w:hAnsi="Book Antiqua"/>
          <w:color w:val="000000"/>
          <w:lang w:val="es-PR"/>
        </w:rPr>
        <w:t>doradeño</w:t>
      </w:r>
      <w:proofErr w:type="spellEnd"/>
      <w:r w:rsidR="00922F86" w:rsidRPr="00B66B00">
        <w:rPr>
          <w:rFonts w:ascii="Book Antiqua" w:hAnsi="Book Antiqua"/>
          <w:color w:val="000000"/>
          <w:lang w:val="es-PR"/>
        </w:rPr>
        <w:t xml:space="preserve"> destacado por su trayectoria de Servicio Militar, liderazgo comunitario, administrativo y su aportación al desarrollo agrícola de Puerto Rico. </w:t>
      </w:r>
    </w:p>
    <w:p w14:paraId="08A2A1E8" w14:textId="77777777" w:rsidR="00C1086C" w:rsidRPr="00B66B00" w:rsidRDefault="00C1086C" w:rsidP="00C1086C">
      <w:pPr>
        <w:ind w:firstLine="720"/>
        <w:jc w:val="both"/>
        <w:rPr>
          <w:rFonts w:ascii="Book Antiqua" w:hAnsi="Book Antiqua"/>
          <w:color w:val="000000"/>
          <w:lang w:val="es-PR"/>
        </w:rPr>
      </w:pPr>
    </w:p>
    <w:p w14:paraId="2B1FEE09" w14:textId="6D9A96DB" w:rsidR="000A6C95" w:rsidRPr="00C1086C" w:rsidRDefault="00B06A64" w:rsidP="00C1086C">
      <w:pPr>
        <w:ind w:firstLine="720"/>
        <w:jc w:val="both"/>
        <w:rPr>
          <w:rFonts w:ascii="Book Antiqua" w:hAnsi="Book Antiqua"/>
          <w:strike/>
          <w:color w:val="000000"/>
          <w:lang w:val="es-ES_tradnl"/>
        </w:rPr>
      </w:pPr>
      <w:r w:rsidRPr="00C1086C">
        <w:rPr>
          <w:rFonts w:ascii="Book Antiqua" w:hAnsi="Book Antiqua"/>
          <w:color w:val="000000"/>
          <w:lang w:val="es-PR"/>
        </w:rPr>
        <w:t>Sección 2.-</w:t>
      </w:r>
      <w:r w:rsidR="000A6C95" w:rsidRPr="00C1086C">
        <w:rPr>
          <w:rFonts w:ascii="Book Antiqua" w:hAnsi="Book Antiqua"/>
          <w:color w:val="000000"/>
          <w:lang w:val="es-ES_tradnl"/>
        </w:rPr>
        <w:t>El Departamento de Transportación y Obras Públicas</w:t>
      </w:r>
      <w:r w:rsidR="0095448F" w:rsidRPr="00C1086C">
        <w:rPr>
          <w:rFonts w:ascii="Book Antiqua" w:hAnsi="Book Antiqua"/>
          <w:color w:val="000000"/>
          <w:lang w:val="es-ES_tradnl"/>
        </w:rPr>
        <w:t xml:space="preserve"> </w:t>
      </w:r>
      <w:r w:rsidR="00AD4896" w:rsidRPr="00C1086C">
        <w:rPr>
          <w:rFonts w:ascii="Book Antiqua" w:hAnsi="Book Antiqua"/>
          <w:color w:val="000000"/>
          <w:lang w:val="es-PR"/>
        </w:rPr>
        <w:t>y la Autoridad de Carreteras y Transportación de Puerto Rico</w:t>
      </w:r>
      <w:r w:rsidR="000A6C95" w:rsidRPr="00C1086C">
        <w:rPr>
          <w:rFonts w:ascii="Book Antiqua" w:hAnsi="Book Antiqua"/>
          <w:color w:val="000000"/>
          <w:lang w:val="es-ES_tradnl"/>
        </w:rPr>
        <w:t xml:space="preserve">, en coordinación con el Municipio de Dorado, </w:t>
      </w:r>
      <w:r w:rsidR="00FB0827" w:rsidRPr="00C1086C">
        <w:rPr>
          <w:rFonts w:ascii="Book Antiqua" w:hAnsi="Book Antiqua"/>
          <w:color w:val="000000"/>
          <w:lang w:val="es-ES_tradnl"/>
        </w:rPr>
        <w:t>instalarán</w:t>
      </w:r>
      <w:r w:rsidR="000A6C95" w:rsidRPr="00C1086C">
        <w:rPr>
          <w:rFonts w:ascii="Book Antiqua" w:hAnsi="Book Antiqua"/>
          <w:color w:val="000000"/>
          <w:lang w:val="es-ES_tradnl"/>
        </w:rPr>
        <w:t xml:space="preserve"> la debida señalización vial identificando </w:t>
      </w:r>
      <w:r w:rsidR="00FB0827" w:rsidRPr="00C1086C">
        <w:rPr>
          <w:rFonts w:ascii="Book Antiqua" w:hAnsi="Book Antiqua"/>
          <w:color w:val="000000"/>
          <w:lang w:val="es-ES_tradnl"/>
        </w:rPr>
        <w:t xml:space="preserve">el tramo indicado de </w:t>
      </w:r>
      <w:r w:rsidR="000A6C95" w:rsidRPr="00C1086C">
        <w:rPr>
          <w:rFonts w:ascii="Book Antiqua" w:hAnsi="Book Antiqua"/>
          <w:color w:val="000000"/>
          <w:lang w:val="es-ES_tradnl"/>
        </w:rPr>
        <w:t>la</w:t>
      </w:r>
      <w:r w:rsidR="00FB0827" w:rsidRPr="00C1086C">
        <w:rPr>
          <w:rFonts w:ascii="Book Antiqua" w:hAnsi="Book Antiqua"/>
          <w:color w:val="000000"/>
          <w:lang w:val="es-ES_tradnl"/>
        </w:rPr>
        <w:t xml:space="preserve"> </w:t>
      </w:r>
      <w:r w:rsidR="001621C9" w:rsidRPr="00C1086C">
        <w:rPr>
          <w:rFonts w:ascii="Book Antiqua" w:hAnsi="Book Antiqua"/>
          <w:color w:val="000000"/>
          <w:lang w:val="es-ES_tradnl"/>
        </w:rPr>
        <w:t xml:space="preserve">Carretera Estatal </w:t>
      </w:r>
      <w:r w:rsidR="000A6C95" w:rsidRPr="00C1086C">
        <w:rPr>
          <w:rFonts w:ascii="Book Antiqua" w:hAnsi="Book Antiqua"/>
          <w:color w:val="000000"/>
          <w:lang w:val="es-ES_tradnl"/>
        </w:rPr>
        <w:t>PR-</w:t>
      </w:r>
      <w:r w:rsidR="00E90506" w:rsidRPr="00C1086C">
        <w:rPr>
          <w:rFonts w:ascii="Book Antiqua" w:hAnsi="Book Antiqua"/>
          <w:color w:val="000000"/>
          <w:lang w:val="es-ES_tradnl"/>
        </w:rPr>
        <w:t>6693</w:t>
      </w:r>
      <w:r w:rsidR="00FB0827" w:rsidRPr="00C1086C">
        <w:rPr>
          <w:rFonts w:ascii="Book Antiqua" w:hAnsi="Book Antiqua"/>
          <w:color w:val="000000"/>
          <w:lang w:val="es-ES_tradnl"/>
        </w:rPr>
        <w:t>,</w:t>
      </w:r>
      <w:r w:rsidR="000A6C95" w:rsidRPr="00C1086C">
        <w:rPr>
          <w:rFonts w:ascii="Book Antiqua" w:hAnsi="Book Antiqua"/>
          <w:color w:val="000000"/>
          <w:lang w:val="es-ES_tradnl"/>
        </w:rPr>
        <w:t xml:space="preserve"> con el nombre de “</w:t>
      </w:r>
      <w:r w:rsidR="00922F86" w:rsidRPr="00C1086C">
        <w:rPr>
          <w:rFonts w:ascii="Book Antiqua" w:hAnsi="Book Antiqua"/>
          <w:color w:val="000000"/>
          <w:lang w:val="es-PR"/>
        </w:rPr>
        <w:t>Pedro A. “</w:t>
      </w:r>
      <w:proofErr w:type="spellStart"/>
      <w:r w:rsidR="00922F86" w:rsidRPr="00C1086C">
        <w:rPr>
          <w:rFonts w:ascii="Book Antiqua" w:hAnsi="Book Antiqua"/>
          <w:color w:val="000000"/>
          <w:lang w:val="es-PR"/>
        </w:rPr>
        <w:t>Peyín</w:t>
      </w:r>
      <w:proofErr w:type="spellEnd"/>
      <w:r w:rsidR="00922F86" w:rsidRPr="00C1086C">
        <w:rPr>
          <w:rFonts w:ascii="Book Antiqua" w:hAnsi="Book Antiqua"/>
          <w:color w:val="000000"/>
          <w:lang w:val="es-PR"/>
        </w:rPr>
        <w:t>” López Maldonado</w:t>
      </w:r>
      <w:r w:rsidR="000A6C95" w:rsidRPr="00C1086C">
        <w:rPr>
          <w:rFonts w:ascii="Book Antiqua" w:hAnsi="Book Antiqua"/>
          <w:color w:val="000000"/>
          <w:lang w:val="es-PR"/>
        </w:rPr>
        <w:t>”</w:t>
      </w:r>
      <w:r w:rsidR="00922F86" w:rsidRPr="00C1086C">
        <w:rPr>
          <w:rFonts w:ascii="Book Antiqua" w:hAnsi="Book Antiqua"/>
          <w:color w:val="000000"/>
          <w:lang w:val="es-PR"/>
        </w:rPr>
        <w:t>.</w:t>
      </w:r>
      <w:r w:rsidR="000A6C95" w:rsidRPr="00C1086C">
        <w:rPr>
          <w:rFonts w:ascii="Book Antiqua" w:hAnsi="Book Antiqua"/>
          <w:color w:val="000000"/>
          <w:lang w:val="es-PR"/>
        </w:rPr>
        <w:t xml:space="preserve"> </w:t>
      </w:r>
      <w:r w:rsidR="000A6C95" w:rsidRPr="00C1086C">
        <w:rPr>
          <w:rFonts w:ascii="Book Antiqua" w:hAnsi="Book Antiqua"/>
          <w:color w:val="000000"/>
          <w:lang w:val="es-ES_tradnl"/>
        </w:rPr>
        <w:t>La instalación de esta rotulación estará sujeta a las regulaciones locales y federales aplicables a la rotulación de carreteras</w:t>
      </w:r>
      <w:r w:rsidR="00FB0827" w:rsidRPr="00C1086C">
        <w:rPr>
          <w:rFonts w:ascii="Book Antiqua" w:hAnsi="Book Antiqua"/>
          <w:color w:val="000000"/>
          <w:lang w:val="es-ES_tradnl"/>
        </w:rPr>
        <w:t>.</w:t>
      </w:r>
    </w:p>
    <w:p w14:paraId="7CF05B8B" w14:textId="77777777" w:rsidR="00C1086C" w:rsidRPr="00B66B00" w:rsidRDefault="00C1086C" w:rsidP="00C1086C">
      <w:pPr>
        <w:ind w:firstLine="720"/>
        <w:jc w:val="both"/>
        <w:rPr>
          <w:rFonts w:ascii="Book Antiqua" w:hAnsi="Book Antiqua"/>
          <w:color w:val="000000"/>
          <w:lang w:val="es-ES_tradnl"/>
        </w:rPr>
      </w:pPr>
    </w:p>
    <w:p w14:paraId="2B1FEE0B" w14:textId="28490EAE" w:rsidR="00572C33" w:rsidRDefault="00737F81" w:rsidP="00C1086C">
      <w:pPr>
        <w:suppressAutoHyphens/>
        <w:ind w:firstLine="720"/>
        <w:jc w:val="both"/>
        <w:rPr>
          <w:rFonts w:ascii="Book Antiqua" w:hAnsi="Book Antiqua"/>
          <w:color w:val="000000"/>
          <w:szCs w:val="24"/>
          <w:lang w:val="es-PR" w:eastAsia="x-none"/>
        </w:rPr>
      </w:pPr>
      <w:r w:rsidRPr="00B66B00">
        <w:rPr>
          <w:rFonts w:ascii="Book Antiqua" w:hAnsi="Book Antiqua"/>
          <w:color w:val="000000"/>
          <w:szCs w:val="24"/>
          <w:lang w:val="es-PR" w:eastAsia="x-none"/>
        </w:rPr>
        <w:t xml:space="preserve">Sección </w:t>
      </w:r>
      <w:r w:rsidR="00FB0827" w:rsidRPr="00B66B00">
        <w:rPr>
          <w:rFonts w:ascii="Book Antiqua" w:hAnsi="Book Antiqua"/>
          <w:color w:val="000000"/>
          <w:szCs w:val="24"/>
          <w:lang w:val="es-PR" w:eastAsia="x-none"/>
        </w:rPr>
        <w:t>3</w:t>
      </w:r>
      <w:r w:rsidRPr="00B66B00">
        <w:rPr>
          <w:rFonts w:ascii="Book Antiqua" w:hAnsi="Book Antiqua"/>
          <w:color w:val="000000"/>
          <w:szCs w:val="24"/>
          <w:lang w:val="es-PR" w:eastAsia="x-none"/>
        </w:rPr>
        <w:t>.-</w:t>
      </w:r>
      <w:r w:rsidR="00922F86" w:rsidRPr="00B66B00">
        <w:rPr>
          <w:rFonts w:ascii="Book Antiqua" w:hAnsi="Book Antiqua"/>
          <w:color w:val="000000"/>
          <w:szCs w:val="24"/>
          <w:lang w:val="es-PR" w:eastAsia="x-none"/>
        </w:rPr>
        <w:t>Se ordena al Departamento de Transportación y Obras Públicas en conjunto con el Municipio de Dorado y la Autoridad de Carreteras y Transportación, a tomar las medidas necesarias para dar cumplimiento a las disposiciones de esta Resolución Conjunta.</w:t>
      </w:r>
    </w:p>
    <w:p w14:paraId="78AC2CA7" w14:textId="77777777" w:rsidR="00C1086C" w:rsidRPr="00B66B00" w:rsidRDefault="00C1086C" w:rsidP="00C1086C">
      <w:pPr>
        <w:suppressAutoHyphens/>
        <w:ind w:firstLine="720"/>
        <w:jc w:val="both"/>
        <w:rPr>
          <w:rFonts w:ascii="Book Antiqua" w:hAnsi="Book Antiqua"/>
          <w:color w:val="000000"/>
          <w:szCs w:val="24"/>
          <w:lang w:val="es-PR" w:eastAsia="x-none"/>
        </w:rPr>
      </w:pPr>
    </w:p>
    <w:p w14:paraId="1E45DAD4" w14:textId="555C445B" w:rsidR="00135A57" w:rsidRDefault="00135A57" w:rsidP="00C1086C">
      <w:pPr>
        <w:suppressAutoHyphens/>
        <w:ind w:firstLine="720"/>
        <w:jc w:val="both"/>
        <w:rPr>
          <w:rFonts w:ascii="Book Antiqua" w:hAnsi="Book Antiqua"/>
          <w:color w:val="000000"/>
          <w:szCs w:val="24"/>
          <w:lang w:val="es-US" w:eastAsia="x-none"/>
        </w:rPr>
      </w:pPr>
      <w:r w:rsidRPr="00C1086C">
        <w:rPr>
          <w:rFonts w:ascii="Book Antiqua" w:hAnsi="Book Antiqua"/>
          <w:color w:val="000000"/>
          <w:szCs w:val="24"/>
          <w:lang w:val="es-US" w:eastAsia="x-none"/>
        </w:rPr>
        <w:t>Sección 4.-</w:t>
      </w:r>
      <w:r w:rsidRPr="00C1086C">
        <w:rPr>
          <w:rFonts w:ascii="Book Antiqua" w:hAnsi="Book Antiqua"/>
          <w:color w:val="000000"/>
          <w:szCs w:val="24"/>
          <w:lang w:val="es-ES_tradnl" w:eastAsia="x-none"/>
        </w:rPr>
        <w:t xml:space="preserve">A fin de lograr la rotulación </w:t>
      </w:r>
      <w:r w:rsidR="00A23B84">
        <w:rPr>
          <w:rFonts w:ascii="Book Antiqua" w:hAnsi="Book Antiqua"/>
          <w:color w:val="000000"/>
          <w:szCs w:val="24"/>
          <w:lang w:val="es-ES_tradnl" w:eastAsia="x-none"/>
        </w:rPr>
        <w:t xml:space="preserve">del tramo </w:t>
      </w:r>
      <w:r w:rsidR="00E90506" w:rsidRPr="00C1086C">
        <w:rPr>
          <w:rFonts w:ascii="Book Antiqua" w:hAnsi="Book Antiqua"/>
          <w:color w:val="000000"/>
          <w:szCs w:val="24"/>
          <w:lang w:val="es-ES_tradnl" w:eastAsia="x-none"/>
        </w:rPr>
        <w:t>de la carretera estatal aquí nombrada</w:t>
      </w:r>
      <w:r w:rsidRPr="00C1086C">
        <w:rPr>
          <w:rFonts w:ascii="Book Antiqua" w:hAnsi="Book Antiqua"/>
          <w:color w:val="000000"/>
          <w:szCs w:val="24"/>
          <w:lang w:val="es-ES_tradnl" w:eastAsia="x-none"/>
        </w:rPr>
        <w:t xml:space="preserve">, se autoriza al Departamento de Transportación y Obras Públicas, en conjunto con </w:t>
      </w:r>
      <w:r w:rsidRPr="00C1086C">
        <w:rPr>
          <w:rFonts w:ascii="Book Antiqua" w:hAnsi="Book Antiqua"/>
          <w:color w:val="000000"/>
          <w:szCs w:val="24"/>
          <w:lang w:val="es-PR" w:eastAsia="x-none"/>
        </w:rPr>
        <w:t>la Autoridad de Carreteras y Transportación de Puerto Rico,</w:t>
      </w:r>
      <w:r w:rsidRPr="00C1086C">
        <w:rPr>
          <w:rFonts w:ascii="Book Antiqua" w:hAnsi="Book Antiqua"/>
          <w:color w:val="000000"/>
          <w:szCs w:val="24"/>
          <w:lang w:val="es-ES_tradnl" w:eastAsia="x-none"/>
        </w:rPr>
        <w:t xml:space="preserve"> y a la Administración Municipal de </w:t>
      </w:r>
      <w:r w:rsidR="00EF145E" w:rsidRPr="00C1086C">
        <w:rPr>
          <w:rFonts w:ascii="Book Antiqua" w:hAnsi="Book Antiqua"/>
          <w:color w:val="000000"/>
          <w:szCs w:val="24"/>
          <w:lang w:val="es-ES_tradnl" w:eastAsia="x-none"/>
        </w:rPr>
        <w:t>Dorado</w:t>
      </w:r>
      <w:r w:rsidRPr="00C1086C">
        <w:rPr>
          <w:rFonts w:ascii="Book Antiqua" w:hAnsi="Book Antiqua"/>
          <w:color w:val="000000"/>
          <w:szCs w:val="24"/>
          <w:lang w:val="es-ES_tradnl" w:eastAsia="x-none"/>
        </w:rPr>
        <w:t xml:space="preserve"> a solicitar, aceptar, recibir, redactar y someter propuestas para aportaciones y donativos de recursos de fuentes públicas y privadas; para parear cualesquiera fondos disponibles con aportaciones federales, estatales, municipales o del sector privado; y establecer acuerdos colaborativos con cualquier ente público o privado, dispuesto a participar o colaborar en el financiamiento de esta rotulación</w:t>
      </w:r>
      <w:r w:rsidRPr="00C1086C">
        <w:rPr>
          <w:rFonts w:ascii="Book Antiqua" w:hAnsi="Book Antiqua"/>
          <w:color w:val="000000"/>
          <w:szCs w:val="24"/>
          <w:lang w:val="es-US" w:eastAsia="x-none"/>
        </w:rPr>
        <w:t>.</w:t>
      </w:r>
    </w:p>
    <w:p w14:paraId="497AFC5D" w14:textId="77777777" w:rsidR="00C1086C" w:rsidRPr="00C1086C" w:rsidRDefault="00C1086C" w:rsidP="00C1086C">
      <w:pPr>
        <w:suppressAutoHyphens/>
        <w:ind w:firstLine="720"/>
        <w:jc w:val="both"/>
        <w:rPr>
          <w:rFonts w:ascii="Book Antiqua" w:hAnsi="Book Antiqua"/>
          <w:color w:val="000000"/>
          <w:szCs w:val="24"/>
          <w:lang w:val="es-US" w:eastAsia="x-none"/>
        </w:rPr>
      </w:pPr>
    </w:p>
    <w:p w14:paraId="54F0B7B3" w14:textId="1926297B" w:rsidR="00D17FD7" w:rsidRPr="00C1086C" w:rsidRDefault="008E7B6B" w:rsidP="00C1086C">
      <w:pPr>
        <w:suppressAutoHyphens/>
        <w:ind w:firstLine="720"/>
        <w:jc w:val="both"/>
        <w:rPr>
          <w:rFonts w:ascii="Book Antiqua" w:hAnsi="Book Antiqua"/>
          <w:color w:val="000000"/>
          <w:szCs w:val="24"/>
          <w:lang w:val="es-PR" w:eastAsia="x-none"/>
        </w:rPr>
      </w:pPr>
      <w:r w:rsidRPr="00C1086C">
        <w:rPr>
          <w:rFonts w:ascii="Book Antiqua" w:hAnsi="Book Antiqua"/>
          <w:color w:val="000000"/>
          <w:szCs w:val="24"/>
          <w:lang w:val="es-PR" w:eastAsia="x-none"/>
        </w:rPr>
        <w:t>Sección 5.-El Departamento de Transportación y Obras Públicas y la Autoridad de Carreteras y Transportación de Puerto Rico rotularán</w:t>
      </w:r>
      <w:r w:rsidR="00A23B84">
        <w:rPr>
          <w:rFonts w:ascii="Book Antiqua" w:hAnsi="Book Antiqua"/>
          <w:color w:val="000000"/>
          <w:szCs w:val="24"/>
          <w:lang w:val="es-PR" w:eastAsia="x-none"/>
        </w:rPr>
        <w:t xml:space="preserve"> el tramo de </w:t>
      </w:r>
      <w:r w:rsidR="00E90506" w:rsidRPr="00C1086C">
        <w:rPr>
          <w:rFonts w:ascii="Book Antiqua" w:hAnsi="Book Antiqua"/>
          <w:color w:val="000000"/>
          <w:szCs w:val="24"/>
          <w:lang w:val="es-PR" w:eastAsia="x-none"/>
        </w:rPr>
        <w:t xml:space="preserve">la carretera estatal </w:t>
      </w:r>
      <w:r w:rsidRPr="00C1086C">
        <w:rPr>
          <w:rFonts w:ascii="Book Antiqua" w:hAnsi="Book Antiqua"/>
          <w:color w:val="000000"/>
          <w:szCs w:val="24"/>
          <w:lang w:val="es-PR" w:eastAsia="x-none"/>
        </w:rPr>
        <w:t>aquí dispuesta</w:t>
      </w:r>
      <w:r w:rsidR="00E90506" w:rsidRPr="00C1086C">
        <w:rPr>
          <w:rFonts w:ascii="Book Antiqua" w:hAnsi="Book Antiqua"/>
          <w:color w:val="000000"/>
          <w:szCs w:val="24"/>
          <w:lang w:val="es-PR" w:eastAsia="x-none"/>
        </w:rPr>
        <w:t>,</w:t>
      </w:r>
      <w:r w:rsidRPr="00C1086C">
        <w:rPr>
          <w:rFonts w:ascii="Book Antiqua" w:hAnsi="Book Antiqua"/>
          <w:color w:val="000000"/>
          <w:szCs w:val="24"/>
          <w:lang w:val="es-PR" w:eastAsia="x-none"/>
        </w:rPr>
        <w:t xml:space="preserve"> en un periodo de noventa (90) días luego de la aprobación de esta Resolución Conjunta.</w:t>
      </w:r>
    </w:p>
    <w:p w14:paraId="6D6622E9" w14:textId="77777777" w:rsidR="00C1086C" w:rsidRDefault="00C1086C" w:rsidP="00C1086C">
      <w:pPr>
        <w:suppressAutoHyphens/>
        <w:ind w:firstLine="720"/>
        <w:jc w:val="both"/>
        <w:rPr>
          <w:rFonts w:ascii="Book Antiqua" w:hAnsi="Book Antiqua"/>
          <w:color w:val="000000"/>
          <w:szCs w:val="24"/>
          <w:lang w:val="es-ES_tradnl" w:eastAsia="x-none"/>
        </w:rPr>
      </w:pPr>
    </w:p>
    <w:p w14:paraId="7024F1BF" w14:textId="77777777" w:rsidR="00A528A1" w:rsidRDefault="00A528A1" w:rsidP="00C1086C">
      <w:pPr>
        <w:suppressAutoHyphens/>
        <w:ind w:firstLine="720"/>
        <w:jc w:val="both"/>
        <w:rPr>
          <w:rFonts w:ascii="Book Antiqua" w:hAnsi="Book Antiqua"/>
          <w:color w:val="000000"/>
          <w:szCs w:val="24"/>
          <w:lang w:val="es-ES_tradnl" w:eastAsia="x-none"/>
        </w:rPr>
      </w:pPr>
    </w:p>
    <w:p w14:paraId="46354C59" w14:textId="77777777" w:rsidR="00A528A1" w:rsidRDefault="00A528A1" w:rsidP="00C1086C">
      <w:pPr>
        <w:suppressAutoHyphens/>
        <w:ind w:firstLine="720"/>
        <w:jc w:val="both"/>
        <w:rPr>
          <w:rFonts w:ascii="Book Antiqua" w:hAnsi="Book Antiqua"/>
          <w:color w:val="000000"/>
          <w:szCs w:val="24"/>
          <w:lang w:val="es-ES_tradnl" w:eastAsia="x-none"/>
        </w:rPr>
      </w:pPr>
    </w:p>
    <w:p w14:paraId="711F4AED" w14:textId="77777777" w:rsidR="00A528A1" w:rsidRDefault="00A528A1" w:rsidP="00C1086C">
      <w:pPr>
        <w:suppressAutoHyphens/>
        <w:ind w:firstLine="720"/>
        <w:jc w:val="both"/>
        <w:rPr>
          <w:rFonts w:ascii="Book Antiqua" w:hAnsi="Book Antiqua"/>
          <w:color w:val="000000"/>
          <w:szCs w:val="24"/>
          <w:lang w:val="es-ES_tradnl" w:eastAsia="x-none"/>
        </w:rPr>
      </w:pPr>
    </w:p>
    <w:p w14:paraId="5141212F" w14:textId="77777777" w:rsidR="00A528A1" w:rsidRPr="00C1086C" w:rsidRDefault="00A528A1" w:rsidP="00C1086C">
      <w:pPr>
        <w:suppressAutoHyphens/>
        <w:ind w:firstLine="720"/>
        <w:jc w:val="both"/>
        <w:rPr>
          <w:rFonts w:ascii="Book Antiqua" w:hAnsi="Book Antiqua"/>
          <w:color w:val="000000"/>
          <w:szCs w:val="24"/>
          <w:lang w:val="es-ES_tradnl" w:eastAsia="x-none"/>
        </w:rPr>
      </w:pPr>
    </w:p>
    <w:p w14:paraId="2B1FEE0E" w14:textId="6A9B5FB1" w:rsidR="00640607" w:rsidRPr="00C1086C" w:rsidRDefault="00922F86" w:rsidP="00C1086C">
      <w:pPr>
        <w:suppressAutoHyphens/>
        <w:ind w:firstLine="720"/>
        <w:jc w:val="both"/>
        <w:rPr>
          <w:rFonts w:ascii="Book Antiqua" w:hAnsi="Book Antiqua"/>
          <w:color w:val="000000"/>
          <w:szCs w:val="24"/>
          <w:lang w:val="es-PR" w:eastAsia="x-none"/>
        </w:rPr>
      </w:pPr>
      <w:r w:rsidRPr="00C1086C">
        <w:rPr>
          <w:rFonts w:ascii="Book Antiqua" w:hAnsi="Book Antiqua"/>
          <w:color w:val="000000"/>
          <w:szCs w:val="24"/>
          <w:lang w:val="es-PR" w:eastAsia="x-none"/>
        </w:rPr>
        <w:lastRenderedPageBreak/>
        <w:t>Sección</w:t>
      </w:r>
      <w:r w:rsidR="00B66B00" w:rsidRPr="00C1086C">
        <w:rPr>
          <w:rFonts w:ascii="Book Antiqua" w:hAnsi="Book Antiqua"/>
          <w:color w:val="000000"/>
          <w:szCs w:val="24"/>
          <w:lang w:val="es-PR" w:eastAsia="x-none"/>
        </w:rPr>
        <w:t xml:space="preserve"> </w:t>
      </w:r>
      <w:r w:rsidR="00AC40FD" w:rsidRPr="00C1086C">
        <w:rPr>
          <w:rFonts w:ascii="Book Antiqua" w:hAnsi="Book Antiqua"/>
          <w:color w:val="000000"/>
          <w:szCs w:val="24"/>
          <w:lang w:val="es-PR" w:eastAsia="x-none"/>
        </w:rPr>
        <w:t>6</w:t>
      </w:r>
      <w:r w:rsidRPr="00C1086C">
        <w:rPr>
          <w:rFonts w:ascii="Book Antiqua" w:hAnsi="Book Antiqua"/>
          <w:color w:val="000000"/>
          <w:szCs w:val="24"/>
          <w:lang w:val="es-PR" w:eastAsia="x-none"/>
        </w:rPr>
        <w:t xml:space="preserve">.-Esta Resolución Conjunta </w:t>
      </w:r>
      <w:r w:rsidR="00E90506" w:rsidRPr="00C1086C">
        <w:rPr>
          <w:rFonts w:ascii="Book Antiqua" w:hAnsi="Book Antiqua"/>
          <w:color w:val="000000"/>
          <w:szCs w:val="24"/>
          <w:lang w:val="es-PR" w:eastAsia="x-none"/>
        </w:rPr>
        <w:t xml:space="preserve">comenzará </w:t>
      </w:r>
      <w:r w:rsidRPr="00C1086C">
        <w:rPr>
          <w:rFonts w:ascii="Book Antiqua" w:hAnsi="Book Antiqua"/>
          <w:color w:val="000000"/>
          <w:szCs w:val="24"/>
          <w:lang w:val="es-PR" w:eastAsia="x-none"/>
        </w:rPr>
        <w:t xml:space="preserve">a regir inmediatamente después de su aprobación. </w:t>
      </w:r>
    </w:p>
    <w:sectPr w:rsidR="00640607" w:rsidRPr="00C1086C" w:rsidSect="0080588C">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1D92D" w14:textId="77777777" w:rsidR="008F1679" w:rsidRDefault="008F1679">
      <w:r>
        <w:separator/>
      </w:r>
    </w:p>
  </w:endnote>
  <w:endnote w:type="continuationSeparator" w:id="0">
    <w:p w14:paraId="58E242F6" w14:textId="77777777" w:rsidR="008F1679" w:rsidRDefault="008F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CB483" w14:textId="77777777" w:rsidR="008F1679" w:rsidRDefault="008F1679">
      <w:r>
        <w:separator/>
      </w:r>
    </w:p>
  </w:footnote>
  <w:footnote w:type="continuationSeparator" w:id="0">
    <w:p w14:paraId="6AF887A2" w14:textId="77777777" w:rsidR="008F1679" w:rsidRDefault="008F16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FEE1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83270">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52D6F"/>
    <w:rsid w:val="000141AC"/>
    <w:rsid w:val="00020BBB"/>
    <w:rsid w:val="00025EF8"/>
    <w:rsid w:val="00044C56"/>
    <w:rsid w:val="00056024"/>
    <w:rsid w:val="00066A73"/>
    <w:rsid w:val="00071551"/>
    <w:rsid w:val="000770DA"/>
    <w:rsid w:val="00095AE1"/>
    <w:rsid w:val="00097119"/>
    <w:rsid w:val="000A5E4E"/>
    <w:rsid w:val="000A6B6C"/>
    <w:rsid w:val="000A6C95"/>
    <w:rsid w:val="000B0DBB"/>
    <w:rsid w:val="000D2364"/>
    <w:rsid w:val="000D3EE7"/>
    <w:rsid w:val="000D5702"/>
    <w:rsid w:val="000F0CBA"/>
    <w:rsid w:val="001073FC"/>
    <w:rsid w:val="00111E71"/>
    <w:rsid w:val="0012365C"/>
    <w:rsid w:val="00127C6A"/>
    <w:rsid w:val="001334E2"/>
    <w:rsid w:val="00135A57"/>
    <w:rsid w:val="001363FE"/>
    <w:rsid w:val="00140A9E"/>
    <w:rsid w:val="0015114D"/>
    <w:rsid w:val="001519C0"/>
    <w:rsid w:val="001621C9"/>
    <w:rsid w:val="0017132B"/>
    <w:rsid w:val="00171CD9"/>
    <w:rsid w:val="00174E66"/>
    <w:rsid w:val="001939BB"/>
    <w:rsid w:val="001A5174"/>
    <w:rsid w:val="001C2F1A"/>
    <w:rsid w:val="001C6312"/>
    <w:rsid w:val="001C70F2"/>
    <w:rsid w:val="001D3F78"/>
    <w:rsid w:val="001D5CE1"/>
    <w:rsid w:val="001E08D7"/>
    <w:rsid w:val="001E44E1"/>
    <w:rsid w:val="001E4A81"/>
    <w:rsid w:val="001E5423"/>
    <w:rsid w:val="001F4CA3"/>
    <w:rsid w:val="001F612A"/>
    <w:rsid w:val="002010BF"/>
    <w:rsid w:val="00211396"/>
    <w:rsid w:val="00216129"/>
    <w:rsid w:val="002209E1"/>
    <w:rsid w:val="002252EC"/>
    <w:rsid w:val="00226AE6"/>
    <w:rsid w:val="00233B37"/>
    <w:rsid w:val="00234937"/>
    <w:rsid w:val="002359D3"/>
    <w:rsid w:val="00241050"/>
    <w:rsid w:val="00245B34"/>
    <w:rsid w:val="00251881"/>
    <w:rsid w:val="002525A5"/>
    <w:rsid w:val="00252AA8"/>
    <w:rsid w:val="00263355"/>
    <w:rsid w:val="00273792"/>
    <w:rsid w:val="00282528"/>
    <w:rsid w:val="00283270"/>
    <w:rsid w:val="002B59CF"/>
    <w:rsid w:val="002B7D05"/>
    <w:rsid w:val="002C7F7B"/>
    <w:rsid w:val="002D4AC8"/>
    <w:rsid w:val="00313841"/>
    <w:rsid w:val="00316B61"/>
    <w:rsid w:val="00320D78"/>
    <w:rsid w:val="0034520F"/>
    <w:rsid w:val="00345D82"/>
    <w:rsid w:val="003716D7"/>
    <w:rsid w:val="00380FE5"/>
    <w:rsid w:val="00391852"/>
    <w:rsid w:val="003924DD"/>
    <w:rsid w:val="00394FCB"/>
    <w:rsid w:val="003963F4"/>
    <w:rsid w:val="00396D76"/>
    <w:rsid w:val="003B5254"/>
    <w:rsid w:val="003B75A6"/>
    <w:rsid w:val="003E3800"/>
    <w:rsid w:val="003F78CD"/>
    <w:rsid w:val="004061CA"/>
    <w:rsid w:val="00415689"/>
    <w:rsid w:val="00421F52"/>
    <w:rsid w:val="004378C1"/>
    <w:rsid w:val="00440769"/>
    <w:rsid w:val="004440CB"/>
    <w:rsid w:val="00446185"/>
    <w:rsid w:val="00450872"/>
    <w:rsid w:val="00454EBE"/>
    <w:rsid w:val="004669E1"/>
    <w:rsid w:val="004713D2"/>
    <w:rsid w:val="004A1D9B"/>
    <w:rsid w:val="004A4313"/>
    <w:rsid w:val="004B1264"/>
    <w:rsid w:val="0050155B"/>
    <w:rsid w:val="00506C8B"/>
    <w:rsid w:val="0051102C"/>
    <w:rsid w:val="0051402C"/>
    <w:rsid w:val="00521639"/>
    <w:rsid w:val="00522130"/>
    <w:rsid w:val="005253E0"/>
    <w:rsid w:val="0053054F"/>
    <w:rsid w:val="00532BB7"/>
    <w:rsid w:val="005332E4"/>
    <w:rsid w:val="00534C07"/>
    <w:rsid w:val="0053550C"/>
    <w:rsid w:val="005543BD"/>
    <w:rsid w:val="00555018"/>
    <w:rsid w:val="0056797E"/>
    <w:rsid w:val="005723DC"/>
    <w:rsid w:val="00572C33"/>
    <w:rsid w:val="005736E5"/>
    <w:rsid w:val="0059173D"/>
    <w:rsid w:val="00594878"/>
    <w:rsid w:val="005A244C"/>
    <w:rsid w:val="005B43B9"/>
    <w:rsid w:val="005B63B1"/>
    <w:rsid w:val="005E0276"/>
    <w:rsid w:val="00612EFD"/>
    <w:rsid w:val="006210DC"/>
    <w:rsid w:val="00623434"/>
    <w:rsid w:val="00640607"/>
    <w:rsid w:val="006408A7"/>
    <w:rsid w:val="0064349D"/>
    <w:rsid w:val="00671C87"/>
    <w:rsid w:val="006736EE"/>
    <w:rsid w:val="00685549"/>
    <w:rsid w:val="006A0CB5"/>
    <w:rsid w:val="006B7365"/>
    <w:rsid w:val="006C067D"/>
    <w:rsid w:val="006C2D81"/>
    <w:rsid w:val="006C7DF8"/>
    <w:rsid w:val="006E67D0"/>
    <w:rsid w:val="006F4B08"/>
    <w:rsid w:val="006F60AB"/>
    <w:rsid w:val="0070152C"/>
    <w:rsid w:val="00701576"/>
    <w:rsid w:val="00702897"/>
    <w:rsid w:val="00703918"/>
    <w:rsid w:val="00711056"/>
    <w:rsid w:val="0071668C"/>
    <w:rsid w:val="00721780"/>
    <w:rsid w:val="00735EF4"/>
    <w:rsid w:val="00737F81"/>
    <w:rsid w:val="00750FC8"/>
    <w:rsid w:val="007533D0"/>
    <w:rsid w:val="00755069"/>
    <w:rsid w:val="00755C69"/>
    <w:rsid w:val="00774853"/>
    <w:rsid w:val="007B0660"/>
    <w:rsid w:val="007C7B07"/>
    <w:rsid w:val="007D5CD2"/>
    <w:rsid w:val="007E1F16"/>
    <w:rsid w:val="007E3868"/>
    <w:rsid w:val="007E41AC"/>
    <w:rsid w:val="007F15A2"/>
    <w:rsid w:val="007F2CA8"/>
    <w:rsid w:val="007F5FD5"/>
    <w:rsid w:val="0080588C"/>
    <w:rsid w:val="00820A09"/>
    <w:rsid w:val="00820C41"/>
    <w:rsid w:val="00843A82"/>
    <w:rsid w:val="00845CA4"/>
    <w:rsid w:val="00850256"/>
    <w:rsid w:val="008557BB"/>
    <w:rsid w:val="008629AB"/>
    <w:rsid w:val="00875845"/>
    <w:rsid w:val="008758F6"/>
    <w:rsid w:val="00883731"/>
    <w:rsid w:val="00886964"/>
    <w:rsid w:val="00887797"/>
    <w:rsid w:val="008916E7"/>
    <w:rsid w:val="008961C2"/>
    <w:rsid w:val="008B6C12"/>
    <w:rsid w:val="008C725A"/>
    <w:rsid w:val="008D222F"/>
    <w:rsid w:val="008E094C"/>
    <w:rsid w:val="008E4F2E"/>
    <w:rsid w:val="008E7B6B"/>
    <w:rsid w:val="008F1679"/>
    <w:rsid w:val="00910D56"/>
    <w:rsid w:val="00922F86"/>
    <w:rsid w:val="009247FC"/>
    <w:rsid w:val="0093686F"/>
    <w:rsid w:val="00942FD4"/>
    <w:rsid w:val="00943334"/>
    <w:rsid w:val="00946176"/>
    <w:rsid w:val="00951997"/>
    <w:rsid w:val="009541E7"/>
    <w:rsid w:val="0095448F"/>
    <w:rsid w:val="00974424"/>
    <w:rsid w:val="009801B9"/>
    <w:rsid w:val="00990352"/>
    <w:rsid w:val="00992D69"/>
    <w:rsid w:val="00995E5E"/>
    <w:rsid w:val="0099665B"/>
    <w:rsid w:val="009B28F7"/>
    <w:rsid w:val="009B5568"/>
    <w:rsid w:val="009B7F13"/>
    <w:rsid w:val="009C5308"/>
    <w:rsid w:val="009C690D"/>
    <w:rsid w:val="009D7F37"/>
    <w:rsid w:val="009E36C4"/>
    <w:rsid w:val="00A03405"/>
    <w:rsid w:val="00A1528A"/>
    <w:rsid w:val="00A23B84"/>
    <w:rsid w:val="00A33918"/>
    <w:rsid w:val="00A41F14"/>
    <w:rsid w:val="00A528A1"/>
    <w:rsid w:val="00A74210"/>
    <w:rsid w:val="00A7629F"/>
    <w:rsid w:val="00A8661F"/>
    <w:rsid w:val="00A90548"/>
    <w:rsid w:val="00AA2703"/>
    <w:rsid w:val="00AA3410"/>
    <w:rsid w:val="00AB44C5"/>
    <w:rsid w:val="00AB6B3F"/>
    <w:rsid w:val="00AC129D"/>
    <w:rsid w:val="00AC1C8D"/>
    <w:rsid w:val="00AC40FD"/>
    <w:rsid w:val="00AD2DED"/>
    <w:rsid w:val="00AD4896"/>
    <w:rsid w:val="00AD696E"/>
    <w:rsid w:val="00AE098D"/>
    <w:rsid w:val="00AE3F2D"/>
    <w:rsid w:val="00AF0CEE"/>
    <w:rsid w:val="00AF6572"/>
    <w:rsid w:val="00B06A64"/>
    <w:rsid w:val="00B23FBC"/>
    <w:rsid w:val="00B273C8"/>
    <w:rsid w:val="00B34284"/>
    <w:rsid w:val="00B43030"/>
    <w:rsid w:val="00B52D6F"/>
    <w:rsid w:val="00B579C6"/>
    <w:rsid w:val="00B667AD"/>
    <w:rsid w:val="00B66B00"/>
    <w:rsid w:val="00B83767"/>
    <w:rsid w:val="00B83F7D"/>
    <w:rsid w:val="00B84C38"/>
    <w:rsid w:val="00B86C00"/>
    <w:rsid w:val="00B947F6"/>
    <w:rsid w:val="00BA4096"/>
    <w:rsid w:val="00BA44EC"/>
    <w:rsid w:val="00BA764D"/>
    <w:rsid w:val="00BE052A"/>
    <w:rsid w:val="00BE1457"/>
    <w:rsid w:val="00BE65B8"/>
    <w:rsid w:val="00BF16AA"/>
    <w:rsid w:val="00C01BE7"/>
    <w:rsid w:val="00C1086C"/>
    <w:rsid w:val="00C13C5A"/>
    <w:rsid w:val="00C2589D"/>
    <w:rsid w:val="00C354B8"/>
    <w:rsid w:val="00C368B4"/>
    <w:rsid w:val="00C50BDD"/>
    <w:rsid w:val="00C52517"/>
    <w:rsid w:val="00C60921"/>
    <w:rsid w:val="00C622D7"/>
    <w:rsid w:val="00C62936"/>
    <w:rsid w:val="00C653F2"/>
    <w:rsid w:val="00C66B4D"/>
    <w:rsid w:val="00C679E6"/>
    <w:rsid w:val="00C81B0B"/>
    <w:rsid w:val="00C85B6E"/>
    <w:rsid w:val="00C871BE"/>
    <w:rsid w:val="00C900AC"/>
    <w:rsid w:val="00C908F9"/>
    <w:rsid w:val="00CA0917"/>
    <w:rsid w:val="00CA1099"/>
    <w:rsid w:val="00CA14D6"/>
    <w:rsid w:val="00CE444C"/>
    <w:rsid w:val="00CF5188"/>
    <w:rsid w:val="00D00FF9"/>
    <w:rsid w:val="00D027D7"/>
    <w:rsid w:val="00D07496"/>
    <w:rsid w:val="00D11DB5"/>
    <w:rsid w:val="00D17FD7"/>
    <w:rsid w:val="00D25D38"/>
    <w:rsid w:val="00D417C2"/>
    <w:rsid w:val="00D509DA"/>
    <w:rsid w:val="00D5143A"/>
    <w:rsid w:val="00D5178D"/>
    <w:rsid w:val="00D60936"/>
    <w:rsid w:val="00D70636"/>
    <w:rsid w:val="00D709EB"/>
    <w:rsid w:val="00D74714"/>
    <w:rsid w:val="00D82F3F"/>
    <w:rsid w:val="00D91CEE"/>
    <w:rsid w:val="00D921C6"/>
    <w:rsid w:val="00D958C2"/>
    <w:rsid w:val="00DD6D1E"/>
    <w:rsid w:val="00DE17D2"/>
    <w:rsid w:val="00DE4878"/>
    <w:rsid w:val="00DE588B"/>
    <w:rsid w:val="00DE70B6"/>
    <w:rsid w:val="00E04AB5"/>
    <w:rsid w:val="00E12DF3"/>
    <w:rsid w:val="00E17A84"/>
    <w:rsid w:val="00E25802"/>
    <w:rsid w:val="00E50EEA"/>
    <w:rsid w:val="00E52F58"/>
    <w:rsid w:val="00E7331C"/>
    <w:rsid w:val="00E77C46"/>
    <w:rsid w:val="00E90506"/>
    <w:rsid w:val="00EC26AA"/>
    <w:rsid w:val="00EC438E"/>
    <w:rsid w:val="00EC533B"/>
    <w:rsid w:val="00ED5EEF"/>
    <w:rsid w:val="00ED7A53"/>
    <w:rsid w:val="00EE4273"/>
    <w:rsid w:val="00EF145E"/>
    <w:rsid w:val="00F02004"/>
    <w:rsid w:val="00F042CB"/>
    <w:rsid w:val="00F04991"/>
    <w:rsid w:val="00F15432"/>
    <w:rsid w:val="00F205DB"/>
    <w:rsid w:val="00F22DE8"/>
    <w:rsid w:val="00F455EF"/>
    <w:rsid w:val="00F45808"/>
    <w:rsid w:val="00F73489"/>
    <w:rsid w:val="00FB0827"/>
    <w:rsid w:val="00FB5AAD"/>
    <w:rsid w:val="00FC0A95"/>
    <w:rsid w:val="00FC21BA"/>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FEDF1"/>
  <w15:chartTrackingRefBased/>
  <w15:docId w15:val="{8D38BBE3-54F7-9748-A09D-37BEDA1A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PlaceholderText">
    <w:name w:val="Placeholder Text"/>
    <w:uiPriority w:val="99"/>
    <w:semiHidden/>
    <w:rsid w:val="007E41AC"/>
    <w:rPr>
      <w:color w:val="808080"/>
    </w:rPr>
  </w:style>
  <w:style w:type="paragraph" w:styleId="BalloonText">
    <w:name w:val="Balloon Text"/>
    <w:basedOn w:val="Normal"/>
    <w:link w:val="BalloonTextChar"/>
    <w:uiPriority w:val="99"/>
    <w:semiHidden/>
    <w:unhideWhenUsed/>
    <w:rsid w:val="00755C69"/>
    <w:rPr>
      <w:rFonts w:ascii="Segoe UI" w:hAnsi="Segoe UI" w:cs="Segoe UI"/>
      <w:sz w:val="18"/>
      <w:szCs w:val="18"/>
    </w:rPr>
  </w:style>
  <w:style w:type="character" w:customStyle="1" w:styleId="BalloonTextChar">
    <w:name w:val="Balloon Text Char"/>
    <w:link w:val="BalloonText"/>
    <w:uiPriority w:val="99"/>
    <w:semiHidden/>
    <w:rsid w:val="00755C69"/>
    <w:rPr>
      <w:rFonts w:ascii="Segoe UI" w:hAnsi="Segoe UI" w:cs="Segoe UI"/>
      <w:sz w:val="18"/>
      <w:szCs w:val="18"/>
    </w:rPr>
  </w:style>
  <w:style w:type="character" w:customStyle="1" w:styleId="HeaderChar">
    <w:name w:val="Header Char"/>
    <w:link w:val="Header"/>
    <w:rsid w:val="00AC1C8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290762">
      <w:bodyDiv w:val="1"/>
      <w:marLeft w:val="0"/>
      <w:marRight w:val="0"/>
      <w:marTop w:val="0"/>
      <w:marBottom w:val="0"/>
      <w:divBdr>
        <w:top w:val="none" w:sz="0" w:space="0" w:color="auto"/>
        <w:left w:val="none" w:sz="0" w:space="0" w:color="auto"/>
        <w:bottom w:val="none" w:sz="0" w:space="0" w:color="auto"/>
        <w:right w:val="none" w:sz="0" w:space="0" w:color="auto"/>
      </w:divBdr>
    </w:div>
    <w:div w:id="1564294165">
      <w:bodyDiv w:val="1"/>
      <w:marLeft w:val="0"/>
      <w:marRight w:val="0"/>
      <w:marTop w:val="0"/>
      <w:marBottom w:val="0"/>
      <w:divBdr>
        <w:top w:val="none" w:sz="0" w:space="0" w:color="auto"/>
        <w:left w:val="none" w:sz="0" w:space="0" w:color="auto"/>
        <w:bottom w:val="none" w:sz="0" w:space="0" w:color="auto"/>
        <w:right w:val="none" w:sz="0" w:space="0" w:color="auto"/>
      </w:divBdr>
    </w:div>
    <w:div w:id="1813328760">
      <w:bodyDiv w:val="1"/>
      <w:marLeft w:val="0"/>
      <w:marRight w:val="0"/>
      <w:marTop w:val="0"/>
      <w:marBottom w:val="0"/>
      <w:divBdr>
        <w:top w:val="none" w:sz="0" w:space="0" w:color="auto"/>
        <w:left w:val="none" w:sz="0" w:space="0" w:color="auto"/>
        <w:bottom w:val="none" w:sz="0" w:space="0" w:color="auto"/>
        <w:right w:val="none" w:sz="0" w:space="0" w:color="auto"/>
      </w:divBdr>
    </w:div>
    <w:div w:id="187141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4SQX5P7U7WPY-958212181-819930</_dlc_DocId>
    <_ip_UnifiedCompliancePolicyUIAction xmlns="http://schemas.microsoft.com/sharepoint/v3" xsi:nil="true"/>
    <_dlc_DocIdUrl xmlns="c890fddd-4e87-4e08-8b51-545f2a3f7b06">
      <Url>https://senpr.sharepoint.com/sites/obralegislativa/_layouts/15/DocIdRedir.aspx?ID=4SQX5P7U7WPY-958212181-819930</Url>
      <Description>4SQX5P7U7WPY-958212181-819930</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5633AC4A-FC5B-4A72-A00A-72C16CDF2601}">
  <ds:schemaRefs>
    <ds:schemaRef ds:uri="http://schemas.microsoft.com/sharepoint/v3/contenttype/forms"/>
  </ds:schemaRefs>
</ds:datastoreItem>
</file>

<file path=customXml/itemProps2.xml><?xml version="1.0" encoding="utf-8"?>
<ds:datastoreItem xmlns:ds="http://schemas.openxmlformats.org/officeDocument/2006/customXml" ds:itemID="{3A1CC0BC-400E-420F-9967-CA7262F8D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930CB0-8915-4F73-BF16-EA1D38DB6B6B}">
  <ds:schemaRefs>
    <ds:schemaRef ds:uri="http://schemas.microsoft.com/office/2006/customDocumentInformationPanel"/>
  </ds:schemaRefs>
</ds:datastoreItem>
</file>

<file path=customXml/itemProps4.xml><?xml version="1.0" encoding="utf-8"?>
<ds:datastoreItem xmlns:ds="http://schemas.openxmlformats.org/officeDocument/2006/customXml" ds:itemID="{F289EA55-BC12-464C-84AA-74C8F5BE423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A486D3B1-1B26-42E7-97C3-EF1D9A4962BC}">
  <ds:schemaRefs>
    <ds:schemaRef ds:uri="http://schemas.openxmlformats.org/officeDocument/2006/bibliography"/>
  </ds:schemaRefs>
</ds:datastoreItem>
</file>

<file path=customXml/itemProps6.xml><?xml version="1.0" encoding="utf-8"?>
<ds:datastoreItem xmlns:ds="http://schemas.openxmlformats.org/officeDocument/2006/customXml" ds:itemID="{DF5DD362-9E09-42B5-8B78-0CAA0094B828}">
  <ds:schemaRefs>
    <ds:schemaRef ds:uri="http://schemas.microsoft.com/sharepoint/events"/>
  </ds:schemaRefs>
</ds:datastoreItem>
</file>

<file path=customXml/itemProps7.xml><?xml version="1.0" encoding="utf-8"?>
<ds:datastoreItem xmlns:ds="http://schemas.openxmlformats.org/officeDocument/2006/customXml" ds:itemID="{EAE94E17-2D6A-465D-AE39-2A545E0F2C1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719</Words>
  <Characters>4100</Characters>
  <Application>Microsoft Office Word</Application>
  <DocSecurity>0</DocSecurity>
  <Lines>34</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Ana M. Mateu Melendéz</dc:creator>
  <cp:keywords/>
  <cp:lastModifiedBy>Kristal Rivera Sanchez</cp:lastModifiedBy>
  <cp:revision>2</cp:revision>
  <cp:lastPrinted>2025-11-06T15:28:00Z</cp:lastPrinted>
  <dcterms:created xsi:type="dcterms:W3CDTF">2025-11-13T15:00:00Z</dcterms:created>
  <dcterms:modified xsi:type="dcterms:W3CDTF">2025-11-13T15:00:00Z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Shiamaly D. Alicea Rivera (Trámites y Récords)</vt:lpwstr>
  </property>
  <property fmtid="{D5CDD505-2E9C-101B-9397-08002B2CF9AE}" pid="3" name="Order">
    <vt:lpwstr>51510800.0000000</vt:lpwstr>
  </property>
  <property fmtid="{D5CDD505-2E9C-101B-9397-08002B2CF9AE}" pid="4" name="display_urn:schemas-microsoft-com:office:office#Author">
    <vt:lpwstr>Shiamaly D. Alicea Rivera (Trámites y Récords)</vt:lpwstr>
  </property>
  <property fmtid="{D5CDD505-2E9C-101B-9397-08002B2CF9AE}" pid="5" name="_dlc_DocId">
    <vt:lpwstr>4SQX5P7U7WPY-958212181-515108</vt:lpwstr>
  </property>
  <property fmtid="{D5CDD505-2E9C-101B-9397-08002B2CF9AE}" pid="6" name="_dlc_DocIdItemGuid">
    <vt:lpwstr>f8b51144-aa64-4a6b-b536-ee74be7dfa72</vt:lpwstr>
  </property>
  <property fmtid="{D5CDD505-2E9C-101B-9397-08002B2CF9AE}" pid="7" name="_dlc_DocIdUrl">
    <vt:lpwstr>https://senpr.sharepoint.com/sites/obralegislativa/_layouts/15/DocIdRedir.aspx?ID=4SQX5P7U7WPY-958212181-515108, 4SQX5P7U7WPY-958212181-515108</vt:lpwstr>
  </property>
  <property fmtid="{D5CDD505-2E9C-101B-9397-08002B2CF9AE}" pid="8" name="_ip_UnifiedCompliancePolicyUIAction">
    <vt:lpwstr/>
  </property>
  <property fmtid="{D5CDD505-2E9C-101B-9397-08002B2CF9AE}" pid="9" name="_ip_UnifiedCompliancePolicyProperties">
    <vt:lpwstr/>
  </property>
  <property fmtid="{D5CDD505-2E9C-101B-9397-08002B2CF9AE}" pid="10" name="ContentTypeId">
    <vt:lpwstr>0x0101008C58FC75B682744FB4A53C756BEDC3A3</vt:lpwstr>
  </property>
  <property fmtid="{D5CDD505-2E9C-101B-9397-08002B2CF9AE}" pid="11" name="MediaServiceImageTags">
    <vt:lpwstr/>
  </property>
</Properties>
</file>