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BA884" w14:textId="3977D679" w:rsidR="005331CB" w:rsidRPr="00FB3012" w:rsidRDefault="000056CD" w:rsidP="000D247D">
      <w:pPr>
        <w:pStyle w:val="Ttulo"/>
        <w:rPr>
          <w:rFonts w:ascii="Book Antiqua" w:hAnsi="Book Antiqua"/>
          <w:b w:val="0"/>
          <w:sz w:val="28"/>
          <w:szCs w:val="28"/>
        </w:rPr>
      </w:pPr>
      <w:r>
        <w:rPr>
          <w:rFonts w:ascii="Book Antiqua" w:hAnsi="Book Antiqua"/>
          <w:b w:val="0"/>
          <w:sz w:val="28"/>
          <w:szCs w:val="28"/>
        </w:rPr>
        <w:t>GOBIERNO</w:t>
      </w:r>
      <w:r w:rsidR="005331CB" w:rsidRPr="00FB3012">
        <w:rPr>
          <w:rFonts w:ascii="Book Antiqua" w:hAnsi="Book Antiqua"/>
          <w:b w:val="0"/>
          <w:sz w:val="28"/>
          <w:szCs w:val="28"/>
        </w:rPr>
        <w:t xml:space="preserve"> DE PUERTO RICO</w:t>
      </w:r>
    </w:p>
    <w:p w14:paraId="381CB854" w14:textId="77777777" w:rsidR="005331CB" w:rsidRPr="00FB3012" w:rsidRDefault="005331CB" w:rsidP="000D247D">
      <w:pPr>
        <w:suppressAutoHyphens/>
        <w:jc w:val="center"/>
        <w:rPr>
          <w:rFonts w:ascii="Book Antiqua" w:hAnsi="Book Antiqua"/>
        </w:rPr>
      </w:pPr>
    </w:p>
    <w:p w14:paraId="2037F40D" w14:textId="3977835B" w:rsidR="000056CD" w:rsidRPr="00364717" w:rsidRDefault="0047220F" w:rsidP="000D247D">
      <w:pPr>
        <w:pStyle w:val="Title2"/>
        <w:rPr>
          <w:rFonts w:ascii="Book Antiqua" w:hAnsi="Book Antiqua"/>
          <w:lang w:val="es-PR"/>
        </w:rPr>
      </w:pPr>
      <w:r w:rsidRPr="00364717">
        <w:rPr>
          <w:rFonts w:ascii="Book Antiqua" w:hAnsi="Book Antiqua"/>
          <w:lang w:val="es-PR"/>
        </w:rPr>
        <w:t xml:space="preserve">20ma. </w:t>
      </w:r>
      <w:r w:rsidR="000056CD" w:rsidRPr="00364717">
        <w:rPr>
          <w:rFonts w:ascii="Book Antiqua" w:hAnsi="Book Antiqua"/>
          <w:lang w:val="es-PR"/>
        </w:rPr>
        <w:t>Asamblea</w:t>
      </w:r>
      <w:r w:rsidR="000056CD" w:rsidRPr="00364717">
        <w:rPr>
          <w:rFonts w:ascii="Book Antiqua" w:hAnsi="Book Antiqua"/>
          <w:lang w:val="es-PR"/>
        </w:rPr>
        <w:tab/>
      </w:r>
      <w:r w:rsidRPr="00364717">
        <w:rPr>
          <w:rFonts w:ascii="Book Antiqua" w:hAnsi="Book Antiqua"/>
          <w:lang w:val="es-PR"/>
        </w:rPr>
        <w:t>1ra.</w:t>
      </w:r>
      <w:r w:rsidR="000056CD" w:rsidRPr="00364717">
        <w:rPr>
          <w:rFonts w:ascii="Book Antiqua" w:hAnsi="Book Antiqua"/>
          <w:lang w:val="es-PR"/>
        </w:rPr>
        <w:tab/>
        <w:t>Sesión</w:t>
      </w:r>
    </w:p>
    <w:p w14:paraId="4481FB0D" w14:textId="3FBBC3BD" w:rsidR="005331CB" w:rsidRPr="00364717" w:rsidRDefault="000056CD" w:rsidP="000D247D">
      <w:pPr>
        <w:suppressAutoHyphens/>
        <w:rPr>
          <w:rFonts w:ascii="Book Antiqua" w:hAnsi="Book Antiqua"/>
          <w:spacing w:val="-3"/>
          <w:lang w:val="es-PR"/>
        </w:rPr>
      </w:pPr>
      <w:r w:rsidRPr="00364717">
        <w:rPr>
          <w:rFonts w:ascii="Book Antiqua" w:hAnsi="Book Antiqua"/>
          <w:lang w:val="es-PR"/>
        </w:rPr>
        <w:t>Legislativa</w:t>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Pr="00364717">
        <w:rPr>
          <w:rFonts w:ascii="Book Antiqua" w:hAnsi="Book Antiqua"/>
          <w:lang w:val="es-PR"/>
        </w:rPr>
        <w:tab/>
      </w:r>
      <w:r w:rsidR="0047220F" w:rsidRPr="00364717">
        <w:rPr>
          <w:rFonts w:ascii="Book Antiqua" w:hAnsi="Book Antiqua"/>
          <w:lang w:val="es-PR"/>
        </w:rPr>
        <w:t xml:space="preserve">           </w:t>
      </w:r>
      <w:r w:rsidRPr="00364717">
        <w:rPr>
          <w:rFonts w:ascii="Book Antiqua" w:hAnsi="Book Antiqua"/>
          <w:lang w:val="es-PR"/>
        </w:rPr>
        <w:t>Ordinaria</w:t>
      </w:r>
    </w:p>
    <w:p w14:paraId="4988EBE7" w14:textId="77777777" w:rsidR="005331CB" w:rsidRPr="00364717" w:rsidRDefault="005331CB" w:rsidP="000D247D">
      <w:pPr>
        <w:suppressAutoHyphens/>
        <w:rPr>
          <w:rFonts w:ascii="Book Antiqua" w:hAnsi="Book Antiqua"/>
          <w:spacing w:val="-3"/>
          <w:lang w:val="es-PR"/>
        </w:rPr>
      </w:pPr>
    </w:p>
    <w:p w14:paraId="24CED004" w14:textId="77777777" w:rsidR="005331CB" w:rsidRPr="00FB3012" w:rsidRDefault="005331CB" w:rsidP="000D247D">
      <w:pPr>
        <w:suppressAutoHyphens/>
        <w:ind w:firstLine="0"/>
        <w:jc w:val="center"/>
        <w:rPr>
          <w:rFonts w:ascii="Book Antiqua" w:hAnsi="Book Antiqua"/>
          <w:b/>
          <w:sz w:val="36"/>
        </w:rPr>
      </w:pPr>
      <w:r w:rsidRPr="00FB3012">
        <w:rPr>
          <w:rFonts w:ascii="Book Antiqua" w:hAnsi="Book Antiqua"/>
          <w:b/>
          <w:sz w:val="36"/>
        </w:rPr>
        <w:t>CÁMARA DE REPRESENTANTES</w:t>
      </w:r>
    </w:p>
    <w:p w14:paraId="2D0EEDCA" w14:textId="77777777" w:rsidR="005331CB" w:rsidRPr="00FB3012" w:rsidRDefault="005331CB" w:rsidP="000D247D">
      <w:pPr>
        <w:pStyle w:val="Sinespaciado"/>
        <w:suppressLineNumbers/>
        <w:jc w:val="center"/>
        <w:rPr>
          <w:rFonts w:ascii="Book Antiqua" w:hAnsi="Book Antiqua"/>
          <w:b/>
          <w:sz w:val="24"/>
          <w:szCs w:val="28"/>
          <w:lang w:val="es-ES_tradnl"/>
        </w:rPr>
      </w:pPr>
    </w:p>
    <w:p w14:paraId="225F613E" w14:textId="0B733C5C" w:rsidR="000056CD" w:rsidRPr="00FB3012" w:rsidRDefault="00B41210" w:rsidP="000D247D">
      <w:pPr>
        <w:pStyle w:val="Sinespaciado"/>
        <w:suppressLineNumbers/>
        <w:jc w:val="center"/>
        <w:rPr>
          <w:rFonts w:ascii="Book Antiqua" w:hAnsi="Book Antiqua"/>
          <w:b/>
          <w:sz w:val="52"/>
          <w:szCs w:val="52"/>
        </w:rPr>
      </w:pPr>
      <w:r w:rsidRPr="00FB3012">
        <w:rPr>
          <w:rFonts w:ascii="Book Antiqua" w:hAnsi="Book Antiqua"/>
          <w:b/>
          <w:sz w:val="52"/>
          <w:szCs w:val="52"/>
          <w:lang w:val="es-ES"/>
        </w:rPr>
        <w:t>P. de la C.</w:t>
      </w:r>
      <w:r w:rsidR="001E5A8D">
        <w:rPr>
          <w:rFonts w:ascii="Book Antiqua" w:hAnsi="Book Antiqua"/>
          <w:b/>
          <w:sz w:val="52"/>
          <w:szCs w:val="52"/>
          <w:lang w:val="es-ES"/>
        </w:rPr>
        <w:t xml:space="preserve"> </w:t>
      </w:r>
      <w:r w:rsidR="00DC2A8E">
        <w:rPr>
          <w:rFonts w:ascii="Book Antiqua" w:hAnsi="Book Antiqua"/>
          <w:b/>
          <w:sz w:val="52"/>
          <w:szCs w:val="52"/>
          <w:lang w:val="es-ES"/>
        </w:rPr>
        <w:t>602</w:t>
      </w:r>
    </w:p>
    <w:p w14:paraId="7A4DF9DE" w14:textId="77777777" w:rsidR="005331CB" w:rsidRPr="00FB3012" w:rsidRDefault="005331CB" w:rsidP="000D247D">
      <w:pPr>
        <w:pStyle w:val="Sinespaciado"/>
        <w:suppressLineNumbers/>
        <w:jc w:val="center"/>
        <w:rPr>
          <w:rFonts w:ascii="Book Antiqua" w:hAnsi="Book Antiqua"/>
          <w:b/>
          <w:sz w:val="24"/>
          <w:szCs w:val="24"/>
          <w:lang w:val="es-ES"/>
        </w:rPr>
      </w:pPr>
    </w:p>
    <w:p w14:paraId="1C77B907" w14:textId="5B5732CE" w:rsidR="005331CB" w:rsidRPr="00FB3012" w:rsidRDefault="002C0C82" w:rsidP="000D247D">
      <w:pPr>
        <w:pStyle w:val="Sinespaciado"/>
        <w:suppressLineNumbers/>
        <w:jc w:val="center"/>
        <w:rPr>
          <w:rFonts w:ascii="Book Antiqua" w:hAnsi="Book Antiqua"/>
          <w:sz w:val="24"/>
          <w:szCs w:val="24"/>
          <w:lang w:val="es-ES"/>
        </w:rPr>
      </w:pPr>
      <w:r>
        <w:rPr>
          <w:rFonts w:ascii="Book Antiqua" w:hAnsi="Book Antiqua"/>
          <w:sz w:val="24"/>
          <w:szCs w:val="24"/>
          <w:lang w:val="es-ES"/>
        </w:rPr>
        <w:t>6</w:t>
      </w:r>
      <w:r w:rsidR="000056CD">
        <w:rPr>
          <w:rFonts w:ascii="Book Antiqua" w:hAnsi="Book Antiqua"/>
          <w:sz w:val="24"/>
          <w:szCs w:val="24"/>
          <w:lang w:val="es-ES"/>
        </w:rPr>
        <w:t xml:space="preserve"> DE </w:t>
      </w:r>
      <w:r w:rsidR="00EF0F32">
        <w:rPr>
          <w:rFonts w:ascii="Book Antiqua" w:hAnsi="Book Antiqua"/>
          <w:sz w:val="24"/>
          <w:szCs w:val="24"/>
          <w:lang w:val="es-ES"/>
        </w:rPr>
        <w:t>MAY</w:t>
      </w:r>
      <w:r w:rsidR="000056CD">
        <w:rPr>
          <w:rFonts w:ascii="Book Antiqua" w:hAnsi="Book Antiqua"/>
          <w:sz w:val="24"/>
          <w:szCs w:val="24"/>
          <w:lang w:val="es-ES"/>
        </w:rPr>
        <w:t>O</w:t>
      </w:r>
      <w:r w:rsidR="005331CB" w:rsidRPr="00FB3012">
        <w:rPr>
          <w:rFonts w:ascii="Book Antiqua" w:hAnsi="Book Antiqua"/>
          <w:sz w:val="24"/>
          <w:szCs w:val="24"/>
          <w:lang w:val="es-ES"/>
        </w:rPr>
        <w:t xml:space="preserve"> DE 202</w:t>
      </w:r>
      <w:r w:rsidR="000056CD">
        <w:rPr>
          <w:rFonts w:ascii="Book Antiqua" w:hAnsi="Book Antiqua"/>
          <w:sz w:val="24"/>
          <w:szCs w:val="24"/>
          <w:lang w:val="es-ES"/>
        </w:rPr>
        <w:t>5</w:t>
      </w:r>
    </w:p>
    <w:p w14:paraId="3802134A" w14:textId="77777777" w:rsidR="005331CB" w:rsidRPr="00FB3012" w:rsidRDefault="005331CB" w:rsidP="000D247D">
      <w:pPr>
        <w:pStyle w:val="Sinespaciado"/>
        <w:suppressLineNumbers/>
        <w:jc w:val="center"/>
        <w:rPr>
          <w:rFonts w:ascii="Book Antiqua" w:hAnsi="Book Antiqua"/>
          <w:sz w:val="24"/>
          <w:szCs w:val="24"/>
          <w:lang w:val="es-ES"/>
        </w:rPr>
      </w:pPr>
    </w:p>
    <w:p w14:paraId="42AADE3E" w14:textId="68135A17" w:rsidR="000056CD" w:rsidRPr="00FB3012" w:rsidRDefault="005331CB" w:rsidP="000D247D">
      <w:pPr>
        <w:ind w:left="720" w:hanging="720"/>
        <w:jc w:val="center"/>
        <w:rPr>
          <w:rFonts w:ascii="Book Antiqua" w:hAnsi="Book Antiqua"/>
          <w:szCs w:val="24"/>
          <w:lang w:val="es-ES"/>
        </w:rPr>
      </w:pPr>
      <w:r w:rsidRPr="00FB3012">
        <w:rPr>
          <w:rFonts w:ascii="Book Antiqua" w:hAnsi="Book Antiqua"/>
          <w:szCs w:val="24"/>
          <w:lang w:val="es-ES"/>
        </w:rPr>
        <w:t xml:space="preserve">Presentado por </w:t>
      </w:r>
      <w:r w:rsidR="00EF0F32">
        <w:rPr>
          <w:rFonts w:ascii="Book Antiqua" w:hAnsi="Book Antiqua"/>
          <w:szCs w:val="24"/>
          <w:lang w:val="es-ES"/>
        </w:rPr>
        <w:t>el</w:t>
      </w:r>
      <w:r w:rsidR="000056CD">
        <w:rPr>
          <w:rFonts w:ascii="Book Antiqua" w:hAnsi="Book Antiqua"/>
          <w:szCs w:val="24"/>
          <w:lang w:val="es-ES"/>
        </w:rPr>
        <w:t xml:space="preserve"> representante </w:t>
      </w:r>
      <w:r w:rsidR="00EB085D" w:rsidRPr="00EB085D">
        <w:rPr>
          <w:rFonts w:ascii="Book Antiqua" w:hAnsi="Book Antiqua"/>
          <w:i/>
          <w:iCs/>
          <w:szCs w:val="24"/>
          <w:lang w:val="es-ES"/>
        </w:rPr>
        <w:t>Hernández Concepción</w:t>
      </w:r>
    </w:p>
    <w:p w14:paraId="59307E9D" w14:textId="77777777" w:rsidR="005331CB" w:rsidRPr="00FB3012" w:rsidRDefault="005331CB" w:rsidP="000D247D">
      <w:pPr>
        <w:ind w:left="720" w:hanging="720"/>
        <w:jc w:val="center"/>
        <w:rPr>
          <w:rFonts w:ascii="Book Antiqua" w:hAnsi="Book Antiqua"/>
          <w:szCs w:val="24"/>
          <w:lang w:val="es-ES"/>
        </w:rPr>
      </w:pPr>
    </w:p>
    <w:p w14:paraId="34763BDB" w14:textId="27F8A962" w:rsidR="005331CB" w:rsidRPr="00EF0F32" w:rsidRDefault="005331CB" w:rsidP="00EF0F32">
      <w:pPr>
        <w:ind w:left="720" w:hanging="720"/>
        <w:jc w:val="center"/>
        <w:rPr>
          <w:rFonts w:ascii="Book Antiqua" w:hAnsi="Book Antiqua"/>
          <w:szCs w:val="24"/>
        </w:rPr>
      </w:pPr>
      <w:r w:rsidRPr="00FB3012">
        <w:rPr>
          <w:rFonts w:ascii="Book Antiqua" w:hAnsi="Book Antiqua"/>
          <w:szCs w:val="24"/>
          <w:lang w:val="es-ES"/>
        </w:rPr>
        <w:t>Referido a</w:t>
      </w:r>
      <w:r w:rsidR="00364717">
        <w:rPr>
          <w:rFonts w:ascii="Book Antiqua" w:hAnsi="Book Antiqua"/>
          <w:szCs w:val="24"/>
          <w:lang w:val="es-ES"/>
        </w:rPr>
        <w:t xml:space="preserve"> las Comisiones de Transportación e Infraestructura; y de Hacienda</w:t>
      </w:r>
    </w:p>
    <w:p w14:paraId="36E30CD6" w14:textId="77777777" w:rsidR="005331CB" w:rsidRPr="00FB3012" w:rsidRDefault="005331CB" w:rsidP="000D247D">
      <w:pPr>
        <w:pStyle w:val="Sinespaciado"/>
        <w:suppressLineNumbers/>
        <w:jc w:val="center"/>
        <w:rPr>
          <w:rFonts w:ascii="Book Antiqua" w:hAnsi="Book Antiqua"/>
          <w:sz w:val="24"/>
          <w:szCs w:val="24"/>
          <w:lang w:val="es-ES"/>
        </w:rPr>
      </w:pPr>
    </w:p>
    <w:p w14:paraId="3F704423" w14:textId="77777777" w:rsidR="005331CB" w:rsidRPr="00FB3012" w:rsidRDefault="005331CB" w:rsidP="000D247D">
      <w:pPr>
        <w:pStyle w:val="Sinespaciado"/>
        <w:suppressLineNumbers/>
        <w:jc w:val="center"/>
        <w:rPr>
          <w:rFonts w:ascii="Book Antiqua" w:hAnsi="Book Antiqua"/>
          <w:b/>
          <w:sz w:val="28"/>
          <w:szCs w:val="28"/>
          <w:lang w:val="es-ES"/>
        </w:rPr>
      </w:pPr>
      <w:r w:rsidRPr="00FB3012">
        <w:rPr>
          <w:rFonts w:ascii="Book Antiqua" w:hAnsi="Book Antiqua"/>
          <w:b/>
          <w:sz w:val="28"/>
          <w:szCs w:val="28"/>
          <w:lang w:val="es-ES"/>
        </w:rPr>
        <w:t>LEY</w:t>
      </w:r>
    </w:p>
    <w:p w14:paraId="377AB6B4" w14:textId="77777777" w:rsidR="00EB085D" w:rsidRDefault="00EB085D" w:rsidP="000D247D">
      <w:pPr>
        <w:ind w:left="720" w:hanging="720"/>
        <w:rPr>
          <w:rFonts w:ascii="Book Antiqua" w:hAnsi="Book Antiqua"/>
        </w:rPr>
      </w:pPr>
      <w:bookmarkStart w:id="0" w:name="_Hlk167270835"/>
      <w:bookmarkStart w:id="1" w:name="_Hlk61878993"/>
    </w:p>
    <w:p w14:paraId="0672BBAC" w14:textId="50FACB96" w:rsidR="008A52E3" w:rsidRDefault="002D4B26" w:rsidP="000D247D">
      <w:pPr>
        <w:ind w:left="720" w:hanging="720"/>
        <w:rPr>
          <w:rFonts w:ascii="Book Antiqua" w:hAnsi="Book Antiqua"/>
          <w:lang w:val="es-PR"/>
        </w:rPr>
      </w:pPr>
      <w:r w:rsidRPr="00FB3012">
        <w:rPr>
          <w:rFonts w:ascii="Book Antiqua" w:hAnsi="Book Antiqua"/>
        </w:rPr>
        <w:t xml:space="preserve">Para </w:t>
      </w:r>
      <w:r w:rsidR="001459FC">
        <w:rPr>
          <w:rFonts w:ascii="Book Antiqua" w:hAnsi="Book Antiqua"/>
        </w:rPr>
        <w:t xml:space="preserve">conceder </w:t>
      </w:r>
      <w:r w:rsidR="001459FC" w:rsidRPr="002A68BE">
        <w:rPr>
          <w:rFonts w:ascii="Book Antiqua" w:hAnsi="Book Antiqua"/>
          <w:szCs w:val="24"/>
        </w:rPr>
        <w:t xml:space="preserve">un incentivo </w:t>
      </w:r>
      <w:r w:rsidR="001459FC" w:rsidRPr="00B96303">
        <w:rPr>
          <w:rFonts w:ascii="Book Antiqua" w:hAnsi="Book Antiqua"/>
          <w:szCs w:val="24"/>
        </w:rPr>
        <w:t xml:space="preserve">que promueva el pago acelerado de multas expedidas, y así registradas, </w:t>
      </w:r>
      <w:r w:rsidR="006B530D" w:rsidRPr="00B96303">
        <w:rPr>
          <w:rFonts w:ascii="Book Antiqua" w:hAnsi="Book Antiqua"/>
          <w:szCs w:val="24"/>
        </w:rPr>
        <w:t>por falta de pago en las estaciones de Auto Expreso</w:t>
      </w:r>
      <w:r w:rsidR="00417403" w:rsidRPr="00B96303">
        <w:rPr>
          <w:rFonts w:ascii="Book Antiqua" w:hAnsi="Book Antiqua"/>
          <w:szCs w:val="24"/>
        </w:rPr>
        <w:t xml:space="preserve">, </w:t>
      </w:r>
      <w:r w:rsidR="006B530D" w:rsidRPr="00B96303">
        <w:rPr>
          <w:rFonts w:ascii="Book Antiqua" w:hAnsi="Book Antiqua"/>
          <w:szCs w:val="24"/>
        </w:rPr>
        <w:t xml:space="preserve">por faltas administrativas </w:t>
      </w:r>
      <w:r w:rsidR="006B530D" w:rsidRPr="008A35A0">
        <w:rPr>
          <w:rFonts w:ascii="Book Antiqua" w:hAnsi="Book Antiqua"/>
          <w:szCs w:val="24"/>
        </w:rPr>
        <w:t xml:space="preserve">relacionadas con derechos vencidos </w:t>
      </w:r>
      <w:r w:rsidR="00755462" w:rsidRPr="008A35A0">
        <w:rPr>
          <w:rFonts w:ascii="Book Antiqua" w:hAnsi="Book Antiqua"/>
          <w:szCs w:val="24"/>
        </w:rPr>
        <w:t>de permisos de vehículos de motor o arrastre (marbete)</w:t>
      </w:r>
      <w:r w:rsidR="00036CEB" w:rsidRPr="008A35A0">
        <w:rPr>
          <w:rFonts w:ascii="Book Antiqua" w:hAnsi="Book Antiqua"/>
          <w:szCs w:val="24"/>
        </w:rPr>
        <w:t xml:space="preserve"> y por faltas administrativas</w:t>
      </w:r>
      <w:r w:rsidR="006B530D" w:rsidRPr="008A35A0">
        <w:rPr>
          <w:rFonts w:ascii="Book Antiqua" w:hAnsi="Book Antiqua"/>
          <w:szCs w:val="24"/>
        </w:rPr>
        <w:t xml:space="preserve">, </w:t>
      </w:r>
      <w:r w:rsidR="001459FC" w:rsidRPr="008A35A0">
        <w:rPr>
          <w:rFonts w:ascii="Book Antiqua" w:hAnsi="Book Antiqua"/>
          <w:szCs w:val="24"/>
        </w:rPr>
        <w:t>incluyendo los intereses, recargos y penalidades</w:t>
      </w:r>
      <w:r w:rsidR="006B530D" w:rsidRPr="008A35A0">
        <w:rPr>
          <w:rFonts w:ascii="Book Antiqua" w:hAnsi="Book Antiqua"/>
          <w:szCs w:val="24"/>
        </w:rPr>
        <w:t xml:space="preserve"> asociados a estas</w:t>
      </w:r>
      <w:r w:rsidR="001459FC" w:rsidRPr="008A35A0">
        <w:rPr>
          <w:rFonts w:ascii="Book Antiqua" w:hAnsi="Book Antiqua"/>
          <w:szCs w:val="24"/>
        </w:rPr>
        <w:t>, en virtud de la Ley 22-2000, según enmendada, conocida como “Ley de Vehículos y Tránsito</w:t>
      </w:r>
      <w:r w:rsidR="001459FC" w:rsidRPr="00FB3012">
        <w:rPr>
          <w:rFonts w:ascii="Book Antiqua" w:hAnsi="Book Antiqua"/>
          <w:szCs w:val="24"/>
        </w:rPr>
        <w:t xml:space="preserve"> de Puerto Rico”</w:t>
      </w:r>
      <w:r w:rsidR="001459FC">
        <w:rPr>
          <w:rFonts w:ascii="Book Antiqua" w:hAnsi="Book Antiqua"/>
          <w:szCs w:val="24"/>
        </w:rPr>
        <w:t xml:space="preserve">, consistente, en el caso del pago total del principal de la deuda, de </w:t>
      </w:r>
      <w:bookmarkEnd w:id="0"/>
      <w:r w:rsidRPr="00FB3012">
        <w:rPr>
          <w:rFonts w:ascii="Book Antiqua" w:hAnsi="Book Antiqua"/>
          <w:lang w:val="es-PR"/>
        </w:rPr>
        <w:t xml:space="preserve">un </w:t>
      </w:r>
      <w:r w:rsidR="00DD2A4A" w:rsidRPr="00FB3012">
        <w:rPr>
          <w:rFonts w:ascii="Book Antiqua" w:hAnsi="Book Antiqua"/>
          <w:lang w:val="es-PR"/>
        </w:rPr>
        <w:t>descuento</w:t>
      </w:r>
      <w:r w:rsidRPr="00FB3012">
        <w:rPr>
          <w:rFonts w:ascii="Book Antiqua" w:hAnsi="Book Antiqua"/>
          <w:lang w:val="es-PR"/>
        </w:rPr>
        <w:t xml:space="preserve"> igual a un treinta</w:t>
      </w:r>
      <w:r w:rsidR="00C83895" w:rsidRPr="00FB3012">
        <w:rPr>
          <w:rFonts w:ascii="Book Antiqua" w:hAnsi="Book Antiqua"/>
          <w:lang w:val="es-PR"/>
        </w:rPr>
        <w:t xml:space="preserve"> </w:t>
      </w:r>
      <w:r w:rsidRPr="00FB3012">
        <w:rPr>
          <w:rFonts w:ascii="Book Antiqua" w:hAnsi="Book Antiqua"/>
          <w:lang w:val="es-PR"/>
        </w:rPr>
        <w:t>por ciento (3</w:t>
      </w:r>
      <w:r w:rsidR="00717BF6">
        <w:rPr>
          <w:rFonts w:ascii="Book Antiqua" w:hAnsi="Book Antiqua"/>
          <w:lang w:val="es-PR"/>
        </w:rPr>
        <w:t>5</w:t>
      </w:r>
      <w:r w:rsidRPr="00FB3012">
        <w:rPr>
          <w:rFonts w:ascii="Book Antiqua" w:hAnsi="Book Antiqua"/>
          <w:lang w:val="es-PR"/>
        </w:rPr>
        <w:t xml:space="preserve">%) </w:t>
      </w:r>
      <w:r w:rsidR="00C83895" w:rsidRPr="00FB3012">
        <w:rPr>
          <w:rFonts w:ascii="Book Antiqua" w:hAnsi="Book Antiqua"/>
          <w:lang w:val="es-PR"/>
        </w:rPr>
        <w:t>de la totalidad de</w:t>
      </w:r>
      <w:r w:rsidR="001459FC">
        <w:rPr>
          <w:rFonts w:ascii="Book Antiqua" w:hAnsi="Book Antiqua"/>
          <w:lang w:val="es-PR"/>
        </w:rPr>
        <w:t>l principal de</w:t>
      </w:r>
      <w:r w:rsidR="00C83895" w:rsidRPr="00FB3012">
        <w:rPr>
          <w:rFonts w:ascii="Book Antiqua" w:hAnsi="Book Antiqua"/>
          <w:lang w:val="es-PR"/>
        </w:rPr>
        <w:t xml:space="preserve"> la deuda</w:t>
      </w:r>
      <w:r w:rsidR="001459FC">
        <w:rPr>
          <w:rFonts w:ascii="Book Antiqua" w:hAnsi="Book Antiqua"/>
          <w:lang w:val="es-PR"/>
        </w:rPr>
        <w:t xml:space="preserve"> y </w:t>
      </w:r>
      <w:r w:rsidR="00C83895" w:rsidRPr="00FB3012">
        <w:rPr>
          <w:rFonts w:ascii="Book Antiqua" w:hAnsi="Book Antiqua"/>
          <w:lang w:val="es-PR"/>
        </w:rPr>
        <w:t>un descuento de cien por ciento (100%) sobre los</w:t>
      </w:r>
      <w:r w:rsidR="00E04963" w:rsidRPr="00FB3012">
        <w:rPr>
          <w:rFonts w:ascii="Book Antiqua" w:hAnsi="Book Antiqua"/>
          <w:szCs w:val="24"/>
          <w:lang w:val="es-PR"/>
        </w:rPr>
        <w:t xml:space="preserve"> intereses, recargos y penalidades</w:t>
      </w:r>
      <w:r w:rsidR="00E04963" w:rsidRPr="00FB3012">
        <w:rPr>
          <w:rFonts w:ascii="Book Antiqua" w:hAnsi="Book Antiqua"/>
          <w:lang w:val="es-PR"/>
        </w:rPr>
        <w:t xml:space="preserve"> </w:t>
      </w:r>
      <w:r w:rsidR="00C83895" w:rsidRPr="00FB3012">
        <w:rPr>
          <w:rFonts w:ascii="Book Antiqua" w:hAnsi="Book Antiqua"/>
          <w:lang w:val="es-PR"/>
        </w:rPr>
        <w:t>por concepto de</w:t>
      </w:r>
      <w:r w:rsidR="001459FC">
        <w:rPr>
          <w:rFonts w:ascii="Book Antiqua" w:hAnsi="Book Antiqua"/>
          <w:lang w:val="es-PR"/>
        </w:rPr>
        <w:t xml:space="preserve"> dicha deuda</w:t>
      </w:r>
      <w:r w:rsidR="004E4FD7" w:rsidRPr="00FB3012">
        <w:rPr>
          <w:rFonts w:ascii="Book Antiqua" w:hAnsi="Book Antiqua"/>
          <w:lang w:val="es-PR"/>
        </w:rPr>
        <w:t xml:space="preserve">; </w:t>
      </w:r>
      <w:r w:rsidR="009A092D" w:rsidRPr="00FB3012">
        <w:rPr>
          <w:rFonts w:ascii="Book Antiqua" w:hAnsi="Book Antiqua"/>
          <w:lang w:val="es-PR"/>
        </w:rPr>
        <w:t xml:space="preserve">conceder </w:t>
      </w:r>
      <w:r w:rsidR="00F92C4C" w:rsidRPr="00FB3012">
        <w:rPr>
          <w:rFonts w:ascii="Book Antiqua" w:hAnsi="Book Antiqua"/>
          <w:lang w:val="es-PR"/>
        </w:rPr>
        <w:t>un cincuenta por ciento (50%) de descuento sobre los</w:t>
      </w:r>
      <w:r w:rsidR="00E04963" w:rsidRPr="00FB3012">
        <w:rPr>
          <w:rFonts w:ascii="Book Antiqua" w:hAnsi="Book Antiqua"/>
          <w:lang w:val="es-PR"/>
        </w:rPr>
        <w:t xml:space="preserve"> intereses, recargos y penalidades</w:t>
      </w:r>
      <w:r w:rsidR="00F92C4C" w:rsidRPr="00FB3012">
        <w:rPr>
          <w:rFonts w:ascii="Book Antiqua" w:hAnsi="Book Antiqua"/>
          <w:lang w:val="es-PR"/>
        </w:rPr>
        <w:t xml:space="preserve"> por concepto de la deuda asumida a </w:t>
      </w:r>
      <w:r w:rsidR="00F92C4C" w:rsidRPr="00FB3012">
        <w:rPr>
          <w:rFonts w:ascii="Book Antiqua" w:hAnsi="Book Antiqua"/>
          <w:szCs w:val="24"/>
          <w:lang w:val="es-PR"/>
        </w:rPr>
        <w:t>las personas que se acojan a un plan de pago</w:t>
      </w:r>
      <w:r w:rsidR="009A092D" w:rsidRPr="00FB3012">
        <w:rPr>
          <w:rFonts w:ascii="Book Antiqua" w:hAnsi="Book Antiqua"/>
          <w:szCs w:val="24"/>
          <w:lang w:val="es-PR"/>
        </w:rPr>
        <w:t xml:space="preserve">; </w:t>
      </w:r>
      <w:r w:rsidR="004E4FD7" w:rsidRPr="00FB3012">
        <w:rPr>
          <w:rFonts w:ascii="Book Antiqua" w:hAnsi="Book Antiqua"/>
          <w:szCs w:val="24"/>
          <w:lang w:val="es-PR"/>
        </w:rPr>
        <w:t xml:space="preserve">así como </w:t>
      </w:r>
      <w:r w:rsidR="001459FC">
        <w:rPr>
          <w:rFonts w:ascii="Book Antiqua" w:hAnsi="Book Antiqua"/>
          <w:lang w:val="es-PR"/>
        </w:rPr>
        <w:t>ordenar</w:t>
      </w:r>
      <w:r w:rsidRPr="00FB3012">
        <w:rPr>
          <w:rFonts w:ascii="Book Antiqua" w:hAnsi="Book Antiqua"/>
          <w:lang w:val="es-PR"/>
        </w:rPr>
        <w:t xml:space="preserve"> a</w:t>
      </w:r>
      <w:r w:rsidR="001459FC">
        <w:rPr>
          <w:rFonts w:ascii="Book Antiqua" w:hAnsi="Book Antiqua"/>
          <w:lang w:val="es-PR"/>
        </w:rPr>
        <w:t xml:space="preserve"> </w:t>
      </w:r>
      <w:r w:rsidRPr="00FB3012">
        <w:rPr>
          <w:rFonts w:ascii="Book Antiqua" w:hAnsi="Book Antiqua"/>
          <w:lang w:val="es-PR"/>
        </w:rPr>
        <w:t>l</w:t>
      </w:r>
      <w:r w:rsidR="001459FC">
        <w:rPr>
          <w:rFonts w:ascii="Book Antiqua" w:hAnsi="Book Antiqua"/>
          <w:lang w:val="es-PR"/>
        </w:rPr>
        <w:t xml:space="preserve">os secretarios de los departamentos de </w:t>
      </w:r>
      <w:r w:rsidRPr="00FB3012">
        <w:rPr>
          <w:rFonts w:ascii="Book Antiqua" w:hAnsi="Book Antiqua"/>
          <w:lang w:val="es-PR"/>
        </w:rPr>
        <w:t>Hacienda</w:t>
      </w:r>
      <w:r w:rsidR="001459FC">
        <w:rPr>
          <w:rFonts w:ascii="Book Antiqua" w:hAnsi="Book Antiqua"/>
          <w:lang w:val="es-PR"/>
        </w:rPr>
        <w:t xml:space="preserve"> y</w:t>
      </w:r>
      <w:r w:rsidR="00203E28" w:rsidRPr="00FB3012">
        <w:rPr>
          <w:rFonts w:ascii="Book Antiqua" w:hAnsi="Book Antiqua"/>
          <w:lang w:val="es-PR"/>
        </w:rPr>
        <w:t xml:space="preserve"> de</w:t>
      </w:r>
      <w:r w:rsidRPr="00FB3012">
        <w:rPr>
          <w:rFonts w:ascii="Book Antiqua" w:hAnsi="Book Antiqua"/>
          <w:lang w:val="es-PR"/>
        </w:rPr>
        <w:t xml:space="preserve"> Transportación y Obras Públicas, adopt</w:t>
      </w:r>
      <w:r w:rsidR="00BB2BD3">
        <w:rPr>
          <w:rFonts w:ascii="Book Antiqua" w:hAnsi="Book Antiqua"/>
          <w:lang w:val="es-PR"/>
        </w:rPr>
        <w:t>ar</w:t>
      </w:r>
      <w:r w:rsidRPr="00FB3012">
        <w:rPr>
          <w:rFonts w:ascii="Book Antiqua" w:hAnsi="Book Antiqua"/>
          <w:lang w:val="es-PR"/>
        </w:rPr>
        <w:t xml:space="preserve"> </w:t>
      </w:r>
      <w:r w:rsidR="00BB2BD3">
        <w:rPr>
          <w:rFonts w:ascii="Book Antiqua" w:hAnsi="Book Antiqua"/>
          <w:lang w:val="es-PR"/>
        </w:rPr>
        <w:t xml:space="preserve">reglamentaciones necesarias </w:t>
      </w:r>
      <w:r w:rsidR="00623BDC" w:rsidRPr="00FB3012">
        <w:rPr>
          <w:rFonts w:ascii="Book Antiqua" w:hAnsi="Book Antiqua"/>
          <w:lang w:val="es-PR"/>
        </w:rPr>
        <w:t xml:space="preserve">para la eficaz </w:t>
      </w:r>
      <w:r w:rsidR="00BB2BD3">
        <w:rPr>
          <w:rFonts w:ascii="Book Antiqua" w:hAnsi="Book Antiqua"/>
          <w:lang w:val="es-PR"/>
        </w:rPr>
        <w:t>ejecución</w:t>
      </w:r>
      <w:r w:rsidR="00623BDC" w:rsidRPr="00FB3012">
        <w:rPr>
          <w:rFonts w:ascii="Book Antiqua" w:hAnsi="Book Antiqua"/>
          <w:lang w:val="es-PR"/>
        </w:rPr>
        <w:t xml:space="preserve"> de esta </w:t>
      </w:r>
      <w:r w:rsidR="001459FC">
        <w:rPr>
          <w:rFonts w:ascii="Book Antiqua" w:hAnsi="Book Antiqua"/>
          <w:lang w:val="es-PR"/>
        </w:rPr>
        <w:t>l</w:t>
      </w:r>
      <w:r w:rsidR="00623BDC" w:rsidRPr="00FB3012">
        <w:rPr>
          <w:rFonts w:ascii="Book Antiqua" w:hAnsi="Book Antiqua"/>
          <w:lang w:val="es-PR"/>
        </w:rPr>
        <w:t>ey</w:t>
      </w:r>
      <w:r w:rsidR="00FB2FA7" w:rsidRPr="00FB3012">
        <w:rPr>
          <w:rFonts w:ascii="Book Antiqua" w:hAnsi="Book Antiqua"/>
          <w:lang w:val="es-PR"/>
        </w:rPr>
        <w:t>; y para otros fines relacionados</w:t>
      </w:r>
      <w:r w:rsidRPr="00FB3012">
        <w:rPr>
          <w:rFonts w:ascii="Book Antiqua" w:hAnsi="Book Antiqua"/>
          <w:lang w:val="es-PR"/>
        </w:rPr>
        <w:t>.</w:t>
      </w:r>
    </w:p>
    <w:p w14:paraId="2323CD75" w14:textId="77777777" w:rsidR="00174D7B" w:rsidRDefault="00174D7B" w:rsidP="000D247D">
      <w:pPr>
        <w:ind w:left="720" w:hanging="720"/>
        <w:rPr>
          <w:rFonts w:ascii="Book Antiqua" w:hAnsi="Book Antiqua"/>
          <w:lang w:val="es-PR"/>
        </w:rPr>
      </w:pPr>
    </w:p>
    <w:bookmarkEnd w:id="1"/>
    <w:p w14:paraId="067BA67F" w14:textId="3D8C0D45" w:rsidR="00EE7F7F" w:rsidRDefault="005331CB" w:rsidP="000D247D">
      <w:pPr>
        <w:pStyle w:val="Sinespaciado"/>
        <w:suppressLineNumbers/>
        <w:jc w:val="center"/>
        <w:rPr>
          <w:rFonts w:ascii="Book Antiqua" w:hAnsi="Book Antiqua"/>
          <w:sz w:val="24"/>
          <w:szCs w:val="24"/>
          <w:lang w:val="es-ES"/>
        </w:rPr>
      </w:pPr>
      <w:r w:rsidRPr="00FB3012">
        <w:rPr>
          <w:rFonts w:ascii="Book Antiqua" w:hAnsi="Book Antiqua"/>
          <w:sz w:val="24"/>
          <w:szCs w:val="24"/>
          <w:lang w:val="es-ES"/>
        </w:rPr>
        <w:t>EXPOSICIÓN DE MOTIVOS</w:t>
      </w:r>
    </w:p>
    <w:p w14:paraId="3A877EC8" w14:textId="77777777" w:rsidR="000D247D" w:rsidRPr="00727E24" w:rsidRDefault="000D247D" w:rsidP="000D247D">
      <w:pPr>
        <w:pStyle w:val="Sinespaciado"/>
        <w:suppressLineNumbers/>
        <w:jc w:val="center"/>
        <w:rPr>
          <w:rFonts w:ascii="Book Antiqua" w:hAnsi="Book Antiqua"/>
          <w:sz w:val="24"/>
          <w:szCs w:val="24"/>
          <w:lang w:val="es-ES"/>
        </w:rPr>
      </w:pPr>
    </w:p>
    <w:p w14:paraId="5AF1828A" w14:textId="77777777" w:rsidR="003B3523" w:rsidRPr="003B3523" w:rsidRDefault="003B3523" w:rsidP="001E5A8D">
      <w:pPr>
        <w:pStyle w:val="Textoindependiente"/>
        <w:suppressLineNumbers/>
        <w:spacing w:after="0"/>
        <w:ind w:firstLine="720"/>
        <w:jc w:val="both"/>
        <w:rPr>
          <w:rFonts w:ascii="Book Antiqua" w:hAnsi="Book Antiqua" w:cs="BookAntiqua"/>
          <w:szCs w:val="24"/>
          <w:lang w:val="es-PR"/>
        </w:rPr>
      </w:pPr>
      <w:r w:rsidRPr="003B3523">
        <w:rPr>
          <w:rFonts w:ascii="Book Antiqua" w:hAnsi="Book Antiqua" w:cs="BookAntiqua"/>
          <w:szCs w:val="24"/>
          <w:lang w:val="es-PR"/>
        </w:rPr>
        <w:t>Aunque mediante la Ley Núm. 239-2015 se atendió una serie de problemas que enfrentaba la ciudadanía con la operación del sistema de Auto Expreso, a estas fechas no han cesado las quejas ciudadanas sobre errores en procesos de multas y la facilidad con que, por dinámicas de acceso a los medios de recarga de balance, se acumulan deudas por multas de falta de pago en las estaciones de Auto Expreso.</w:t>
      </w:r>
    </w:p>
    <w:p w14:paraId="7E29D1DA" w14:textId="77777777" w:rsidR="003B3523" w:rsidRDefault="003B3523" w:rsidP="001E5A8D">
      <w:pPr>
        <w:pStyle w:val="Textoindependiente"/>
        <w:suppressLineNumbers/>
        <w:spacing w:after="0"/>
        <w:ind w:firstLine="720"/>
        <w:jc w:val="both"/>
        <w:rPr>
          <w:rFonts w:ascii="Book Antiqua" w:hAnsi="Book Antiqua" w:cs="BookAntiqua"/>
          <w:szCs w:val="24"/>
          <w:lang w:val="es-PR"/>
        </w:rPr>
      </w:pPr>
      <w:r w:rsidRPr="003B3523">
        <w:rPr>
          <w:rFonts w:ascii="Book Antiqua" w:hAnsi="Book Antiqua" w:cs="BookAntiqua"/>
          <w:szCs w:val="24"/>
          <w:lang w:val="es-PR"/>
        </w:rPr>
        <w:lastRenderedPageBreak/>
        <w:t xml:space="preserve">Asimismo, el cambio de sistema de evidencia de pago de derechos de permisos de vehículos de motor o arrastre (marbete) a uno digital, ha provocado dificultades en los procesos de multas que ameritan ser atendidas con diligencia y con consideración a las condiciones onerosas que enfrentan los puertorriqueños. </w:t>
      </w:r>
    </w:p>
    <w:p w14:paraId="43DACE69" w14:textId="77777777" w:rsidR="001E5A8D" w:rsidRPr="003B3523" w:rsidRDefault="001E5A8D" w:rsidP="001E5A8D">
      <w:pPr>
        <w:pStyle w:val="Textoindependiente"/>
        <w:suppressLineNumbers/>
        <w:spacing w:after="0"/>
        <w:ind w:firstLine="720"/>
        <w:jc w:val="both"/>
        <w:rPr>
          <w:rFonts w:ascii="Book Antiqua" w:hAnsi="Book Antiqua" w:cs="BookAntiqua"/>
          <w:szCs w:val="24"/>
          <w:lang w:val="es-PR"/>
        </w:rPr>
      </w:pPr>
    </w:p>
    <w:p w14:paraId="2564A3B7" w14:textId="77777777" w:rsidR="003B3523" w:rsidRDefault="003B3523" w:rsidP="001E5A8D">
      <w:pPr>
        <w:pStyle w:val="Textoindependiente"/>
        <w:suppressLineNumbers/>
        <w:spacing w:after="0"/>
        <w:ind w:firstLine="720"/>
        <w:jc w:val="both"/>
        <w:rPr>
          <w:rFonts w:ascii="Book Antiqua" w:hAnsi="Book Antiqua" w:cs="BookAntiqua"/>
          <w:szCs w:val="24"/>
          <w:lang w:val="es-PR"/>
        </w:rPr>
      </w:pPr>
      <w:r w:rsidRPr="003B3523">
        <w:rPr>
          <w:rFonts w:ascii="Book Antiqua" w:hAnsi="Book Antiqua" w:cs="BookAntiqua"/>
          <w:szCs w:val="24"/>
          <w:lang w:val="es-PR"/>
        </w:rPr>
        <w:t>Para la aprobación de esta ley se toma conocimiento de que el último incentivo de esta naturaleza aprobado por la Asamblea Legislativa data del 2016. La aplicación de este se justificó en su momento y fue exitoso. Estamos seguros de que, a la altura del 2025, este mecanismo resultará igualmente eficaz.</w:t>
      </w:r>
    </w:p>
    <w:p w14:paraId="40C8E9CE" w14:textId="77777777" w:rsidR="001E5A8D" w:rsidRPr="003B3523" w:rsidRDefault="001E5A8D" w:rsidP="001E5A8D">
      <w:pPr>
        <w:pStyle w:val="Textoindependiente"/>
        <w:suppressLineNumbers/>
        <w:spacing w:after="0"/>
        <w:ind w:firstLine="720"/>
        <w:jc w:val="both"/>
        <w:rPr>
          <w:rFonts w:ascii="Book Antiqua" w:hAnsi="Book Antiqua" w:cs="BookAntiqua"/>
          <w:szCs w:val="24"/>
          <w:lang w:val="es-PR"/>
        </w:rPr>
      </w:pPr>
    </w:p>
    <w:p w14:paraId="20E95F5A" w14:textId="77777777" w:rsidR="003B3523" w:rsidRPr="003B3523" w:rsidRDefault="003B3523" w:rsidP="001E5A8D">
      <w:pPr>
        <w:pStyle w:val="Textoindependiente"/>
        <w:suppressLineNumbers/>
        <w:spacing w:after="0"/>
        <w:ind w:firstLine="720"/>
        <w:jc w:val="both"/>
        <w:rPr>
          <w:rFonts w:ascii="Book Antiqua" w:hAnsi="Book Antiqua" w:cs="BookAntiqua"/>
          <w:szCs w:val="24"/>
          <w:lang w:val="es-PR"/>
        </w:rPr>
      </w:pPr>
      <w:r w:rsidRPr="003B3523">
        <w:rPr>
          <w:rFonts w:ascii="Book Antiqua" w:hAnsi="Book Antiqua" w:cs="BookAntiqua"/>
          <w:szCs w:val="24"/>
          <w:lang w:val="es-ES_tradnl"/>
        </w:rPr>
        <w:t xml:space="preserve">Por otro lado, la aprobación de esta ley, al mismo tiempo en que es sensible a las necesidades de la ciudadanía, sirve al objetivo de lograr el financiamiento, construcción y mantenimiento de las autopistas.  </w:t>
      </w:r>
    </w:p>
    <w:p w14:paraId="7D25D3DA" w14:textId="7E8FEA6A" w:rsidR="005331CB" w:rsidRPr="00FB3012" w:rsidRDefault="005331CB" w:rsidP="000055A5">
      <w:pPr>
        <w:pStyle w:val="Sinespaciado"/>
        <w:suppressLineNumbers/>
        <w:jc w:val="both"/>
        <w:rPr>
          <w:rFonts w:ascii="Book Antiqua" w:hAnsi="Book Antiqua"/>
          <w:sz w:val="24"/>
          <w:szCs w:val="24"/>
          <w:lang w:val="es-ES"/>
        </w:rPr>
      </w:pPr>
    </w:p>
    <w:p w14:paraId="2F3D3D32" w14:textId="77777777" w:rsidR="005331CB" w:rsidRPr="00FB3012" w:rsidRDefault="005331CB" w:rsidP="00A55F55">
      <w:pPr>
        <w:pStyle w:val="Sinespaciado"/>
        <w:suppressLineNumbers/>
        <w:spacing w:line="480" w:lineRule="auto"/>
        <w:jc w:val="both"/>
        <w:rPr>
          <w:rFonts w:ascii="Book Antiqua" w:hAnsi="Book Antiqua"/>
          <w:sz w:val="24"/>
          <w:szCs w:val="24"/>
          <w:lang w:val="es-ES"/>
        </w:rPr>
        <w:sectPr w:rsidR="005331CB" w:rsidRPr="00FB3012" w:rsidSect="009B780B">
          <w:headerReference w:type="default" r:id="rId8"/>
          <w:footerReference w:type="default" r:id="rId9"/>
          <w:headerReference w:type="first" r:id="rId10"/>
          <w:pgSz w:w="12240" w:h="15840"/>
          <w:pgMar w:top="1440" w:right="1440" w:bottom="1440" w:left="1440" w:header="706" w:footer="706" w:gutter="0"/>
          <w:cols w:space="708"/>
          <w:titlePg/>
          <w:docGrid w:linePitch="360"/>
        </w:sectPr>
      </w:pPr>
      <w:r w:rsidRPr="00FB3012">
        <w:rPr>
          <w:rFonts w:ascii="Book Antiqua" w:hAnsi="Book Antiqua"/>
          <w:i/>
          <w:sz w:val="24"/>
          <w:szCs w:val="24"/>
          <w:lang w:val="es-ES"/>
        </w:rPr>
        <w:t>DECRÉTASE POR LA ASAMBLEA LEGISLATIVA DE PUERTO RICO:</w:t>
      </w:r>
      <w:r w:rsidRPr="00FB3012">
        <w:rPr>
          <w:rFonts w:ascii="Book Antiqua" w:hAnsi="Book Antiqua"/>
          <w:sz w:val="24"/>
          <w:szCs w:val="24"/>
          <w:lang w:val="es-ES"/>
        </w:rPr>
        <w:tab/>
      </w:r>
    </w:p>
    <w:p w14:paraId="7037A405" w14:textId="2DFD2BF5" w:rsidR="006476E3" w:rsidRPr="00FB3012" w:rsidRDefault="005331CB" w:rsidP="00220A80">
      <w:pPr>
        <w:pStyle w:val="Sinespaciado"/>
        <w:spacing w:line="480" w:lineRule="auto"/>
        <w:ind w:firstLine="708"/>
        <w:jc w:val="both"/>
        <w:rPr>
          <w:rFonts w:ascii="Book Antiqua" w:hAnsi="Book Antiqua"/>
          <w:sz w:val="24"/>
          <w:szCs w:val="24"/>
        </w:rPr>
      </w:pPr>
      <w:r w:rsidRPr="00FB3012">
        <w:rPr>
          <w:rFonts w:ascii="Book Antiqua" w:hAnsi="Book Antiqua"/>
          <w:sz w:val="24"/>
          <w:szCs w:val="24"/>
          <w:lang w:val="es-ES"/>
        </w:rPr>
        <w:t>Artículo 1.-</w:t>
      </w:r>
      <w:bookmarkStart w:id="2" w:name="_Hlk167267929"/>
      <w:r w:rsidR="007D2381" w:rsidRPr="00FB3012">
        <w:rPr>
          <w:rFonts w:ascii="Book Antiqua" w:hAnsi="Book Antiqua"/>
          <w:sz w:val="24"/>
          <w:szCs w:val="24"/>
        </w:rPr>
        <w:t xml:space="preserve"> </w:t>
      </w:r>
      <w:bookmarkStart w:id="3" w:name="_Hlk167270461"/>
      <w:r w:rsidR="006476E3" w:rsidRPr="00FB3012">
        <w:rPr>
          <w:rFonts w:ascii="Book Antiqua" w:hAnsi="Book Antiqua"/>
          <w:sz w:val="24"/>
          <w:szCs w:val="24"/>
        </w:rPr>
        <w:t>Propósito</w:t>
      </w:r>
    </w:p>
    <w:bookmarkEnd w:id="2"/>
    <w:p w14:paraId="722AA403" w14:textId="29AC3320" w:rsidR="00D82242" w:rsidRPr="00FB3012" w:rsidRDefault="00806601" w:rsidP="00220A80">
      <w:pPr>
        <w:pStyle w:val="Sinespaciado"/>
        <w:spacing w:line="480" w:lineRule="auto"/>
        <w:ind w:firstLine="708"/>
        <w:jc w:val="both"/>
        <w:rPr>
          <w:rFonts w:ascii="Book Antiqua" w:hAnsi="Book Antiqua"/>
          <w:sz w:val="24"/>
          <w:szCs w:val="24"/>
          <w:lang w:val="es-ES"/>
        </w:rPr>
      </w:pPr>
      <w:r>
        <w:rPr>
          <w:rFonts w:ascii="Book Antiqua" w:hAnsi="Book Antiqua"/>
          <w:color w:val="000000"/>
          <w:sz w:val="24"/>
          <w:szCs w:val="24"/>
          <w:lang w:val="es-ES_tradnl"/>
        </w:rPr>
        <w:t>Esta ley se aprueba</w:t>
      </w:r>
      <w:r w:rsidR="00D82242" w:rsidRPr="00FB3012">
        <w:rPr>
          <w:rFonts w:ascii="Book Antiqua" w:hAnsi="Book Antiqua"/>
          <w:sz w:val="24"/>
          <w:szCs w:val="24"/>
        </w:rPr>
        <w:t xml:space="preserve"> a los fines de </w:t>
      </w:r>
      <w:r>
        <w:rPr>
          <w:rFonts w:ascii="Book Antiqua" w:hAnsi="Book Antiqua"/>
          <w:sz w:val="24"/>
          <w:szCs w:val="24"/>
        </w:rPr>
        <w:t>conceder</w:t>
      </w:r>
      <w:r w:rsidR="00D82242" w:rsidRPr="00FB3012">
        <w:rPr>
          <w:rFonts w:ascii="Book Antiqua" w:hAnsi="Book Antiqua"/>
          <w:sz w:val="24"/>
          <w:szCs w:val="24"/>
        </w:rPr>
        <w:t xml:space="preserve"> </w:t>
      </w:r>
      <w:bookmarkStart w:id="4" w:name="_Hlk192965206"/>
      <w:r w:rsidR="00D82242" w:rsidRPr="00FB3012">
        <w:rPr>
          <w:rFonts w:ascii="Book Antiqua" w:hAnsi="Book Antiqua"/>
          <w:sz w:val="24"/>
          <w:szCs w:val="24"/>
        </w:rPr>
        <w:t xml:space="preserve">un incentivo que promueva </w:t>
      </w:r>
      <w:r w:rsidR="007B36AE" w:rsidRPr="007B36AE">
        <w:rPr>
          <w:rFonts w:ascii="Book Antiqua" w:hAnsi="Book Antiqua"/>
          <w:sz w:val="24"/>
          <w:szCs w:val="24"/>
          <w:lang w:val="es-ES_tradnl"/>
        </w:rPr>
        <w:t xml:space="preserve">el pago acelerado de multas expedidas, y </w:t>
      </w:r>
      <w:r w:rsidR="007B36AE" w:rsidRPr="008A35A0">
        <w:rPr>
          <w:rFonts w:ascii="Book Antiqua" w:hAnsi="Book Antiqua"/>
          <w:sz w:val="24"/>
          <w:szCs w:val="24"/>
          <w:lang w:val="es-ES_tradnl"/>
        </w:rPr>
        <w:t>así registradas, por falta de pago en las estaciones de Auto Expreso</w:t>
      </w:r>
      <w:r w:rsidR="00364E4C" w:rsidRPr="008A35A0">
        <w:rPr>
          <w:rFonts w:ascii="Book Antiqua" w:hAnsi="Book Antiqua"/>
          <w:sz w:val="24"/>
          <w:szCs w:val="24"/>
          <w:lang w:val="es-ES_tradnl"/>
        </w:rPr>
        <w:t>, por</w:t>
      </w:r>
      <w:r w:rsidR="007B36AE" w:rsidRPr="008A35A0">
        <w:rPr>
          <w:rFonts w:ascii="Book Antiqua" w:hAnsi="Book Antiqua"/>
          <w:sz w:val="24"/>
          <w:szCs w:val="24"/>
          <w:lang w:val="es-ES_tradnl"/>
        </w:rPr>
        <w:t xml:space="preserve"> faltas administrativas relacionadas con derechos vencidos de permisos de vehículos de motor o arrastre (marbete)</w:t>
      </w:r>
      <w:r w:rsidR="00C33957" w:rsidRPr="008A35A0">
        <w:rPr>
          <w:rFonts w:ascii="Book Antiqua" w:hAnsi="Book Antiqua"/>
          <w:sz w:val="24"/>
          <w:szCs w:val="24"/>
          <w:lang w:val="es-ES_tradnl"/>
        </w:rPr>
        <w:t xml:space="preserve"> </w:t>
      </w:r>
      <w:r w:rsidR="00C33957" w:rsidRPr="008A35A0">
        <w:rPr>
          <w:rFonts w:ascii="Book Antiqua" w:hAnsi="Book Antiqua"/>
          <w:sz w:val="24"/>
          <w:szCs w:val="24"/>
        </w:rPr>
        <w:t>y por faltas administrativas</w:t>
      </w:r>
      <w:r w:rsidR="007B36AE" w:rsidRPr="008A35A0">
        <w:rPr>
          <w:rFonts w:ascii="Book Antiqua" w:hAnsi="Book Antiqua"/>
          <w:sz w:val="24"/>
          <w:szCs w:val="24"/>
          <w:lang w:val="es-ES_tradnl"/>
        </w:rPr>
        <w:t>, incluyendo los intereses, recargos y penalidades asociados a estas</w:t>
      </w:r>
      <w:r w:rsidR="00D82242" w:rsidRPr="008A35A0">
        <w:rPr>
          <w:rFonts w:ascii="Book Antiqua" w:hAnsi="Book Antiqua"/>
          <w:sz w:val="24"/>
          <w:szCs w:val="24"/>
        </w:rPr>
        <w:t>, en virtud de la Ley 22-2000, según enmendada, conocida como “Ley de Vehículos y Tránsito de Puerto Rico</w:t>
      </w:r>
      <w:r w:rsidR="00D82242" w:rsidRPr="00FB3012">
        <w:rPr>
          <w:rFonts w:ascii="Book Antiqua" w:hAnsi="Book Antiqua"/>
          <w:sz w:val="24"/>
          <w:szCs w:val="24"/>
        </w:rPr>
        <w:t>”</w:t>
      </w:r>
      <w:bookmarkEnd w:id="4"/>
      <w:r w:rsidR="00220A80" w:rsidRPr="00FB3012">
        <w:rPr>
          <w:rFonts w:ascii="Book Antiqua" w:hAnsi="Book Antiqua"/>
          <w:sz w:val="24"/>
          <w:szCs w:val="24"/>
        </w:rPr>
        <w:t>.</w:t>
      </w:r>
    </w:p>
    <w:bookmarkEnd w:id="3"/>
    <w:p w14:paraId="24D53DDB" w14:textId="7DA24BC1" w:rsidR="0064760C" w:rsidRPr="008A35A0" w:rsidRDefault="005331CB" w:rsidP="00905C86">
      <w:pPr>
        <w:pStyle w:val="Sinespaciado"/>
        <w:spacing w:line="480" w:lineRule="auto"/>
        <w:ind w:firstLine="720"/>
        <w:jc w:val="both"/>
        <w:rPr>
          <w:rFonts w:ascii="Book Antiqua" w:hAnsi="Book Antiqua"/>
          <w:spacing w:val="-3"/>
          <w:sz w:val="24"/>
          <w:szCs w:val="24"/>
          <w:lang w:val="es-ES"/>
        </w:rPr>
      </w:pPr>
      <w:r w:rsidRPr="00FB3012">
        <w:rPr>
          <w:rFonts w:ascii="Book Antiqua" w:hAnsi="Book Antiqua"/>
          <w:sz w:val="24"/>
          <w:szCs w:val="24"/>
          <w:lang w:val="es-ES"/>
        </w:rPr>
        <w:t>Artículo 2.-</w:t>
      </w:r>
      <w:r w:rsidR="006273D7" w:rsidRPr="00FB3012">
        <w:rPr>
          <w:rFonts w:ascii="Book Antiqua" w:hAnsi="Book Antiqua"/>
          <w:spacing w:val="-3"/>
          <w:sz w:val="24"/>
          <w:szCs w:val="24"/>
          <w:lang w:val="es-ES"/>
        </w:rPr>
        <w:t xml:space="preserve"> </w:t>
      </w:r>
      <w:r w:rsidR="0064760C" w:rsidRPr="008A35A0">
        <w:rPr>
          <w:rFonts w:ascii="Book Antiqua" w:hAnsi="Book Antiqua"/>
          <w:spacing w:val="-3"/>
          <w:sz w:val="24"/>
          <w:szCs w:val="24"/>
          <w:lang w:val="es-ES"/>
        </w:rPr>
        <w:t>Derecho a Descuento</w:t>
      </w:r>
    </w:p>
    <w:p w14:paraId="189A4516" w14:textId="14A3E110" w:rsidR="00F33C66" w:rsidRPr="00FB3012" w:rsidRDefault="000855AC" w:rsidP="005C5936">
      <w:pPr>
        <w:pStyle w:val="Sinespaciado"/>
        <w:spacing w:line="480" w:lineRule="auto"/>
        <w:ind w:firstLine="720"/>
        <w:jc w:val="both"/>
        <w:rPr>
          <w:rFonts w:ascii="Book Antiqua" w:hAnsi="Book Antiqua"/>
          <w:spacing w:val="-3"/>
          <w:sz w:val="24"/>
          <w:szCs w:val="24"/>
          <w:lang w:val="es-ES"/>
        </w:rPr>
      </w:pPr>
      <w:r w:rsidRPr="008A35A0">
        <w:rPr>
          <w:rFonts w:ascii="Book Antiqua" w:hAnsi="Book Antiqua"/>
          <w:spacing w:val="-3"/>
          <w:sz w:val="24"/>
          <w:szCs w:val="24"/>
          <w:lang w:val="es-ES"/>
        </w:rPr>
        <w:t xml:space="preserve">Todo conductor, sin limitación </w:t>
      </w:r>
      <w:r w:rsidR="00806601" w:rsidRPr="008A35A0">
        <w:rPr>
          <w:rFonts w:ascii="Book Antiqua" w:hAnsi="Book Antiqua"/>
          <w:spacing w:val="-3"/>
          <w:sz w:val="24"/>
          <w:szCs w:val="24"/>
          <w:lang w:val="es-ES"/>
        </w:rPr>
        <w:t>con respecto a</w:t>
      </w:r>
      <w:r w:rsidRPr="008A35A0">
        <w:rPr>
          <w:rFonts w:ascii="Book Antiqua" w:hAnsi="Book Antiqua"/>
          <w:spacing w:val="-3"/>
          <w:sz w:val="24"/>
          <w:szCs w:val="24"/>
          <w:lang w:val="es-ES"/>
        </w:rPr>
        <w:t xml:space="preserve"> la categoría de su licencia, que </w:t>
      </w:r>
      <w:r w:rsidR="00806601" w:rsidRPr="008A35A0">
        <w:rPr>
          <w:rFonts w:ascii="Book Antiqua" w:hAnsi="Book Antiqua"/>
          <w:spacing w:val="-3"/>
          <w:sz w:val="24"/>
          <w:szCs w:val="24"/>
          <w:lang w:val="es-ES"/>
        </w:rPr>
        <w:t>adeude el monto de multas por faltas administrativas</w:t>
      </w:r>
      <w:r w:rsidR="00BB2BD3" w:rsidRPr="008A35A0">
        <w:rPr>
          <w:rFonts w:ascii="Book Antiqua" w:hAnsi="Book Antiqua"/>
          <w:spacing w:val="-3"/>
          <w:sz w:val="24"/>
          <w:szCs w:val="24"/>
          <w:lang w:val="es-ES"/>
        </w:rPr>
        <w:t xml:space="preserve"> al amparo de la Ley 22-2000, según enmendada</w:t>
      </w:r>
      <w:r w:rsidRPr="008A35A0">
        <w:rPr>
          <w:rFonts w:ascii="Book Antiqua" w:hAnsi="Book Antiqua"/>
          <w:spacing w:val="-3"/>
          <w:sz w:val="24"/>
          <w:szCs w:val="24"/>
          <w:lang w:val="es-ES"/>
        </w:rPr>
        <w:t xml:space="preserve">, </w:t>
      </w:r>
      <w:r w:rsidR="007B36AE" w:rsidRPr="008A35A0">
        <w:rPr>
          <w:rFonts w:ascii="Book Antiqua" w:hAnsi="Book Antiqua"/>
          <w:spacing w:val="-3"/>
          <w:sz w:val="24"/>
          <w:szCs w:val="24"/>
          <w:lang w:val="es-ES"/>
        </w:rPr>
        <w:t>por falta de pago en las estaciones de Auto Expreso</w:t>
      </w:r>
      <w:r w:rsidR="00E90DB5" w:rsidRPr="008A35A0">
        <w:rPr>
          <w:rFonts w:ascii="Book Antiqua" w:hAnsi="Book Antiqua"/>
          <w:spacing w:val="-3"/>
          <w:sz w:val="24"/>
          <w:szCs w:val="24"/>
          <w:lang w:val="es-ES"/>
        </w:rPr>
        <w:t>,</w:t>
      </w:r>
      <w:r w:rsidR="008D2053" w:rsidRPr="008A35A0">
        <w:rPr>
          <w:rFonts w:ascii="Book Antiqua" w:hAnsi="Book Antiqua"/>
          <w:spacing w:val="-3"/>
          <w:sz w:val="24"/>
          <w:szCs w:val="24"/>
          <w:lang w:val="es-ES"/>
        </w:rPr>
        <w:t xml:space="preserve"> </w:t>
      </w:r>
      <w:r w:rsidR="007B36AE" w:rsidRPr="008A35A0">
        <w:rPr>
          <w:rFonts w:ascii="Book Antiqua" w:hAnsi="Book Antiqua"/>
          <w:spacing w:val="-3"/>
          <w:sz w:val="24"/>
          <w:szCs w:val="24"/>
          <w:lang w:val="es-ES"/>
        </w:rPr>
        <w:t>por faltas administrativas relacionadas con derechos vencidos de permisos de vehículos de motor o arrastre (marbete)</w:t>
      </w:r>
      <w:r w:rsidR="0006016E" w:rsidRPr="008A35A0">
        <w:rPr>
          <w:rFonts w:ascii="Book Antiqua" w:hAnsi="Book Antiqua"/>
          <w:spacing w:val="-3"/>
          <w:sz w:val="24"/>
          <w:szCs w:val="24"/>
          <w:lang w:val="es-ES"/>
        </w:rPr>
        <w:t xml:space="preserve"> </w:t>
      </w:r>
      <w:r w:rsidR="007901E3" w:rsidRPr="008A35A0">
        <w:rPr>
          <w:rFonts w:ascii="Book Antiqua" w:hAnsi="Book Antiqua"/>
          <w:sz w:val="24"/>
          <w:szCs w:val="24"/>
        </w:rPr>
        <w:t>y por faltas administrativas</w:t>
      </w:r>
      <w:r w:rsidR="007B36AE" w:rsidRPr="008A35A0">
        <w:rPr>
          <w:rFonts w:ascii="Book Antiqua" w:hAnsi="Book Antiqua"/>
          <w:spacing w:val="-3"/>
          <w:sz w:val="24"/>
          <w:szCs w:val="24"/>
          <w:lang w:val="es-ES"/>
        </w:rPr>
        <w:t xml:space="preserve">, incluyendo intereses, recargos, y penalidades asociados a estas, </w:t>
      </w:r>
      <w:r w:rsidR="00C50B27" w:rsidRPr="008A35A0">
        <w:rPr>
          <w:rFonts w:ascii="Book Antiqua" w:hAnsi="Book Antiqua"/>
          <w:spacing w:val="-3"/>
          <w:sz w:val="24"/>
          <w:szCs w:val="24"/>
          <w:lang w:val="es-ES"/>
        </w:rPr>
        <w:t xml:space="preserve">así como </w:t>
      </w:r>
      <w:r w:rsidRPr="008A35A0">
        <w:rPr>
          <w:rFonts w:ascii="Book Antiqua" w:hAnsi="Book Antiqua"/>
          <w:spacing w:val="-3"/>
          <w:sz w:val="24"/>
          <w:szCs w:val="24"/>
          <w:lang w:val="es-ES"/>
        </w:rPr>
        <w:t>todo dueño de vehículo de motor en cuyo certificado de título o perm</w:t>
      </w:r>
      <w:r w:rsidRPr="00FB3012">
        <w:rPr>
          <w:rFonts w:ascii="Book Antiqua" w:hAnsi="Book Antiqua"/>
          <w:spacing w:val="-3"/>
          <w:sz w:val="24"/>
          <w:szCs w:val="24"/>
          <w:lang w:val="es-ES"/>
        </w:rPr>
        <w:t xml:space="preserve">iso se </w:t>
      </w:r>
      <w:r w:rsidRPr="00FB3012">
        <w:rPr>
          <w:rFonts w:ascii="Book Antiqua" w:hAnsi="Book Antiqua"/>
          <w:spacing w:val="-3"/>
          <w:sz w:val="24"/>
          <w:szCs w:val="24"/>
          <w:lang w:val="es-ES"/>
        </w:rPr>
        <w:lastRenderedPageBreak/>
        <w:t xml:space="preserve">refleje la existencia de una </w:t>
      </w:r>
      <w:r w:rsidR="00ED5608" w:rsidRPr="00FB3012">
        <w:rPr>
          <w:rFonts w:ascii="Book Antiqua" w:hAnsi="Book Antiqua"/>
          <w:spacing w:val="-3"/>
          <w:sz w:val="24"/>
          <w:szCs w:val="24"/>
          <w:lang w:val="es-ES"/>
        </w:rPr>
        <w:t>deuda</w:t>
      </w:r>
      <w:r w:rsidR="00806601">
        <w:rPr>
          <w:rFonts w:ascii="Book Antiqua" w:hAnsi="Book Antiqua"/>
          <w:spacing w:val="-3"/>
          <w:sz w:val="24"/>
          <w:szCs w:val="24"/>
          <w:lang w:val="es-ES"/>
        </w:rPr>
        <w:t xml:space="preserve"> por </w:t>
      </w:r>
      <w:r w:rsidR="00B43157">
        <w:rPr>
          <w:rFonts w:ascii="Book Antiqua" w:hAnsi="Book Antiqua"/>
          <w:spacing w:val="-3"/>
          <w:sz w:val="24"/>
          <w:szCs w:val="24"/>
          <w:lang w:val="es-ES"/>
        </w:rPr>
        <w:t xml:space="preserve">tales </w:t>
      </w:r>
      <w:r w:rsidR="00806601">
        <w:rPr>
          <w:rFonts w:ascii="Book Antiqua" w:hAnsi="Book Antiqua"/>
          <w:spacing w:val="-3"/>
          <w:sz w:val="24"/>
          <w:szCs w:val="24"/>
          <w:lang w:val="es-ES"/>
        </w:rPr>
        <w:t>faltas administrativas</w:t>
      </w:r>
      <w:r w:rsidR="00C50B27" w:rsidRPr="00FB3012">
        <w:rPr>
          <w:rFonts w:ascii="Book Antiqua" w:hAnsi="Book Antiqua"/>
          <w:spacing w:val="-3"/>
          <w:sz w:val="24"/>
          <w:szCs w:val="24"/>
          <w:lang w:val="es-ES"/>
        </w:rPr>
        <w:t>,</w:t>
      </w:r>
      <w:r w:rsidR="005C5936" w:rsidRPr="00FB3012">
        <w:rPr>
          <w:rFonts w:ascii="Book Antiqua" w:hAnsi="Book Antiqua"/>
          <w:spacing w:val="-3"/>
          <w:sz w:val="24"/>
          <w:szCs w:val="24"/>
        </w:rPr>
        <w:t xml:space="preserve"> </w:t>
      </w:r>
      <w:r w:rsidRPr="00FB3012">
        <w:rPr>
          <w:rFonts w:ascii="Book Antiqua" w:hAnsi="Book Antiqua"/>
          <w:spacing w:val="-3"/>
          <w:sz w:val="24"/>
          <w:szCs w:val="24"/>
          <w:lang w:val="es-ES"/>
        </w:rPr>
        <w:t xml:space="preserve">o cualquier persona que actúe a nombre de éstos, que pague </w:t>
      </w:r>
      <w:r w:rsidR="00C50B27" w:rsidRPr="00FB3012">
        <w:rPr>
          <w:rFonts w:ascii="Book Antiqua" w:hAnsi="Book Antiqua"/>
          <w:spacing w:val="-3"/>
          <w:sz w:val="24"/>
          <w:szCs w:val="24"/>
          <w:lang w:val="es-ES"/>
        </w:rPr>
        <w:t>estas</w:t>
      </w:r>
      <w:r w:rsidRPr="00FB3012">
        <w:rPr>
          <w:rFonts w:ascii="Book Antiqua" w:hAnsi="Book Antiqua"/>
          <w:spacing w:val="-3"/>
          <w:sz w:val="24"/>
          <w:szCs w:val="24"/>
          <w:lang w:val="es-ES"/>
        </w:rPr>
        <w:t xml:space="preserve"> </w:t>
      </w:r>
      <w:r w:rsidR="00ED5608" w:rsidRPr="00FB3012">
        <w:rPr>
          <w:rFonts w:ascii="Book Antiqua" w:hAnsi="Book Antiqua"/>
          <w:spacing w:val="-3"/>
          <w:sz w:val="24"/>
          <w:szCs w:val="24"/>
          <w:lang w:val="es-ES"/>
        </w:rPr>
        <w:t>deudas</w:t>
      </w:r>
      <w:r w:rsidRPr="00FB3012">
        <w:rPr>
          <w:rFonts w:ascii="Book Antiqua" w:hAnsi="Book Antiqua"/>
          <w:spacing w:val="-3"/>
          <w:sz w:val="24"/>
          <w:szCs w:val="24"/>
          <w:lang w:val="es-ES"/>
        </w:rPr>
        <w:t xml:space="preserve"> en las </w:t>
      </w:r>
      <w:r w:rsidR="00806601">
        <w:rPr>
          <w:rFonts w:ascii="Book Antiqua" w:hAnsi="Book Antiqua"/>
          <w:spacing w:val="-3"/>
          <w:sz w:val="24"/>
          <w:szCs w:val="24"/>
          <w:lang w:val="es-ES"/>
        </w:rPr>
        <w:t>c</w:t>
      </w:r>
      <w:r w:rsidRPr="00FB3012">
        <w:rPr>
          <w:rFonts w:ascii="Book Antiqua" w:hAnsi="Book Antiqua"/>
          <w:spacing w:val="-3"/>
          <w:sz w:val="24"/>
          <w:szCs w:val="24"/>
          <w:lang w:val="es-ES"/>
        </w:rPr>
        <w:t>olecturías de los Centro de Servicios al Conductor,</w:t>
      </w:r>
      <w:r w:rsidRPr="00FB3012">
        <w:rPr>
          <w:rFonts w:ascii="Book Antiqua" w:hAnsi="Book Antiqua"/>
          <w:sz w:val="24"/>
          <w:szCs w:val="24"/>
        </w:rPr>
        <w:t xml:space="preserve"> </w:t>
      </w:r>
      <w:r w:rsidRPr="00FB3012">
        <w:rPr>
          <w:rFonts w:ascii="Book Antiqua" w:hAnsi="Book Antiqua"/>
          <w:spacing w:val="-3"/>
          <w:sz w:val="24"/>
          <w:szCs w:val="24"/>
          <w:lang w:val="es-ES"/>
        </w:rPr>
        <w:t>nuevos puntos de venta, bancos, cooperativas</w:t>
      </w:r>
      <w:r w:rsidR="00806601">
        <w:rPr>
          <w:rFonts w:ascii="Book Antiqua" w:hAnsi="Book Antiqua"/>
          <w:spacing w:val="-3"/>
          <w:sz w:val="24"/>
          <w:szCs w:val="24"/>
          <w:lang w:val="es-ES"/>
        </w:rPr>
        <w:t xml:space="preserve">, </w:t>
      </w:r>
      <w:r w:rsidRPr="00FB3012">
        <w:rPr>
          <w:rFonts w:ascii="Book Antiqua" w:hAnsi="Book Antiqua"/>
          <w:spacing w:val="-3"/>
          <w:sz w:val="24"/>
          <w:szCs w:val="24"/>
          <w:lang w:val="es-ES"/>
        </w:rPr>
        <w:t>y municipios de Puerto Rico</w:t>
      </w:r>
      <w:r w:rsidR="00806601">
        <w:rPr>
          <w:rFonts w:ascii="Book Antiqua" w:hAnsi="Book Antiqua"/>
          <w:spacing w:val="-3"/>
          <w:sz w:val="24"/>
          <w:szCs w:val="24"/>
          <w:lang w:val="es-ES"/>
        </w:rPr>
        <w:t>,</w:t>
      </w:r>
      <w:r w:rsidRPr="00FB3012">
        <w:rPr>
          <w:rFonts w:ascii="Book Antiqua" w:hAnsi="Book Antiqua"/>
          <w:spacing w:val="-3"/>
          <w:sz w:val="24"/>
          <w:szCs w:val="24"/>
          <w:lang w:val="es-ES"/>
        </w:rPr>
        <w:t xml:space="preserve"> dentro del término dispuesto en esta </w:t>
      </w:r>
      <w:r w:rsidR="00806601">
        <w:rPr>
          <w:rFonts w:ascii="Book Antiqua" w:hAnsi="Book Antiqua"/>
          <w:spacing w:val="-3"/>
          <w:sz w:val="24"/>
          <w:szCs w:val="24"/>
          <w:lang w:val="es-ES"/>
        </w:rPr>
        <w:t>l</w:t>
      </w:r>
      <w:r w:rsidRPr="00FB3012">
        <w:rPr>
          <w:rFonts w:ascii="Book Antiqua" w:hAnsi="Book Antiqua"/>
          <w:spacing w:val="-3"/>
          <w:sz w:val="24"/>
          <w:szCs w:val="24"/>
          <w:lang w:val="es-ES"/>
        </w:rPr>
        <w:t xml:space="preserve">ey, tendrá derecho a un descuento conforme se establece en el Artículo </w:t>
      </w:r>
      <w:r w:rsidR="00F33C66" w:rsidRPr="00FB3012">
        <w:rPr>
          <w:rFonts w:ascii="Book Antiqua" w:hAnsi="Book Antiqua"/>
          <w:spacing w:val="-3"/>
          <w:sz w:val="24"/>
          <w:szCs w:val="24"/>
          <w:lang w:val="es-ES"/>
        </w:rPr>
        <w:t>3</w:t>
      </w:r>
      <w:r w:rsidR="00F02B9A" w:rsidRPr="00FB3012">
        <w:rPr>
          <w:rFonts w:ascii="Book Antiqua" w:hAnsi="Book Antiqua"/>
          <w:spacing w:val="-3"/>
          <w:sz w:val="24"/>
          <w:szCs w:val="24"/>
          <w:lang w:val="es-ES"/>
        </w:rPr>
        <w:t xml:space="preserve"> de </w:t>
      </w:r>
      <w:r w:rsidR="00806601">
        <w:rPr>
          <w:rFonts w:ascii="Book Antiqua" w:hAnsi="Book Antiqua"/>
          <w:spacing w:val="-3"/>
          <w:sz w:val="24"/>
          <w:szCs w:val="24"/>
          <w:lang w:val="es-ES"/>
        </w:rPr>
        <w:t>la misma</w:t>
      </w:r>
      <w:r w:rsidR="00F02B9A" w:rsidRPr="00FB3012">
        <w:rPr>
          <w:rFonts w:ascii="Book Antiqua" w:hAnsi="Book Antiqua"/>
          <w:spacing w:val="-3"/>
          <w:sz w:val="24"/>
          <w:szCs w:val="24"/>
          <w:lang w:val="es-ES"/>
        </w:rPr>
        <w:t>.</w:t>
      </w:r>
      <w:r w:rsidRPr="00FB3012">
        <w:rPr>
          <w:rFonts w:ascii="Book Antiqua" w:hAnsi="Book Antiqua"/>
          <w:spacing w:val="-3"/>
          <w:sz w:val="24"/>
          <w:szCs w:val="24"/>
          <w:lang w:val="es-ES"/>
        </w:rPr>
        <w:t xml:space="preserve"> </w:t>
      </w:r>
    </w:p>
    <w:p w14:paraId="28F9EA94" w14:textId="54A4D6DB" w:rsidR="00E450EE" w:rsidRPr="00FB3012" w:rsidRDefault="00F33C66"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Artículo 3.</w:t>
      </w:r>
      <w:r w:rsidR="006273D7" w:rsidRPr="00FB3012">
        <w:rPr>
          <w:rFonts w:ascii="Book Antiqua" w:hAnsi="Book Antiqua"/>
          <w:spacing w:val="-3"/>
          <w:szCs w:val="24"/>
          <w:lang w:val="es-ES"/>
        </w:rPr>
        <w:t xml:space="preserve">- </w:t>
      </w:r>
      <w:bookmarkStart w:id="5" w:name="_Hlk167268697"/>
      <w:r w:rsidR="00892B4B" w:rsidRPr="00FB3012">
        <w:rPr>
          <w:rFonts w:ascii="Book Antiqua" w:hAnsi="Book Antiqua"/>
          <w:spacing w:val="-3"/>
          <w:szCs w:val="24"/>
          <w:lang w:val="es-ES"/>
        </w:rPr>
        <w:t xml:space="preserve">Cantidad de </w:t>
      </w:r>
      <w:r w:rsidR="00E450EE" w:rsidRPr="00FB3012">
        <w:rPr>
          <w:rFonts w:ascii="Book Antiqua" w:hAnsi="Book Antiqua"/>
          <w:spacing w:val="-3"/>
          <w:szCs w:val="24"/>
          <w:lang w:val="es-ES"/>
        </w:rPr>
        <w:t>Descuento</w:t>
      </w:r>
    </w:p>
    <w:p w14:paraId="4592CF83" w14:textId="4433BEE5" w:rsidR="00512D1B" w:rsidRPr="00FB3012" w:rsidRDefault="00F33C66"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El descuento concedido o la cantidad a descontarse de</w:t>
      </w:r>
      <w:r w:rsidR="00B75E01">
        <w:rPr>
          <w:rFonts w:ascii="Book Antiqua" w:hAnsi="Book Antiqua"/>
          <w:spacing w:val="-3"/>
          <w:szCs w:val="24"/>
          <w:lang w:val="es-ES"/>
        </w:rPr>
        <w:t>l principal de la deuda por multas</w:t>
      </w:r>
      <w:r w:rsidRPr="00FB3012">
        <w:rPr>
          <w:rFonts w:ascii="Book Antiqua" w:hAnsi="Book Antiqua"/>
          <w:spacing w:val="-3"/>
          <w:szCs w:val="24"/>
          <w:lang w:val="es-ES"/>
        </w:rPr>
        <w:t xml:space="preserve"> sobre la licencia de conducir o sobre el certificado de título o permiso del vehículo del motor</w:t>
      </w:r>
      <w:r w:rsidR="00806601">
        <w:rPr>
          <w:rFonts w:ascii="Book Antiqua" w:hAnsi="Book Antiqua"/>
          <w:spacing w:val="-3"/>
          <w:szCs w:val="24"/>
          <w:lang w:val="es-ES"/>
        </w:rPr>
        <w:t>,</w:t>
      </w:r>
      <w:r w:rsidRPr="00FB3012">
        <w:rPr>
          <w:rFonts w:ascii="Book Antiqua" w:hAnsi="Book Antiqua"/>
          <w:spacing w:val="-3"/>
          <w:szCs w:val="24"/>
          <w:lang w:val="es-ES"/>
        </w:rPr>
        <w:t xml:space="preserve"> </w:t>
      </w:r>
      <w:r w:rsidR="00BB2BD3">
        <w:rPr>
          <w:rFonts w:ascii="Book Antiqua" w:hAnsi="Book Antiqua"/>
          <w:spacing w:val="-3"/>
          <w:szCs w:val="24"/>
          <w:lang w:val="es-ES"/>
        </w:rPr>
        <w:t xml:space="preserve">en los casos en que se asuma el pago de la totalidad de la deuda, </w:t>
      </w:r>
      <w:r w:rsidRPr="00FB3012">
        <w:rPr>
          <w:rFonts w:ascii="Book Antiqua" w:hAnsi="Book Antiqua"/>
          <w:spacing w:val="-3"/>
          <w:szCs w:val="24"/>
          <w:lang w:val="es-ES"/>
        </w:rPr>
        <w:t xml:space="preserve">será de </w:t>
      </w:r>
      <w:r w:rsidR="004C2606" w:rsidRPr="00FB3012">
        <w:rPr>
          <w:rFonts w:ascii="Book Antiqua" w:hAnsi="Book Antiqua"/>
          <w:spacing w:val="-3"/>
          <w:szCs w:val="24"/>
          <w:lang w:val="es-ES"/>
        </w:rPr>
        <w:t>treinta</w:t>
      </w:r>
      <w:r w:rsidRPr="00FB3012">
        <w:rPr>
          <w:rFonts w:ascii="Book Antiqua" w:hAnsi="Book Antiqua"/>
          <w:spacing w:val="-3"/>
          <w:szCs w:val="24"/>
          <w:lang w:val="es-ES"/>
        </w:rPr>
        <w:t xml:space="preserve"> </w:t>
      </w:r>
      <w:r w:rsidR="00B43157">
        <w:rPr>
          <w:rFonts w:ascii="Book Antiqua" w:hAnsi="Book Antiqua"/>
          <w:spacing w:val="-3"/>
          <w:szCs w:val="24"/>
          <w:lang w:val="es-ES"/>
        </w:rPr>
        <w:t xml:space="preserve">y cinco </w:t>
      </w:r>
      <w:r w:rsidRPr="00FB3012">
        <w:rPr>
          <w:rFonts w:ascii="Book Antiqua" w:hAnsi="Book Antiqua"/>
          <w:spacing w:val="-3"/>
          <w:szCs w:val="24"/>
          <w:lang w:val="es-ES"/>
        </w:rPr>
        <w:t>por ciento (</w:t>
      </w:r>
      <w:r w:rsidR="004C2606" w:rsidRPr="00FB3012">
        <w:rPr>
          <w:rFonts w:ascii="Book Antiqua" w:hAnsi="Book Antiqua"/>
          <w:spacing w:val="-3"/>
          <w:szCs w:val="24"/>
          <w:lang w:val="es-ES"/>
        </w:rPr>
        <w:t>3</w:t>
      </w:r>
      <w:r w:rsidR="00B43157">
        <w:rPr>
          <w:rFonts w:ascii="Book Antiqua" w:hAnsi="Book Antiqua"/>
          <w:spacing w:val="-3"/>
          <w:szCs w:val="24"/>
          <w:lang w:val="es-ES"/>
        </w:rPr>
        <w:t>5</w:t>
      </w:r>
      <w:r w:rsidRPr="00FB3012">
        <w:rPr>
          <w:rFonts w:ascii="Book Antiqua" w:hAnsi="Book Antiqua"/>
          <w:spacing w:val="-3"/>
          <w:szCs w:val="24"/>
          <w:lang w:val="es-ES"/>
        </w:rPr>
        <w:t>%).</w:t>
      </w:r>
      <w:r w:rsidR="001D5DD3" w:rsidRPr="00FB3012">
        <w:rPr>
          <w:rFonts w:ascii="Book Antiqua" w:hAnsi="Book Antiqua"/>
          <w:spacing w:val="-3"/>
          <w:szCs w:val="24"/>
          <w:lang w:val="es-ES"/>
        </w:rPr>
        <w:t xml:space="preserve"> </w:t>
      </w:r>
      <w:r w:rsidR="001D5DD3" w:rsidRPr="00FB3012">
        <w:rPr>
          <w:rFonts w:ascii="Book Antiqua" w:hAnsi="Book Antiqua"/>
          <w:szCs w:val="24"/>
          <w:lang w:val="es-ES"/>
        </w:rPr>
        <w:t xml:space="preserve">Disponiéndose, además, que </w:t>
      </w:r>
      <w:r w:rsidR="005331CB" w:rsidRPr="00FB3012">
        <w:rPr>
          <w:rFonts w:ascii="Book Antiqua" w:hAnsi="Book Antiqua"/>
          <w:szCs w:val="24"/>
          <w:lang w:val="es-ES"/>
        </w:rPr>
        <w:t xml:space="preserve">se aplicará un descuento de cien por ciento (100%) sobre </w:t>
      </w:r>
      <w:r w:rsidR="003A6303" w:rsidRPr="00FB3012">
        <w:rPr>
          <w:rFonts w:ascii="Book Antiqua" w:hAnsi="Book Antiqua"/>
          <w:szCs w:val="24"/>
          <w:lang w:val="es-PR"/>
        </w:rPr>
        <w:t>intereses, recargos y penalidades</w:t>
      </w:r>
      <w:r w:rsidR="003A6303" w:rsidRPr="00FB3012">
        <w:rPr>
          <w:rFonts w:ascii="Book Antiqua" w:hAnsi="Book Antiqua"/>
          <w:szCs w:val="24"/>
          <w:lang w:val="es-ES"/>
        </w:rPr>
        <w:t xml:space="preserve"> </w:t>
      </w:r>
      <w:r w:rsidR="00B75E01">
        <w:rPr>
          <w:rFonts w:ascii="Book Antiqua" w:hAnsi="Book Antiqua"/>
          <w:szCs w:val="24"/>
          <w:lang w:val="es-ES"/>
        </w:rPr>
        <w:t>sobre dichas multas</w:t>
      </w:r>
      <w:r w:rsidR="005331CB" w:rsidRPr="00FB3012">
        <w:rPr>
          <w:rFonts w:ascii="Book Antiqua" w:hAnsi="Book Antiqua"/>
          <w:szCs w:val="24"/>
          <w:lang w:val="es-ES"/>
        </w:rPr>
        <w:t xml:space="preserve">. </w:t>
      </w:r>
      <w:r w:rsidR="007428A5" w:rsidRPr="00FB3012">
        <w:rPr>
          <w:rFonts w:ascii="Book Antiqua" w:hAnsi="Book Antiqua"/>
          <w:szCs w:val="24"/>
          <w:lang w:val="es-ES"/>
        </w:rPr>
        <w:t xml:space="preserve">No obstante, </w:t>
      </w:r>
      <w:r w:rsidR="00B75E01">
        <w:rPr>
          <w:rFonts w:ascii="Book Antiqua" w:hAnsi="Book Antiqua"/>
          <w:szCs w:val="24"/>
          <w:lang w:val="es-ES"/>
        </w:rPr>
        <w:t xml:space="preserve">a </w:t>
      </w:r>
      <w:r w:rsidR="007428A5" w:rsidRPr="00FB3012">
        <w:rPr>
          <w:rFonts w:ascii="Book Antiqua" w:hAnsi="Book Antiqua"/>
          <w:szCs w:val="24"/>
          <w:lang w:val="es-ES"/>
        </w:rPr>
        <w:t>l</w:t>
      </w:r>
      <w:r w:rsidR="005331CB" w:rsidRPr="00FB3012">
        <w:rPr>
          <w:rFonts w:ascii="Book Antiqua" w:hAnsi="Book Antiqua"/>
          <w:szCs w:val="24"/>
          <w:lang w:val="es-ES"/>
        </w:rPr>
        <w:t xml:space="preserve">as personas que se acojan a un plan de pago sujeto a las condiciones aquí establecidas, </w:t>
      </w:r>
      <w:r w:rsidR="00B75E01">
        <w:rPr>
          <w:rFonts w:ascii="Book Antiqua" w:hAnsi="Book Antiqua"/>
          <w:szCs w:val="24"/>
          <w:lang w:val="es-ES"/>
        </w:rPr>
        <w:t xml:space="preserve">sólo se </w:t>
      </w:r>
      <w:r w:rsidR="005331CB" w:rsidRPr="00FB3012">
        <w:rPr>
          <w:rFonts w:ascii="Book Antiqua" w:hAnsi="Book Antiqua"/>
          <w:szCs w:val="24"/>
          <w:lang w:val="es-ES"/>
        </w:rPr>
        <w:t xml:space="preserve">les </w:t>
      </w:r>
      <w:r w:rsidR="00B75E01">
        <w:rPr>
          <w:rFonts w:ascii="Book Antiqua" w:hAnsi="Book Antiqua"/>
          <w:szCs w:val="24"/>
          <w:lang w:val="es-ES"/>
        </w:rPr>
        <w:t>concederá</w:t>
      </w:r>
      <w:r w:rsidR="005331CB" w:rsidRPr="00FB3012">
        <w:rPr>
          <w:rFonts w:ascii="Book Antiqua" w:hAnsi="Book Antiqua"/>
          <w:szCs w:val="24"/>
          <w:lang w:val="es-ES"/>
        </w:rPr>
        <w:t xml:space="preserve"> un cincuenta por ciento (50%) de descuento sobre los </w:t>
      </w:r>
      <w:r w:rsidR="00D4017D" w:rsidRPr="00FB3012">
        <w:rPr>
          <w:rFonts w:ascii="Book Antiqua" w:hAnsi="Book Antiqua"/>
          <w:szCs w:val="24"/>
          <w:lang w:val="es-ES"/>
        </w:rPr>
        <w:t xml:space="preserve">intereses, </w:t>
      </w:r>
      <w:r w:rsidR="005331CB" w:rsidRPr="00FB3012">
        <w:rPr>
          <w:rFonts w:ascii="Book Antiqua" w:hAnsi="Book Antiqua"/>
          <w:szCs w:val="24"/>
          <w:lang w:val="es-ES"/>
        </w:rPr>
        <w:t>recargos</w:t>
      </w:r>
      <w:r w:rsidR="00D4017D" w:rsidRPr="00FB3012">
        <w:rPr>
          <w:rFonts w:ascii="Book Antiqua" w:hAnsi="Book Antiqua"/>
          <w:szCs w:val="24"/>
          <w:lang w:val="es-ES"/>
        </w:rPr>
        <w:t xml:space="preserve"> y penalidades</w:t>
      </w:r>
      <w:r w:rsidR="00FA4284" w:rsidRPr="00FB3012">
        <w:rPr>
          <w:rFonts w:ascii="Book Antiqua" w:hAnsi="Book Antiqua"/>
          <w:szCs w:val="24"/>
          <w:lang w:val="es-ES"/>
        </w:rPr>
        <w:t xml:space="preserve"> </w:t>
      </w:r>
      <w:r w:rsidR="00B75E01">
        <w:rPr>
          <w:rFonts w:ascii="Book Antiqua" w:hAnsi="Book Antiqua"/>
          <w:szCs w:val="24"/>
          <w:lang w:val="es-ES"/>
        </w:rPr>
        <w:t>sobre dichas multas</w:t>
      </w:r>
      <w:r w:rsidR="00512D1B" w:rsidRPr="00FB3012">
        <w:rPr>
          <w:rFonts w:ascii="Book Antiqua" w:hAnsi="Book Antiqua"/>
          <w:szCs w:val="24"/>
          <w:lang w:val="es-ES"/>
        </w:rPr>
        <w:t>.</w:t>
      </w:r>
    </w:p>
    <w:bookmarkEnd w:id="5"/>
    <w:p w14:paraId="69FB8FE8" w14:textId="2E3CF66E" w:rsidR="004E7586" w:rsidRPr="00FB3012" w:rsidRDefault="006273D7"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Artículo 4.- </w:t>
      </w:r>
      <w:r w:rsidR="004E7586" w:rsidRPr="00FB3012">
        <w:rPr>
          <w:rFonts w:ascii="Book Antiqua" w:hAnsi="Book Antiqua"/>
          <w:sz w:val="24"/>
          <w:szCs w:val="24"/>
          <w:lang w:val="es-ES"/>
        </w:rPr>
        <w:t>Renovación de Licencia</w:t>
      </w:r>
    </w:p>
    <w:p w14:paraId="72DC7869" w14:textId="6047B540" w:rsidR="00C238CB" w:rsidRPr="00FB3012" w:rsidRDefault="00512D1B"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Durante el término de vigencia </w:t>
      </w:r>
      <w:r w:rsidR="00B75E01">
        <w:rPr>
          <w:rFonts w:ascii="Book Antiqua" w:hAnsi="Book Antiqua"/>
          <w:sz w:val="24"/>
          <w:szCs w:val="24"/>
          <w:lang w:val="es-ES"/>
        </w:rPr>
        <w:t xml:space="preserve">del incentivo concedido </w:t>
      </w:r>
      <w:r w:rsidRPr="00FB3012">
        <w:rPr>
          <w:rFonts w:ascii="Book Antiqua" w:hAnsi="Book Antiqua"/>
          <w:sz w:val="24"/>
          <w:szCs w:val="24"/>
          <w:lang w:val="es-ES"/>
        </w:rPr>
        <w:t>para el pago con descuento de</w:t>
      </w:r>
      <w:r w:rsidR="00B75E01">
        <w:rPr>
          <w:rFonts w:ascii="Book Antiqua" w:hAnsi="Book Antiqua"/>
          <w:sz w:val="24"/>
          <w:szCs w:val="24"/>
          <w:lang w:val="es-ES"/>
        </w:rPr>
        <w:t xml:space="preserve"> las</w:t>
      </w:r>
      <w:r w:rsidR="00A53199" w:rsidRPr="00FB3012">
        <w:rPr>
          <w:rFonts w:ascii="Book Antiqua" w:hAnsi="Book Antiqua"/>
          <w:sz w:val="24"/>
          <w:szCs w:val="24"/>
          <w:lang w:val="es-ES"/>
        </w:rPr>
        <w:t xml:space="preserve"> </w:t>
      </w:r>
      <w:r w:rsidR="00073B84" w:rsidRPr="00FB3012">
        <w:rPr>
          <w:rFonts w:ascii="Book Antiqua" w:hAnsi="Book Antiqua"/>
          <w:sz w:val="24"/>
          <w:szCs w:val="24"/>
          <w:lang w:val="es-ES"/>
        </w:rPr>
        <w:t>deuda</w:t>
      </w:r>
      <w:r w:rsidR="00B75E01">
        <w:rPr>
          <w:rFonts w:ascii="Book Antiqua" w:hAnsi="Book Antiqua"/>
          <w:sz w:val="24"/>
          <w:szCs w:val="24"/>
          <w:lang w:val="es-ES"/>
        </w:rPr>
        <w:t>s, según</w:t>
      </w:r>
      <w:r w:rsidRPr="00FB3012">
        <w:rPr>
          <w:rFonts w:ascii="Book Antiqua" w:hAnsi="Book Antiqua"/>
          <w:sz w:val="24"/>
          <w:szCs w:val="24"/>
          <w:lang w:val="es-ES"/>
        </w:rPr>
        <w:t xml:space="preserve"> dispuesto en esta </w:t>
      </w:r>
      <w:r w:rsidR="00BB2BD3">
        <w:rPr>
          <w:rFonts w:ascii="Book Antiqua" w:hAnsi="Book Antiqua"/>
          <w:sz w:val="24"/>
          <w:szCs w:val="24"/>
          <w:lang w:val="es-ES"/>
        </w:rPr>
        <w:t>l</w:t>
      </w:r>
      <w:r w:rsidRPr="00FB3012">
        <w:rPr>
          <w:rFonts w:ascii="Book Antiqua" w:hAnsi="Book Antiqua"/>
          <w:sz w:val="24"/>
          <w:szCs w:val="24"/>
          <w:lang w:val="es-ES"/>
        </w:rPr>
        <w:t xml:space="preserve">ey, todo ciudadano que </w:t>
      </w:r>
      <w:r w:rsidR="00BB2BD3">
        <w:rPr>
          <w:rFonts w:ascii="Book Antiqua" w:hAnsi="Book Antiqua"/>
          <w:sz w:val="24"/>
          <w:szCs w:val="24"/>
          <w:lang w:val="es-ES"/>
        </w:rPr>
        <w:t>asuma el pago de l</w:t>
      </w:r>
      <w:r w:rsidRPr="00FB3012">
        <w:rPr>
          <w:rFonts w:ascii="Book Antiqua" w:hAnsi="Book Antiqua"/>
          <w:sz w:val="24"/>
          <w:szCs w:val="24"/>
          <w:lang w:val="es-ES"/>
        </w:rPr>
        <w:t>a totalidad de</w:t>
      </w:r>
      <w:r w:rsidR="00B75E01">
        <w:rPr>
          <w:rFonts w:ascii="Book Antiqua" w:hAnsi="Book Antiqua"/>
          <w:sz w:val="24"/>
          <w:szCs w:val="24"/>
          <w:lang w:val="es-ES"/>
        </w:rPr>
        <w:t>l principal de</w:t>
      </w:r>
      <w:r w:rsidRPr="00FB3012">
        <w:rPr>
          <w:rFonts w:ascii="Book Antiqua" w:hAnsi="Book Antiqua"/>
          <w:sz w:val="24"/>
          <w:szCs w:val="24"/>
          <w:lang w:val="es-ES"/>
        </w:rPr>
        <w:t xml:space="preserve"> l</w:t>
      </w:r>
      <w:r w:rsidR="00A53199" w:rsidRPr="00FB3012">
        <w:rPr>
          <w:rFonts w:ascii="Book Antiqua" w:hAnsi="Book Antiqua"/>
          <w:sz w:val="24"/>
          <w:szCs w:val="24"/>
          <w:lang w:val="es-ES"/>
        </w:rPr>
        <w:t>a</w:t>
      </w:r>
      <w:r w:rsidR="00B75E01">
        <w:rPr>
          <w:rFonts w:ascii="Book Antiqua" w:hAnsi="Book Antiqua"/>
          <w:sz w:val="24"/>
          <w:szCs w:val="24"/>
          <w:lang w:val="es-ES"/>
        </w:rPr>
        <w:t>s</w:t>
      </w:r>
      <w:r w:rsidR="00A53199" w:rsidRPr="00FB3012">
        <w:rPr>
          <w:rFonts w:ascii="Book Antiqua" w:hAnsi="Book Antiqua"/>
          <w:sz w:val="24"/>
          <w:szCs w:val="24"/>
          <w:lang w:val="es-ES"/>
        </w:rPr>
        <w:t xml:space="preserve"> </w:t>
      </w:r>
      <w:r w:rsidR="00B75E01">
        <w:rPr>
          <w:rFonts w:ascii="Book Antiqua" w:hAnsi="Book Antiqua"/>
          <w:sz w:val="24"/>
          <w:szCs w:val="24"/>
          <w:lang w:val="es-ES"/>
        </w:rPr>
        <w:t xml:space="preserve">deudas por </w:t>
      </w:r>
      <w:r w:rsidR="00ED0FD6">
        <w:rPr>
          <w:rFonts w:ascii="Book Antiqua" w:hAnsi="Book Antiqua"/>
          <w:sz w:val="24"/>
          <w:szCs w:val="24"/>
          <w:lang w:val="es-ES"/>
        </w:rPr>
        <w:t>multas</w:t>
      </w:r>
      <w:r w:rsidR="00B75E01">
        <w:rPr>
          <w:rFonts w:ascii="Book Antiqua" w:hAnsi="Book Antiqua"/>
          <w:sz w:val="24"/>
          <w:szCs w:val="24"/>
          <w:lang w:val="es-ES"/>
        </w:rPr>
        <w:t xml:space="preserve"> </w:t>
      </w:r>
      <w:r w:rsidRPr="00FB3012">
        <w:rPr>
          <w:rFonts w:ascii="Book Antiqua" w:hAnsi="Book Antiqua"/>
          <w:sz w:val="24"/>
          <w:szCs w:val="24"/>
          <w:lang w:val="es-ES"/>
        </w:rPr>
        <w:t xml:space="preserve">podrá renovar su licencia de conducir sin restricción alguna en cuanto al término de </w:t>
      </w:r>
      <w:r w:rsidR="00A53199" w:rsidRPr="00FB3012">
        <w:rPr>
          <w:rFonts w:ascii="Book Antiqua" w:hAnsi="Book Antiqua"/>
          <w:sz w:val="24"/>
          <w:szCs w:val="24"/>
          <w:lang w:val="es-ES"/>
        </w:rPr>
        <w:t xml:space="preserve">su </w:t>
      </w:r>
      <w:r w:rsidRPr="00FB3012">
        <w:rPr>
          <w:rFonts w:ascii="Book Antiqua" w:hAnsi="Book Antiqua"/>
          <w:sz w:val="24"/>
          <w:szCs w:val="24"/>
          <w:lang w:val="es-ES"/>
        </w:rPr>
        <w:t xml:space="preserve">caducidad. No obstante, aquel ciudadano que se acoja a un plan de pago </w:t>
      </w:r>
      <w:r w:rsidR="00B75E01">
        <w:rPr>
          <w:rFonts w:ascii="Book Antiqua" w:hAnsi="Book Antiqua"/>
          <w:sz w:val="24"/>
          <w:szCs w:val="24"/>
          <w:lang w:val="es-ES"/>
        </w:rPr>
        <w:t xml:space="preserve">sólo tendrá derecho a que </w:t>
      </w:r>
      <w:r w:rsidRPr="00FB3012">
        <w:rPr>
          <w:rFonts w:ascii="Book Antiqua" w:hAnsi="Book Antiqua"/>
          <w:sz w:val="24"/>
          <w:szCs w:val="24"/>
          <w:lang w:val="es-ES"/>
        </w:rPr>
        <w:t>se le otorgue una licencia provisional</w:t>
      </w:r>
      <w:r w:rsidR="00E630FD" w:rsidRPr="00FB3012">
        <w:rPr>
          <w:rFonts w:ascii="Book Antiqua" w:hAnsi="Book Antiqua"/>
          <w:sz w:val="24"/>
          <w:szCs w:val="24"/>
          <w:lang w:val="es-ES"/>
        </w:rPr>
        <w:t xml:space="preserve"> </w:t>
      </w:r>
      <w:r w:rsidRPr="00FB3012">
        <w:rPr>
          <w:rFonts w:ascii="Book Antiqua" w:hAnsi="Book Antiqua"/>
          <w:sz w:val="24"/>
          <w:szCs w:val="24"/>
          <w:lang w:val="es-ES"/>
        </w:rPr>
        <w:t>con vigencia hasta el momento en que est</w:t>
      </w:r>
      <w:r w:rsidR="00BB2BD3">
        <w:rPr>
          <w:rFonts w:ascii="Book Antiqua" w:hAnsi="Book Antiqua"/>
          <w:sz w:val="24"/>
          <w:szCs w:val="24"/>
          <w:lang w:val="es-ES"/>
        </w:rPr>
        <w:t>é</w:t>
      </w:r>
      <w:r w:rsidRPr="00FB3012">
        <w:rPr>
          <w:rFonts w:ascii="Book Antiqua" w:hAnsi="Book Antiqua"/>
          <w:sz w:val="24"/>
          <w:szCs w:val="24"/>
          <w:lang w:val="es-ES"/>
        </w:rPr>
        <w:t xml:space="preserve"> previsto </w:t>
      </w:r>
      <w:r w:rsidR="00B75E01">
        <w:rPr>
          <w:rFonts w:ascii="Book Antiqua" w:hAnsi="Book Antiqua"/>
          <w:sz w:val="24"/>
          <w:szCs w:val="24"/>
          <w:lang w:val="es-ES"/>
        </w:rPr>
        <w:t xml:space="preserve">el cumplimiento </w:t>
      </w:r>
      <w:r w:rsidRPr="00FB3012">
        <w:rPr>
          <w:rFonts w:ascii="Book Antiqua" w:hAnsi="Book Antiqua"/>
          <w:sz w:val="24"/>
          <w:szCs w:val="24"/>
          <w:lang w:val="es-ES"/>
        </w:rPr>
        <w:t>con la totalidad del plan de pago</w:t>
      </w:r>
      <w:r w:rsidR="00B75E01">
        <w:rPr>
          <w:rFonts w:ascii="Book Antiqua" w:hAnsi="Book Antiqua"/>
          <w:sz w:val="24"/>
          <w:szCs w:val="24"/>
          <w:lang w:val="es-ES"/>
        </w:rPr>
        <w:t xml:space="preserve"> autorizado</w:t>
      </w:r>
      <w:r w:rsidRPr="00FB3012">
        <w:rPr>
          <w:rFonts w:ascii="Book Antiqua" w:hAnsi="Book Antiqua"/>
          <w:sz w:val="24"/>
          <w:szCs w:val="24"/>
          <w:lang w:val="es-ES"/>
        </w:rPr>
        <w:t xml:space="preserve">. En el momento en que </w:t>
      </w:r>
      <w:r w:rsidR="00B75E01">
        <w:rPr>
          <w:rFonts w:ascii="Book Antiqua" w:hAnsi="Book Antiqua"/>
          <w:sz w:val="24"/>
          <w:szCs w:val="24"/>
          <w:lang w:val="es-ES"/>
        </w:rPr>
        <w:t xml:space="preserve">el deudor </w:t>
      </w:r>
      <w:r w:rsidRPr="00FB3012">
        <w:rPr>
          <w:rFonts w:ascii="Book Antiqua" w:hAnsi="Book Antiqua"/>
          <w:sz w:val="24"/>
          <w:szCs w:val="24"/>
          <w:lang w:val="es-ES"/>
        </w:rPr>
        <w:t xml:space="preserve">cumpla </w:t>
      </w:r>
      <w:r w:rsidRPr="00FB3012">
        <w:rPr>
          <w:rFonts w:ascii="Book Antiqua" w:hAnsi="Book Antiqua"/>
          <w:sz w:val="24"/>
          <w:szCs w:val="24"/>
          <w:lang w:val="es-ES"/>
        </w:rPr>
        <w:lastRenderedPageBreak/>
        <w:t>con el plan de pago, el D</w:t>
      </w:r>
      <w:r w:rsidR="00AE7FCA" w:rsidRPr="00FB3012">
        <w:rPr>
          <w:rFonts w:ascii="Book Antiqua" w:hAnsi="Book Antiqua"/>
          <w:sz w:val="24"/>
          <w:szCs w:val="24"/>
          <w:lang w:val="es-ES"/>
        </w:rPr>
        <w:t>epartamento de Transportación y Obras Públicas</w:t>
      </w:r>
      <w:r w:rsidRPr="00FB3012">
        <w:rPr>
          <w:rFonts w:ascii="Book Antiqua" w:hAnsi="Book Antiqua"/>
          <w:sz w:val="24"/>
          <w:szCs w:val="24"/>
          <w:lang w:val="es-ES"/>
        </w:rPr>
        <w:t xml:space="preserve"> le </w:t>
      </w:r>
      <w:r w:rsidR="00B75E01">
        <w:rPr>
          <w:rFonts w:ascii="Book Antiqua" w:hAnsi="Book Antiqua"/>
          <w:sz w:val="24"/>
          <w:szCs w:val="24"/>
          <w:lang w:val="es-ES"/>
        </w:rPr>
        <w:t xml:space="preserve">expedirá </w:t>
      </w:r>
      <w:r w:rsidRPr="00FB3012">
        <w:rPr>
          <w:rFonts w:ascii="Book Antiqua" w:hAnsi="Book Antiqua"/>
          <w:sz w:val="24"/>
          <w:szCs w:val="24"/>
          <w:lang w:val="es-ES"/>
        </w:rPr>
        <w:t xml:space="preserve">su licencia con la vigencia </w:t>
      </w:r>
      <w:r w:rsidR="00B75E01">
        <w:rPr>
          <w:rFonts w:ascii="Book Antiqua" w:hAnsi="Book Antiqua"/>
          <w:sz w:val="24"/>
          <w:szCs w:val="24"/>
          <w:lang w:val="es-ES"/>
        </w:rPr>
        <w:t>establecida en</w:t>
      </w:r>
      <w:r w:rsidRPr="00FB3012">
        <w:rPr>
          <w:rFonts w:ascii="Book Antiqua" w:hAnsi="Book Antiqua"/>
          <w:sz w:val="24"/>
          <w:szCs w:val="24"/>
          <w:lang w:val="es-ES"/>
        </w:rPr>
        <w:t xml:space="preserve"> la </w:t>
      </w:r>
      <w:r w:rsidR="00C238CB" w:rsidRPr="00FB3012">
        <w:rPr>
          <w:rFonts w:ascii="Book Antiqua" w:hAnsi="Book Antiqua"/>
          <w:sz w:val="24"/>
          <w:szCs w:val="24"/>
          <w:lang w:val="es-ES"/>
        </w:rPr>
        <w:t>Ley 22-2000, según enmendada.</w:t>
      </w:r>
    </w:p>
    <w:p w14:paraId="2A2FE0E1" w14:textId="2AD4F45F" w:rsidR="0095609E" w:rsidRPr="00FB3012" w:rsidRDefault="005331CB" w:rsidP="00575180">
      <w:pPr>
        <w:pStyle w:val="Sinespaciado"/>
        <w:spacing w:line="480" w:lineRule="auto"/>
        <w:ind w:firstLine="708"/>
        <w:jc w:val="both"/>
        <w:rPr>
          <w:rFonts w:ascii="Book Antiqua" w:hAnsi="Book Antiqua"/>
          <w:sz w:val="24"/>
          <w:szCs w:val="24"/>
        </w:rPr>
      </w:pPr>
      <w:r w:rsidRPr="00FB3012">
        <w:rPr>
          <w:rFonts w:ascii="Book Antiqua" w:hAnsi="Book Antiqua"/>
          <w:sz w:val="24"/>
          <w:szCs w:val="24"/>
          <w:lang w:val="es-ES"/>
        </w:rPr>
        <w:t xml:space="preserve">Artículo </w:t>
      </w:r>
      <w:r w:rsidR="006273D7" w:rsidRPr="00FB3012">
        <w:rPr>
          <w:rFonts w:ascii="Book Antiqua" w:hAnsi="Book Antiqua"/>
          <w:sz w:val="24"/>
          <w:szCs w:val="24"/>
          <w:lang w:val="es-ES"/>
        </w:rPr>
        <w:t>5</w:t>
      </w:r>
      <w:r w:rsidRPr="00FB3012">
        <w:rPr>
          <w:rFonts w:ascii="Book Antiqua" w:hAnsi="Book Antiqua"/>
          <w:sz w:val="24"/>
          <w:szCs w:val="24"/>
          <w:lang w:val="es-ES"/>
        </w:rPr>
        <w:t>.-</w:t>
      </w:r>
      <w:r w:rsidRPr="00FB3012">
        <w:rPr>
          <w:rFonts w:ascii="Book Antiqua" w:hAnsi="Book Antiqua"/>
          <w:sz w:val="24"/>
          <w:szCs w:val="24"/>
        </w:rPr>
        <w:t xml:space="preserve"> </w:t>
      </w:r>
      <w:r w:rsidR="00B75E01">
        <w:rPr>
          <w:rFonts w:ascii="Book Antiqua" w:hAnsi="Book Antiqua"/>
          <w:sz w:val="24"/>
          <w:szCs w:val="24"/>
        </w:rPr>
        <w:t>Plazo</w:t>
      </w:r>
      <w:r w:rsidR="0095609E" w:rsidRPr="00FB3012">
        <w:rPr>
          <w:rFonts w:ascii="Book Antiqua" w:hAnsi="Book Antiqua"/>
          <w:sz w:val="24"/>
          <w:szCs w:val="24"/>
        </w:rPr>
        <w:t xml:space="preserve"> para Pago con Descuento</w:t>
      </w:r>
    </w:p>
    <w:p w14:paraId="3774DE36" w14:textId="4515A9A4" w:rsidR="005331CB" w:rsidRPr="00FB3012" w:rsidRDefault="005331CB"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El </w:t>
      </w:r>
      <w:bookmarkStart w:id="6" w:name="_Hlk167272068"/>
      <w:r w:rsidR="00B75E01">
        <w:rPr>
          <w:rFonts w:ascii="Book Antiqua" w:hAnsi="Book Antiqua"/>
          <w:sz w:val="24"/>
          <w:szCs w:val="24"/>
          <w:lang w:val="es-ES"/>
        </w:rPr>
        <w:t>plazo</w:t>
      </w:r>
      <w:r w:rsidRPr="00FB3012">
        <w:rPr>
          <w:rFonts w:ascii="Book Antiqua" w:hAnsi="Book Antiqua"/>
          <w:sz w:val="24"/>
          <w:szCs w:val="24"/>
          <w:lang w:val="es-ES"/>
        </w:rPr>
        <w:t xml:space="preserve"> para el pago </w:t>
      </w:r>
      <w:r w:rsidR="00621C3F" w:rsidRPr="00FB3012">
        <w:rPr>
          <w:rFonts w:ascii="Book Antiqua" w:hAnsi="Book Antiqua"/>
          <w:sz w:val="24"/>
          <w:szCs w:val="24"/>
          <w:lang w:val="es-ES"/>
        </w:rPr>
        <w:t xml:space="preserve">con descuento </w:t>
      </w:r>
      <w:bookmarkEnd w:id="6"/>
      <w:r w:rsidRPr="00FB3012">
        <w:rPr>
          <w:rFonts w:ascii="Book Antiqua" w:hAnsi="Book Antiqua"/>
          <w:sz w:val="24"/>
          <w:szCs w:val="24"/>
          <w:lang w:val="es-ES"/>
        </w:rPr>
        <w:t>de la totalidad de la</w:t>
      </w:r>
      <w:r w:rsidR="00AD3017" w:rsidRPr="00FB3012">
        <w:rPr>
          <w:rFonts w:ascii="Book Antiqua" w:hAnsi="Book Antiqua"/>
          <w:sz w:val="24"/>
          <w:szCs w:val="24"/>
          <w:lang w:val="es-ES"/>
        </w:rPr>
        <w:t xml:space="preserve"> deuda</w:t>
      </w:r>
      <w:r w:rsidRPr="00FB3012">
        <w:rPr>
          <w:rFonts w:ascii="Book Antiqua" w:hAnsi="Book Antiqua"/>
          <w:sz w:val="24"/>
          <w:szCs w:val="24"/>
          <w:lang w:val="es-ES"/>
        </w:rPr>
        <w:t xml:space="preserve"> </w:t>
      </w:r>
      <w:r w:rsidR="00B75E01">
        <w:rPr>
          <w:rFonts w:ascii="Book Antiqua" w:hAnsi="Book Antiqua"/>
          <w:sz w:val="24"/>
          <w:szCs w:val="24"/>
          <w:lang w:val="es-ES"/>
        </w:rPr>
        <w:t>o</w:t>
      </w:r>
      <w:r w:rsidRPr="00FB3012">
        <w:rPr>
          <w:rFonts w:ascii="Book Antiqua" w:hAnsi="Book Antiqua"/>
          <w:sz w:val="24"/>
          <w:szCs w:val="24"/>
          <w:lang w:val="es-ES"/>
        </w:rPr>
        <w:t xml:space="preserve"> para acogerse al plan de pago</w:t>
      </w:r>
      <w:r w:rsidR="00B75E01">
        <w:rPr>
          <w:rFonts w:ascii="Book Antiqua" w:hAnsi="Book Antiqua"/>
          <w:sz w:val="24"/>
          <w:szCs w:val="24"/>
          <w:lang w:val="es-ES"/>
        </w:rPr>
        <w:t xml:space="preserve"> autorizado en esta ley</w:t>
      </w:r>
      <w:r w:rsidRPr="00FB3012">
        <w:rPr>
          <w:rFonts w:ascii="Book Antiqua" w:hAnsi="Book Antiqua"/>
          <w:sz w:val="24"/>
          <w:szCs w:val="24"/>
          <w:lang w:val="es-ES"/>
        </w:rPr>
        <w:t xml:space="preserve"> será</w:t>
      </w:r>
      <w:r w:rsidR="00621C3F" w:rsidRPr="00FB3012">
        <w:rPr>
          <w:rFonts w:ascii="Book Antiqua" w:hAnsi="Book Antiqua"/>
          <w:sz w:val="24"/>
          <w:szCs w:val="24"/>
          <w:lang w:val="es-ES"/>
        </w:rPr>
        <w:t xml:space="preserve"> de noventa (90) días contados</w:t>
      </w:r>
      <w:r w:rsidR="00145C82" w:rsidRPr="00FB3012">
        <w:rPr>
          <w:rFonts w:ascii="Book Antiqua" w:hAnsi="Book Antiqua"/>
          <w:sz w:val="24"/>
          <w:szCs w:val="24"/>
          <w:lang w:val="es-ES"/>
        </w:rPr>
        <w:t xml:space="preserve"> </w:t>
      </w:r>
      <w:r w:rsidR="00621C3F" w:rsidRPr="00FB3012">
        <w:rPr>
          <w:rFonts w:ascii="Book Antiqua" w:hAnsi="Book Antiqua"/>
          <w:sz w:val="24"/>
          <w:szCs w:val="24"/>
          <w:lang w:val="es-ES"/>
        </w:rPr>
        <w:t>a partir</w:t>
      </w:r>
      <w:r w:rsidRPr="00FB3012">
        <w:rPr>
          <w:rFonts w:ascii="Book Antiqua" w:hAnsi="Book Antiqua"/>
          <w:sz w:val="24"/>
          <w:szCs w:val="24"/>
          <w:lang w:val="es-ES"/>
        </w:rPr>
        <w:t xml:space="preserve"> de la fecha de vigencia del reglamento ordenado en el Artículo </w:t>
      </w:r>
      <w:r w:rsidR="00C4402B" w:rsidRPr="00FB3012">
        <w:rPr>
          <w:rFonts w:ascii="Book Antiqua" w:hAnsi="Book Antiqua"/>
          <w:sz w:val="24"/>
          <w:szCs w:val="24"/>
          <w:lang w:val="es-ES"/>
        </w:rPr>
        <w:t>6</w:t>
      </w:r>
      <w:r w:rsidRPr="00FB3012">
        <w:rPr>
          <w:rFonts w:ascii="Book Antiqua" w:hAnsi="Book Antiqua"/>
          <w:sz w:val="24"/>
          <w:szCs w:val="24"/>
          <w:lang w:val="es-ES"/>
        </w:rPr>
        <w:t xml:space="preserve"> de esta </w:t>
      </w:r>
      <w:r w:rsidR="00352C4C">
        <w:rPr>
          <w:rFonts w:ascii="Book Antiqua" w:hAnsi="Book Antiqua"/>
          <w:sz w:val="24"/>
          <w:szCs w:val="24"/>
          <w:lang w:val="es-ES"/>
        </w:rPr>
        <w:t>l</w:t>
      </w:r>
      <w:r w:rsidRPr="00FB3012">
        <w:rPr>
          <w:rFonts w:ascii="Book Antiqua" w:hAnsi="Book Antiqua"/>
          <w:sz w:val="24"/>
          <w:szCs w:val="24"/>
          <w:lang w:val="es-ES"/>
        </w:rPr>
        <w:t>ey.</w:t>
      </w:r>
      <w:r w:rsidR="00621C3F" w:rsidRPr="00FB3012">
        <w:rPr>
          <w:rFonts w:ascii="Book Antiqua" w:hAnsi="Book Antiqua"/>
          <w:sz w:val="24"/>
          <w:szCs w:val="24"/>
          <w:lang w:val="es-ES"/>
        </w:rPr>
        <w:t xml:space="preserve"> El </w:t>
      </w:r>
      <w:r w:rsidR="00352C4C" w:rsidRPr="00FB3012">
        <w:rPr>
          <w:rFonts w:ascii="Book Antiqua" w:hAnsi="Book Antiqua"/>
          <w:sz w:val="24"/>
          <w:szCs w:val="24"/>
          <w:lang w:val="es-ES"/>
        </w:rPr>
        <w:t>secretario</w:t>
      </w:r>
      <w:r w:rsidR="00621C3F" w:rsidRPr="00FB3012">
        <w:rPr>
          <w:rFonts w:ascii="Book Antiqua" w:hAnsi="Book Antiqua"/>
          <w:sz w:val="24"/>
          <w:szCs w:val="24"/>
          <w:lang w:val="es-ES"/>
        </w:rPr>
        <w:t xml:space="preserve"> de</w:t>
      </w:r>
      <w:r w:rsidR="00145C82" w:rsidRPr="00FB3012">
        <w:rPr>
          <w:rFonts w:ascii="Book Antiqua" w:hAnsi="Book Antiqua"/>
          <w:sz w:val="24"/>
          <w:szCs w:val="24"/>
          <w:lang w:val="es-ES"/>
        </w:rPr>
        <w:t xml:space="preserve">l Departamento de </w:t>
      </w:r>
      <w:r w:rsidR="00621C3F" w:rsidRPr="00FB3012">
        <w:rPr>
          <w:rFonts w:ascii="Book Antiqua" w:hAnsi="Book Antiqua"/>
          <w:sz w:val="24"/>
          <w:szCs w:val="24"/>
          <w:lang w:val="es-ES"/>
        </w:rPr>
        <w:t xml:space="preserve">Transportación y Obras Públicas implantará los mecanismos necesarios para asegurar que los términos y condiciones del incentivo para el pago </w:t>
      </w:r>
      <w:r w:rsidR="00E54C3E" w:rsidRPr="00FB3012">
        <w:rPr>
          <w:rFonts w:ascii="Book Antiqua" w:hAnsi="Book Antiqua"/>
          <w:sz w:val="24"/>
          <w:szCs w:val="24"/>
          <w:lang w:val="es-ES"/>
        </w:rPr>
        <w:t xml:space="preserve">con descuento </w:t>
      </w:r>
      <w:r w:rsidR="00621C3F" w:rsidRPr="00FB3012">
        <w:rPr>
          <w:rFonts w:ascii="Book Antiqua" w:hAnsi="Book Antiqua"/>
          <w:sz w:val="24"/>
          <w:szCs w:val="24"/>
          <w:lang w:val="es-ES"/>
        </w:rPr>
        <w:t xml:space="preserve">de </w:t>
      </w:r>
      <w:r w:rsidR="00AD3017" w:rsidRPr="00FB3012">
        <w:rPr>
          <w:rFonts w:ascii="Book Antiqua" w:hAnsi="Book Antiqua"/>
          <w:sz w:val="24"/>
          <w:szCs w:val="24"/>
          <w:lang w:val="es-ES"/>
        </w:rPr>
        <w:t>las deudas</w:t>
      </w:r>
      <w:r w:rsidR="00621C3F" w:rsidRPr="00FB3012">
        <w:rPr>
          <w:rFonts w:ascii="Book Antiqua" w:hAnsi="Book Antiqua"/>
          <w:sz w:val="24"/>
          <w:szCs w:val="24"/>
          <w:lang w:val="es-ES"/>
        </w:rPr>
        <w:t xml:space="preserve"> sean ampliamente divulgados en los medios </w:t>
      </w:r>
      <w:r w:rsidR="00F573FC" w:rsidRPr="00FB3012">
        <w:rPr>
          <w:rFonts w:ascii="Book Antiqua" w:hAnsi="Book Antiqua"/>
          <w:sz w:val="24"/>
          <w:szCs w:val="24"/>
          <w:lang w:val="es-ES"/>
        </w:rPr>
        <w:t xml:space="preserve">de comunicación </w:t>
      </w:r>
      <w:r w:rsidR="00621C3F" w:rsidRPr="00FB3012">
        <w:rPr>
          <w:rFonts w:ascii="Book Antiqua" w:hAnsi="Book Antiqua"/>
          <w:sz w:val="24"/>
          <w:szCs w:val="24"/>
          <w:lang w:val="es-ES"/>
        </w:rPr>
        <w:t>del país, a fin de orientar adecuadamente a la ciudadanía sobre los alcances de esta</w:t>
      </w:r>
      <w:r w:rsidR="00352C4C">
        <w:rPr>
          <w:rFonts w:ascii="Book Antiqua" w:hAnsi="Book Antiqua"/>
          <w:sz w:val="24"/>
          <w:szCs w:val="24"/>
          <w:lang w:val="es-ES"/>
        </w:rPr>
        <w:t xml:space="preserve"> ley</w:t>
      </w:r>
      <w:r w:rsidR="00621C3F" w:rsidRPr="00FB3012">
        <w:rPr>
          <w:rFonts w:ascii="Book Antiqua" w:hAnsi="Book Antiqua"/>
          <w:sz w:val="24"/>
          <w:szCs w:val="24"/>
          <w:lang w:val="es-ES"/>
        </w:rPr>
        <w:t>.</w:t>
      </w:r>
    </w:p>
    <w:p w14:paraId="57F55100" w14:textId="6A034FA3"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r w:rsidR="00A0180B" w:rsidRPr="00FB3012">
        <w:rPr>
          <w:rFonts w:ascii="Book Antiqua" w:hAnsi="Book Antiqua"/>
          <w:spacing w:val="-3"/>
          <w:szCs w:val="24"/>
          <w:lang w:val="es-ES"/>
        </w:rPr>
        <w:t>6.</w:t>
      </w:r>
      <w:r w:rsidR="00A0180B" w:rsidRPr="00FB3012">
        <w:rPr>
          <w:spacing w:val="-3"/>
          <w:szCs w:val="24"/>
          <w:lang w:val="es-ES"/>
        </w:rPr>
        <w:t xml:space="preserve"> </w:t>
      </w:r>
      <w:r w:rsidR="00A0180B" w:rsidRPr="00FB3012">
        <w:rPr>
          <w:spacing w:val="-3"/>
          <w:szCs w:val="24"/>
          <w:lang w:val="es-ES"/>
        </w:rPr>
        <w:noBreakHyphen/>
      </w:r>
      <w:r w:rsidRPr="00FB3012">
        <w:rPr>
          <w:rFonts w:ascii="Book Antiqua" w:hAnsi="Book Antiqua"/>
          <w:spacing w:val="-3"/>
          <w:szCs w:val="24"/>
          <w:lang w:val="es-ES"/>
        </w:rPr>
        <w:t xml:space="preserve"> Reglamentaci</w:t>
      </w:r>
      <w:r w:rsidRPr="00FB3012">
        <w:rPr>
          <w:rFonts w:ascii="Book Antiqua" w:hAnsi="Book Antiqua" w:cs="Book Antiqua"/>
          <w:spacing w:val="-3"/>
          <w:szCs w:val="24"/>
          <w:lang w:val="es-ES"/>
        </w:rPr>
        <w:t>ó</w:t>
      </w:r>
      <w:r w:rsidRPr="00FB3012">
        <w:rPr>
          <w:rFonts w:ascii="Book Antiqua" w:hAnsi="Book Antiqua"/>
          <w:spacing w:val="-3"/>
          <w:szCs w:val="24"/>
          <w:lang w:val="es-ES"/>
        </w:rPr>
        <w:t>n</w:t>
      </w:r>
    </w:p>
    <w:p w14:paraId="79314EEE" w14:textId="54307D0C"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Se </w:t>
      </w:r>
      <w:r w:rsidR="00C4402B" w:rsidRPr="00FB3012">
        <w:rPr>
          <w:rFonts w:ascii="Book Antiqua" w:hAnsi="Book Antiqua"/>
          <w:spacing w:val="-3"/>
          <w:szCs w:val="24"/>
          <w:lang w:val="es-ES"/>
        </w:rPr>
        <w:t>ordena</w:t>
      </w:r>
      <w:r w:rsidRPr="00FB3012">
        <w:rPr>
          <w:rFonts w:ascii="Book Antiqua" w:hAnsi="Book Antiqua"/>
          <w:spacing w:val="-3"/>
          <w:szCs w:val="24"/>
          <w:lang w:val="es-ES"/>
        </w:rPr>
        <w:t xml:space="preserve"> a</w:t>
      </w:r>
      <w:r w:rsidR="0040772D">
        <w:rPr>
          <w:rFonts w:ascii="Book Antiqua" w:hAnsi="Book Antiqua"/>
          <w:spacing w:val="-3"/>
          <w:szCs w:val="24"/>
          <w:lang w:val="es-ES"/>
        </w:rPr>
        <w:t xml:space="preserve"> los secretarios de los departamentos de </w:t>
      </w:r>
      <w:r w:rsidRPr="00FB3012">
        <w:rPr>
          <w:rFonts w:ascii="Book Antiqua" w:hAnsi="Book Antiqua"/>
          <w:spacing w:val="-3"/>
          <w:szCs w:val="24"/>
          <w:lang w:val="es-ES"/>
        </w:rPr>
        <w:t xml:space="preserve">Hacienda </w:t>
      </w:r>
      <w:r w:rsidR="0040772D">
        <w:rPr>
          <w:rFonts w:ascii="Book Antiqua" w:hAnsi="Book Antiqua"/>
          <w:spacing w:val="-3"/>
          <w:szCs w:val="24"/>
          <w:lang w:val="es-ES"/>
        </w:rPr>
        <w:t xml:space="preserve">y de </w:t>
      </w:r>
      <w:r w:rsidRPr="00FB3012">
        <w:rPr>
          <w:rFonts w:ascii="Book Antiqua" w:hAnsi="Book Antiqua"/>
          <w:spacing w:val="-3"/>
          <w:szCs w:val="24"/>
          <w:lang w:val="es-ES"/>
        </w:rPr>
        <w:t>Transportación y Obras Públicas</w:t>
      </w:r>
      <w:r w:rsidR="00352C4C">
        <w:rPr>
          <w:rFonts w:ascii="Book Antiqua" w:hAnsi="Book Antiqua"/>
          <w:spacing w:val="-3"/>
          <w:szCs w:val="24"/>
          <w:lang w:val="es-ES"/>
        </w:rPr>
        <w:t>,</w:t>
      </w:r>
      <w:r w:rsidRPr="00FB3012">
        <w:rPr>
          <w:rFonts w:ascii="Book Antiqua" w:hAnsi="Book Antiqua"/>
          <w:spacing w:val="-3"/>
          <w:szCs w:val="24"/>
          <w:lang w:val="es-ES"/>
        </w:rPr>
        <w:t xml:space="preserve"> </w:t>
      </w:r>
      <w:r w:rsidR="0040772D">
        <w:rPr>
          <w:rFonts w:ascii="Book Antiqua" w:hAnsi="Book Antiqua"/>
          <w:spacing w:val="-3"/>
          <w:szCs w:val="24"/>
          <w:lang w:val="es-ES"/>
        </w:rPr>
        <w:t xml:space="preserve">a adoptar las reglamentaciones necesarias </w:t>
      </w:r>
      <w:r w:rsidRPr="00FB3012">
        <w:rPr>
          <w:rFonts w:ascii="Book Antiqua" w:hAnsi="Book Antiqua"/>
          <w:spacing w:val="-3"/>
          <w:szCs w:val="24"/>
          <w:lang w:val="es-ES"/>
        </w:rPr>
        <w:t xml:space="preserve">para </w:t>
      </w:r>
      <w:r w:rsidR="0040772D">
        <w:rPr>
          <w:rFonts w:ascii="Book Antiqua" w:hAnsi="Book Antiqua"/>
          <w:spacing w:val="-3"/>
          <w:szCs w:val="24"/>
          <w:lang w:val="es-ES"/>
        </w:rPr>
        <w:t xml:space="preserve">la eficaz ejecución de esta ley, </w:t>
      </w:r>
      <w:r w:rsidRPr="00FB3012">
        <w:rPr>
          <w:rFonts w:ascii="Book Antiqua" w:hAnsi="Book Antiqua"/>
          <w:spacing w:val="-3"/>
          <w:szCs w:val="24"/>
          <w:lang w:val="es-ES"/>
        </w:rPr>
        <w:t>dentro de un término no mayor de noventa (90) días contados a partir de su vigencia.</w:t>
      </w:r>
    </w:p>
    <w:p w14:paraId="73ADE9CF" w14:textId="6D49EEF3"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r w:rsidR="00ED0FD6" w:rsidRPr="00FB3012">
        <w:rPr>
          <w:rFonts w:ascii="Book Antiqua" w:hAnsi="Book Antiqua"/>
          <w:spacing w:val="-3"/>
          <w:szCs w:val="24"/>
          <w:lang w:val="es-ES"/>
        </w:rPr>
        <w:t>7.</w:t>
      </w:r>
      <w:r w:rsidR="00ED0FD6" w:rsidRPr="00FB3012">
        <w:rPr>
          <w:spacing w:val="-3"/>
          <w:szCs w:val="24"/>
          <w:lang w:val="es-ES"/>
        </w:rPr>
        <w:t xml:space="preserve"> </w:t>
      </w:r>
      <w:r w:rsidR="00ED0FD6" w:rsidRPr="00FB3012">
        <w:rPr>
          <w:spacing w:val="-3"/>
          <w:szCs w:val="24"/>
          <w:lang w:val="es-ES"/>
        </w:rPr>
        <w:noBreakHyphen/>
      </w:r>
      <w:r w:rsidRPr="00FB3012">
        <w:rPr>
          <w:rFonts w:ascii="Book Antiqua" w:hAnsi="Book Antiqua"/>
          <w:spacing w:val="-3"/>
          <w:szCs w:val="24"/>
          <w:lang w:val="es-ES"/>
        </w:rPr>
        <w:t xml:space="preserve"> Exclusi</w:t>
      </w:r>
      <w:r w:rsidRPr="00FB3012">
        <w:rPr>
          <w:rFonts w:ascii="Book Antiqua" w:hAnsi="Book Antiqua" w:cs="Book Antiqua"/>
          <w:spacing w:val="-3"/>
          <w:szCs w:val="24"/>
          <w:lang w:val="es-ES"/>
        </w:rPr>
        <w:t>ó</w:t>
      </w:r>
      <w:r w:rsidRPr="00FB3012">
        <w:rPr>
          <w:rFonts w:ascii="Book Antiqua" w:hAnsi="Book Antiqua"/>
          <w:spacing w:val="-3"/>
          <w:szCs w:val="24"/>
          <w:lang w:val="es-ES"/>
        </w:rPr>
        <w:t>n</w:t>
      </w:r>
    </w:p>
    <w:p w14:paraId="7FA93EEB" w14:textId="6C67F4A0" w:rsidR="005331CB" w:rsidRPr="00FB3012" w:rsidRDefault="00B42E9B" w:rsidP="00B41E0D">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No serán elegibles para acogerse a los beneficios de esta </w:t>
      </w:r>
      <w:r w:rsidR="00352C4C">
        <w:rPr>
          <w:rFonts w:ascii="Book Antiqua" w:hAnsi="Book Antiqua"/>
          <w:spacing w:val="-3"/>
          <w:szCs w:val="24"/>
          <w:lang w:val="es-ES"/>
        </w:rPr>
        <w:t>l</w:t>
      </w:r>
      <w:r w:rsidRPr="00FB3012">
        <w:rPr>
          <w:rFonts w:ascii="Book Antiqua" w:hAnsi="Book Antiqua"/>
          <w:spacing w:val="-3"/>
          <w:szCs w:val="24"/>
          <w:lang w:val="es-ES"/>
        </w:rPr>
        <w:t xml:space="preserve">ey los funcionarios </w:t>
      </w:r>
      <w:r w:rsidR="00352C4C">
        <w:rPr>
          <w:rFonts w:ascii="Book Antiqua" w:hAnsi="Book Antiqua"/>
          <w:spacing w:val="-3"/>
          <w:szCs w:val="24"/>
          <w:lang w:val="es-ES"/>
        </w:rPr>
        <w:t xml:space="preserve">públicos </w:t>
      </w:r>
      <w:r w:rsidRPr="00FB3012">
        <w:rPr>
          <w:rFonts w:ascii="Book Antiqua" w:hAnsi="Book Antiqua"/>
          <w:spacing w:val="-3"/>
          <w:szCs w:val="24"/>
          <w:lang w:val="es-ES"/>
        </w:rPr>
        <w:t>que ocupan puestos electivos ni los funcionarios gubernamentales cuyo nombramiento requiere de la confirmación legislativa</w:t>
      </w:r>
      <w:bookmarkStart w:id="7" w:name="_Hlk166769068"/>
      <w:bookmarkStart w:id="8" w:name="_Hlk133500654"/>
      <w:r w:rsidR="00352C4C">
        <w:rPr>
          <w:rFonts w:ascii="Book Antiqua" w:hAnsi="Book Antiqua"/>
          <w:spacing w:val="-3"/>
          <w:szCs w:val="24"/>
          <w:lang w:val="es-ES"/>
        </w:rPr>
        <w:t>.</w:t>
      </w:r>
    </w:p>
    <w:p w14:paraId="3B8EB249" w14:textId="45ABC900" w:rsidR="005331CB" w:rsidRPr="00FB3012" w:rsidRDefault="005331CB" w:rsidP="00CF5CE1">
      <w:pPr>
        <w:suppressAutoHyphens/>
        <w:spacing w:line="480" w:lineRule="auto"/>
        <w:rPr>
          <w:rFonts w:ascii="Book Antiqua" w:hAnsi="Book Antiqua"/>
          <w:spacing w:val="-3"/>
          <w:szCs w:val="24"/>
          <w:lang w:val="es-ES"/>
        </w:rPr>
      </w:pPr>
      <w:bookmarkStart w:id="9" w:name="_Hlk167265872"/>
      <w:bookmarkEnd w:id="7"/>
      <w:r w:rsidRPr="00FB3012">
        <w:rPr>
          <w:rFonts w:ascii="Book Antiqua" w:hAnsi="Book Antiqua"/>
          <w:spacing w:val="-3"/>
          <w:szCs w:val="24"/>
          <w:lang w:val="es-ES"/>
        </w:rPr>
        <w:t xml:space="preserve">Artículo </w:t>
      </w:r>
      <w:r w:rsidR="006273D7" w:rsidRPr="00FB3012">
        <w:rPr>
          <w:rFonts w:ascii="Book Antiqua" w:hAnsi="Book Antiqua"/>
          <w:spacing w:val="-3"/>
          <w:szCs w:val="24"/>
          <w:lang w:val="es-ES"/>
        </w:rPr>
        <w:t>8</w:t>
      </w:r>
      <w:r w:rsidRPr="00FB3012">
        <w:rPr>
          <w:rFonts w:ascii="Book Antiqua" w:hAnsi="Book Antiqua"/>
          <w:spacing w:val="-3"/>
          <w:szCs w:val="24"/>
          <w:lang w:val="es-ES"/>
        </w:rPr>
        <w:t>.- Definiciones</w:t>
      </w:r>
    </w:p>
    <w:p w14:paraId="37833576" w14:textId="2765B641" w:rsidR="0013072F" w:rsidRPr="00FB3012" w:rsidRDefault="005331CB" w:rsidP="0013072F">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Para fines de </w:t>
      </w:r>
      <w:r w:rsidR="00352C4C">
        <w:rPr>
          <w:rFonts w:ascii="Book Antiqua" w:hAnsi="Book Antiqua"/>
          <w:spacing w:val="-3"/>
          <w:szCs w:val="24"/>
          <w:lang w:val="es-ES"/>
        </w:rPr>
        <w:t xml:space="preserve">la interpretación de </w:t>
      </w:r>
      <w:r w:rsidRPr="00FB3012">
        <w:rPr>
          <w:rFonts w:ascii="Book Antiqua" w:hAnsi="Book Antiqua"/>
          <w:spacing w:val="-3"/>
          <w:szCs w:val="24"/>
          <w:lang w:val="es-ES"/>
        </w:rPr>
        <w:t>esta Ley, se utilizarán las definiciones</w:t>
      </w:r>
      <w:r w:rsidR="0040772D">
        <w:rPr>
          <w:rFonts w:ascii="Book Antiqua" w:hAnsi="Book Antiqua"/>
          <w:spacing w:val="-3"/>
          <w:szCs w:val="24"/>
          <w:lang w:val="es-ES"/>
        </w:rPr>
        <w:t xml:space="preserve"> y disposiciones</w:t>
      </w:r>
      <w:r w:rsidRPr="00FB3012">
        <w:rPr>
          <w:rFonts w:ascii="Book Antiqua" w:hAnsi="Book Antiqua"/>
          <w:spacing w:val="-3"/>
          <w:szCs w:val="24"/>
          <w:lang w:val="es-ES"/>
        </w:rPr>
        <w:t xml:space="preserve"> contenidas en la Ley</w:t>
      </w:r>
      <w:r w:rsidR="00352C4C">
        <w:rPr>
          <w:rFonts w:ascii="Book Antiqua" w:hAnsi="Book Antiqua"/>
          <w:spacing w:val="-3"/>
          <w:szCs w:val="24"/>
          <w:lang w:val="es-ES"/>
        </w:rPr>
        <w:t xml:space="preserve"> </w:t>
      </w:r>
      <w:r w:rsidRPr="00FB3012">
        <w:rPr>
          <w:rFonts w:ascii="Book Antiqua" w:hAnsi="Book Antiqua"/>
          <w:spacing w:val="-3"/>
          <w:szCs w:val="24"/>
          <w:lang w:val="es-ES"/>
        </w:rPr>
        <w:t>22</w:t>
      </w:r>
      <w:r w:rsidR="00352C4C">
        <w:rPr>
          <w:rFonts w:ascii="Book Antiqua" w:hAnsi="Book Antiqua"/>
          <w:spacing w:val="-3"/>
          <w:szCs w:val="24"/>
          <w:lang w:val="es-ES"/>
        </w:rPr>
        <w:t>-</w:t>
      </w:r>
      <w:r w:rsidRPr="00FB3012">
        <w:rPr>
          <w:rFonts w:ascii="Book Antiqua" w:hAnsi="Book Antiqua"/>
          <w:spacing w:val="-3"/>
          <w:szCs w:val="24"/>
          <w:lang w:val="es-ES"/>
        </w:rPr>
        <w:t xml:space="preserve">2000, </w:t>
      </w:r>
      <w:r w:rsidR="00352C4C">
        <w:rPr>
          <w:rFonts w:ascii="Book Antiqua" w:hAnsi="Book Antiqua"/>
          <w:spacing w:val="-3"/>
          <w:szCs w:val="24"/>
          <w:lang w:val="es-ES"/>
        </w:rPr>
        <w:t xml:space="preserve">según enmendada, </w:t>
      </w:r>
      <w:r w:rsidRPr="00FB3012">
        <w:rPr>
          <w:rFonts w:ascii="Book Antiqua" w:hAnsi="Book Antiqua"/>
          <w:spacing w:val="-3"/>
          <w:szCs w:val="24"/>
          <w:lang w:val="es-ES"/>
        </w:rPr>
        <w:t>conocida como "Ley de Vehículos y Tránsito de Puerto Rico".</w:t>
      </w:r>
      <w:bookmarkStart w:id="10" w:name="_Hlk167089264"/>
    </w:p>
    <w:bookmarkEnd w:id="9"/>
    <w:bookmarkEnd w:id="10"/>
    <w:p w14:paraId="12B0419B" w14:textId="33F01D42" w:rsidR="005B2D75"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lastRenderedPageBreak/>
        <w:t xml:space="preserve">Artículo </w:t>
      </w:r>
      <w:r w:rsidR="00A0180B" w:rsidRPr="00FB3012">
        <w:rPr>
          <w:rFonts w:ascii="Book Antiqua" w:hAnsi="Book Antiqua"/>
          <w:spacing w:val="-3"/>
          <w:szCs w:val="24"/>
          <w:lang w:val="es-ES"/>
        </w:rPr>
        <w:t>9.</w:t>
      </w:r>
      <w:r w:rsidR="00A0180B" w:rsidRPr="00FB3012">
        <w:rPr>
          <w:spacing w:val="-3"/>
          <w:szCs w:val="24"/>
          <w:lang w:val="es-ES"/>
        </w:rPr>
        <w:t xml:space="preserve"> </w:t>
      </w:r>
      <w:r w:rsidR="00A0180B" w:rsidRPr="00FB3012">
        <w:rPr>
          <w:spacing w:val="-3"/>
          <w:szCs w:val="24"/>
          <w:lang w:val="es-ES"/>
        </w:rPr>
        <w:noBreakHyphen/>
      </w:r>
      <w:r w:rsidRPr="00FB3012">
        <w:rPr>
          <w:rFonts w:ascii="Book Antiqua" w:hAnsi="Book Antiqua"/>
          <w:spacing w:val="-3"/>
          <w:szCs w:val="24"/>
          <w:lang w:val="es-ES"/>
        </w:rPr>
        <w:t xml:space="preserve"> </w:t>
      </w:r>
      <w:r w:rsidR="005B2D75" w:rsidRPr="00FB3012">
        <w:rPr>
          <w:rFonts w:ascii="Book Antiqua" w:hAnsi="Book Antiqua"/>
          <w:spacing w:val="-3"/>
          <w:szCs w:val="24"/>
          <w:lang w:val="es-ES"/>
        </w:rPr>
        <w:t>Salvedad</w:t>
      </w:r>
    </w:p>
    <w:p w14:paraId="5BCC5F2A" w14:textId="1F9D62CF" w:rsidR="005331CB"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Si </w:t>
      </w:r>
      <w:r w:rsidR="00352C4C">
        <w:rPr>
          <w:rFonts w:ascii="Book Antiqua" w:hAnsi="Book Antiqua"/>
          <w:spacing w:val="-3"/>
          <w:szCs w:val="24"/>
          <w:lang w:val="es-ES"/>
        </w:rPr>
        <w:t xml:space="preserve">alguna parte de esta ley </w:t>
      </w:r>
      <w:r w:rsidRPr="00FB3012">
        <w:rPr>
          <w:rFonts w:ascii="Book Antiqua" w:hAnsi="Book Antiqua"/>
          <w:spacing w:val="-3"/>
          <w:szCs w:val="24"/>
          <w:lang w:val="es-ES"/>
        </w:rPr>
        <w:t>fuese declarad</w:t>
      </w:r>
      <w:r w:rsidR="00352C4C">
        <w:rPr>
          <w:rFonts w:ascii="Book Antiqua" w:hAnsi="Book Antiqua"/>
          <w:spacing w:val="-3"/>
          <w:szCs w:val="24"/>
          <w:lang w:val="es-ES"/>
        </w:rPr>
        <w:t>a</w:t>
      </w:r>
      <w:r w:rsidRPr="00FB3012">
        <w:rPr>
          <w:rFonts w:ascii="Book Antiqua" w:hAnsi="Book Antiqua"/>
          <w:spacing w:val="-3"/>
          <w:szCs w:val="24"/>
          <w:lang w:val="es-ES"/>
        </w:rPr>
        <w:t xml:space="preserve"> inconstitucional</w:t>
      </w:r>
      <w:r w:rsidR="00352C4C">
        <w:rPr>
          <w:rFonts w:ascii="Book Antiqua" w:hAnsi="Book Antiqua"/>
          <w:spacing w:val="-3"/>
          <w:szCs w:val="24"/>
          <w:lang w:val="es-ES"/>
        </w:rPr>
        <w:t>,</w:t>
      </w:r>
      <w:r w:rsidRPr="00FB3012">
        <w:rPr>
          <w:rFonts w:ascii="Book Antiqua" w:hAnsi="Book Antiqua"/>
          <w:spacing w:val="-3"/>
          <w:szCs w:val="24"/>
          <w:lang w:val="es-ES"/>
        </w:rPr>
        <w:t xml:space="preserve"> el resto de </w:t>
      </w:r>
      <w:r w:rsidR="00352C4C">
        <w:rPr>
          <w:rFonts w:ascii="Book Antiqua" w:hAnsi="Book Antiqua"/>
          <w:spacing w:val="-3"/>
          <w:szCs w:val="24"/>
          <w:lang w:val="es-ES"/>
        </w:rPr>
        <w:t xml:space="preserve">las </w:t>
      </w:r>
      <w:r w:rsidRPr="00FB3012">
        <w:rPr>
          <w:rFonts w:ascii="Book Antiqua" w:hAnsi="Book Antiqua"/>
          <w:spacing w:val="-3"/>
          <w:szCs w:val="24"/>
          <w:lang w:val="es-ES"/>
        </w:rPr>
        <w:t>disposiciones</w:t>
      </w:r>
      <w:r w:rsidR="00352C4C">
        <w:rPr>
          <w:rFonts w:ascii="Book Antiqua" w:hAnsi="Book Antiqua"/>
          <w:spacing w:val="-3"/>
          <w:szCs w:val="24"/>
          <w:lang w:val="es-ES"/>
        </w:rPr>
        <w:t xml:space="preserve"> de </w:t>
      </w:r>
      <w:r w:rsidR="0040772D">
        <w:rPr>
          <w:rFonts w:ascii="Book Antiqua" w:hAnsi="Book Antiqua"/>
          <w:spacing w:val="-3"/>
          <w:szCs w:val="24"/>
          <w:lang w:val="es-ES"/>
        </w:rPr>
        <w:t>esta</w:t>
      </w:r>
      <w:r w:rsidRPr="00FB3012">
        <w:rPr>
          <w:rFonts w:ascii="Book Antiqua" w:hAnsi="Book Antiqua"/>
          <w:spacing w:val="-3"/>
          <w:szCs w:val="24"/>
          <w:lang w:val="es-ES"/>
        </w:rPr>
        <w:t xml:space="preserve"> quedar</w:t>
      </w:r>
      <w:r w:rsidRPr="00FB3012">
        <w:rPr>
          <w:rFonts w:ascii="Book Antiqua" w:hAnsi="Book Antiqua" w:cs="Book Antiqua"/>
          <w:spacing w:val="-3"/>
          <w:szCs w:val="24"/>
          <w:lang w:val="es-ES"/>
        </w:rPr>
        <w:t>á</w:t>
      </w:r>
      <w:r w:rsidRPr="00FB3012">
        <w:rPr>
          <w:rFonts w:ascii="Book Antiqua" w:hAnsi="Book Antiqua"/>
          <w:spacing w:val="-3"/>
          <w:szCs w:val="24"/>
          <w:lang w:val="es-ES"/>
        </w:rPr>
        <w:t>n vigente</w:t>
      </w:r>
      <w:r w:rsidR="00352C4C">
        <w:rPr>
          <w:rFonts w:ascii="Book Antiqua" w:hAnsi="Book Antiqua"/>
          <w:spacing w:val="-3"/>
          <w:szCs w:val="24"/>
          <w:lang w:val="es-ES"/>
        </w:rPr>
        <w:t>s</w:t>
      </w:r>
      <w:r w:rsidRPr="00FB3012">
        <w:rPr>
          <w:rFonts w:ascii="Book Antiqua" w:hAnsi="Book Antiqua"/>
          <w:spacing w:val="-3"/>
          <w:szCs w:val="24"/>
          <w:lang w:val="es-ES"/>
        </w:rPr>
        <w:t>.</w:t>
      </w:r>
    </w:p>
    <w:p w14:paraId="4A6BBD87" w14:textId="56D0387E" w:rsidR="005331CB"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r w:rsidR="00ED0FD6" w:rsidRPr="00FB3012">
        <w:rPr>
          <w:rFonts w:ascii="Book Antiqua" w:hAnsi="Book Antiqua"/>
          <w:spacing w:val="-3"/>
          <w:szCs w:val="24"/>
          <w:lang w:val="es-ES"/>
        </w:rPr>
        <w:t>10.</w:t>
      </w:r>
      <w:r w:rsidR="00ED0FD6" w:rsidRPr="00FB3012">
        <w:rPr>
          <w:spacing w:val="-3"/>
          <w:szCs w:val="24"/>
          <w:lang w:val="es-ES"/>
        </w:rPr>
        <w:t xml:space="preserve"> </w:t>
      </w:r>
      <w:r w:rsidR="00ED0FD6" w:rsidRPr="00FB3012">
        <w:rPr>
          <w:spacing w:val="-3"/>
          <w:szCs w:val="24"/>
          <w:lang w:val="es-ES"/>
        </w:rPr>
        <w:noBreakHyphen/>
      </w:r>
      <w:r w:rsidRPr="00FB3012">
        <w:rPr>
          <w:rFonts w:ascii="Book Antiqua" w:hAnsi="Book Antiqua"/>
          <w:spacing w:val="-3"/>
          <w:szCs w:val="24"/>
          <w:lang w:val="es-ES"/>
        </w:rPr>
        <w:t xml:space="preserve"> Fondos Recaudados</w:t>
      </w:r>
    </w:p>
    <w:p w14:paraId="21BCC69E" w14:textId="1BBABACC" w:rsidR="00A41070" w:rsidRPr="00FB3012" w:rsidRDefault="005331CB"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Los fondos recaudados </w:t>
      </w:r>
      <w:r w:rsidR="00352C4C">
        <w:rPr>
          <w:rFonts w:ascii="Book Antiqua" w:hAnsi="Book Antiqua"/>
          <w:spacing w:val="-3"/>
          <w:szCs w:val="24"/>
          <w:lang w:val="es-ES"/>
        </w:rPr>
        <w:t>como producto de la ejecución de esta ley</w:t>
      </w:r>
      <w:r w:rsidRPr="00FB3012">
        <w:rPr>
          <w:rFonts w:ascii="Book Antiqua" w:hAnsi="Book Antiqua"/>
          <w:spacing w:val="-3"/>
          <w:szCs w:val="24"/>
          <w:lang w:val="es-ES"/>
        </w:rPr>
        <w:t xml:space="preserve"> ingresarán al Fondo General, salvo </w:t>
      </w:r>
      <w:r w:rsidR="00352C4C">
        <w:rPr>
          <w:rFonts w:ascii="Book Antiqua" w:hAnsi="Book Antiqua"/>
          <w:spacing w:val="-3"/>
          <w:szCs w:val="24"/>
          <w:lang w:val="es-ES"/>
        </w:rPr>
        <w:t xml:space="preserve">las partidas que correspondan a otros destinos conforme disposiciones especiales contenidas en </w:t>
      </w:r>
      <w:r w:rsidRPr="00FB3012">
        <w:rPr>
          <w:rFonts w:ascii="Book Antiqua" w:hAnsi="Book Antiqua"/>
          <w:spacing w:val="-3"/>
          <w:szCs w:val="24"/>
          <w:lang w:val="es-ES"/>
        </w:rPr>
        <w:t>la Ley 22</w:t>
      </w:r>
      <w:r w:rsidR="00352C4C">
        <w:rPr>
          <w:rFonts w:ascii="Book Antiqua" w:hAnsi="Book Antiqua"/>
          <w:spacing w:val="-3"/>
          <w:szCs w:val="24"/>
          <w:lang w:val="es-ES"/>
        </w:rPr>
        <w:t>-</w:t>
      </w:r>
      <w:r w:rsidRPr="00FB3012">
        <w:rPr>
          <w:rFonts w:ascii="Book Antiqua" w:hAnsi="Book Antiqua"/>
          <w:spacing w:val="-3"/>
          <w:szCs w:val="24"/>
          <w:lang w:val="es-ES"/>
        </w:rPr>
        <w:t xml:space="preserve">2000, </w:t>
      </w:r>
      <w:r w:rsidR="00352C4C">
        <w:rPr>
          <w:rFonts w:ascii="Book Antiqua" w:hAnsi="Book Antiqua"/>
          <w:spacing w:val="-3"/>
          <w:szCs w:val="24"/>
          <w:lang w:val="es-ES"/>
        </w:rPr>
        <w:t>según enmendada</w:t>
      </w:r>
      <w:r w:rsidRPr="00FB3012">
        <w:rPr>
          <w:rFonts w:ascii="Book Antiqua" w:hAnsi="Book Antiqua"/>
          <w:spacing w:val="-3"/>
          <w:szCs w:val="24"/>
          <w:lang w:val="es-ES"/>
        </w:rPr>
        <w:t>.</w:t>
      </w:r>
      <w:bookmarkEnd w:id="8"/>
    </w:p>
    <w:p w14:paraId="78FA8D35" w14:textId="5B71BFAC" w:rsidR="004A1344" w:rsidRPr="00FB3012" w:rsidRDefault="00CE3DEF" w:rsidP="00CE3DEF">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Artículo </w:t>
      </w:r>
      <w:r w:rsidR="006273D7" w:rsidRPr="00FB3012">
        <w:rPr>
          <w:rFonts w:ascii="Book Antiqua" w:hAnsi="Book Antiqua"/>
          <w:sz w:val="24"/>
          <w:szCs w:val="24"/>
          <w:lang w:val="es-ES"/>
        </w:rPr>
        <w:t>1</w:t>
      </w:r>
      <w:r w:rsidR="00C4402B" w:rsidRPr="00FB3012">
        <w:rPr>
          <w:rFonts w:ascii="Book Antiqua" w:hAnsi="Book Antiqua"/>
          <w:sz w:val="24"/>
          <w:szCs w:val="24"/>
          <w:lang w:val="es-ES"/>
        </w:rPr>
        <w:t>1</w:t>
      </w:r>
      <w:r w:rsidRPr="00FB3012">
        <w:rPr>
          <w:rFonts w:ascii="Book Antiqua" w:hAnsi="Book Antiqua"/>
          <w:sz w:val="24"/>
          <w:szCs w:val="24"/>
          <w:lang w:val="es-ES"/>
        </w:rPr>
        <w:t>.-</w:t>
      </w:r>
      <w:r w:rsidR="004A1344" w:rsidRPr="00FB3012">
        <w:rPr>
          <w:rFonts w:ascii="Book Antiqua" w:hAnsi="Book Antiqua"/>
          <w:sz w:val="24"/>
          <w:szCs w:val="24"/>
          <w:lang w:val="es-ES"/>
        </w:rPr>
        <w:t xml:space="preserve"> Informe</w:t>
      </w:r>
    </w:p>
    <w:p w14:paraId="13F943A1" w14:textId="3E4E59E4" w:rsidR="00CE3DEF" w:rsidRPr="00FB3012" w:rsidRDefault="0040772D" w:rsidP="00CE3DEF">
      <w:pPr>
        <w:pStyle w:val="Sinespaciado"/>
        <w:spacing w:line="480" w:lineRule="auto"/>
        <w:ind w:firstLine="708"/>
        <w:jc w:val="both"/>
        <w:rPr>
          <w:rFonts w:ascii="Book Antiqua" w:hAnsi="Book Antiqua"/>
          <w:sz w:val="24"/>
          <w:szCs w:val="24"/>
          <w:lang w:val="es-ES"/>
        </w:rPr>
      </w:pPr>
      <w:r>
        <w:rPr>
          <w:rFonts w:ascii="Book Antiqua" w:hAnsi="Book Antiqua"/>
          <w:sz w:val="24"/>
          <w:szCs w:val="24"/>
          <w:lang w:val="es-ES"/>
        </w:rPr>
        <w:t xml:space="preserve">Los secretarios de los departamentos de </w:t>
      </w:r>
      <w:r w:rsidR="00CE3DEF" w:rsidRPr="00FB3012">
        <w:rPr>
          <w:rFonts w:ascii="Book Antiqua" w:hAnsi="Book Antiqua"/>
          <w:sz w:val="24"/>
          <w:szCs w:val="24"/>
          <w:lang w:val="es-ES"/>
        </w:rPr>
        <w:t>Hacienda y de Transportación y Obras Públicas</w:t>
      </w:r>
      <w:r>
        <w:rPr>
          <w:rFonts w:ascii="Book Antiqua" w:hAnsi="Book Antiqua"/>
          <w:sz w:val="24"/>
          <w:szCs w:val="24"/>
          <w:lang w:val="es-ES"/>
        </w:rPr>
        <w:t>, en conjunto, someterán a</w:t>
      </w:r>
      <w:r w:rsidR="00CE3DEF" w:rsidRPr="00FB3012">
        <w:rPr>
          <w:rFonts w:ascii="Book Antiqua" w:hAnsi="Book Antiqua"/>
          <w:sz w:val="24"/>
          <w:szCs w:val="24"/>
          <w:lang w:val="es-ES"/>
        </w:rPr>
        <w:t xml:space="preserve"> la Asamblea Legislativa un informe</w:t>
      </w:r>
      <w:r>
        <w:rPr>
          <w:rFonts w:ascii="Book Antiqua" w:hAnsi="Book Antiqua"/>
          <w:sz w:val="24"/>
          <w:szCs w:val="24"/>
          <w:lang w:val="es-ES"/>
        </w:rPr>
        <w:t xml:space="preserve"> detallado</w:t>
      </w:r>
      <w:r w:rsidR="00CE3DEF" w:rsidRPr="00FB3012">
        <w:rPr>
          <w:rFonts w:ascii="Book Antiqua" w:hAnsi="Book Antiqua"/>
          <w:sz w:val="24"/>
          <w:szCs w:val="24"/>
          <w:lang w:val="es-ES"/>
        </w:rPr>
        <w:t xml:space="preserve"> sobre los recaudos obtenidos </w:t>
      </w:r>
      <w:r w:rsidR="001459FC">
        <w:rPr>
          <w:rFonts w:ascii="Book Antiqua" w:hAnsi="Book Antiqua"/>
          <w:sz w:val="24"/>
          <w:szCs w:val="24"/>
          <w:lang w:val="es-ES"/>
        </w:rPr>
        <w:t xml:space="preserve">como producto de la ejecución de esta ley. </w:t>
      </w:r>
      <w:r w:rsidR="00285313">
        <w:rPr>
          <w:rFonts w:ascii="Book Antiqua" w:hAnsi="Book Antiqua"/>
          <w:sz w:val="24"/>
          <w:szCs w:val="24"/>
          <w:lang w:val="es-ES"/>
        </w:rPr>
        <w:t>Di</w:t>
      </w:r>
      <w:r w:rsidR="001459FC">
        <w:rPr>
          <w:rFonts w:ascii="Book Antiqua" w:hAnsi="Book Antiqua"/>
          <w:sz w:val="24"/>
          <w:szCs w:val="24"/>
          <w:lang w:val="es-ES"/>
        </w:rPr>
        <w:t>cho informe será presentad</w:t>
      </w:r>
      <w:r w:rsidR="00285313">
        <w:rPr>
          <w:rFonts w:ascii="Book Antiqua" w:hAnsi="Book Antiqua"/>
          <w:sz w:val="24"/>
          <w:szCs w:val="24"/>
          <w:lang w:val="es-ES"/>
        </w:rPr>
        <w:t>o</w:t>
      </w:r>
      <w:r w:rsidR="001459FC">
        <w:rPr>
          <w:rFonts w:ascii="Book Antiqua" w:hAnsi="Book Antiqua"/>
          <w:sz w:val="24"/>
          <w:szCs w:val="24"/>
          <w:lang w:val="es-ES"/>
        </w:rPr>
        <w:t xml:space="preserve"> </w:t>
      </w:r>
      <w:r>
        <w:rPr>
          <w:rFonts w:ascii="Book Antiqua" w:hAnsi="Book Antiqua"/>
          <w:sz w:val="24"/>
          <w:szCs w:val="24"/>
          <w:lang w:val="es-ES"/>
        </w:rPr>
        <w:t xml:space="preserve">en </w:t>
      </w:r>
      <w:r w:rsidR="001459FC">
        <w:rPr>
          <w:rFonts w:ascii="Book Antiqua" w:hAnsi="Book Antiqua"/>
          <w:sz w:val="24"/>
          <w:szCs w:val="24"/>
          <w:lang w:val="es-ES"/>
        </w:rPr>
        <w:t xml:space="preserve">las secretarías de las cámaras legislativas </w:t>
      </w:r>
      <w:r w:rsidR="00CE3DEF" w:rsidRPr="00FB3012">
        <w:rPr>
          <w:rFonts w:ascii="Book Antiqua" w:hAnsi="Book Antiqua"/>
          <w:sz w:val="24"/>
          <w:szCs w:val="24"/>
          <w:lang w:val="es-ES"/>
        </w:rPr>
        <w:t>dentro del término de noventa (90) días contados a partir de la fecha en que culmin</w:t>
      </w:r>
      <w:r w:rsidR="001459FC">
        <w:rPr>
          <w:rFonts w:ascii="Book Antiqua" w:hAnsi="Book Antiqua"/>
          <w:sz w:val="24"/>
          <w:szCs w:val="24"/>
          <w:lang w:val="es-ES"/>
        </w:rPr>
        <w:t>e</w:t>
      </w:r>
      <w:r w:rsidR="00CE3DEF" w:rsidRPr="00FB3012">
        <w:rPr>
          <w:rFonts w:ascii="Book Antiqua" w:hAnsi="Book Antiqua"/>
          <w:sz w:val="24"/>
          <w:szCs w:val="24"/>
          <w:lang w:val="es-ES"/>
        </w:rPr>
        <w:t xml:space="preserve"> el período </w:t>
      </w:r>
      <w:r w:rsidR="001459FC">
        <w:rPr>
          <w:rFonts w:ascii="Book Antiqua" w:hAnsi="Book Antiqua"/>
          <w:sz w:val="24"/>
          <w:szCs w:val="24"/>
          <w:lang w:val="es-ES"/>
        </w:rPr>
        <w:t xml:space="preserve">concedido </w:t>
      </w:r>
      <w:r>
        <w:rPr>
          <w:rFonts w:ascii="Book Antiqua" w:hAnsi="Book Antiqua"/>
          <w:sz w:val="24"/>
          <w:szCs w:val="24"/>
          <w:lang w:val="es-ES"/>
        </w:rPr>
        <w:t xml:space="preserve">a la ciudadanía </w:t>
      </w:r>
      <w:r w:rsidR="001459FC">
        <w:rPr>
          <w:rFonts w:ascii="Book Antiqua" w:hAnsi="Book Antiqua"/>
          <w:sz w:val="24"/>
          <w:szCs w:val="24"/>
          <w:lang w:val="es-ES"/>
        </w:rPr>
        <w:t xml:space="preserve">en esta ley para </w:t>
      </w:r>
      <w:r>
        <w:rPr>
          <w:rFonts w:ascii="Book Antiqua" w:hAnsi="Book Antiqua"/>
          <w:sz w:val="24"/>
          <w:szCs w:val="24"/>
          <w:lang w:val="es-ES"/>
        </w:rPr>
        <w:t>acogerse al</w:t>
      </w:r>
      <w:r w:rsidR="001459FC">
        <w:rPr>
          <w:rFonts w:ascii="Book Antiqua" w:hAnsi="Book Antiqua"/>
          <w:sz w:val="24"/>
          <w:szCs w:val="24"/>
          <w:lang w:val="es-ES"/>
        </w:rPr>
        <w:t xml:space="preserve"> </w:t>
      </w:r>
      <w:r w:rsidR="001459FC" w:rsidRPr="00A0180B">
        <w:rPr>
          <w:rFonts w:ascii="Book Antiqua" w:hAnsi="Book Antiqua"/>
          <w:sz w:val="24"/>
          <w:szCs w:val="24"/>
          <w:lang w:val="es-ES"/>
        </w:rPr>
        <w:t xml:space="preserve">incentivo </w:t>
      </w:r>
      <w:r w:rsidRPr="00A0180B">
        <w:rPr>
          <w:rFonts w:ascii="Book Antiqua" w:hAnsi="Book Antiqua"/>
          <w:sz w:val="24"/>
          <w:szCs w:val="24"/>
          <w:lang w:val="es-ES"/>
        </w:rPr>
        <w:t>para el</w:t>
      </w:r>
      <w:r w:rsidR="001459FC" w:rsidRPr="00A0180B">
        <w:rPr>
          <w:rFonts w:ascii="Book Antiqua" w:hAnsi="Book Antiqua"/>
          <w:sz w:val="24"/>
          <w:szCs w:val="24"/>
          <w:lang w:val="es-ES"/>
        </w:rPr>
        <w:t xml:space="preserve"> </w:t>
      </w:r>
      <w:r w:rsidR="00CE3DEF" w:rsidRPr="00A0180B">
        <w:rPr>
          <w:rFonts w:ascii="Book Antiqua" w:hAnsi="Book Antiqua"/>
          <w:sz w:val="24"/>
          <w:szCs w:val="24"/>
          <w:lang w:val="es-ES"/>
        </w:rPr>
        <w:t>pago acelerado de multas</w:t>
      </w:r>
      <w:r>
        <w:rPr>
          <w:rFonts w:ascii="Book Antiqua" w:hAnsi="Book Antiqua"/>
          <w:sz w:val="24"/>
          <w:szCs w:val="24"/>
          <w:lang w:val="es-ES"/>
        </w:rPr>
        <w:t xml:space="preserve"> por faltas administrativas impuestas al amparo de la Ley 22-2000, según enmendada</w:t>
      </w:r>
      <w:r w:rsidR="00CE3DEF" w:rsidRPr="00FB3012">
        <w:rPr>
          <w:rFonts w:ascii="Book Antiqua" w:hAnsi="Book Antiqua"/>
          <w:sz w:val="24"/>
          <w:szCs w:val="24"/>
          <w:lang w:val="es-ES"/>
        </w:rPr>
        <w:t>.</w:t>
      </w:r>
    </w:p>
    <w:p w14:paraId="2C0F03AB" w14:textId="540E861E" w:rsidR="00E813E9" w:rsidRPr="00FB3012" w:rsidRDefault="00EE6CE5" w:rsidP="00B41E0D">
      <w:pPr>
        <w:pStyle w:val="Sinespaciado"/>
        <w:spacing w:line="480" w:lineRule="auto"/>
        <w:ind w:firstLine="708"/>
        <w:rPr>
          <w:rFonts w:ascii="Book Antiqua" w:hAnsi="Book Antiqua"/>
          <w:sz w:val="24"/>
          <w:szCs w:val="24"/>
          <w:lang w:val="es-ES"/>
        </w:rPr>
      </w:pPr>
      <w:r w:rsidRPr="00FB3012">
        <w:rPr>
          <w:rFonts w:ascii="Book Antiqua" w:hAnsi="Book Antiqua"/>
          <w:sz w:val="24"/>
          <w:szCs w:val="24"/>
          <w:lang w:val="es-ES"/>
        </w:rPr>
        <w:t xml:space="preserve">Artículo </w:t>
      </w:r>
      <w:r w:rsidR="00ED0FD6" w:rsidRPr="00FB3012">
        <w:rPr>
          <w:rFonts w:ascii="Book Antiqua" w:hAnsi="Book Antiqua"/>
          <w:sz w:val="24"/>
          <w:szCs w:val="24"/>
          <w:lang w:val="es-ES"/>
        </w:rPr>
        <w:t>1</w:t>
      </w:r>
      <w:r w:rsidR="00ED0FD6">
        <w:rPr>
          <w:rFonts w:ascii="Book Antiqua" w:hAnsi="Book Antiqua"/>
          <w:sz w:val="24"/>
          <w:szCs w:val="24"/>
          <w:lang w:val="es-ES"/>
        </w:rPr>
        <w:t>2</w:t>
      </w:r>
      <w:r w:rsidR="00ED0FD6" w:rsidRPr="00FB3012">
        <w:rPr>
          <w:rFonts w:ascii="Book Antiqua" w:hAnsi="Book Antiqua"/>
          <w:sz w:val="24"/>
          <w:szCs w:val="24"/>
          <w:lang w:val="es-ES"/>
        </w:rPr>
        <w:t>.</w:t>
      </w:r>
      <w:r w:rsidR="00ED0FD6" w:rsidRPr="00FB3012">
        <w:rPr>
          <w:rFonts w:ascii="Times New Roman" w:hAnsi="Times New Roman"/>
          <w:sz w:val="24"/>
          <w:szCs w:val="24"/>
          <w:lang w:val="es-ES"/>
        </w:rPr>
        <w:t xml:space="preserve"> </w:t>
      </w:r>
      <w:r w:rsidR="00ED0FD6" w:rsidRPr="00FB3012">
        <w:rPr>
          <w:rFonts w:ascii="Times New Roman" w:hAnsi="Times New Roman"/>
          <w:sz w:val="24"/>
          <w:szCs w:val="24"/>
          <w:lang w:val="es-ES"/>
        </w:rPr>
        <w:noBreakHyphen/>
      </w:r>
      <w:r w:rsidR="00E813E9" w:rsidRPr="00FB3012">
        <w:rPr>
          <w:rFonts w:ascii="Book Antiqua" w:hAnsi="Book Antiqua"/>
          <w:sz w:val="24"/>
          <w:szCs w:val="24"/>
          <w:lang w:val="es-ES"/>
        </w:rPr>
        <w:t xml:space="preserve"> Vigencia</w:t>
      </w:r>
    </w:p>
    <w:p w14:paraId="6244FEB9" w14:textId="33E408F7" w:rsidR="00717BF6" w:rsidRPr="00441755" w:rsidRDefault="00EE6CE5" w:rsidP="00441755">
      <w:pPr>
        <w:pStyle w:val="Sinespaciado"/>
        <w:spacing w:line="480" w:lineRule="auto"/>
        <w:ind w:firstLine="708"/>
        <w:rPr>
          <w:rFonts w:ascii="Book Antiqua" w:hAnsi="Book Antiqua"/>
          <w:sz w:val="24"/>
          <w:szCs w:val="24"/>
          <w:lang w:val="es-ES"/>
        </w:rPr>
      </w:pPr>
      <w:r w:rsidRPr="00FB3012">
        <w:rPr>
          <w:rFonts w:ascii="Book Antiqua" w:hAnsi="Book Antiqua"/>
          <w:sz w:val="24"/>
          <w:szCs w:val="24"/>
          <w:lang w:val="es-ES"/>
        </w:rPr>
        <w:t xml:space="preserve">Esta </w:t>
      </w:r>
      <w:r w:rsidR="001459FC">
        <w:rPr>
          <w:rFonts w:ascii="Book Antiqua" w:hAnsi="Book Antiqua"/>
          <w:sz w:val="24"/>
          <w:szCs w:val="24"/>
          <w:lang w:val="es-ES"/>
        </w:rPr>
        <w:t>l</w:t>
      </w:r>
      <w:r w:rsidRPr="00FB3012">
        <w:rPr>
          <w:rFonts w:ascii="Book Antiqua" w:hAnsi="Book Antiqua"/>
          <w:sz w:val="24"/>
          <w:szCs w:val="24"/>
          <w:lang w:val="es-ES"/>
        </w:rPr>
        <w:t>ey entrará en vigor inmediatamente después de su</w:t>
      </w:r>
      <w:r w:rsidR="00E813E9" w:rsidRPr="00FB3012">
        <w:rPr>
          <w:rFonts w:ascii="Book Antiqua" w:hAnsi="Book Antiqua"/>
          <w:sz w:val="24"/>
          <w:szCs w:val="24"/>
          <w:lang w:val="es-ES"/>
        </w:rPr>
        <w:t xml:space="preserve"> </w:t>
      </w:r>
      <w:r w:rsidRPr="00FB3012">
        <w:rPr>
          <w:rFonts w:ascii="Book Antiqua" w:hAnsi="Book Antiqua"/>
          <w:sz w:val="24"/>
          <w:szCs w:val="24"/>
          <w:lang w:val="es-ES"/>
        </w:rPr>
        <w:t>aprobación.</w:t>
      </w:r>
    </w:p>
    <w:sectPr w:rsidR="00717BF6" w:rsidRPr="00441755" w:rsidSect="009B780B">
      <w:type w:val="continuous"/>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CF19B" w14:textId="77777777" w:rsidR="00E40FA4" w:rsidRDefault="00E40FA4">
      <w:r>
        <w:separator/>
      </w:r>
    </w:p>
  </w:endnote>
  <w:endnote w:type="continuationSeparator" w:id="0">
    <w:p w14:paraId="0A64F71D" w14:textId="77777777" w:rsidR="00E40FA4" w:rsidRDefault="00E40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6BB5" w14:textId="77777777" w:rsidR="005331CB" w:rsidRPr="00927152" w:rsidRDefault="005331CB">
    <w:pPr>
      <w:pStyle w:val="Piedepgina"/>
      <w:jc w:val="center"/>
      <w:rPr>
        <w:rFonts w:ascii="Book Antiqua" w:hAnsi="Book Antiqua"/>
        <w:sz w:val="20"/>
        <w:szCs w:val="20"/>
      </w:rPr>
    </w:pPr>
  </w:p>
  <w:p w14:paraId="16A7CCE8" w14:textId="77777777" w:rsidR="005331CB" w:rsidRDefault="005331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5B60E" w14:textId="77777777" w:rsidR="00E40FA4" w:rsidRDefault="00E40FA4">
      <w:r>
        <w:separator/>
      </w:r>
    </w:p>
  </w:footnote>
  <w:footnote w:type="continuationSeparator" w:id="0">
    <w:p w14:paraId="2ADAF326" w14:textId="77777777" w:rsidR="00E40FA4" w:rsidRDefault="00E40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2D0A" w14:textId="77777777" w:rsidR="005331CB" w:rsidRDefault="005331CB">
    <w:pPr>
      <w:pStyle w:val="Encabezado"/>
      <w:jc w:val="center"/>
    </w:pPr>
    <w:r>
      <w:fldChar w:fldCharType="begin"/>
    </w:r>
    <w:r>
      <w:instrText xml:space="preserve"> PAGE   \* MERGEFORMAT </w:instrText>
    </w:r>
    <w:r>
      <w:fldChar w:fldCharType="separate"/>
    </w:r>
    <w:r>
      <w:rPr>
        <w:noProof/>
      </w:rPr>
      <w:t>2</w:t>
    </w:r>
    <w:r>
      <w:fldChar w:fldCharType="end"/>
    </w:r>
  </w:p>
  <w:p w14:paraId="0E4E93C1" w14:textId="77777777" w:rsidR="005331CB" w:rsidRDefault="005331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4D46" w14:textId="77777777" w:rsidR="005331CB" w:rsidRDefault="005331CB">
    <w:pPr>
      <w:pStyle w:val="Encabezado"/>
      <w:jc w:val="center"/>
    </w:pPr>
  </w:p>
  <w:p w14:paraId="0B7256F1" w14:textId="77777777" w:rsidR="005331CB" w:rsidRDefault="005331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591"/>
    <w:multiLevelType w:val="hybridMultilevel"/>
    <w:tmpl w:val="FFFFFFFF"/>
    <w:lvl w:ilvl="0" w:tplc="255A68D0">
      <w:start w:val="1"/>
      <w:numFmt w:val="decimal"/>
      <w:lvlText w:val="(%1)"/>
      <w:lvlJc w:val="left"/>
      <w:pPr>
        <w:ind w:left="2130" w:hanging="69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 w15:restartNumberingAfterBreak="0">
    <w:nsid w:val="05826E70"/>
    <w:multiLevelType w:val="hybridMultilevel"/>
    <w:tmpl w:val="FFFFFFFF"/>
    <w:lvl w:ilvl="0" w:tplc="EA3CA4D4">
      <w:start w:val="1"/>
      <w:numFmt w:val="lowerRoman"/>
      <w:lvlText w:val="(%1)"/>
      <w:lvlJc w:val="left"/>
      <w:pPr>
        <w:ind w:left="3930" w:hanging="720"/>
      </w:pPr>
      <w:rPr>
        <w:rFonts w:cs="Times New Roman" w:hint="default"/>
      </w:rPr>
    </w:lvl>
    <w:lvl w:ilvl="1" w:tplc="04090019" w:tentative="1">
      <w:start w:val="1"/>
      <w:numFmt w:val="lowerLetter"/>
      <w:lvlText w:val="%2."/>
      <w:lvlJc w:val="left"/>
      <w:pPr>
        <w:ind w:left="4290" w:hanging="360"/>
      </w:pPr>
      <w:rPr>
        <w:rFonts w:cs="Times New Roman"/>
      </w:rPr>
    </w:lvl>
    <w:lvl w:ilvl="2" w:tplc="0409001B" w:tentative="1">
      <w:start w:val="1"/>
      <w:numFmt w:val="lowerRoman"/>
      <w:lvlText w:val="%3."/>
      <w:lvlJc w:val="right"/>
      <w:pPr>
        <w:ind w:left="5010" w:hanging="180"/>
      </w:pPr>
      <w:rPr>
        <w:rFonts w:cs="Times New Roman"/>
      </w:rPr>
    </w:lvl>
    <w:lvl w:ilvl="3" w:tplc="0409000F" w:tentative="1">
      <w:start w:val="1"/>
      <w:numFmt w:val="decimal"/>
      <w:lvlText w:val="%4."/>
      <w:lvlJc w:val="left"/>
      <w:pPr>
        <w:ind w:left="5730" w:hanging="360"/>
      </w:pPr>
      <w:rPr>
        <w:rFonts w:cs="Times New Roman"/>
      </w:rPr>
    </w:lvl>
    <w:lvl w:ilvl="4" w:tplc="04090019" w:tentative="1">
      <w:start w:val="1"/>
      <w:numFmt w:val="lowerLetter"/>
      <w:lvlText w:val="%5."/>
      <w:lvlJc w:val="left"/>
      <w:pPr>
        <w:ind w:left="6450" w:hanging="360"/>
      </w:pPr>
      <w:rPr>
        <w:rFonts w:cs="Times New Roman"/>
      </w:rPr>
    </w:lvl>
    <w:lvl w:ilvl="5" w:tplc="0409001B" w:tentative="1">
      <w:start w:val="1"/>
      <w:numFmt w:val="lowerRoman"/>
      <w:lvlText w:val="%6."/>
      <w:lvlJc w:val="right"/>
      <w:pPr>
        <w:ind w:left="7170" w:hanging="180"/>
      </w:pPr>
      <w:rPr>
        <w:rFonts w:cs="Times New Roman"/>
      </w:rPr>
    </w:lvl>
    <w:lvl w:ilvl="6" w:tplc="0409000F" w:tentative="1">
      <w:start w:val="1"/>
      <w:numFmt w:val="decimal"/>
      <w:lvlText w:val="%7."/>
      <w:lvlJc w:val="left"/>
      <w:pPr>
        <w:ind w:left="7890" w:hanging="360"/>
      </w:pPr>
      <w:rPr>
        <w:rFonts w:cs="Times New Roman"/>
      </w:rPr>
    </w:lvl>
    <w:lvl w:ilvl="7" w:tplc="04090019" w:tentative="1">
      <w:start w:val="1"/>
      <w:numFmt w:val="lowerLetter"/>
      <w:lvlText w:val="%8."/>
      <w:lvlJc w:val="left"/>
      <w:pPr>
        <w:ind w:left="8610" w:hanging="360"/>
      </w:pPr>
      <w:rPr>
        <w:rFonts w:cs="Times New Roman"/>
      </w:rPr>
    </w:lvl>
    <w:lvl w:ilvl="8" w:tplc="0409001B" w:tentative="1">
      <w:start w:val="1"/>
      <w:numFmt w:val="lowerRoman"/>
      <w:lvlText w:val="%9."/>
      <w:lvlJc w:val="right"/>
      <w:pPr>
        <w:ind w:left="9330" w:hanging="180"/>
      </w:pPr>
      <w:rPr>
        <w:rFonts w:cs="Times New Roman"/>
      </w:rPr>
    </w:lvl>
  </w:abstractNum>
  <w:abstractNum w:abstractNumId="2" w15:restartNumberingAfterBreak="0">
    <w:nsid w:val="059026F9"/>
    <w:multiLevelType w:val="hybridMultilevel"/>
    <w:tmpl w:val="FFFFFFFF"/>
    <w:lvl w:ilvl="0" w:tplc="7568A426">
      <w:start w:val="1"/>
      <w:numFmt w:val="decimal"/>
      <w:lvlText w:val="(%1)"/>
      <w:lvlJc w:val="left"/>
      <w:pPr>
        <w:ind w:left="2850" w:hanging="360"/>
      </w:pPr>
      <w:rPr>
        <w:rFonts w:cs="Times New Roman" w:hint="default"/>
      </w:rPr>
    </w:lvl>
    <w:lvl w:ilvl="1" w:tplc="04090019" w:tentative="1">
      <w:start w:val="1"/>
      <w:numFmt w:val="lowerLetter"/>
      <w:lvlText w:val="%2."/>
      <w:lvlJc w:val="left"/>
      <w:pPr>
        <w:ind w:left="3570" w:hanging="360"/>
      </w:pPr>
      <w:rPr>
        <w:rFonts w:cs="Times New Roman"/>
      </w:rPr>
    </w:lvl>
    <w:lvl w:ilvl="2" w:tplc="0409001B" w:tentative="1">
      <w:start w:val="1"/>
      <w:numFmt w:val="lowerRoman"/>
      <w:lvlText w:val="%3."/>
      <w:lvlJc w:val="right"/>
      <w:pPr>
        <w:ind w:left="4290" w:hanging="180"/>
      </w:pPr>
      <w:rPr>
        <w:rFonts w:cs="Times New Roman"/>
      </w:rPr>
    </w:lvl>
    <w:lvl w:ilvl="3" w:tplc="0409000F" w:tentative="1">
      <w:start w:val="1"/>
      <w:numFmt w:val="decimal"/>
      <w:lvlText w:val="%4."/>
      <w:lvlJc w:val="left"/>
      <w:pPr>
        <w:ind w:left="5010" w:hanging="360"/>
      </w:pPr>
      <w:rPr>
        <w:rFonts w:cs="Times New Roman"/>
      </w:rPr>
    </w:lvl>
    <w:lvl w:ilvl="4" w:tplc="04090019" w:tentative="1">
      <w:start w:val="1"/>
      <w:numFmt w:val="lowerLetter"/>
      <w:lvlText w:val="%5."/>
      <w:lvlJc w:val="left"/>
      <w:pPr>
        <w:ind w:left="5730" w:hanging="360"/>
      </w:pPr>
      <w:rPr>
        <w:rFonts w:cs="Times New Roman"/>
      </w:rPr>
    </w:lvl>
    <w:lvl w:ilvl="5" w:tplc="0409001B" w:tentative="1">
      <w:start w:val="1"/>
      <w:numFmt w:val="lowerRoman"/>
      <w:lvlText w:val="%6."/>
      <w:lvlJc w:val="right"/>
      <w:pPr>
        <w:ind w:left="6450" w:hanging="180"/>
      </w:pPr>
      <w:rPr>
        <w:rFonts w:cs="Times New Roman"/>
      </w:rPr>
    </w:lvl>
    <w:lvl w:ilvl="6" w:tplc="0409000F" w:tentative="1">
      <w:start w:val="1"/>
      <w:numFmt w:val="decimal"/>
      <w:lvlText w:val="%7."/>
      <w:lvlJc w:val="left"/>
      <w:pPr>
        <w:ind w:left="7170" w:hanging="360"/>
      </w:pPr>
      <w:rPr>
        <w:rFonts w:cs="Times New Roman"/>
      </w:rPr>
    </w:lvl>
    <w:lvl w:ilvl="7" w:tplc="04090019" w:tentative="1">
      <w:start w:val="1"/>
      <w:numFmt w:val="lowerLetter"/>
      <w:lvlText w:val="%8."/>
      <w:lvlJc w:val="left"/>
      <w:pPr>
        <w:ind w:left="7890" w:hanging="360"/>
      </w:pPr>
      <w:rPr>
        <w:rFonts w:cs="Times New Roman"/>
      </w:rPr>
    </w:lvl>
    <w:lvl w:ilvl="8" w:tplc="0409001B" w:tentative="1">
      <w:start w:val="1"/>
      <w:numFmt w:val="lowerRoman"/>
      <w:lvlText w:val="%9."/>
      <w:lvlJc w:val="right"/>
      <w:pPr>
        <w:ind w:left="8610" w:hanging="180"/>
      </w:pPr>
      <w:rPr>
        <w:rFonts w:cs="Times New Roman"/>
      </w:rPr>
    </w:lvl>
  </w:abstractNum>
  <w:abstractNum w:abstractNumId="3" w15:restartNumberingAfterBreak="0">
    <w:nsid w:val="1B8329FA"/>
    <w:multiLevelType w:val="hybridMultilevel"/>
    <w:tmpl w:val="FFFFFFFF"/>
    <w:lvl w:ilvl="0" w:tplc="C3EE02FC">
      <w:start w:val="1"/>
      <w:numFmt w:val="lowerLetter"/>
      <w:lvlText w:val="(%1)"/>
      <w:lvlJc w:val="left"/>
      <w:pPr>
        <w:ind w:left="1590" w:hanging="360"/>
      </w:pPr>
      <w:rPr>
        <w:rFonts w:cs="Times New Roman" w:hint="default"/>
      </w:rPr>
    </w:lvl>
    <w:lvl w:ilvl="1" w:tplc="04090019" w:tentative="1">
      <w:start w:val="1"/>
      <w:numFmt w:val="lowerLetter"/>
      <w:lvlText w:val="%2."/>
      <w:lvlJc w:val="left"/>
      <w:pPr>
        <w:ind w:left="2310" w:hanging="360"/>
      </w:pPr>
      <w:rPr>
        <w:rFonts w:cs="Times New Roman"/>
      </w:rPr>
    </w:lvl>
    <w:lvl w:ilvl="2" w:tplc="0409001B" w:tentative="1">
      <w:start w:val="1"/>
      <w:numFmt w:val="lowerRoman"/>
      <w:lvlText w:val="%3."/>
      <w:lvlJc w:val="right"/>
      <w:pPr>
        <w:ind w:left="3030" w:hanging="180"/>
      </w:pPr>
      <w:rPr>
        <w:rFonts w:cs="Times New Roman"/>
      </w:rPr>
    </w:lvl>
    <w:lvl w:ilvl="3" w:tplc="0409000F" w:tentative="1">
      <w:start w:val="1"/>
      <w:numFmt w:val="decimal"/>
      <w:lvlText w:val="%4."/>
      <w:lvlJc w:val="left"/>
      <w:pPr>
        <w:ind w:left="3750" w:hanging="360"/>
      </w:pPr>
      <w:rPr>
        <w:rFonts w:cs="Times New Roman"/>
      </w:rPr>
    </w:lvl>
    <w:lvl w:ilvl="4" w:tplc="04090019" w:tentative="1">
      <w:start w:val="1"/>
      <w:numFmt w:val="lowerLetter"/>
      <w:lvlText w:val="%5."/>
      <w:lvlJc w:val="left"/>
      <w:pPr>
        <w:ind w:left="4470" w:hanging="360"/>
      </w:pPr>
      <w:rPr>
        <w:rFonts w:cs="Times New Roman"/>
      </w:rPr>
    </w:lvl>
    <w:lvl w:ilvl="5" w:tplc="0409001B" w:tentative="1">
      <w:start w:val="1"/>
      <w:numFmt w:val="lowerRoman"/>
      <w:lvlText w:val="%6."/>
      <w:lvlJc w:val="right"/>
      <w:pPr>
        <w:ind w:left="5190" w:hanging="180"/>
      </w:pPr>
      <w:rPr>
        <w:rFonts w:cs="Times New Roman"/>
      </w:rPr>
    </w:lvl>
    <w:lvl w:ilvl="6" w:tplc="0409000F" w:tentative="1">
      <w:start w:val="1"/>
      <w:numFmt w:val="decimal"/>
      <w:lvlText w:val="%7."/>
      <w:lvlJc w:val="left"/>
      <w:pPr>
        <w:ind w:left="5910" w:hanging="360"/>
      </w:pPr>
      <w:rPr>
        <w:rFonts w:cs="Times New Roman"/>
      </w:rPr>
    </w:lvl>
    <w:lvl w:ilvl="7" w:tplc="04090019" w:tentative="1">
      <w:start w:val="1"/>
      <w:numFmt w:val="lowerLetter"/>
      <w:lvlText w:val="%8."/>
      <w:lvlJc w:val="left"/>
      <w:pPr>
        <w:ind w:left="6630" w:hanging="360"/>
      </w:pPr>
      <w:rPr>
        <w:rFonts w:cs="Times New Roman"/>
      </w:rPr>
    </w:lvl>
    <w:lvl w:ilvl="8" w:tplc="0409001B" w:tentative="1">
      <w:start w:val="1"/>
      <w:numFmt w:val="lowerRoman"/>
      <w:lvlText w:val="%9."/>
      <w:lvlJc w:val="right"/>
      <w:pPr>
        <w:ind w:left="7350" w:hanging="180"/>
      </w:pPr>
      <w:rPr>
        <w:rFonts w:cs="Times New Roman"/>
      </w:rPr>
    </w:lvl>
  </w:abstractNum>
  <w:abstractNum w:abstractNumId="4" w15:restartNumberingAfterBreak="0">
    <w:nsid w:val="1B9D1657"/>
    <w:multiLevelType w:val="hybridMultilevel"/>
    <w:tmpl w:val="FFFFFFFF"/>
    <w:lvl w:ilvl="0" w:tplc="7C400AB8">
      <w:start w:val="1"/>
      <w:numFmt w:val="lowerLetter"/>
      <w:lvlText w:val="%1)"/>
      <w:lvlJc w:val="left"/>
      <w:rPr>
        <w:rFonts w:cs="Times New Roman"/>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15:restartNumberingAfterBreak="0">
    <w:nsid w:val="1D737D7E"/>
    <w:multiLevelType w:val="hybridMultilevel"/>
    <w:tmpl w:val="FFFFFFFF"/>
    <w:lvl w:ilvl="0" w:tplc="7FD69F18">
      <w:start w:val="1"/>
      <w:numFmt w:val="upperLetter"/>
      <w:lvlText w:val="(%1)"/>
      <w:lvlJc w:val="left"/>
      <w:pPr>
        <w:ind w:left="3210" w:hanging="360"/>
      </w:pPr>
      <w:rPr>
        <w:rFonts w:cs="Times New Roman" w:hint="default"/>
      </w:rPr>
    </w:lvl>
    <w:lvl w:ilvl="1" w:tplc="04090019" w:tentative="1">
      <w:start w:val="1"/>
      <w:numFmt w:val="lowerLetter"/>
      <w:lvlText w:val="%2."/>
      <w:lvlJc w:val="left"/>
      <w:pPr>
        <w:ind w:left="3930" w:hanging="360"/>
      </w:pPr>
      <w:rPr>
        <w:rFonts w:cs="Times New Roman"/>
      </w:rPr>
    </w:lvl>
    <w:lvl w:ilvl="2" w:tplc="0409001B" w:tentative="1">
      <w:start w:val="1"/>
      <w:numFmt w:val="lowerRoman"/>
      <w:lvlText w:val="%3."/>
      <w:lvlJc w:val="right"/>
      <w:pPr>
        <w:ind w:left="4650" w:hanging="180"/>
      </w:pPr>
      <w:rPr>
        <w:rFonts w:cs="Times New Roman"/>
      </w:rPr>
    </w:lvl>
    <w:lvl w:ilvl="3" w:tplc="0409000F" w:tentative="1">
      <w:start w:val="1"/>
      <w:numFmt w:val="decimal"/>
      <w:lvlText w:val="%4."/>
      <w:lvlJc w:val="left"/>
      <w:pPr>
        <w:ind w:left="5370" w:hanging="360"/>
      </w:pPr>
      <w:rPr>
        <w:rFonts w:cs="Times New Roman"/>
      </w:rPr>
    </w:lvl>
    <w:lvl w:ilvl="4" w:tplc="04090019" w:tentative="1">
      <w:start w:val="1"/>
      <w:numFmt w:val="lowerLetter"/>
      <w:lvlText w:val="%5."/>
      <w:lvlJc w:val="left"/>
      <w:pPr>
        <w:ind w:left="6090" w:hanging="360"/>
      </w:pPr>
      <w:rPr>
        <w:rFonts w:cs="Times New Roman"/>
      </w:rPr>
    </w:lvl>
    <w:lvl w:ilvl="5" w:tplc="0409001B" w:tentative="1">
      <w:start w:val="1"/>
      <w:numFmt w:val="lowerRoman"/>
      <w:lvlText w:val="%6."/>
      <w:lvlJc w:val="right"/>
      <w:pPr>
        <w:ind w:left="6810" w:hanging="180"/>
      </w:pPr>
      <w:rPr>
        <w:rFonts w:cs="Times New Roman"/>
      </w:rPr>
    </w:lvl>
    <w:lvl w:ilvl="6" w:tplc="0409000F" w:tentative="1">
      <w:start w:val="1"/>
      <w:numFmt w:val="decimal"/>
      <w:lvlText w:val="%7."/>
      <w:lvlJc w:val="left"/>
      <w:pPr>
        <w:ind w:left="7530" w:hanging="360"/>
      </w:pPr>
      <w:rPr>
        <w:rFonts w:cs="Times New Roman"/>
      </w:rPr>
    </w:lvl>
    <w:lvl w:ilvl="7" w:tplc="04090019" w:tentative="1">
      <w:start w:val="1"/>
      <w:numFmt w:val="lowerLetter"/>
      <w:lvlText w:val="%8."/>
      <w:lvlJc w:val="left"/>
      <w:pPr>
        <w:ind w:left="8250" w:hanging="360"/>
      </w:pPr>
      <w:rPr>
        <w:rFonts w:cs="Times New Roman"/>
      </w:rPr>
    </w:lvl>
    <w:lvl w:ilvl="8" w:tplc="0409001B" w:tentative="1">
      <w:start w:val="1"/>
      <w:numFmt w:val="lowerRoman"/>
      <w:lvlText w:val="%9."/>
      <w:lvlJc w:val="right"/>
      <w:pPr>
        <w:ind w:left="8970" w:hanging="180"/>
      </w:pPr>
      <w:rPr>
        <w:rFonts w:cs="Times New Roman"/>
      </w:rPr>
    </w:lvl>
  </w:abstractNum>
  <w:abstractNum w:abstractNumId="6" w15:restartNumberingAfterBreak="0">
    <w:nsid w:val="54F46E50"/>
    <w:multiLevelType w:val="hybridMultilevel"/>
    <w:tmpl w:val="FFFFFFFF"/>
    <w:lvl w:ilvl="0" w:tplc="98DE283C">
      <w:start w:val="1"/>
      <w:numFmt w:val="lowerLetter"/>
      <w:lvlText w:val="(%1)"/>
      <w:lvlJc w:val="left"/>
      <w:pPr>
        <w:ind w:left="2490" w:hanging="360"/>
      </w:pPr>
      <w:rPr>
        <w:rFonts w:cs="Times New Roman" w:hint="default"/>
      </w:rPr>
    </w:lvl>
    <w:lvl w:ilvl="1" w:tplc="04090019" w:tentative="1">
      <w:start w:val="1"/>
      <w:numFmt w:val="lowerLetter"/>
      <w:lvlText w:val="%2."/>
      <w:lvlJc w:val="left"/>
      <w:pPr>
        <w:ind w:left="3210" w:hanging="360"/>
      </w:pPr>
      <w:rPr>
        <w:rFonts w:cs="Times New Roman"/>
      </w:rPr>
    </w:lvl>
    <w:lvl w:ilvl="2" w:tplc="0409001B" w:tentative="1">
      <w:start w:val="1"/>
      <w:numFmt w:val="lowerRoman"/>
      <w:lvlText w:val="%3."/>
      <w:lvlJc w:val="right"/>
      <w:pPr>
        <w:ind w:left="3930" w:hanging="180"/>
      </w:pPr>
      <w:rPr>
        <w:rFonts w:cs="Times New Roman"/>
      </w:rPr>
    </w:lvl>
    <w:lvl w:ilvl="3" w:tplc="0409000F" w:tentative="1">
      <w:start w:val="1"/>
      <w:numFmt w:val="decimal"/>
      <w:lvlText w:val="%4."/>
      <w:lvlJc w:val="left"/>
      <w:pPr>
        <w:ind w:left="4650" w:hanging="360"/>
      </w:pPr>
      <w:rPr>
        <w:rFonts w:cs="Times New Roman"/>
      </w:rPr>
    </w:lvl>
    <w:lvl w:ilvl="4" w:tplc="04090019" w:tentative="1">
      <w:start w:val="1"/>
      <w:numFmt w:val="lowerLetter"/>
      <w:lvlText w:val="%5."/>
      <w:lvlJc w:val="left"/>
      <w:pPr>
        <w:ind w:left="5370" w:hanging="360"/>
      </w:pPr>
      <w:rPr>
        <w:rFonts w:cs="Times New Roman"/>
      </w:rPr>
    </w:lvl>
    <w:lvl w:ilvl="5" w:tplc="0409001B" w:tentative="1">
      <w:start w:val="1"/>
      <w:numFmt w:val="lowerRoman"/>
      <w:lvlText w:val="%6."/>
      <w:lvlJc w:val="right"/>
      <w:pPr>
        <w:ind w:left="6090" w:hanging="180"/>
      </w:pPr>
      <w:rPr>
        <w:rFonts w:cs="Times New Roman"/>
      </w:rPr>
    </w:lvl>
    <w:lvl w:ilvl="6" w:tplc="0409000F" w:tentative="1">
      <w:start w:val="1"/>
      <w:numFmt w:val="decimal"/>
      <w:lvlText w:val="%7."/>
      <w:lvlJc w:val="left"/>
      <w:pPr>
        <w:ind w:left="6810" w:hanging="360"/>
      </w:pPr>
      <w:rPr>
        <w:rFonts w:cs="Times New Roman"/>
      </w:rPr>
    </w:lvl>
    <w:lvl w:ilvl="7" w:tplc="04090019" w:tentative="1">
      <w:start w:val="1"/>
      <w:numFmt w:val="lowerLetter"/>
      <w:lvlText w:val="%8."/>
      <w:lvlJc w:val="left"/>
      <w:pPr>
        <w:ind w:left="7530" w:hanging="360"/>
      </w:pPr>
      <w:rPr>
        <w:rFonts w:cs="Times New Roman"/>
      </w:rPr>
    </w:lvl>
    <w:lvl w:ilvl="8" w:tplc="0409001B" w:tentative="1">
      <w:start w:val="1"/>
      <w:numFmt w:val="lowerRoman"/>
      <w:lvlText w:val="%9."/>
      <w:lvlJc w:val="right"/>
      <w:pPr>
        <w:ind w:left="8250" w:hanging="180"/>
      </w:pPr>
      <w:rPr>
        <w:rFonts w:cs="Times New Roman"/>
      </w:rPr>
    </w:lvl>
  </w:abstractNum>
  <w:abstractNum w:abstractNumId="7" w15:restartNumberingAfterBreak="0">
    <w:nsid w:val="55FA1763"/>
    <w:multiLevelType w:val="hybridMultilevel"/>
    <w:tmpl w:val="FFFFFFFF"/>
    <w:lvl w:ilvl="0" w:tplc="5C6AA1A4">
      <w:start w:val="1"/>
      <w:numFmt w:val="decimal"/>
      <w:lvlText w:val="(%1)"/>
      <w:lvlJc w:val="left"/>
      <w:pPr>
        <w:ind w:left="274"/>
      </w:pPr>
      <w:rPr>
        <w:rFonts w:ascii="Times New Roman" w:eastAsia="Times New Roman" w:hAnsi="Times New Roman" w:cs="Times New Roman"/>
        <w:b/>
        <w:bCs/>
        <w:i w:val="0"/>
        <w:strike w:val="0"/>
        <w:dstrike w:val="0"/>
        <w:color w:val="000000"/>
        <w:sz w:val="24"/>
        <w:szCs w:val="24"/>
        <w:u w:val="none" w:color="000000"/>
        <w:vertAlign w:val="baseline"/>
      </w:rPr>
    </w:lvl>
    <w:lvl w:ilvl="1" w:tplc="BAEC9E9A">
      <w:start w:val="1"/>
      <w:numFmt w:val="lowerLetter"/>
      <w:lvlText w:val="%2)"/>
      <w:lvlJc w:val="left"/>
      <w:pPr>
        <w:ind w:left="634"/>
      </w:pPr>
      <w:rPr>
        <w:rFonts w:ascii="Times New Roman" w:eastAsia="Times New Roman" w:hAnsi="Times New Roman" w:cs="Times New Roman"/>
        <w:b/>
        <w:bCs/>
        <w:i w:val="0"/>
        <w:strike w:val="0"/>
        <w:dstrike w:val="0"/>
        <w:color w:val="000000"/>
        <w:sz w:val="24"/>
        <w:szCs w:val="24"/>
        <w:u w:val="none" w:color="000000"/>
        <w:vertAlign w:val="baseline"/>
      </w:rPr>
    </w:lvl>
    <w:lvl w:ilvl="2" w:tplc="14AEDCF8">
      <w:start w:val="1"/>
      <w:numFmt w:val="lowerRoman"/>
      <w:lvlText w:val="%3"/>
      <w:lvlJc w:val="left"/>
      <w:pPr>
        <w:ind w:left="1440"/>
      </w:pPr>
      <w:rPr>
        <w:rFonts w:ascii="Times New Roman" w:eastAsia="Times New Roman" w:hAnsi="Times New Roman" w:cs="Times New Roman"/>
        <w:b/>
        <w:bCs/>
        <w:i w:val="0"/>
        <w:strike w:val="0"/>
        <w:dstrike w:val="0"/>
        <w:color w:val="000000"/>
        <w:sz w:val="24"/>
        <w:szCs w:val="24"/>
        <w:u w:val="none" w:color="000000"/>
        <w:vertAlign w:val="baseline"/>
      </w:rPr>
    </w:lvl>
    <w:lvl w:ilvl="3" w:tplc="C1324C98">
      <w:start w:val="1"/>
      <w:numFmt w:val="decimal"/>
      <w:lvlText w:val="%4"/>
      <w:lvlJc w:val="left"/>
      <w:pPr>
        <w:ind w:left="2160"/>
      </w:pPr>
      <w:rPr>
        <w:rFonts w:ascii="Times New Roman" w:eastAsia="Times New Roman" w:hAnsi="Times New Roman" w:cs="Times New Roman"/>
        <w:b/>
        <w:bCs/>
        <w:i w:val="0"/>
        <w:strike w:val="0"/>
        <w:dstrike w:val="0"/>
        <w:color w:val="000000"/>
        <w:sz w:val="24"/>
        <w:szCs w:val="24"/>
        <w:u w:val="none" w:color="000000"/>
        <w:vertAlign w:val="baseline"/>
      </w:rPr>
    </w:lvl>
    <w:lvl w:ilvl="4" w:tplc="B2DC22EA">
      <w:start w:val="1"/>
      <w:numFmt w:val="lowerLetter"/>
      <w:lvlText w:val="%5"/>
      <w:lvlJc w:val="left"/>
      <w:pPr>
        <w:ind w:left="2880"/>
      </w:pPr>
      <w:rPr>
        <w:rFonts w:ascii="Times New Roman" w:eastAsia="Times New Roman" w:hAnsi="Times New Roman" w:cs="Times New Roman"/>
        <w:b/>
        <w:bCs/>
        <w:i w:val="0"/>
        <w:strike w:val="0"/>
        <w:dstrike w:val="0"/>
        <w:color w:val="000000"/>
        <w:sz w:val="24"/>
        <w:szCs w:val="24"/>
        <w:u w:val="none" w:color="000000"/>
        <w:vertAlign w:val="baseline"/>
      </w:rPr>
    </w:lvl>
    <w:lvl w:ilvl="5" w:tplc="DC844126">
      <w:start w:val="1"/>
      <w:numFmt w:val="lowerRoman"/>
      <w:lvlText w:val="%6"/>
      <w:lvlJc w:val="left"/>
      <w:pPr>
        <w:ind w:left="3600"/>
      </w:pPr>
      <w:rPr>
        <w:rFonts w:ascii="Times New Roman" w:eastAsia="Times New Roman" w:hAnsi="Times New Roman" w:cs="Times New Roman"/>
        <w:b/>
        <w:bCs/>
        <w:i w:val="0"/>
        <w:strike w:val="0"/>
        <w:dstrike w:val="0"/>
        <w:color w:val="000000"/>
        <w:sz w:val="24"/>
        <w:szCs w:val="24"/>
        <w:u w:val="none" w:color="000000"/>
        <w:vertAlign w:val="baseline"/>
      </w:rPr>
    </w:lvl>
    <w:lvl w:ilvl="6" w:tplc="D63C5C5C">
      <w:start w:val="1"/>
      <w:numFmt w:val="decimal"/>
      <w:lvlText w:val="%7"/>
      <w:lvlJc w:val="left"/>
      <w:pPr>
        <w:ind w:left="4320"/>
      </w:pPr>
      <w:rPr>
        <w:rFonts w:ascii="Times New Roman" w:eastAsia="Times New Roman" w:hAnsi="Times New Roman" w:cs="Times New Roman"/>
        <w:b/>
        <w:bCs/>
        <w:i w:val="0"/>
        <w:strike w:val="0"/>
        <w:dstrike w:val="0"/>
        <w:color w:val="000000"/>
        <w:sz w:val="24"/>
        <w:szCs w:val="24"/>
        <w:u w:val="none" w:color="000000"/>
        <w:vertAlign w:val="baseline"/>
      </w:rPr>
    </w:lvl>
    <w:lvl w:ilvl="7" w:tplc="C06A5A4C">
      <w:start w:val="1"/>
      <w:numFmt w:val="lowerLetter"/>
      <w:lvlText w:val="%8"/>
      <w:lvlJc w:val="left"/>
      <w:pPr>
        <w:ind w:left="5040"/>
      </w:pPr>
      <w:rPr>
        <w:rFonts w:ascii="Times New Roman" w:eastAsia="Times New Roman" w:hAnsi="Times New Roman" w:cs="Times New Roman"/>
        <w:b/>
        <w:bCs/>
        <w:i w:val="0"/>
        <w:strike w:val="0"/>
        <w:dstrike w:val="0"/>
        <w:color w:val="000000"/>
        <w:sz w:val="24"/>
        <w:szCs w:val="24"/>
        <w:u w:val="none" w:color="000000"/>
        <w:vertAlign w:val="baseline"/>
      </w:rPr>
    </w:lvl>
    <w:lvl w:ilvl="8" w:tplc="9AC035C6">
      <w:start w:val="1"/>
      <w:numFmt w:val="lowerRoman"/>
      <w:lvlText w:val="%9"/>
      <w:lvlJc w:val="left"/>
      <w:pPr>
        <w:ind w:left="576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8" w15:restartNumberingAfterBreak="0">
    <w:nsid w:val="59141862"/>
    <w:multiLevelType w:val="hybridMultilevel"/>
    <w:tmpl w:val="FFFFFFFF"/>
    <w:lvl w:ilvl="0" w:tplc="DB04DCC8">
      <w:start w:val="1"/>
      <w:numFmt w:val="lowerLetter"/>
      <w:lvlText w:val="%1)"/>
      <w:lvlJc w:val="left"/>
      <w:pPr>
        <w:ind w:left="1080" w:hanging="360"/>
      </w:pPr>
      <w:rPr>
        <w:rFonts w:eastAsia="Times New Roman" w:cs="Times New Roman" w:hint="default"/>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5F7967BE"/>
    <w:multiLevelType w:val="hybridMultilevel"/>
    <w:tmpl w:val="FFFFFFFF"/>
    <w:lvl w:ilvl="0" w:tplc="30046E24">
      <w:start w:val="1"/>
      <w:numFmt w:val="lowerLetter"/>
      <w:lvlText w:val="(%1) "/>
      <w:lvlJc w:val="left"/>
      <w:pPr>
        <w:ind w:left="1890" w:hanging="360"/>
      </w:pPr>
      <w:rPr>
        <w:rFonts w:cs="Times New Roman" w:hint="default"/>
      </w:rPr>
    </w:lvl>
    <w:lvl w:ilvl="1" w:tplc="04090019" w:tentative="1">
      <w:start w:val="1"/>
      <w:numFmt w:val="lowerLetter"/>
      <w:lvlText w:val="%2."/>
      <w:lvlJc w:val="left"/>
      <w:pPr>
        <w:ind w:left="2610" w:hanging="360"/>
      </w:pPr>
      <w:rPr>
        <w:rFonts w:cs="Times New Roman"/>
      </w:rPr>
    </w:lvl>
    <w:lvl w:ilvl="2" w:tplc="0409001B" w:tentative="1">
      <w:start w:val="1"/>
      <w:numFmt w:val="lowerRoman"/>
      <w:lvlText w:val="%3."/>
      <w:lvlJc w:val="right"/>
      <w:pPr>
        <w:ind w:left="3330" w:hanging="180"/>
      </w:pPr>
      <w:rPr>
        <w:rFonts w:cs="Times New Roman"/>
      </w:rPr>
    </w:lvl>
    <w:lvl w:ilvl="3" w:tplc="0409000F" w:tentative="1">
      <w:start w:val="1"/>
      <w:numFmt w:val="decimal"/>
      <w:lvlText w:val="%4."/>
      <w:lvlJc w:val="left"/>
      <w:pPr>
        <w:ind w:left="4050" w:hanging="360"/>
      </w:pPr>
      <w:rPr>
        <w:rFonts w:cs="Times New Roman"/>
      </w:rPr>
    </w:lvl>
    <w:lvl w:ilvl="4" w:tplc="04090019" w:tentative="1">
      <w:start w:val="1"/>
      <w:numFmt w:val="lowerLetter"/>
      <w:lvlText w:val="%5."/>
      <w:lvlJc w:val="left"/>
      <w:pPr>
        <w:ind w:left="4770" w:hanging="360"/>
      </w:pPr>
      <w:rPr>
        <w:rFonts w:cs="Times New Roman"/>
      </w:rPr>
    </w:lvl>
    <w:lvl w:ilvl="5" w:tplc="0409001B" w:tentative="1">
      <w:start w:val="1"/>
      <w:numFmt w:val="lowerRoman"/>
      <w:lvlText w:val="%6."/>
      <w:lvlJc w:val="right"/>
      <w:pPr>
        <w:ind w:left="5490" w:hanging="180"/>
      </w:pPr>
      <w:rPr>
        <w:rFonts w:cs="Times New Roman"/>
      </w:rPr>
    </w:lvl>
    <w:lvl w:ilvl="6" w:tplc="0409000F" w:tentative="1">
      <w:start w:val="1"/>
      <w:numFmt w:val="decimal"/>
      <w:lvlText w:val="%7."/>
      <w:lvlJc w:val="left"/>
      <w:pPr>
        <w:ind w:left="6210" w:hanging="360"/>
      </w:pPr>
      <w:rPr>
        <w:rFonts w:cs="Times New Roman"/>
      </w:rPr>
    </w:lvl>
    <w:lvl w:ilvl="7" w:tplc="04090019" w:tentative="1">
      <w:start w:val="1"/>
      <w:numFmt w:val="lowerLetter"/>
      <w:lvlText w:val="%8."/>
      <w:lvlJc w:val="left"/>
      <w:pPr>
        <w:ind w:left="6930" w:hanging="360"/>
      </w:pPr>
      <w:rPr>
        <w:rFonts w:cs="Times New Roman"/>
      </w:rPr>
    </w:lvl>
    <w:lvl w:ilvl="8" w:tplc="0409001B" w:tentative="1">
      <w:start w:val="1"/>
      <w:numFmt w:val="lowerRoman"/>
      <w:lvlText w:val="%9."/>
      <w:lvlJc w:val="right"/>
      <w:pPr>
        <w:ind w:left="7650" w:hanging="180"/>
      </w:pPr>
      <w:rPr>
        <w:rFonts w:cs="Times New Roman"/>
      </w:rPr>
    </w:lvl>
  </w:abstractNum>
  <w:num w:numId="1" w16cid:durableId="1878470587">
    <w:abstractNumId w:val="0"/>
  </w:num>
  <w:num w:numId="2" w16cid:durableId="1186863227">
    <w:abstractNumId w:val="6"/>
  </w:num>
  <w:num w:numId="3" w16cid:durableId="1666082204">
    <w:abstractNumId w:val="2"/>
  </w:num>
  <w:num w:numId="4" w16cid:durableId="1441683887">
    <w:abstractNumId w:val="5"/>
  </w:num>
  <w:num w:numId="5" w16cid:durableId="1204100897">
    <w:abstractNumId w:val="1"/>
  </w:num>
  <w:num w:numId="6" w16cid:durableId="1689911978">
    <w:abstractNumId w:val="7"/>
  </w:num>
  <w:num w:numId="7" w16cid:durableId="1901406212">
    <w:abstractNumId w:val="9"/>
  </w:num>
  <w:num w:numId="8" w16cid:durableId="1335499412">
    <w:abstractNumId w:val="3"/>
  </w:num>
  <w:num w:numId="9" w16cid:durableId="1743528883">
    <w:abstractNumId w:val="4"/>
  </w:num>
  <w:num w:numId="10" w16cid:durableId="1213692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55"/>
    <w:rsid w:val="0000353A"/>
    <w:rsid w:val="00003C1E"/>
    <w:rsid w:val="000055A5"/>
    <w:rsid w:val="000056CD"/>
    <w:rsid w:val="00014CF3"/>
    <w:rsid w:val="0001527E"/>
    <w:rsid w:val="00020D36"/>
    <w:rsid w:val="000312BB"/>
    <w:rsid w:val="00033ADD"/>
    <w:rsid w:val="00034CBC"/>
    <w:rsid w:val="00036CEB"/>
    <w:rsid w:val="00045589"/>
    <w:rsid w:val="0006016E"/>
    <w:rsid w:val="00073B84"/>
    <w:rsid w:val="0008207C"/>
    <w:rsid w:val="000855AC"/>
    <w:rsid w:val="000B5CAD"/>
    <w:rsid w:val="000C18CF"/>
    <w:rsid w:val="000C5B03"/>
    <w:rsid w:val="000C5C26"/>
    <w:rsid w:val="000D0615"/>
    <w:rsid w:val="000D247D"/>
    <w:rsid w:val="000D3D46"/>
    <w:rsid w:val="000E2F96"/>
    <w:rsid w:val="001048A4"/>
    <w:rsid w:val="0011665C"/>
    <w:rsid w:val="00122E70"/>
    <w:rsid w:val="00123589"/>
    <w:rsid w:val="0013072F"/>
    <w:rsid w:val="00133167"/>
    <w:rsid w:val="00133F7C"/>
    <w:rsid w:val="00136DE5"/>
    <w:rsid w:val="001459FC"/>
    <w:rsid w:val="00145C82"/>
    <w:rsid w:val="00153629"/>
    <w:rsid w:val="00160BE2"/>
    <w:rsid w:val="00162E14"/>
    <w:rsid w:val="00171AA6"/>
    <w:rsid w:val="00173679"/>
    <w:rsid w:val="00174D7B"/>
    <w:rsid w:val="00177445"/>
    <w:rsid w:val="001A25EE"/>
    <w:rsid w:val="001B07DF"/>
    <w:rsid w:val="001B1F98"/>
    <w:rsid w:val="001D5DD3"/>
    <w:rsid w:val="001E5A8D"/>
    <w:rsid w:val="001F45C7"/>
    <w:rsid w:val="001F7FC1"/>
    <w:rsid w:val="00200C21"/>
    <w:rsid w:val="00203E28"/>
    <w:rsid w:val="002117EB"/>
    <w:rsid w:val="0021387E"/>
    <w:rsid w:val="002202F3"/>
    <w:rsid w:val="00220A80"/>
    <w:rsid w:val="0022650E"/>
    <w:rsid w:val="002334DF"/>
    <w:rsid w:val="0023370D"/>
    <w:rsid w:val="00235616"/>
    <w:rsid w:val="00243ADA"/>
    <w:rsid w:val="00245FCC"/>
    <w:rsid w:val="002568CF"/>
    <w:rsid w:val="00264A9C"/>
    <w:rsid w:val="002851E0"/>
    <w:rsid w:val="00285313"/>
    <w:rsid w:val="002A68BE"/>
    <w:rsid w:val="002A706C"/>
    <w:rsid w:val="002B5D60"/>
    <w:rsid w:val="002C08D1"/>
    <w:rsid w:val="002C0C82"/>
    <w:rsid w:val="002C3B21"/>
    <w:rsid w:val="002D4B26"/>
    <w:rsid w:val="002F0C2F"/>
    <w:rsid w:val="0030649D"/>
    <w:rsid w:val="00315293"/>
    <w:rsid w:val="0032143F"/>
    <w:rsid w:val="0033263D"/>
    <w:rsid w:val="003333BC"/>
    <w:rsid w:val="0033692F"/>
    <w:rsid w:val="00340B18"/>
    <w:rsid w:val="0034121A"/>
    <w:rsid w:val="00352C4C"/>
    <w:rsid w:val="00360A15"/>
    <w:rsid w:val="00364717"/>
    <w:rsid w:val="00364E4C"/>
    <w:rsid w:val="003726D2"/>
    <w:rsid w:val="00385D9A"/>
    <w:rsid w:val="00393F73"/>
    <w:rsid w:val="003A27B7"/>
    <w:rsid w:val="003A6303"/>
    <w:rsid w:val="003A7BB4"/>
    <w:rsid w:val="003B3523"/>
    <w:rsid w:val="003E03F7"/>
    <w:rsid w:val="003E0948"/>
    <w:rsid w:val="003E3554"/>
    <w:rsid w:val="003E3CCA"/>
    <w:rsid w:val="003F5E8D"/>
    <w:rsid w:val="0040772D"/>
    <w:rsid w:val="004114F6"/>
    <w:rsid w:val="00416D08"/>
    <w:rsid w:val="00417403"/>
    <w:rsid w:val="004327C8"/>
    <w:rsid w:val="00441755"/>
    <w:rsid w:val="004454FC"/>
    <w:rsid w:val="00446B7E"/>
    <w:rsid w:val="00450ED3"/>
    <w:rsid w:val="00451E2C"/>
    <w:rsid w:val="0046144D"/>
    <w:rsid w:val="004623F4"/>
    <w:rsid w:val="00471670"/>
    <w:rsid w:val="0047220F"/>
    <w:rsid w:val="004726FC"/>
    <w:rsid w:val="00474A92"/>
    <w:rsid w:val="00483111"/>
    <w:rsid w:val="0049132F"/>
    <w:rsid w:val="00493989"/>
    <w:rsid w:val="00493F13"/>
    <w:rsid w:val="004A1344"/>
    <w:rsid w:val="004B37D8"/>
    <w:rsid w:val="004B4A43"/>
    <w:rsid w:val="004C0744"/>
    <w:rsid w:val="004C2606"/>
    <w:rsid w:val="004C6138"/>
    <w:rsid w:val="004D6326"/>
    <w:rsid w:val="004E1F8E"/>
    <w:rsid w:val="004E4FD7"/>
    <w:rsid w:val="004E7586"/>
    <w:rsid w:val="004F4D61"/>
    <w:rsid w:val="00512D1B"/>
    <w:rsid w:val="00513D90"/>
    <w:rsid w:val="0052687E"/>
    <w:rsid w:val="005331CB"/>
    <w:rsid w:val="0053699D"/>
    <w:rsid w:val="00536BD7"/>
    <w:rsid w:val="005552CA"/>
    <w:rsid w:val="00565290"/>
    <w:rsid w:val="00565EBF"/>
    <w:rsid w:val="00575180"/>
    <w:rsid w:val="005759BE"/>
    <w:rsid w:val="00591600"/>
    <w:rsid w:val="00594A88"/>
    <w:rsid w:val="005A476F"/>
    <w:rsid w:val="005B2D75"/>
    <w:rsid w:val="005C1149"/>
    <w:rsid w:val="005C5936"/>
    <w:rsid w:val="005C7A25"/>
    <w:rsid w:val="005D250D"/>
    <w:rsid w:val="005D3BE6"/>
    <w:rsid w:val="005E5104"/>
    <w:rsid w:val="0060019E"/>
    <w:rsid w:val="00601609"/>
    <w:rsid w:val="0060507A"/>
    <w:rsid w:val="00606636"/>
    <w:rsid w:val="00606FE0"/>
    <w:rsid w:val="006129CE"/>
    <w:rsid w:val="00621C3F"/>
    <w:rsid w:val="00623BDC"/>
    <w:rsid w:val="006273D7"/>
    <w:rsid w:val="006372FD"/>
    <w:rsid w:val="00641BC0"/>
    <w:rsid w:val="0064357F"/>
    <w:rsid w:val="0064760C"/>
    <w:rsid w:val="006476E3"/>
    <w:rsid w:val="00653959"/>
    <w:rsid w:val="00663753"/>
    <w:rsid w:val="006673FD"/>
    <w:rsid w:val="006A24E5"/>
    <w:rsid w:val="006B47A0"/>
    <w:rsid w:val="006B530D"/>
    <w:rsid w:val="006C2248"/>
    <w:rsid w:val="006E3B2C"/>
    <w:rsid w:val="006E57E0"/>
    <w:rsid w:val="00705432"/>
    <w:rsid w:val="00712D06"/>
    <w:rsid w:val="00717BF6"/>
    <w:rsid w:val="00723C01"/>
    <w:rsid w:val="00727E24"/>
    <w:rsid w:val="0073659F"/>
    <w:rsid w:val="00737EA6"/>
    <w:rsid w:val="00741C27"/>
    <w:rsid w:val="007428A5"/>
    <w:rsid w:val="00752C07"/>
    <w:rsid w:val="00755462"/>
    <w:rsid w:val="00761279"/>
    <w:rsid w:val="00763D9A"/>
    <w:rsid w:val="0077310B"/>
    <w:rsid w:val="00780651"/>
    <w:rsid w:val="0078218A"/>
    <w:rsid w:val="007830F5"/>
    <w:rsid w:val="00783145"/>
    <w:rsid w:val="0078465B"/>
    <w:rsid w:val="00786C9E"/>
    <w:rsid w:val="007901E3"/>
    <w:rsid w:val="007B27E1"/>
    <w:rsid w:val="007B36AE"/>
    <w:rsid w:val="007B4BB2"/>
    <w:rsid w:val="007B4C83"/>
    <w:rsid w:val="007D2381"/>
    <w:rsid w:val="007E71C6"/>
    <w:rsid w:val="007F641E"/>
    <w:rsid w:val="007F66C7"/>
    <w:rsid w:val="00800926"/>
    <w:rsid w:val="00806601"/>
    <w:rsid w:val="00814EED"/>
    <w:rsid w:val="00816726"/>
    <w:rsid w:val="0083097B"/>
    <w:rsid w:val="00871138"/>
    <w:rsid w:val="0087494E"/>
    <w:rsid w:val="00880A4E"/>
    <w:rsid w:val="00887435"/>
    <w:rsid w:val="00892B4B"/>
    <w:rsid w:val="008A35A0"/>
    <w:rsid w:val="008A52E3"/>
    <w:rsid w:val="008A6F0D"/>
    <w:rsid w:val="008A75F1"/>
    <w:rsid w:val="008B338C"/>
    <w:rsid w:val="008D0802"/>
    <w:rsid w:val="008D0882"/>
    <w:rsid w:val="008D175F"/>
    <w:rsid w:val="008D2053"/>
    <w:rsid w:val="008D58AE"/>
    <w:rsid w:val="008D6229"/>
    <w:rsid w:val="008E3551"/>
    <w:rsid w:val="008E3CFB"/>
    <w:rsid w:val="008F5981"/>
    <w:rsid w:val="00901038"/>
    <w:rsid w:val="00902433"/>
    <w:rsid w:val="00902E1B"/>
    <w:rsid w:val="00905C86"/>
    <w:rsid w:val="00906415"/>
    <w:rsid w:val="00914E51"/>
    <w:rsid w:val="00916B71"/>
    <w:rsid w:val="009177BF"/>
    <w:rsid w:val="00925BB5"/>
    <w:rsid w:val="00927152"/>
    <w:rsid w:val="00942AA4"/>
    <w:rsid w:val="0095131C"/>
    <w:rsid w:val="0095609E"/>
    <w:rsid w:val="009608BF"/>
    <w:rsid w:val="00985E1F"/>
    <w:rsid w:val="00992011"/>
    <w:rsid w:val="00996FFE"/>
    <w:rsid w:val="009A092D"/>
    <w:rsid w:val="009A7FB5"/>
    <w:rsid w:val="009B1753"/>
    <w:rsid w:val="009B512C"/>
    <w:rsid w:val="009B780B"/>
    <w:rsid w:val="009C1138"/>
    <w:rsid w:val="009D19A1"/>
    <w:rsid w:val="009D2CAD"/>
    <w:rsid w:val="009E20A2"/>
    <w:rsid w:val="009E440E"/>
    <w:rsid w:val="009F0D64"/>
    <w:rsid w:val="009F2FED"/>
    <w:rsid w:val="009F3EE7"/>
    <w:rsid w:val="00A00BC2"/>
    <w:rsid w:val="00A0180B"/>
    <w:rsid w:val="00A25FA5"/>
    <w:rsid w:val="00A31C46"/>
    <w:rsid w:val="00A34546"/>
    <w:rsid w:val="00A41070"/>
    <w:rsid w:val="00A53199"/>
    <w:rsid w:val="00A55F55"/>
    <w:rsid w:val="00A574F8"/>
    <w:rsid w:val="00A637EA"/>
    <w:rsid w:val="00A6528E"/>
    <w:rsid w:val="00A65C81"/>
    <w:rsid w:val="00A71C87"/>
    <w:rsid w:val="00A82860"/>
    <w:rsid w:val="00AA4077"/>
    <w:rsid w:val="00AC288E"/>
    <w:rsid w:val="00AD3017"/>
    <w:rsid w:val="00AE29B5"/>
    <w:rsid w:val="00AE7FCA"/>
    <w:rsid w:val="00B02D0C"/>
    <w:rsid w:val="00B056C5"/>
    <w:rsid w:val="00B100B9"/>
    <w:rsid w:val="00B17CE5"/>
    <w:rsid w:val="00B268DF"/>
    <w:rsid w:val="00B305E9"/>
    <w:rsid w:val="00B30AA0"/>
    <w:rsid w:val="00B400F3"/>
    <w:rsid w:val="00B41210"/>
    <w:rsid w:val="00B41E0D"/>
    <w:rsid w:val="00B42E9B"/>
    <w:rsid w:val="00B43157"/>
    <w:rsid w:val="00B50E30"/>
    <w:rsid w:val="00B52D3B"/>
    <w:rsid w:val="00B536E2"/>
    <w:rsid w:val="00B5780A"/>
    <w:rsid w:val="00B6509F"/>
    <w:rsid w:val="00B75E01"/>
    <w:rsid w:val="00B91E13"/>
    <w:rsid w:val="00B96303"/>
    <w:rsid w:val="00B97ADB"/>
    <w:rsid w:val="00BA1629"/>
    <w:rsid w:val="00BA2AC0"/>
    <w:rsid w:val="00BB2BD3"/>
    <w:rsid w:val="00BB3794"/>
    <w:rsid w:val="00BC29CB"/>
    <w:rsid w:val="00BC3605"/>
    <w:rsid w:val="00BC5F89"/>
    <w:rsid w:val="00BD04D6"/>
    <w:rsid w:val="00C16147"/>
    <w:rsid w:val="00C212F7"/>
    <w:rsid w:val="00C238CB"/>
    <w:rsid w:val="00C23A6B"/>
    <w:rsid w:val="00C25D3D"/>
    <w:rsid w:val="00C31360"/>
    <w:rsid w:val="00C33957"/>
    <w:rsid w:val="00C33AB4"/>
    <w:rsid w:val="00C40F63"/>
    <w:rsid w:val="00C4402B"/>
    <w:rsid w:val="00C447AE"/>
    <w:rsid w:val="00C47E8D"/>
    <w:rsid w:val="00C50B27"/>
    <w:rsid w:val="00C515C3"/>
    <w:rsid w:val="00C550A1"/>
    <w:rsid w:val="00C550FF"/>
    <w:rsid w:val="00C617F8"/>
    <w:rsid w:val="00C83895"/>
    <w:rsid w:val="00C87667"/>
    <w:rsid w:val="00C95A19"/>
    <w:rsid w:val="00CC2AA2"/>
    <w:rsid w:val="00CC36BF"/>
    <w:rsid w:val="00CE23D8"/>
    <w:rsid w:val="00CE3DEF"/>
    <w:rsid w:val="00CF5CE1"/>
    <w:rsid w:val="00D16D7D"/>
    <w:rsid w:val="00D30685"/>
    <w:rsid w:val="00D315A7"/>
    <w:rsid w:val="00D4017D"/>
    <w:rsid w:val="00D45967"/>
    <w:rsid w:val="00D60538"/>
    <w:rsid w:val="00D60E7E"/>
    <w:rsid w:val="00D7732E"/>
    <w:rsid w:val="00D82242"/>
    <w:rsid w:val="00D85A28"/>
    <w:rsid w:val="00DA0274"/>
    <w:rsid w:val="00DB2683"/>
    <w:rsid w:val="00DB6628"/>
    <w:rsid w:val="00DC15A3"/>
    <w:rsid w:val="00DC2A8E"/>
    <w:rsid w:val="00DD2A4A"/>
    <w:rsid w:val="00DD4D4C"/>
    <w:rsid w:val="00DD652C"/>
    <w:rsid w:val="00DD6D1E"/>
    <w:rsid w:val="00DF0E55"/>
    <w:rsid w:val="00DF4A67"/>
    <w:rsid w:val="00DF7E9D"/>
    <w:rsid w:val="00E003CA"/>
    <w:rsid w:val="00E04963"/>
    <w:rsid w:val="00E14411"/>
    <w:rsid w:val="00E1558E"/>
    <w:rsid w:val="00E23A13"/>
    <w:rsid w:val="00E26187"/>
    <w:rsid w:val="00E40FA4"/>
    <w:rsid w:val="00E450EE"/>
    <w:rsid w:val="00E54C3E"/>
    <w:rsid w:val="00E55988"/>
    <w:rsid w:val="00E55CBD"/>
    <w:rsid w:val="00E57B39"/>
    <w:rsid w:val="00E630FD"/>
    <w:rsid w:val="00E65267"/>
    <w:rsid w:val="00E65E59"/>
    <w:rsid w:val="00E7658F"/>
    <w:rsid w:val="00E813E9"/>
    <w:rsid w:val="00E90ABF"/>
    <w:rsid w:val="00E90DB5"/>
    <w:rsid w:val="00E935F8"/>
    <w:rsid w:val="00EB085D"/>
    <w:rsid w:val="00ED0FD6"/>
    <w:rsid w:val="00ED4560"/>
    <w:rsid w:val="00ED5608"/>
    <w:rsid w:val="00EE6CE5"/>
    <w:rsid w:val="00EE7F7F"/>
    <w:rsid w:val="00EF0F32"/>
    <w:rsid w:val="00F02B9A"/>
    <w:rsid w:val="00F07EBC"/>
    <w:rsid w:val="00F1253A"/>
    <w:rsid w:val="00F161BF"/>
    <w:rsid w:val="00F17EAD"/>
    <w:rsid w:val="00F21614"/>
    <w:rsid w:val="00F33C66"/>
    <w:rsid w:val="00F41871"/>
    <w:rsid w:val="00F42EB6"/>
    <w:rsid w:val="00F44623"/>
    <w:rsid w:val="00F5651E"/>
    <w:rsid w:val="00F56978"/>
    <w:rsid w:val="00F573FC"/>
    <w:rsid w:val="00F64492"/>
    <w:rsid w:val="00F82BA0"/>
    <w:rsid w:val="00F854E6"/>
    <w:rsid w:val="00F8664A"/>
    <w:rsid w:val="00F92C4C"/>
    <w:rsid w:val="00F94D72"/>
    <w:rsid w:val="00F95379"/>
    <w:rsid w:val="00F96B38"/>
    <w:rsid w:val="00FA23C4"/>
    <w:rsid w:val="00FA4284"/>
    <w:rsid w:val="00FB2FA7"/>
    <w:rsid w:val="00FB3012"/>
    <w:rsid w:val="00FD337E"/>
    <w:rsid w:val="00FE320C"/>
    <w:rsid w:val="00FF3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09993"/>
  <w14:defaultImageDpi w14:val="0"/>
  <w15:docId w15:val="{F666A582-398A-41C7-B9CB-19B242ED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111"/>
    <w:pPr>
      <w:widowControl w:val="0"/>
      <w:ind w:firstLine="720"/>
      <w:jc w:val="both"/>
    </w:pPr>
    <w:rPr>
      <w:rFonts w:ascii="Times New Roman" w:eastAsia="Times New Roman" w:hAnsi="Times New Roman"/>
      <w:sz w:val="24"/>
      <w:lang w:val="es-ES_tradnl"/>
    </w:rPr>
  </w:style>
  <w:style w:type="paragraph" w:styleId="Ttulo1">
    <w:name w:val="heading 1"/>
    <w:basedOn w:val="Normal"/>
    <w:next w:val="Normal"/>
    <w:link w:val="Ttulo1Car"/>
    <w:uiPriority w:val="99"/>
    <w:qFormat/>
    <w:rsid w:val="00A55F55"/>
    <w:pPr>
      <w:keepNext/>
      <w:ind w:left="720" w:hanging="720"/>
      <w:outlineLvl w:val="0"/>
    </w:pPr>
    <w:rPr>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A55F55"/>
    <w:rPr>
      <w:rFonts w:ascii="Times New Roman" w:hAnsi="Times New Roman"/>
      <w:sz w:val="20"/>
      <w:lang w:val="es-ES_tradnl" w:eastAsia="x-none"/>
    </w:rPr>
  </w:style>
  <w:style w:type="paragraph" w:styleId="Sinespaciado">
    <w:name w:val="No Spacing"/>
    <w:uiPriority w:val="99"/>
    <w:qFormat/>
    <w:rsid w:val="00A55F55"/>
    <w:rPr>
      <w:sz w:val="22"/>
      <w:szCs w:val="22"/>
      <w:lang w:val="es-PR"/>
    </w:rPr>
  </w:style>
  <w:style w:type="paragraph" w:styleId="Encabezado">
    <w:name w:val="header"/>
    <w:basedOn w:val="Normal"/>
    <w:link w:val="EncabezadoC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EncabezadoCar">
    <w:name w:val="Encabezado Car"/>
    <w:link w:val="Encabezado"/>
    <w:uiPriority w:val="99"/>
    <w:locked/>
    <w:rsid w:val="00A55F55"/>
    <w:rPr>
      <w:rFonts w:ascii="Calibri" w:eastAsia="Times New Roman" w:hAnsi="Calibri"/>
      <w:lang w:val="es-PR" w:eastAsia="x-none"/>
    </w:rPr>
  </w:style>
  <w:style w:type="paragraph" w:styleId="Piedepgina">
    <w:name w:val="footer"/>
    <w:basedOn w:val="Normal"/>
    <w:link w:val="PiedepginaC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PiedepginaCar">
    <w:name w:val="Pie de página Car"/>
    <w:link w:val="Piedepgina"/>
    <w:uiPriority w:val="99"/>
    <w:locked/>
    <w:rsid w:val="00A55F55"/>
    <w:rPr>
      <w:rFonts w:ascii="Calibri" w:eastAsia="Times New Roman" w:hAnsi="Calibri"/>
      <w:lang w:val="es-PR" w:eastAsia="x-none"/>
    </w:rPr>
  </w:style>
  <w:style w:type="paragraph" w:styleId="Prrafodelista">
    <w:name w:val="List Paragraph"/>
    <w:basedOn w:val="Normal"/>
    <w:uiPriority w:val="99"/>
    <w:qFormat/>
    <w:rsid w:val="00A55F55"/>
    <w:pPr>
      <w:ind w:left="720"/>
      <w:contextualSpacing/>
    </w:pPr>
  </w:style>
  <w:style w:type="paragraph" w:styleId="Ttulo">
    <w:name w:val="Title"/>
    <w:basedOn w:val="Normal"/>
    <w:link w:val="TtuloCar"/>
    <w:uiPriority w:val="99"/>
    <w:qFormat/>
    <w:rsid w:val="00A55F55"/>
    <w:pPr>
      <w:widowControl/>
      <w:ind w:firstLine="0"/>
      <w:jc w:val="center"/>
    </w:pPr>
    <w:rPr>
      <w:b/>
      <w:bCs/>
      <w:sz w:val="36"/>
      <w:szCs w:val="24"/>
      <w:lang w:val="es-PR"/>
    </w:rPr>
  </w:style>
  <w:style w:type="character" w:customStyle="1" w:styleId="TtuloCar">
    <w:name w:val="Título Car"/>
    <w:link w:val="Ttulo"/>
    <w:uiPriority w:val="99"/>
    <w:locked/>
    <w:rsid w:val="00A55F55"/>
    <w:rPr>
      <w:rFonts w:ascii="Times New Roman" w:hAnsi="Times New Roman"/>
      <w:b/>
      <w:sz w:val="24"/>
      <w:lang w:val="es-PR" w:eastAsia="x-none"/>
    </w:rPr>
  </w:style>
  <w:style w:type="character" w:styleId="Nmerodelnea">
    <w:name w:val="line number"/>
    <w:uiPriority w:val="99"/>
    <w:semiHidden/>
    <w:rsid w:val="00A55F55"/>
    <w:rPr>
      <w:rFonts w:cs="Times New Roman"/>
    </w:rPr>
  </w:style>
  <w:style w:type="character" w:customStyle="1" w:styleId="detailformvaluelbl">
    <w:name w:val="detailformvaluelbl"/>
    <w:uiPriority w:val="99"/>
    <w:rsid w:val="00133F7C"/>
    <w:rPr>
      <w:rFonts w:cs="Times New Roman"/>
    </w:rPr>
  </w:style>
  <w:style w:type="paragraph" w:styleId="Textodeglobo">
    <w:name w:val="Balloon Text"/>
    <w:basedOn w:val="Normal"/>
    <w:link w:val="TextodegloboCar"/>
    <w:uiPriority w:val="99"/>
    <w:semiHidden/>
    <w:rsid w:val="00C617F8"/>
    <w:rPr>
      <w:rFonts w:ascii="Segoe UI" w:hAnsi="Segoe UI" w:cs="Segoe UI"/>
      <w:sz w:val="18"/>
      <w:szCs w:val="18"/>
    </w:rPr>
  </w:style>
  <w:style w:type="character" w:customStyle="1" w:styleId="TextodegloboCar">
    <w:name w:val="Texto de globo Car"/>
    <w:link w:val="Textodeglobo"/>
    <w:uiPriority w:val="99"/>
    <w:semiHidden/>
    <w:locked/>
    <w:rsid w:val="00C617F8"/>
    <w:rPr>
      <w:rFonts w:ascii="Segoe UI" w:hAnsi="Segoe UI"/>
      <w:sz w:val="18"/>
      <w:lang w:val="es-ES_tradnl" w:eastAsia="x-none"/>
    </w:rPr>
  </w:style>
  <w:style w:type="paragraph" w:customStyle="1" w:styleId="Title2">
    <w:name w:val="Title2"/>
    <w:basedOn w:val="Normal"/>
    <w:next w:val="Normal"/>
    <w:rsid w:val="00DD4D4C"/>
    <w:pPr>
      <w:widowControl/>
      <w:tabs>
        <w:tab w:val="left" w:pos="648"/>
        <w:tab w:val="right" w:pos="7776"/>
        <w:tab w:val="left" w:pos="7848"/>
      </w:tabs>
      <w:ind w:firstLine="0"/>
      <w:jc w:val="left"/>
    </w:pPr>
    <w:rPr>
      <w:rFonts w:eastAsia="Calibri"/>
      <w:lang w:val="en-US"/>
    </w:rPr>
  </w:style>
  <w:style w:type="character" w:styleId="Nmerodepgina">
    <w:name w:val="page number"/>
    <w:uiPriority w:val="99"/>
    <w:locked/>
    <w:rsid w:val="00DD4D4C"/>
    <w:rPr>
      <w:rFonts w:cs="Times New Roman"/>
    </w:rPr>
  </w:style>
  <w:style w:type="paragraph" w:customStyle="1" w:styleId="Firmas">
    <w:name w:val="Firmas"/>
    <w:basedOn w:val="Normal"/>
    <w:uiPriority w:val="99"/>
    <w:rsid w:val="00DD4D4C"/>
    <w:pPr>
      <w:widowControl/>
      <w:tabs>
        <w:tab w:val="center" w:pos="1440"/>
        <w:tab w:val="center" w:pos="7200"/>
      </w:tabs>
      <w:ind w:firstLine="0"/>
      <w:jc w:val="left"/>
    </w:pPr>
    <w:rPr>
      <w:rFonts w:eastAsia="Calibri"/>
    </w:rPr>
  </w:style>
  <w:style w:type="character" w:customStyle="1" w:styleId="CharChar3">
    <w:name w:val="Char Char3"/>
    <w:uiPriority w:val="99"/>
    <w:semiHidden/>
    <w:rsid w:val="00DD4D4C"/>
    <w:rPr>
      <w:rFonts w:ascii="Segoe UI" w:hAnsi="Segoe UI"/>
      <w:sz w:val="18"/>
    </w:rPr>
  </w:style>
  <w:style w:type="paragraph" w:styleId="Textonotapie">
    <w:name w:val="footnote text"/>
    <w:basedOn w:val="Normal"/>
    <w:link w:val="TextonotapieCar"/>
    <w:uiPriority w:val="99"/>
    <w:locked/>
    <w:rsid w:val="00DD4D4C"/>
    <w:pPr>
      <w:widowControl/>
      <w:ind w:firstLine="0"/>
      <w:jc w:val="left"/>
    </w:pPr>
    <w:rPr>
      <w:rFonts w:ascii="Calibri" w:eastAsia="Calibri" w:hAnsi="Calibri"/>
      <w:sz w:val="20"/>
      <w:lang w:val="es-PR"/>
    </w:rPr>
  </w:style>
  <w:style w:type="character" w:styleId="Refdenotaalpie">
    <w:name w:val="footnote reference"/>
    <w:uiPriority w:val="99"/>
    <w:locked/>
    <w:rsid w:val="00DD4D4C"/>
    <w:rPr>
      <w:vertAlign w:val="superscript"/>
    </w:rPr>
  </w:style>
  <w:style w:type="character" w:customStyle="1" w:styleId="TextonotapieCar">
    <w:name w:val="Texto nota pie Car"/>
    <w:link w:val="Textonotapie"/>
    <w:uiPriority w:val="99"/>
    <w:locked/>
    <w:rsid w:val="00DD4D4C"/>
    <w:rPr>
      <w:rFonts w:ascii="Calibri" w:hAnsi="Calibri"/>
      <w:lang w:val="es-PR" w:eastAsia="en-US"/>
    </w:rPr>
  </w:style>
  <w:style w:type="paragraph" w:styleId="NormalWeb">
    <w:name w:val="Normal (Web)"/>
    <w:basedOn w:val="Normal"/>
    <w:uiPriority w:val="99"/>
    <w:semiHidden/>
    <w:locked/>
    <w:rsid w:val="00DD4D4C"/>
    <w:pPr>
      <w:widowControl/>
      <w:ind w:firstLine="0"/>
      <w:jc w:val="left"/>
    </w:pPr>
    <w:rPr>
      <w:rFonts w:eastAsia="Calibri"/>
      <w:szCs w:val="24"/>
      <w:lang w:val="en-US"/>
    </w:rPr>
  </w:style>
  <w:style w:type="character" w:styleId="Hipervnculo">
    <w:name w:val="Hyperlink"/>
    <w:uiPriority w:val="99"/>
    <w:locked/>
    <w:rsid w:val="00DD4D4C"/>
    <w:rPr>
      <w:color w:val="0563C1"/>
      <w:u w:val="single"/>
    </w:rPr>
  </w:style>
  <w:style w:type="character" w:customStyle="1" w:styleId="UnresolvedMention1">
    <w:name w:val="Unresolved Mention1"/>
    <w:uiPriority w:val="99"/>
    <w:semiHidden/>
    <w:rsid w:val="00DD4D4C"/>
    <w:rPr>
      <w:color w:val="605E5C"/>
      <w:shd w:val="clear" w:color="auto" w:fill="E1DFDD"/>
    </w:rPr>
  </w:style>
  <w:style w:type="character" w:styleId="Refdecomentario">
    <w:name w:val="annotation reference"/>
    <w:uiPriority w:val="99"/>
    <w:semiHidden/>
    <w:locked/>
    <w:rsid w:val="00DD4D4C"/>
    <w:rPr>
      <w:sz w:val="16"/>
    </w:rPr>
  </w:style>
  <w:style w:type="paragraph" w:styleId="Textocomentario">
    <w:name w:val="annotation text"/>
    <w:basedOn w:val="Normal"/>
    <w:link w:val="TextocomentarioCar"/>
    <w:uiPriority w:val="99"/>
    <w:semiHidden/>
    <w:locked/>
    <w:rsid w:val="00DD4D4C"/>
    <w:pPr>
      <w:widowControl/>
      <w:ind w:firstLine="0"/>
      <w:jc w:val="left"/>
    </w:pPr>
    <w:rPr>
      <w:rFonts w:eastAsia="Calibri"/>
      <w:sz w:val="20"/>
      <w:lang w:val="en-US"/>
    </w:rPr>
  </w:style>
  <w:style w:type="paragraph" w:styleId="Asuntodelcomentario">
    <w:name w:val="annotation subject"/>
    <w:basedOn w:val="Textocomentario"/>
    <w:next w:val="Textocomentario"/>
    <w:link w:val="AsuntodelcomentarioCar"/>
    <w:uiPriority w:val="99"/>
    <w:semiHidden/>
    <w:locked/>
    <w:rsid w:val="00DD4D4C"/>
    <w:rPr>
      <w:b/>
      <w:bCs/>
    </w:rPr>
  </w:style>
  <w:style w:type="character" w:customStyle="1" w:styleId="TextocomentarioCar">
    <w:name w:val="Texto comentario Car"/>
    <w:link w:val="Textocomentario"/>
    <w:uiPriority w:val="99"/>
    <w:semiHidden/>
    <w:locked/>
    <w:rsid w:val="00DD4D4C"/>
    <w:rPr>
      <w:rFonts w:cs="Times New Roman"/>
      <w:lang w:val="en-US" w:eastAsia="en-US" w:bidi="ar-SA"/>
    </w:rPr>
  </w:style>
  <w:style w:type="character" w:styleId="Mencinsinresolver">
    <w:name w:val="Unresolved Mention"/>
    <w:uiPriority w:val="99"/>
    <w:semiHidden/>
    <w:rsid w:val="00DD4D4C"/>
    <w:rPr>
      <w:color w:val="605E5C"/>
      <w:shd w:val="clear" w:color="auto" w:fill="E1DFDD"/>
    </w:rPr>
  </w:style>
  <w:style w:type="character" w:customStyle="1" w:styleId="AsuntodelcomentarioCar">
    <w:name w:val="Asunto del comentario Car"/>
    <w:link w:val="Asuntodelcomentario"/>
    <w:uiPriority w:val="99"/>
    <w:semiHidden/>
    <w:locked/>
    <w:rsid w:val="00DD4D4C"/>
    <w:rPr>
      <w:b/>
      <w:lang w:val="en-US" w:eastAsia="en-US"/>
    </w:rPr>
  </w:style>
  <w:style w:type="character" w:customStyle="1" w:styleId="CharChar4">
    <w:name w:val="Char Char4"/>
    <w:uiPriority w:val="99"/>
    <w:rsid w:val="00DD4D4C"/>
    <w:rPr>
      <w:sz w:val="24"/>
    </w:rPr>
  </w:style>
  <w:style w:type="paragraph" w:styleId="Textoindependiente">
    <w:name w:val="Body Text"/>
    <w:basedOn w:val="Normal"/>
    <w:link w:val="TextoindependienteCar"/>
    <w:locked/>
    <w:rsid w:val="000E2F96"/>
    <w:pPr>
      <w:widowControl/>
      <w:spacing w:after="120"/>
      <w:ind w:firstLine="0"/>
      <w:jc w:val="left"/>
    </w:pPr>
    <w:rPr>
      <w:lang w:val="en-US"/>
    </w:rPr>
  </w:style>
  <w:style w:type="character" w:customStyle="1" w:styleId="TextoindependienteCar">
    <w:name w:val="Texto independiente Car"/>
    <w:basedOn w:val="Fuentedeprrafopredeter"/>
    <w:link w:val="Textoindependiente"/>
    <w:rsid w:val="000E2F96"/>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201443">
      <w:marLeft w:val="0"/>
      <w:marRight w:val="0"/>
      <w:marTop w:val="0"/>
      <w:marBottom w:val="0"/>
      <w:divBdr>
        <w:top w:val="none" w:sz="0" w:space="0" w:color="auto"/>
        <w:left w:val="none" w:sz="0" w:space="0" w:color="auto"/>
        <w:bottom w:val="none" w:sz="0" w:space="0" w:color="auto"/>
        <w:right w:val="none" w:sz="0" w:space="0" w:color="auto"/>
      </w:divBdr>
      <w:divsChild>
        <w:div w:id="1094201442">
          <w:marLeft w:val="0"/>
          <w:marRight w:val="0"/>
          <w:marTop w:val="15"/>
          <w:marBottom w:val="15"/>
          <w:divBdr>
            <w:top w:val="none" w:sz="0" w:space="0" w:color="auto"/>
            <w:left w:val="none" w:sz="0" w:space="0" w:color="auto"/>
            <w:bottom w:val="none" w:sz="0" w:space="0" w:color="auto"/>
            <w:right w:val="none" w:sz="0" w:space="0" w:color="auto"/>
          </w:divBdr>
        </w:div>
      </w:divsChild>
    </w:div>
    <w:div w:id="153939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54DA-4238-427F-AA32-000DE97C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1321</Words>
  <Characters>6872</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 Soto Muñiz</dc:creator>
  <cp:keywords/>
  <dc:description/>
  <cp:lastModifiedBy>Rocío Alayón Morell</cp:lastModifiedBy>
  <cp:revision>4</cp:revision>
  <cp:lastPrinted>2025-05-06T18:46:00Z</cp:lastPrinted>
  <dcterms:created xsi:type="dcterms:W3CDTF">2025-05-06T13:59:00Z</dcterms:created>
  <dcterms:modified xsi:type="dcterms:W3CDTF">2025-05-06T18:47:00Z</dcterms:modified>
</cp:coreProperties>
</file>