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8567F9" w:rsidRDefault="002905BE" w:rsidP="009852EB">
      <w:pPr>
        <w:jc w:val="center"/>
        <w:outlineLvl w:val="0"/>
        <w:rPr>
          <w:rFonts w:ascii="Book Antiqua" w:hAnsi="Book Antiqua"/>
          <w:b/>
          <w:sz w:val="28"/>
          <w:szCs w:val="28"/>
          <w:lang w:val="es-ES_tradnl"/>
        </w:rPr>
      </w:pPr>
      <w:r w:rsidRPr="008567F9">
        <w:rPr>
          <w:rFonts w:ascii="Book Antiqua" w:hAnsi="Book Antiqua"/>
          <w:b/>
          <w:sz w:val="28"/>
          <w:szCs w:val="28"/>
          <w:lang w:val="es-ES_tradnl"/>
        </w:rPr>
        <w:t>GOBIERNO</w:t>
      </w:r>
      <w:r w:rsidR="002670C1" w:rsidRPr="008567F9">
        <w:rPr>
          <w:rFonts w:ascii="Book Antiqua" w:hAnsi="Book Antiqua"/>
          <w:b/>
          <w:sz w:val="28"/>
          <w:szCs w:val="28"/>
          <w:lang w:val="es-ES_tradnl"/>
        </w:rPr>
        <w:t xml:space="preserve"> DE PUERTO RICO</w:t>
      </w:r>
    </w:p>
    <w:p w14:paraId="356118BB" w14:textId="77777777" w:rsidR="002670C1" w:rsidRPr="008567F9" w:rsidRDefault="002670C1" w:rsidP="002670C1">
      <w:pPr>
        <w:tabs>
          <w:tab w:val="left" w:pos="5080"/>
        </w:tabs>
        <w:jc w:val="center"/>
        <w:rPr>
          <w:rFonts w:ascii="Book Antiqua" w:hAnsi="Book Antiqua"/>
          <w:lang w:val="es-ES_tradnl"/>
        </w:rPr>
      </w:pPr>
    </w:p>
    <w:p w14:paraId="68FE966C" w14:textId="2F339FFC" w:rsidR="002670C1" w:rsidRPr="008567F9" w:rsidRDefault="002905BE" w:rsidP="00632DBA">
      <w:pPr>
        <w:pStyle w:val="Title2"/>
        <w:tabs>
          <w:tab w:val="clear" w:pos="7776"/>
          <w:tab w:val="clear" w:pos="7848"/>
          <w:tab w:val="right" w:pos="8640"/>
          <w:tab w:val="left" w:pos="9180"/>
        </w:tabs>
        <w:rPr>
          <w:rFonts w:ascii="Book Antiqua" w:hAnsi="Book Antiqua"/>
          <w:szCs w:val="24"/>
          <w:lang w:val="es-ES_tradnl"/>
        </w:rPr>
      </w:pPr>
      <w:r w:rsidRPr="008567F9">
        <w:rPr>
          <w:rFonts w:ascii="Book Antiqua" w:hAnsi="Book Antiqua"/>
          <w:szCs w:val="24"/>
          <w:lang w:val="es-ES_tradnl"/>
        </w:rPr>
        <w:t>20m</w:t>
      </w:r>
      <w:r w:rsidR="002670C1" w:rsidRPr="008567F9">
        <w:rPr>
          <w:rFonts w:ascii="Book Antiqua" w:hAnsi="Book Antiqua"/>
          <w:szCs w:val="24"/>
          <w:lang w:val="es-ES_tradnl"/>
        </w:rPr>
        <w:t>a. Asamblea</w:t>
      </w:r>
      <w:r w:rsidR="002670C1" w:rsidRPr="008567F9">
        <w:rPr>
          <w:rFonts w:ascii="Book Antiqua" w:hAnsi="Book Antiqua"/>
          <w:szCs w:val="24"/>
          <w:lang w:val="es-ES_tradnl"/>
        </w:rPr>
        <w:tab/>
        <w:t xml:space="preserve">    </w:t>
      </w:r>
      <w:r w:rsidR="00445CFE" w:rsidRPr="008567F9">
        <w:rPr>
          <w:rFonts w:ascii="Book Antiqua" w:hAnsi="Book Antiqua"/>
          <w:szCs w:val="24"/>
          <w:lang w:val="es-ES_tradnl"/>
        </w:rPr>
        <w:t xml:space="preserve">       </w:t>
      </w:r>
      <w:r w:rsidR="00632DBA" w:rsidRPr="008567F9">
        <w:rPr>
          <w:rFonts w:ascii="Book Antiqua" w:hAnsi="Book Antiqua"/>
          <w:szCs w:val="24"/>
          <w:lang w:val="es-ES_tradnl"/>
        </w:rPr>
        <w:t xml:space="preserve">  </w:t>
      </w:r>
      <w:r w:rsidR="003D1498" w:rsidRPr="008567F9">
        <w:rPr>
          <w:rFonts w:ascii="Book Antiqua" w:hAnsi="Book Antiqua"/>
          <w:szCs w:val="24"/>
          <w:lang w:val="es-ES_tradnl"/>
        </w:rPr>
        <w:t>2d</w:t>
      </w:r>
      <w:r w:rsidR="002670C1" w:rsidRPr="008567F9">
        <w:rPr>
          <w:rFonts w:ascii="Book Antiqua" w:hAnsi="Book Antiqua"/>
          <w:szCs w:val="24"/>
          <w:lang w:val="es-ES_tradnl"/>
        </w:rPr>
        <w:t>a. Sesión</w:t>
      </w:r>
    </w:p>
    <w:p w14:paraId="158D734E" w14:textId="4A7AA8DB" w:rsidR="002670C1" w:rsidRPr="008567F9" w:rsidRDefault="002670C1" w:rsidP="001A14B6">
      <w:pPr>
        <w:pStyle w:val="Title2"/>
        <w:tabs>
          <w:tab w:val="clear" w:pos="648"/>
          <w:tab w:val="left" w:pos="540"/>
          <w:tab w:val="left" w:pos="6930"/>
        </w:tabs>
        <w:rPr>
          <w:rFonts w:ascii="Book Antiqua" w:hAnsi="Book Antiqua"/>
          <w:szCs w:val="24"/>
          <w:lang w:val="es-ES_tradnl"/>
        </w:rPr>
      </w:pPr>
      <w:r w:rsidRPr="008567F9">
        <w:rPr>
          <w:rFonts w:ascii="Book Antiqua" w:hAnsi="Book Antiqua"/>
          <w:szCs w:val="24"/>
          <w:lang w:val="es-ES_tradnl"/>
        </w:rPr>
        <w:tab/>
        <w:t>Legislativa</w:t>
      </w:r>
      <w:r w:rsidRPr="008567F9">
        <w:rPr>
          <w:rFonts w:ascii="Book Antiqua" w:hAnsi="Book Antiqua"/>
          <w:szCs w:val="24"/>
          <w:lang w:val="es-ES_tradnl"/>
        </w:rPr>
        <w:tab/>
        <w:t xml:space="preserve">   </w:t>
      </w:r>
      <w:r w:rsidR="00632DBA" w:rsidRPr="008567F9">
        <w:rPr>
          <w:rFonts w:ascii="Book Antiqua" w:hAnsi="Book Antiqua"/>
          <w:szCs w:val="24"/>
          <w:lang w:val="es-ES_tradnl"/>
        </w:rPr>
        <w:t xml:space="preserve">       </w:t>
      </w:r>
      <w:r w:rsidRPr="008567F9">
        <w:rPr>
          <w:rFonts w:ascii="Book Antiqua" w:hAnsi="Book Antiqua"/>
          <w:szCs w:val="24"/>
          <w:lang w:val="es-ES_tradnl"/>
        </w:rPr>
        <w:t xml:space="preserve"> </w:t>
      </w:r>
      <w:r w:rsidR="00632DBA" w:rsidRPr="008567F9">
        <w:rPr>
          <w:rFonts w:ascii="Book Antiqua" w:hAnsi="Book Antiqua"/>
          <w:szCs w:val="24"/>
          <w:lang w:val="es-ES_tradnl"/>
        </w:rPr>
        <w:t xml:space="preserve"> </w:t>
      </w:r>
      <w:r w:rsidRPr="008567F9">
        <w:rPr>
          <w:rFonts w:ascii="Book Antiqua" w:hAnsi="Book Antiqua"/>
          <w:szCs w:val="24"/>
          <w:lang w:val="es-ES_tradnl"/>
        </w:rPr>
        <w:t>Ordinaria</w:t>
      </w:r>
    </w:p>
    <w:p w14:paraId="6E8D3ED1" w14:textId="77777777" w:rsidR="002670C1" w:rsidRPr="008567F9" w:rsidRDefault="002670C1" w:rsidP="002670C1">
      <w:pPr>
        <w:rPr>
          <w:rFonts w:ascii="Book Antiqua" w:hAnsi="Book Antiqua"/>
          <w:lang w:val="es-ES_tradnl"/>
        </w:rPr>
      </w:pPr>
    </w:p>
    <w:p w14:paraId="3BAFBCB4" w14:textId="77777777" w:rsidR="002670C1" w:rsidRPr="008567F9" w:rsidRDefault="002670C1" w:rsidP="009852EB">
      <w:pPr>
        <w:jc w:val="center"/>
        <w:outlineLvl w:val="0"/>
        <w:rPr>
          <w:rFonts w:ascii="Book Antiqua" w:hAnsi="Book Antiqua"/>
          <w:smallCaps/>
          <w:sz w:val="36"/>
          <w:szCs w:val="36"/>
          <w:lang w:val="es-ES_tradnl"/>
        </w:rPr>
      </w:pPr>
      <w:r w:rsidRPr="008567F9">
        <w:rPr>
          <w:rFonts w:ascii="Book Antiqua" w:hAnsi="Book Antiqua"/>
          <w:b/>
          <w:caps/>
          <w:sz w:val="36"/>
          <w:szCs w:val="36"/>
          <w:lang w:val="es-ES_tradnl"/>
        </w:rPr>
        <w:t>CÁMARA DE REPRESENTANTES</w:t>
      </w:r>
    </w:p>
    <w:p w14:paraId="5FE72B11" w14:textId="77777777" w:rsidR="002670C1" w:rsidRPr="008567F9" w:rsidRDefault="002670C1" w:rsidP="002670C1">
      <w:pPr>
        <w:jc w:val="center"/>
        <w:rPr>
          <w:rFonts w:ascii="Book Antiqua" w:hAnsi="Book Antiqua" w:cs="Tahoma"/>
          <w:b/>
          <w:sz w:val="20"/>
          <w:szCs w:val="20"/>
          <w:lang w:val="es-ES_tradnl"/>
        </w:rPr>
      </w:pPr>
    </w:p>
    <w:p w14:paraId="426C17AC" w14:textId="77777777" w:rsidR="002670C1" w:rsidRPr="008567F9" w:rsidRDefault="002670C1" w:rsidP="002670C1">
      <w:pPr>
        <w:jc w:val="center"/>
        <w:rPr>
          <w:rFonts w:ascii="Book Antiqua" w:hAnsi="Book Antiqua" w:cs="Tahoma"/>
          <w:b/>
          <w:sz w:val="20"/>
          <w:szCs w:val="20"/>
          <w:lang w:val="es-ES_tradnl"/>
        </w:rPr>
      </w:pPr>
    </w:p>
    <w:p w14:paraId="50D16FCA" w14:textId="55E707C0" w:rsidR="002670C1" w:rsidRPr="008567F9" w:rsidRDefault="002670C1" w:rsidP="009852EB">
      <w:pPr>
        <w:jc w:val="center"/>
        <w:outlineLvl w:val="0"/>
        <w:rPr>
          <w:rFonts w:ascii="Book Antiqua" w:hAnsi="Book Antiqua" w:cs="Tahoma"/>
          <w:b/>
          <w:sz w:val="52"/>
          <w:szCs w:val="52"/>
          <w:lang w:val="es-ES_tradnl"/>
        </w:rPr>
      </w:pPr>
      <w:r w:rsidRPr="008567F9">
        <w:rPr>
          <w:rFonts w:ascii="Book Antiqua" w:hAnsi="Book Antiqua" w:cs="Tahoma"/>
          <w:b/>
          <w:sz w:val="52"/>
          <w:szCs w:val="52"/>
          <w:lang w:val="es-ES_tradnl"/>
        </w:rPr>
        <w:t xml:space="preserve">R. DE LA C. </w:t>
      </w:r>
      <w:r w:rsidR="00BA78FD">
        <w:rPr>
          <w:rFonts w:ascii="Book Antiqua" w:hAnsi="Book Antiqua" w:cs="Tahoma"/>
          <w:b/>
          <w:sz w:val="52"/>
          <w:szCs w:val="52"/>
          <w:lang w:val="es-ES_tradnl"/>
        </w:rPr>
        <w:t>302</w:t>
      </w:r>
    </w:p>
    <w:p w14:paraId="2AB71EBC" w14:textId="77777777" w:rsidR="001A14B6" w:rsidRPr="008567F9" w:rsidRDefault="001A14B6" w:rsidP="001A14B6">
      <w:pPr>
        <w:jc w:val="center"/>
        <w:rPr>
          <w:rFonts w:ascii="Book Antiqua" w:hAnsi="Book Antiqua" w:cs="Tahoma"/>
          <w:b/>
          <w:sz w:val="52"/>
          <w:szCs w:val="52"/>
          <w:lang w:val="es-ES_tradnl"/>
        </w:rPr>
      </w:pPr>
    </w:p>
    <w:p w14:paraId="0DBA772C" w14:textId="77777777" w:rsidR="002670C1" w:rsidRPr="008567F9" w:rsidRDefault="002670C1" w:rsidP="009852EB">
      <w:pPr>
        <w:jc w:val="center"/>
        <w:outlineLvl w:val="0"/>
        <w:rPr>
          <w:rFonts w:ascii="Book Antiqua" w:hAnsi="Book Antiqua" w:cs="Tahoma"/>
          <w:b/>
          <w:sz w:val="28"/>
          <w:szCs w:val="28"/>
          <w:lang w:val="es-ES_tradnl"/>
        </w:rPr>
      </w:pPr>
      <w:r w:rsidRPr="008567F9">
        <w:rPr>
          <w:rFonts w:ascii="Book Antiqua" w:hAnsi="Book Antiqua" w:cs="Tahoma"/>
          <w:b/>
          <w:sz w:val="28"/>
          <w:szCs w:val="28"/>
          <w:lang w:val="es-ES_tradnl"/>
        </w:rPr>
        <w:t>INFORME</w:t>
      </w:r>
      <w:r w:rsidR="00632DBA" w:rsidRPr="008567F9">
        <w:rPr>
          <w:rFonts w:ascii="Book Antiqua" w:hAnsi="Book Antiqua" w:cs="Tahoma"/>
          <w:b/>
          <w:sz w:val="28"/>
          <w:szCs w:val="28"/>
          <w:lang w:val="es-ES_tradnl"/>
        </w:rPr>
        <w:t xml:space="preserve"> POSITIVO</w:t>
      </w:r>
    </w:p>
    <w:p w14:paraId="457A7DD8" w14:textId="77777777" w:rsidR="002670C1" w:rsidRPr="008567F9" w:rsidRDefault="002670C1" w:rsidP="002670C1">
      <w:pPr>
        <w:jc w:val="center"/>
        <w:rPr>
          <w:rFonts w:ascii="Book Antiqua" w:hAnsi="Book Antiqua" w:cs="Tahoma"/>
          <w:b/>
          <w:sz w:val="28"/>
          <w:szCs w:val="28"/>
          <w:lang w:val="es-ES_tradnl"/>
        </w:rPr>
      </w:pPr>
    </w:p>
    <w:p w14:paraId="073A9D6A" w14:textId="08B62978" w:rsidR="002670C1" w:rsidRPr="008567F9" w:rsidRDefault="002670C1" w:rsidP="002670C1">
      <w:pPr>
        <w:jc w:val="center"/>
        <w:rPr>
          <w:rFonts w:ascii="Book Antiqua" w:hAnsi="Book Antiqua" w:cs="Tahoma"/>
          <w:lang w:val="es-ES_tradnl"/>
        </w:rPr>
      </w:pPr>
      <w:r w:rsidRPr="008567F9">
        <w:rPr>
          <w:rFonts w:ascii="Book Antiqua" w:hAnsi="Book Antiqua" w:cs="Tahoma"/>
          <w:lang w:val="es-ES_tradnl"/>
        </w:rPr>
        <w:t xml:space="preserve">  </w:t>
      </w:r>
      <w:r w:rsidR="008567F9" w:rsidRPr="008567F9">
        <w:rPr>
          <w:rFonts w:ascii="Book Antiqua" w:hAnsi="Book Antiqua" w:cs="Tahoma"/>
          <w:lang w:val="es-ES_tradnl"/>
        </w:rPr>
        <w:t xml:space="preserve"> </w:t>
      </w:r>
      <w:r w:rsidR="00BA78FD">
        <w:rPr>
          <w:rFonts w:ascii="Book Antiqua" w:hAnsi="Book Antiqua" w:cs="Tahoma"/>
          <w:lang w:val="es-ES_tradnl"/>
        </w:rPr>
        <w:t>2</w:t>
      </w:r>
      <w:r w:rsidR="00A20D0B">
        <w:rPr>
          <w:rFonts w:ascii="Book Antiqua" w:hAnsi="Book Antiqua" w:cs="Tahoma"/>
          <w:lang w:val="es-ES_tradnl"/>
        </w:rPr>
        <w:t>5</w:t>
      </w:r>
      <w:r w:rsidR="008567F9" w:rsidRPr="008567F9">
        <w:rPr>
          <w:rFonts w:ascii="Book Antiqua" w:hAnsi="Book Antiqua" w:cs="Tahoma"/>
          <w:lang w:val="es-ES_tradnl"/>
        </w:rPr>
        <w:t xml:space="preserve"> </w:t>
      </w:r>
      <w:r w:rsidRPr="008567F9">
        <w:rPr>
          <w:rFonts w:ascii="Book Antiqua" w:hAnsi="Book Antiqua" w:cs="Tahoma"/>
          <w:lang w:val="es-ES_tradnl"/>
        </w:rPr>
        <w:t xml:space="preserve">de </w:t>
      </w:r>
      <w:r w:rsidR="0029076F" w:rsidRPr="008567F9">
        <w:rPr>
          <w:rFonts w:ascii="Book Antiqua" w:hAnsi="Book Antiqua" w:cs="Tahoma"/>
          <w:lang w:val="es-ES_tradnl"/>
        </w:rPr>
        <w:t>agosto</w:t>
      </w:r>
      <w:r w:rsidRPr="008567F9">
        <w:rPr>
          <w:rFonts w:ascii="Book Antiqua" w:hAnsi="Book Antiqua" w:cs="Tahoma"/>
          <w:lang w:val="es-ES_tradnl"/>
        </w:rPr>
        <w:t xml:space="preserve"> de </w:t>
      </w:r>
      <w:r w:rsidR="00333864" w:rsidRPr="008567F9">
        <w:rPr>
          <w:rFonts w:ascii="Book Antiqua" w:hAnsi="Book Antiqua" w:cs="Tahoma"/>
          <w:lang w:val="es-ES_tradnl"/>
        </w:rPr>
        <w:t>2025</w:t>
      </w:r>
    </w:p>
    <w:p w14:paraId="4A980496" w14:textId="77777777" w:rsidR="002670C1" w:rsidRPr="008567F9" w:rsidRDefault="002670C1" w:rsidP="002670C1">
      <w:pPr>
        <w:jc w:val="both"/>
        <w:rPr>
          <w:rFonts w:ascii="Book Antiqua" w:hAnsi="Book Antiqua" w:cs="Tahoma"/>
          <w:sz w:val="20"/>
          <w:szCs w:val="20"/>
          <w:lang w:val="es-ES_tradnl"/>
        </w:rPr>
      </w:pPr>
    </w:p>
    <w:p w14:paraId="44F4CFAD" w14:textId="77777777" w:rsidR="00EF143E" w:rsidRPr="008567F9" w:rsidRDefault="00EF143E" w:rsidP="002670C1">
      <w:pPr>
        <w:jc w:val="both"/>
        <w:rPr>
          <w:rFonts w:ascii="Book Antiqua" w:hAnsi="Book Antiqua" w:cs="Tahoma"/>
          <w:sz w:val="20"/>
          <w:szCs w:val="20"/>
          <w:lang w:val="es-ES_tradnl"/>
        </w:rPr>
      </w:pPr>
    </w:p>
    <w:p w14:paraId="7ECFE9E0" w14:textId="77777777" w:rsidR="002670C1" w:rsidRPr="008567F9" w:rsidRDefault="002670C1" w:rsidP="002670C1">
      <w:pPr>
        <w:jc w:val="both"/>
        <w:rPr>
          <w:rFonts w:ascii="Book Antiqua" w:hAnsi="Book Antiqua" w:cs="Tahoma"/>
          <w:b/>
          <w:lang w:val="es-ES_tradnl"/>
        </w:rPr>
      </w:pPr>
      <w:r w:rsidRPr="008567F9">
        <w:rPr>
          <w:rFonts w:ascii="Book Antiqua" w:hAnsi="Book Antiqua" w:cs="Tahoma"/>
          <w:b/>
          <w:lang w:val="es-ES_tradnl"/>
        </w:rPr>
        <w:t>A LA CÁMARA DE REPRESENTANTES DE PUERTO RICO:</w:t>
      </w:r>
    </w:p>
    <w:p w14:paraId="094C21E7" w14:textId="77777777" w:rsidR="002670C1" w:rsidRPr="008567F9" w:rsidRDefault="002670C1" w:rsidP="002670C1">
      <w:pPr>
        <w:jc w:val="both"/>
        <w:rPr>
          <w:rFonts w:ascii="Book Antiqua" w:hAnsi="Book Antiqua" w:cs="Tahoma"/>
          <w:lang w:val="es-ES_tradnl"/>
        </w:rPr>
      </w:pPr>
    </w:p>
    <w:p w14:paraId="37CB50E6" w14:textId="6368A925" w:rsidR="00682883" w:rsidRPr="008567F9" w:rsidRDefault="002670C1" w:rsidP="00682883">
      <w:pPr>
        <w:jc w:val="both"/>
        <w:rPr>
          <w:rFonts w:ascii="Book Antiqua" w:hAnsi="Book Antiqua" w:cs="Tahoma"/>
          <w:lang w:val="es-ES_tradnl"/>
        </w:rPr>
      </w:pPr>
      <w:r w:rsidRPr="008567F9">
        <w:rPr>
          <w:rFonts w:ascii="Book Antiqua" w:hAnsi="Book Antiqua" w:cs="Tahoma"/>
          <w:lang w:val="es-ES_tradnl"/>
        </w:rPr>
        <w:tab/>
      </w:r>
      <w:r w:rsidR="008A4022" w:rsidRPr="008567F9">
        <w:rPr>
          <w:rFonts w:ascii="Book Antiqua" w:hAnsi="Book Antiqua" w:cs="Tahoma"/>
          <w:lang w:val="es-ES_tradnl"/>
        </w:rPr>
        <w:t>La Comisión de Asuntos Internos de la Cámara de Representantes, previo estudio y con</w:t>
      </w:r>
      <w:r w:rsidR="00062F39" w:rsidRPr="008567F9">
        <w:rPr>
          <w:rFonts w:ascii="Book Antiqua" w:hAnsi="Book Antiqua" w:cs="Tahoma"/>
          <w:lang w:val="es-ES_tradnl"/>
        </w:rPr>
        <w:t>sideración de la R. de la C.</w:t>
      </w:r>
      <w:r w:rsidR="008567F9" w:rsidRPr="008567F9">
        <w:rPr>
          <w:rFonts w:ascii="Book Antiqua" w:hAnsi="Book Antiqua" w:cs="Tahoma"/>
          <w:lang w:val="es-ES_tradnl"/>
        </w:rPr>
        <w:t xml:space="preserve"> </w:t>
      </w:r>
      <w:r w:rsidR="00BA78FD">
        <w:rPr>
          <w:rFonts w:ascii="Book Antiqua" w:hAnsi="Book Antiqua" w:cs="Tahoma"/>
          <w:lang w:val="es-ES_tradnl"/>
        </w:rPr>
        <w:t>302</w:t>
      </w:r>
      <w:r w:rsidR="00FA5F29" w:rsidRPr="008567F9">
        <w:rPr>
          <w:rFonts w:ascii="Book Antiqua" w:hAnsi="Book Antiqua" w:cs="Tahoma"/>
          <w:lang w:val="es-ES_tradnl"/>
        </w:rPr>
        <w:t xml:space="preserve">, </w:t>
      </w:r>
      <w:r w:rsidR="00682883" w:rsidRPr="008567F9">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8567F9" w:rsidRDefault="00BC1CB2" w:rsidP="007F3B99">
      <w:pPr>
        <w:jc w:val="both"/>
        <w:rPr>
          <w:rFonts w:ascii="Book Antiqua" w:hAnsi="Book Antiqua" w:cs="Tahoma"/>
          <w:lang w:val="es-ES_tradnl"/>
        </w:rPr>
      </w:pPr>
    </w:p>
    <w:p w14:paraId="716A98FC" w14:textId="69D5603D" w:rsidR="008D4A0A" w:rsidRPr="008567F9" w:rsidRDefault="00BC1CB2" w:rsidP="00B7217D">
      <w:pPr>
        <w:ind w:left="567" w:hanging="567"/>
        <w:jc w:val="both"/>
        <w:rPr>
          <w:rFonts w:ascii="Book Antiqua" w:hAnsi="Book Antiqua"/>
          <w:lang w:val="es-ES_tradnl"/>
        </w:rPr>
      </w:pPr>
      <w:r w:rsidRPr="008567F9">
        <w:rPr>
          <w:rFonts w:ascii="Book Antiqua" w:hAnsi="Book Antiqua" w:cs="Tahoma"/>
          <w:lang w:val="es-ES_tradnl"/>
        </w:rPr>
        <w:t xml:space="preserve"> </w:t>
      </w:r>
      <w:r w:rsidR="00E86FF9" w:rsidRPr="008567F9">
        <w:rPr>
          <w:rFonts w:ascii="Book Antiqua" w:hAnsi="Book Antiqua" w:cs="Tahoma"/>
          <w:lang w:val="es-ES_tradnl"/>
        </w:rPr>
        <w:t>“</w:t>
      </w:r>
      <w:r w:rsidR="00E86FF9" w:rsidRPr="008567F9">
        <w:rPr>
          <w:rFonts w:ascii="Book Antiqua" w:hAnsi="Book Antiqua"/>
          <w:lang w:val="es-ES_tradnl"/>
        </w:rPr>
        <w:t>Para</w:t>
      </w:r>
      <w:r w:rsidR="00E86FF9" w:rsidRPr="008567F9">
        <w:rPr>
          <w:lang w:val="es-ES_tradnl"/>
        </w:rPr>
        <w:t xml:space="preserve"> </w:t>
      </w:r>
      <w:r w:rsidR="000F2EC0" w:rsidRPr="000F2EC0">
        <w:rPr>
          <w:rFonts w:ascii="Book Antiqua" w:hAnsi="Book Antiqua"/>
          <w:lang w:val="es-ES_tradnl"/>
        </w:rPr>
        <w:t xml:space="preserve">ordenar a la </w:t>
      </w:r>
      <w:r w:rsidR="000F2EC0" w:rsidRPr="000F2EC0">
        <w:rPr>
          <w:rFonts w:ascii="Book Antiqua" w:hAnsi="Book Antiqua"/>
          <w:bCs/>
          <w:lang w:val="es-ES_tradnl"/>
        </w:rPr>
        <w:t>Comisión de Educación</w:t>
      </w:r>
      <w:r w:rsidR="000F2EC0" w:rsidRPr="000F2EC0">
        <w:rPr>
          <w:rFonts w:ascii="Book Antiqua" w:hAnsi="Book Antiqua"/>
          <w:lang w:val="es-ES_tradnl"/>
        </w:rPr>
        <w:t xml:space="preserve"> de la Cámara de Representantes </w:t>
      </w:r>
      <w:r w:rsidR="000F2EC0" w:rsidRPr="000F2EC0">
        <w:rPr>
          <w:rFonts w:ascii="Book Antiqua" w:eastAsiaTheme="minorHAnsi" w:hAnsi="Book Antiqua"/>
          <w:bCs/>
          <w:lang w:val="es-ES_tradnl"/>
        </w:rPr>
        <w:t>realizar una investigación exhaustiva sobre el estado actual de la Escuela Superior Teodoro Aguilar Mora en el Municipio de Yabucoa, la Escuela Alfonso Casta Martínez ubicada en el Municipio de Maunabo, la Escuela Rafaelina Lebrón Flores ubicada en Patillas y la Escuela Superior José Campeche ubicada en el Municipio de San Lorenzo; las cuales han sido identificadas como beneficiarias del Programa Innova, una iniciativa gubernamental del Departamento de Educación destinada a la modernización y reconstrucción de la infraestructura escolar pública en Puerto Rico; y para otros fines relacionados</w:t>
      </w:r>
      <w:r w:rsidR="008567F9" w:rsidRPr="008567F9">
        <w:rPr>
          <w:rFonts w:ascii="Book Antiqua" w:hAnsi="Book Antiqua"/>
          <w:lang w:val="es-ES_tradnl"/>
        </w:rPr>
        <w:t>.</w:t>
      </w:r>
      <w:r w:rsidR="00FA5F29" w:rsidRPr="008567F9">
        <w:rPr>
          <w:rFonts w:ascii="Book Antiqua" w:hAnsi="Book Antiqua"/>
          <w:bCs/>
          <w:lang w:val="es-ES_tradnl"/>
        </w:rPr>
        <w:t>”</w:t>
      </w:r>
    </w:p>
    <w:p w14:paraId="0066EB36" w14:textId="77777777" w:rsidR="00AD4702" w:rsidRPr="008567F9" w:rsidRDefault="00AD4702" w:rsidP="00AF186C">
      <w:pPr>
        <w:jc w:val="both"/>
        <w:rPr>
          <w:rFonts w:ascii="Book Antiqua" w:hAnsi="Book Antiqua" w:cs="Tahoma"/>
          <w:lang w:val="es-ES_tradnl"/>
        </w:rPr>
      </w:pPr>
    </w:p>
    <w:p w14:paraId="5331B0D5" w14:textId="77777777" w:rsidR="008A1F08" w:rsidRPr="008567F9" w:rsidRDefault="008A1F08" w:rsidP="009852EB">
      <w:pPr>
        <w:jc w:val="center"/>
        <w:outlineLvl w:val="0"/>
        <w:rPr>
          <w:rFonts w:ascii="Book Antiqua" w:hAnsi="Book Antiqua" w:cs="Tahoma"/>
          <w:b/>
          <w:u w:val="single"/>
          <w:lang w:val="es-ES_tradnl"/>
        </w:rPr>
      </w:pPr>
      <w:r w:rsidRPr="008567F9">
        <w:rPr>
          <w:rFonts w:ascii="Book Antiqua" w:hAnsi="Book Antiqua" w:cs="Tahoma"/>
          <w:b/>
          <w:u w:val="single"/>
          <w:lang w:val="es-ES_tradnl"/>
        </w:rPr>
        <w:t>ALCANCE Y ANÁLISIS DE LA MEDIDA</w:t>
      </w:r>
    </w:p>
    <w:p w14:paraId="553B3D6B" w14:textId="77777777" w:rsidR="00DE02EB" w:rsidRPr="008567F9" w:rsidRDefault="00DE02EB" w:rsidP="009852EB">
      <w:pPr>
        <w:jc w:val="center"/>
        <w:outlineLvl w:val="0"/>
        <w:rPr>
          <w:rFonts w:ascii="Book Antiqua" w:hAnsi="Book Antiqua" w:cs="Tahoma"/>
          <w:b/>
          <w:u w:val="single"/>
          <w:lang w:val="es-ES_tradnl"/>
        </w:rPr>
      </w:pPr>
    </w:p>
    <w:p w14:paraId="3A452F51" w14:textId="6835F49F" w:rsidR="008567F9" w:rsidRPr="008567F9" w:rsidRDefault="00DE02EB" w:rsidP="00DC53EC">
      <w:pPr>
        <w:ind w:firstLine="708"/>
        <w:jc w:val="both"/>
        <w:rPr>
          <w:rFonts w:ascii="Book Antiqua" w:hAnsi="Book Antiqua"/>
          <w:lang w:val="es-ES_tradnl"/>
        </w:rPr>
      </w:pPr>
      <w:r w:rsidRPr="008567F9">
        <w:rPr>
          <w:rFonts w:ascii="Book Antiqua" w:hAnsi="Book Antiqua"/>
          <w:lang w:val="es-ES_tradnl"/>
        </w:rPr>
        <w:t>La</w:t>
      </w:r>
      <w:r w:rsidR="00194744" w:rsidRPr="008567F9">
        <w:rPr>
          <w:rFonts w:ascii="Book Antiqua" w:hAnsi="Book Antiqua"/>
          <w:lang w:val="es-ES_tradnl"/>
        </w:rPr>
        <w:t xml:space="preserve"> Resolución de la Cámara Núm.</w:t>
      </w:r>
      <w:r w:rsidR="008567F9" w:rsidRPr="008567F9">
        <w:rPr>
          <w:rFonts w:ascii="Book Antiqua" w:hAnsi="Book Antiqua"/>
          <w:lang w:val="es-ES_tradnl"/>
        </w:rPr>
        <w:t xml:space="preserve"> </w:t>
      </w:r>
      <w:r w:rsidR="00BA78FD">
        <w:rPr>
          <w:rFonts w:ascii="Book Antiqua" w:hAnsi="Book Antiqua"/>
          <w:lang w:val="es-ES_tradnl"/>
        </w:rPr>
        <w:t>302</w:t>
      </w:r>
      <w:r w:rsidR="008567F9" w:rsidRPr="008567F9">
        <w:rPr>
          <w:rFonts w:ascii="Book Antiqua" w:hAnsi="Book Antiqua"/>
          <w:lang w:val="es-ES_tradnl"/>
        </w:rPr>
        <w:t xml:space="preserve"> </w:t>
      </w:r>
      <w:r w:rsidR="00DF3E6F" w:rsidRPr="008567F9">
        <w:rPr>
          <w:rFonts w:ascii="Book Antiqua" w:hAnsi="Book Antiqua"/>
          <w:lang w:val="es-ES_tradnl"/>
        </w:rPr>
        <w:t xml:space="preserve">tiene el propósito de </w:t>
      </w:r>
      <w:r w:rsidR="000F2EC0" w:rsidRPr="000F2EC0">
        <w:rPr>
          <w:rFonts w:ascii="Book Antiqua" w:eastAsiaTheme="minorHAnsi" w:hAnsi="Book Antiqua"/>
          <w:bCs/>
          <w:lang w:val="es-ES_tradnl"/>
        </w:rPr>
        <w:t xml:space="preserve">realizar una investigación exhaustiva sobre el estado actual de la Escuela Superior Teodoro Aguilar Mora en el Municipio de Yabucoa, la Escuela Alfonso Casta Martínez ubicada en el Municipio de Maunabo, la Escuela Rafaelina Lebrón Flores ubicada en Patillas y la Escuela Superior José Campeche ubicada en el Municipio de San Lorenzo; las cuales han sido identificadas como beneficiarias del Programa Innova, una iniciativa gubernamental del Departamento de Educación destinada a la modernización y </w:t>
      </w:r>
      <w:r w:rsidR="000F2EC0" w:rsidRPr="000F2EC0">
        <w:rPr>
          <w:rFonts w:ascii="Book Antiqua" w:eastAsiaTheme="minorHAnsi" w:hAnsi="Book Antiqua"/>
          <w:bCs/>
          <w:lang w:val="es-ES_tradnl"/>
        </w:rPr>
        <w:lastRenderedPageBreak/>
        <w:t>reconstrucción de la infraestructura escolar pública en Puerto Rico; y para otros fines relacionados</w:t>
      </w:r>
      <w:r w:rsidR="008567F9" w:rsidRPr="008567F9">
        <w:rPr>
          <w:rFonts w:ascii="Book Antiqua" w:hAnsi="Book Antiqua"/>
          <w:lang w:val="es-ES_tradnl"/>
        </w:rPr>
        <w:t>.</w:t>
      </w:r>
    </w:p>
    <w:p w14:paraId="2C0587DC" w14:textId="77777777" w:rsidR="008567F9" w:rsidRPr="008567F9" w:rsidRDefault="008567F9" w:rsidP="008567F9">
      <w:pPr>
        <w:jc w:val="both"/>
        <w:rPr>
          <w:rFonts w:ascii="Book Antiqua" w:hAnsi="Book Antiqua"/>
          <w:lang w:val="es-ES_tradnl"/>
        </w:rPr>
      </w:pPr>
    </w:p>
    <w:p w14:paraId="42E50503" w14:textId="48D3AE0C" w:rsidR="00005DB6" w:rsidRPr="00811EF1" w:rsidRDefault="000F2EC0" w:rsidP="00811EF1">
      <w:pPr>
        <w:ind w:firstLine="720"/>
        <w:jc w:val="both"/>
        <w:rPr>
          <w:rFonts w:ascii="Book Antiqua" w:hAnsi="Book Antiqua"/>
          <w:strike/>
          <w:lang w:val="es-PR"/>
        </w:rPr>
      </w:pPr>
      <w:r>
        <w:rPr>
          <w:rFonts w:ascii="Book Antiqua" w:hAnsi="Book Antiqua"/>
          <w:lang w:val="es-ES"/>
        </w:rPr>
        <w:t xml:space="preserve">Según </w:t>
      </w:r>
      <w:r w:rsidR="002E112B">
        <w:rPr>
          <w:rFonts w:ascii="Book Antiqua" w:hAnsi="Book Antiqua"/>
          <w:lang w:val="es-ES"/>
        </w:rPr>
        <w:t xml:space="preserve">la exposición de motivos de la medida, </w:t>
      </w:r>
      <w:r w:rsidR="00005DB6">
        <w:rPr>
          <w:rFonts w:ascii="Book Antiqua" w:hAnsi="Book Antiqua"/>
          <w:lang w:val="es-PR"/>
        </w:rPr>
        <w:t>el Departamento de Educación ha</w:t>
      </w:r>
      <w:r w:rsidR="00005DB6" w:rsidRPr="0013774E">
        <w:rPr>
          <w:rFonts w:ascii="Book Antiqua" w:hAnsi="Book Antiqua"/>
          <w:lang w:val="es-PR"/>
        </w:rPr>
        <w:t xml:space="preserve"> identificado diversas escuelas</w:t>
      </w:r>
      <w:r w:rsidR="00005DB6">
        <w:rPr>
          <w:rFonts w:ascii="Book Antiqua" w:hAnsi="Book Antiqua"/>
          <w:lang w:val="es-PR"/>
        </w:rPr>
        <w:t xml:space="preserve"> del </w:t>
      </w:r>
      <w:r w:rsidR="00005DB6" w:rsidRPr="00005DB6">
        <w:rPr>
          <w:rFonts w:ascii="Book Antiqua" w:hAnsi="Book Antiqua"/>
          <w:lang w:val="es-PR"/>
        </w:rPr>
        <w:t>Distrito Representativo Núm.</w:t>
      </w:r>
      <w:r w:rsidR="00005DB6">
        <w:rPr>
          <w:rFonts w:ascii="Book Antiqua" w:hAnsi="Book Antiqua"/>
          <w:lang w:val="es-PR"/>
        </w:rPr>
        <w:t xml:space="preserve"> 34</w:t>
      </w:r>
      <w:r w:rsidR="00005DB6" w:rsidRPr="0013774E">
        <w:rPr>
          <w:rFonts w:ascii="Book Antiqua" w:hAnsi="Book Antiqua"/>
          <w:lang w:val="es-PR"/>
        </w:rPr>
        <w:t xml:space="preserve"> como beneficiarias</w:t>
      </w:r>
      <w:r w:rsidR="00005DB6">
        <w:rPr>
          <w:rFonts w:ascii="Book Antiqua" w:hAnsi="Book Antiqua"/>
          <w:lang w:val="es-PR"/>
        </w:rPr>
        <w:t xml:space="preserve"> del Programa Innova</w:t>
      </w:r>
      <w:r w:rsidR="00005DB6" w:rsidRPr="0013774E">
        <w:rPr>
          <w:rFonts w:ascii="Book Antiqua" w:hAnsi="Book Antiqua"/>
          <w:lang w:val="es-PR"/>
        </w:rPr>
        <w:t xml:space="preserve">, incluyendo la </w:t>
      </w:r>
      <w:r w:rsidR="00005DB6" w:rsidRPr="0013774E">
        <w:rPr>
          <w:rFonts w:ascii="Book Antiqua" w:eastAsiaTheme="majorEastAsia" w:hAnsi="Book Antiqua"/>
          <w:lang w:val="es-PR"/>
        </w:rPr>
        <w:t>Escuela Superior Teodoro Aguilar Mora</w:t>
      </w:r>
      <w:r w:rsidR="00005DB6" w:rsidRPr="0013774E">
        <w:rPr>
          <w:rFonts w:ascii="Book Antiqua" w:hAnsi="Book Antiqua"/>
          <w:lang w:val="es-PR"/>
        </w:rPr>
        <w:t xml:space="preserve"> en el municipio de Yabucoa, la </w:t>
      </w:r>
      <w:r w:rsidR="00005DB6" w:rsidRPr="0013774E">
        <w:rPr>
          <w:rFonts w:ascii="Book Antiqua" w:eastAsiaTheme="majorEastAsia" w:hAnsi="Book Antiqua"/>
          <w:lang w:val="es-PR"/>
        </w:rPr>
        <w:t>Escuela Alfonso Casta</w:t>
      </w:r>
      <w:r w:rsidR="00005DB6">
        <w:rPr>
          <w:rFonts w:ascii="Book Antiqua" w:eastAsiaTheme="majorEastAsia" w:hAnsi="Book Antiqua"/>
          <w:lang w:val="es-PR"/>
        </w:rPr>
        <w:t xml:space="preserve"> Martínez</w:t>
      </w:r>
      <w:r w:rsidR="00005DB6" w:rsidRPr="0013774E">
        <w:rPr>
          <w:rFonts w:ascii="Book Antiqua" w:hAnsi="Book Antiqua"/>
          <w:lang w:val="es-PR"/>
        </w:rPr>
        <w:t xml:space="preserve"> en Maunabo,</w:t>
      </w:r>
      <w:r w:rsidR="00005DB6">
        <w:rPr>
          <w:rFonts w:ascii="Book Antiqua" w:hAnsi="Book Antiqua"/>
          <w:lang w:val="es-PR"/>
        </w:rPr>
        <w:t xml:space="preserve"> </w:t>
      </w:r>
      <w:r w:rsidR="00005DB6" w:rsidRPr="0013774E">
        <w:rPr>
          <w:rFonts w:ascii="Book Antiqua" w:hAnsi="Book Antiqua"/>
          <w:lang w:val="es-PR"/>
        </w:rPr>
        <w:t xml:space="preserve">la </w:t>
      </w:r>
      <w:r w:rsidR="00005DB6" w:rsidRPr="0013774E">
        <w:rPr>
          <w:rFonts w:ascii="Book Antiqua" w:eastAsiaTheme="majorEastAsia" w:hAnsi="Book Antiqua"/>
          <w:lang w:val="es-PR"/>
        </w:rPr>
        <w:t>Escuela Rafaelina Lebrón</w:t>
      </w:r>
      <w:r w:rsidR="00005DB6">
        <w:rPr>
          <w:rFonts w:ascii="Book Antiqua" w:eastAsiaTheme="majorEastAsia" w:hAnsi="Book Antiqua"/>
          <w:lang w:val="es-PR"/>
        </w:rPr>
        <w:t xml:space="preserve"> Flores</w:t>
      </w:r>
      <w:r w:rsidR="00005DB6" w:rsidRPr="0013774E">
        <w:rPr>
          <w:rFonts w:ascii="Book Antiqua" w:hAnsi="Book Antiqua"/>
          <w:lang w:val="es-PR"/>
        </w:rPr>
        <w:t xml:space="preserve"> en Patillas</w:t>
      </w:r>
      <w:r w:rsidR="00005DB6">
        <w:rPr>
          <w:rFonts w:ascii="Book Antiqua" w:hAnsi="Book Antiqua"/>
          <w:lang w:val="es-PR"/>
        </w:rPr>
        <w:t xml:space="preserve"> y la </w:t>
      </w:r>
      <w:r w:rsidR="00005DB6">
        <w:rPr>
          <w:rFonts w:ascii="Book Antiqua" w:eastAsiaTheme="minorHAnsi" w:hAnsi="Book Antiqua"/>
          <w:bCs/>
          <w:lang w:val="es-ES_tradnl"/>
        </w:rPr>
        <w:t>Escuela Superior José Campeche ubicada en el Municipio de San Lorenzo</w:t>
      </w:r>
      <w:r w:rsidR="00005DB6">
        <w:rPr>
          <w:rFonts w:ascii="Book Antiqua" w:hAnsi="Book Antiqua"/>
          <w:lang w:val="es-PR"/>
        </w:rPr>
        <w:t>.</w:t>
      </w:r>
      <w:r w:rsidR="00005DB6" w:rsidRPr="0013774E">
        <w:rPr>
          <w:rFonts w:ascii="Book Antiqua" w:hAnsi="Book Antiqua"/>
          <w:lang w:val="es-PR"/>
        </w:rPr>
        <w:t xml:space="preserve"> </w:t>
      </w:r>
      <w:r w:rsidR="00C51AA2">
        <w:rPr>
          <w:rFonts w:ascii="Book Antiqua" w:hAnsi="Book Antiqua"/>
          <w:lang w:val="es-PR"/>
        </w:rPr>
        <w:t xml:space="preserve">Dicho Programa busca la modernización y reconstrucción </w:t>
      </w:r>
      <w:r w:rsidR="00811EF1">
        <w:rPr>
          <w:rFonts w:ascii="Book Antiqua" w:hAnsi="Book Antiqua"/>
          <w:lang w:val="es-PR"/>
        </w:rPr>
        <w:t>de la infraestructura escolar publica en Puerto Rico.</w:t>
      </w:r>
    </w:p>
    <w:p w14:paraId="627DF02A" w14:textId="77777777" w:rsidR="00811EF1" w:rsidRDefault="00811EF1" w:rsidP="00364EDD">
      <w:pPr>
        <w:ind w:firstLine="708"/>
        <w:jc w:val="both"/>
        <w:rPr>
          <w:rFonts w:ascii="Book Antiqua" w:hAnsi="Book Antiqua"/>
          <w:lang w:val="es-ES"/>
        </w:rPr>
      </w:pPr>
    </w:p>
    <w:p w14:paraId="05E78832" w14:textId="3DB04DC0" w:rsidR="00DF3E6F" w:rsidRPr="008567F9" w:rsidRDefault="00982647" w:rsidP="00DC53EC">
      <w:pPr>
        <w:ind w:firstLine="708"/>
        <w:jc w:val="both"/>
        <w:rPr>
          <w:rFonts w:ascii="Book Antiqua" w:hAnsi="Book Antiqua"/>
          <w:lang w:val="es-ES_tradnl"/>
        </w:rPr>
      </w:pPr>
      <w:r>
        <w:rPr>
          <w:rFonts w:ascii="Book Antiqua" w:hAnsi="Book Antiqua"/>
          <w:lang w:val="es-ES"/>
        </w:rPr>
        <w:t xml:space="preserve">Por otra parte, indican que </w:t>
      </w:r>
      <w:r w:rsidR="00364EDD">
        <w:rPr>
          <w:rFonts w:ascii="Book Antiqua" w:hAnsi="Book Antiqua"/>
          <w:lang w:val="es-ES_tradnl"/>
        </w:rPr>
        <w:t xml:space="preserve">resulta conveniente que se pueda realizar una investigación sobre </w:t>
      </w:r>
      <w:r>
        <w:rPr>
          <w:rFonts w:ascii="Book Antiqua" w:hAnsi="Book Antiqua"/>
          <w:lang w:val="es-ES_tradnl"/>
        </w:rPr>
        <w:t>el estatus de los proyectos que impactarían a las mencionadas escuelas</w:t>
      </w:r>
      <w:r w:rsidR="002A0E76">
        <w:rPr>
          <w:rFonts w:ascii="Book Antiqua" w:hAnsi="Book Antiqua"/>
          <w:lang w:val="es-ES_tradnl"/>
        </w:rPr>
        <w:t xml:space="preserve"> y que se pueda identificar si las obras se realizarían dentro de los plazos estimados</w:t>
      </w:r>
      <w:r w:rsidR="008567F9" w:rsidRPr="008567F9">
        <w:rPr>
          <w:rFonts w:ascii="Book Antiqua" w:hAnsi="Book Antiqua"/>
          <w:lang w:val="es-ES_tradnl"/>
        </w:rPr>
        <w:t>.</w:t>
      </w:r>
    </w:p>
    <w:p w14:paraId="11B431CD" w14:textId="2F6DE5AF" w:rsidR="001A02E8" w:rsidRPr="008567F9" w:rsidRDefault="006150BB" w:rsidP="008567F9">
      <w:pPr>
        <w:pStyle w:val="NormalWeb"/>
        <w:jc w:val="center"/>
        <w:outlineLvl w:val="0"/>
        <w:rPr>
          <w:rFonts w:ascii="Book Antiqua" w:hAnsi="Book Antiqua"/>
          <w:b/>
          <w:sz w:val="24"/>
          <w:szCs w:val="24"/>
          <w:u w:val="single"/>
          <w:lang w:val="es-ES_tradnl"/>
        </w:rPr>
      </w:pPr>
      <w:r w:rsidRPr="008567F9">
        <w:rPr>
          <w:rFonts w:ascii="Book Antiqua" w:hAnsi="Book Antiqua"/>
          <w:b/>
          <w:sz w:val="24"/>
          <w:szCs w:val="24"/>
          <w:u w:val="single"/>
          <w:lang w:val="es-ES_tradnl"/>
        </w:rPr>
        <w:t>CONCLUSIÓN Y RECOMENDACIÓN</w:t>
      </w:r>
    </w:p>
    <w:p w14:paraId="284E870A" w14:textId="03204692" w:rsidR="001A02E8" w:rsidRPr="008567F9" w:rsidRDefault="001A02E8" w:rsidP="00B96F25">
      <w:pPr>
        <w:pStyle w:val="NormalWeb"/>
        <w:jc w:val="both"/>
        <w:rPr>
          <w:rFonts w:ascii="Book Antiqua" w:hAnsi="Book Antiqua"/>
          <w:sz w:val="24"/>
          <w:szCs w:val="24"/>
          <w:lang w:val="es-ES_tradnl"/>
        </w:rPr>
      </w:pPr>
      <w:r w:rsidRPr="008567F9">
        <w:rPr>
          <w:rFonts w:ascii="Book Antiqua" w:hAnsi="Book Antiqua"/>
          <w:sz w:val="24"/>
          <w:szCs w:val="24"/>
          <w:lang w:val="es-ES_tradnl"/>
        </w:rPr>
        <w:br/>
      </w:r>
      <w:r w:rsidR="00DC53EC">
        <w:rPr>
          <w:rFonts w:ascii="Book Antiqua" w:hAnsi="Book Antiqua"/>
          <w:sz w:val="24"/>
          <w:szCs w:val="24"/>
          <w:lang w:val="es-ES_tradnl"/>
        </w:rPr>
        <w:t xml:space="preserve">          </w:t>
      </w:r>
      <w:r w:rsidRPr="008567F9">
        <w:rPr>
          <w:rFonts w:ascii="Book Antiqua" w:hAnsi="Book Antiqua"/>
          <w:sz w:val="24"/>
          <w:szCs w:val="24"/>
          <w:lang w:val="es-ES_tradnl"/>
        </w:rPr>
        <w:t>Tras evaluar detenidamente la medida, la Comisión de Asuntos Internos entiende que la misma cumple con los parámetros constitucionales y reglamentarios pertinentes, y persigue un propósito de valor público. Por ello, se emite recomendación favorable para la aprobación de l</w:t>
      </w:r>
      <w:r w:rsidR="008567F9" w:rsidRPr="008567F9">
        <w:rPr>
          <w:rFonts w:ascii="Book Antiqua" w:hAnsi="Book Antiqua"/>
          <w:sz w:val="24"/>
          <w:szCs w:val="24"/>
          <w:lang w:val="es-ES_tradnl"/>
        </w:rPr>
        <w:t xml:space="preserve">a Resolución de la Cámara </w:t>
      </w:r>
      <w:r w:rsidR="00BA78FD">
        <w:rPr>
          <w:rFonts w:ascii="Book Antiqua" w:hAnsi="Book Antiqua"/>
          <w:sz w:val="24"/>
          <w:szCs w:val="24"/>
          <w:lang w:val="es-ES_tradnl"/>
        </w:rPr>
        <w:t>302</w:t>
      </w:r>
      <w:r w:rsidRPr="008567F9">
        <w:rPr>
          <w:rFonts w:ascii="Book Antiqua" w:hAnsi="Book Antiqua"/>
          <w:sz w:val="24"/>
          <w:szCs w:val="24"/>
          <w:lang w:val="es-ES_tradnl"/>
        </w:rPr>
        <w:t>, conforme a las enmiendas incluidas en el entirillado electrónico.</w:t>
      </w:r>
    </w:p>
    <w:p w14:paraId="50FFCE58" w14:textId="77777777" w:rsidR="006150BB" w:rsidRPr="008567F9" w:rsidRDefault="006150BB" w:rsidP="006150BB">
      <w:pPr>
        <w:jc w:val="both"/>
        <w:rPr>
          <w:rFonts w:ascii="Book Antiqua" w:hAnsi="Book Antiqua" w:cs="Tahoma"/>
          <w:lang w:val="es-ES_tradnl"/>
        </w:rPr>
      </w:pPr>
      <w:r w:rsidRPr="008567F9">
        <w:rPr>
          <w:rFonts w:ascii="Book Antiqua" w:hAnsi="Book Antiqua" w:cs="Tahoma"/>
          <w:lang w:val="es-ES_tradnl"/>
        </w:rPr>
        <w:t>Respetuosamente sometido,</w:t>
      </w:r>
    </w:p>
    <w:p w14:paraId="788BD5EC" w14:textId="77777777" w:rsidR="00DF3E6F" w:rsidRPr="008567F9" w:rsidRDefault="00DF3E6F" w:rsidP="00DF3E6F">
      <w:pPr>
        <w:jc w:val="both"/>
        <w:rPr>
          <w:rFonts w:ascii="Book Antiqua" w:hAnsi="Book Antiqua"/>
          <w:lang w:val="es-ES_tradnl"/>
        </w:rPr>
      </w:pPr>
    </w:p>
    <w:p w14:paraId="3F4BB2E4" w14:textId="591E7D20" w:rsidR="00F27289" w:rsidRPr="008567F9" w:rsidRDefault="000F1167" w:rsidP="000F1167">
      <w:pPr>
        <w:jc w:val="both"/>
        <w:rPr>
          <w:rFonts w:ascii="Book Antiqua" w:hAnsi="Book Antiqua"/>
          <w:b/>
          <w:u w:val="single"/>
          <w:lang w:val="es-ES_tradnl"/>
        </w:rPr>
      </w:pPr>
      <w:r w:rsidRPr="008567F9">
        <w:rPr>
          <w:rFonts w:ascii="Book Antiqua" w:hAnsi="Book Antiqua"/>
          <w:lang w:val="es-ES_tradnl"/>
        </w:rPr>
        <w:t xml:space="preserve">    </w:t>
      </w:r>
    </w:p>
    <w:p w14:paraId="539E1B06" w14:textId="77777777" w:rsidR="00580E90" w:rsidRPr="008567F9" w:rsidRDefault="00580E90" w:rsidP="003F3D8D">
      <w:pPr>
        <w:jc w:val="both"/>
        <w:rPr>
          <w:rFonts w:ascii="Book Antiqua" w:hAnsi="Book Antiqua" w:cs="Tahoma"/>
          <w:lang w:val="es-ES_tradnl"/>
        </w:rPr>
      </w:pPr>
    </w:p>
    <w:p w14:paraId="6C06768D" w14:textId="77777777" w:rsidR="003F3D8D" w:rsidRPr="008567F9" w:rsidRDefault="003F3D8D" w:rsidP="003F3D8D">
      <w:pPr>
        <w:rPr>
          <w:rFonts w:ascii="Book Antiqua" w:hAnsi="Book Antiqua" w:cs="Tahoma"/>
          <w:lang w:val="es-ES_tradnl"/>
        </w:rPr>
      </w:pPr>
    </w:p>
    <w:p w14:paraId="7DC33FC3" w14:textId="4F4319C4" w:rsidR="00307416" w:rsidRPr="008567F9" w:rsidRDefault="003F3D8D" w:rsidP="008A4022">
      <w:pPr>
        <w:rPr>
          <w:rFonts w:ascii="Book Antiqua" w:hAnsi="Book Antiqua"/>
          <w:b/>
          <w:smallCaps/>
          <w:lang w:val="es-ES_tradnl"/>
        </w:rPr>
      </w:pPr>
      <w:r w:rsidRPr="008567F9">
        <w:rPr>
          <w:rFonts w:ascii="Book Antiqua" w:hAnsi="Book Antiqua" w:cs="Tahoma"/>
          <w:b/>
          <w:bCs/>
          <w:lang w:val="es-ES_tradnl"/>
        </w:rPr>
        <w:t>PEDRO JULIO SANTIAGO GUZMÁN</w:t>
      </w:r>
      <w:r w:rsidRPr="008567F9">
        <w:rPr>
          <w:rFonts w:ascii="Book Antiqua" w:hAnsi="Book Antiqua" w:cs="Tahoma"/>
          <w:lang w:val="es-ES_tradnl"/>
        </w:rPr>
        <w:br/>
        <w:t>Presidente</w:t>
      </w:r>
      <w:r w:rsidRPr="008567F9">
        <w:rPr>
          <w:rFonts w:ascii="Book Antiqua" w:hAnsi="Book Antiqua" w:cs="Tahoma"/>
          <w:lang w:val="es-ES_tradnl"/>
        </w:rPr>
        <w:br/>
        <w:t>Comisión de Asuntos Internos</w:t>
      </w:r>
    </w:p>
    <w:sectPr w:rsidR="00307416" w:rsidRPr="008567F9"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EE295" w14:textId="77777777" w:rsidR="00B731B9" w:rsidRDefault="00B731B9" w:rsidP="00614C2C">
      <w:r>
        <w:separator/>
      </w:r>
    </w:p>
  </w:endnote>
  <w:endnote w:type="continuationSeparator" w:id="0">
    <w:p w14:paraId="70C04A62" w14:textId="77777777" w:rsidR="00B731B9" w:rsidRDefault="00B731B9"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8567F9">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654A7" w14:textId="77777777" w:rsidR="00B731B9" w:rsidRDefault="00B731B9" w:rsidP="00614C2C">
      <w:r>
        <w:separator/>
      </w:r>
    </w:p>
  </w:footnote>
  <w:footnote w:type="continuationSeparator" w:id="0">
    <w:p w14:paraId="423A8C35" w14:textId="77777777" w:rsidR="00B731B9" w:rsidRDefault="00B731B9"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4586821">
    <w:abstractNumId w:val="6"/>
  </w:num>
  <w:num w:numId="2" w16cid:durableId="2106917241">
    <w:abstractNumId w:val="12"/>
  </w:num>
  <w:num w:numId="3" w16cid:durableId="577786276">
    <w:abstractNumId w:val="3"/>
  </w:num>
  <w:num w:numId="4" w16cid:durableId="2039314267">
    <w:abstractNumId w:val="1"/>
  </w:num>
  <w:num w:numId="5" w16cid:durableId="2101563410">
    <w:abstractNumId w:val="7"/>
  </w:num>
  <w:num w:numId="6" w16cid:durableId="923999261">
    <w:abstractNumId w:val="4"/>
  </w:num>
  <w:num w:numId="7" w16cid:durableId="650255401">
    <w:abstractNumId w:val="5"/>
  </w:num>
  <w:num w:numId="8" w16cid:durableId="1665815632">
    <w:abstractNumId w:val="8"/>
  </w:num>
  <w:num w:numId="9" w16cid:durableId="487327081">
    <w:abstractNumId w:val="9"/>
  </w:num>
  <w:num w:numId="10" w16cid:durableId="362443931">
    <w:abstractNumId w:val="0"/>
  </w:num>
  <w:num w:numId="11" w16cid:durableId="2106798509">
    <w:abstractNumId w:val="2"/>
  </w:num>
  <w:num w:numId="12" w16cid:durableId="1294943438">
    <w:abstractNumId w:val="11"/>
  </w:num>
  <w:num w:numId="13" w16cid:durableId="1948486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05DB6"/>
    <w:rsid w:val="00021116"/>
    <w:rsid w:val="000219DE"/>
    <w:rsid w:val="00031006"/>
    <w:rsid w:val="00034513"/>
    <w:rsid w:val="000606B3"/>
    <w:rsid w:val="000608DB"/>
    <w:rsid w:val="00062F39"/>
    <w:rsid w:val="00075A15"/>
    <w:rsid w:val="000836CB"/>
    <w:rsid w:val="00083DFD"/>
    <w:rsid w:val="000A3CD4"/>
    <w:rsid w:val="000C6264"/>
    <w:rsid w:val="000E15AD"/>
    <w:rsid w:val="000F1167"/>
    <w:rsid w:val="000F2EC0"/>
    <w:rsid w:val="00133986"/>
    <w:rsid w:val="0014288C"/>
    <w:rsid w:val="00173884"/>
    <w:rsid w:val="001763F4"/>
    <w:rsid w:val="00181B70"/>
    <w:rsid w:val="00194744"/>
    <w:rsid w:val="001A02E8"/>
    <w:rsid w:val="001A14B6"/>
    <w:rsid w:val="001A7203"/>
    <w:rsid w:val="001B0D67"/>
    <w:rsid w:val="001D0B6F"/>
    <w:rsid w:val="001D3E64"/>
    <w:rsid w:val="001E38DF"/>
    <w:rsid w:val="001E5575"/>
    <w:rsid w:val="00207B92"/>
    <w:rsid w:val="00220B04"/>
    <w:rsid w:val="00224DE4"/>
    <w:rsid w:val="002252A6"/>
    <w:rsid w:val="002345C3"/>
    <w:rsid w:val="0023528E"/>
    <w:rsid w:val="00243765"/>
    <w:rsid w:val="0024422A"/>
    <w:rsid w:val="00247790"/>
    <w:rsid w:val="00260969"/>
    <w:rsid w:val="00260A9B"/>
    <w:rsid w:val="002670C1"/>
    <w:rsid w:val="0027020A"/>
    <w:rsid w:val="00272823"/>
    <w:rsid w:val="0028725D"/>
    <w:rsid w:val="00287E61"/>
    <w:rsid w:val="002905BE"/>
    <w:rsid w:val="0029076F"/>
    <w:rsid w:val="00295113"/>
    <w:rsid w:val="002954B6"/>
    <w:rsid w:val="002A0E76"/>
    <w:rsid w:val="002A5F77"/>
    <w:rsid w:val="002C39FD"/>
    <w:rsid w:val="002E112B"/>
    <w:rsid w:val="002E2AED"/>
    <w:rsid w:val="002E33A1"/>
    <w:rsid w:val="002E3557"/>
    <w:rsid w:val="00307416"/>
    <w:rsid w:val="003139DC"/>
    <w:rsid w:val="00323444"/>
    <w:rsid w:val="00333864"/>
    <w:rsid w:val="00334D8A"/>
    <w:rsid w:val="003474D4"/>
    <w:rsid w:val="00350550"/>
    <w:rsid w:val="00364EDD"/>
    <w:rsid w:val="0037030F"/>
    <w:rsid w:val="00373892"/>
    <w:rsid w:val="00377037"/>
    <w:rsid w:val="00382273"/>
    <w:rsid w:val="0038556D"/>
    <w:rsid w:val="003976DE"/>
    <w:rsid w:val="003B03D6"/>
    <w:rsid w:val="003D1498"/>
    <w:rsid w:val="003E29B3"/>
    <w:rsid w:val="003F3D8D"/>
    <w:rsid w:val="00410C54"/>
    <w:rsid w:val="00411994"/>
    <w:rsid w:val="004129D2"/>
    <w:rsid w:val="0043389C"/>
    <w:rsid w:val="00445CFE"/>
    <w:rsid w:val="004552A8"/>
    <w:rsid w:val="00455A9A"/>
    <w:rsid w:val="004761BE"/>
    <w:rsid w:val="00476691"/>
    <w:rsid w:val="00482488"/>
    <w:rsid w:val="004857A6"/>
    <w:rsid w:val="00494052"/>
    <w:rsid w:val="004C1BC6"/>
    <w:rsid w:val="004C217E"/>
    <w:rsid w:val="004C29A4"/>
    <w:rsid w:val="004C5BCE"/>
    <w:rsid w:val="004D42C2"/>
    <w:rsid w:val="004E3952"/>
    <w:rsid w:val="00506A54"/>
    <w:rsid w:val="00506C85"/>
    <w:rsid w:val="00525E8D"/>
    <w:rsid w:val="0053434B"/>
    <w:rsid w:val="00580E90"/>
    <w:rsid w:val="00582242"/>
    <w:rsid w:val="005930E2"/>
    <w:rsid w:val="005A52B3"/>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604C2"/>
    <w:rsid w:val="00680F2A"/>
    <w:rsid w:val="00682883"/>
    <w:rsid w:val="006B0997"/>
    <w:rsid w:val="007106D1"/>
    <w:rsid w:val="00712D94"/>
    <w:rsid w:val="00713C5D"/>
    <w:rsid w:val="007156BD"/>
    <w:rsid w:val="0076703E"/>
    <w:rsid w:val="00774628"/>
    <w:rsid w:val="00776B6F"/>
    <w:rsid w:val="00780620"/>
    <w:rsid w:val="00781922"/>
    <w:rsid w:val="0079275C"/>
    <w:rsid w:val="007A24D0"/>
    <w:rsid w:val="007B31DC"/>
    <w:rsid w:val="007B6091"/>
    <w:rsid w:val="007C5A2C"/>
    <w:rsid w:val="007D4637"/>
    <w:rsid w:val="007D7209"/>
    <w:rsid w:val="007F0CFA"/>
    <w:rsid w:val="007F0E20"/>
    <w:rsid w:val="007F3B99"/>
    <w:rsid w:val="00811EF1"/>
    <w:rsid w:val="00812C0F"/>
    <w:rsid w:val="008171E8"/>
    <w:rsid w:val="00846B7C"/>
    <w:rsid w:val="00851127"/>
    <w:rsid w:val="008567F9"/>
    <w:rsid w:val="0087193B"/>
    <w:rsid w:val="008A1F08"/>
    <w:rsid w:val="008A4022"/>
    <w:rsid w:val="008B1E7C"/>
    <w:rsid w:val="008B6BF6"/>
    <w:rsid w:val="008C4EC6"/>
    <w:rsid w:val="008C757B"/>
    <w:rsid w:val="008D4A0A"/>
    <w:rsid w:val="008E0870"/>
    <w:rsid w:val="008E310D"/>
    <w:rsid w:val="008E31FE"/>
    <w:rsid w:val="00917539"/>
    <w:rsid w:val="00927065"/>
    <w:rsid w:val="00935128"/>
    <w:rsid w:val="009757CC"/>
    <w:rsid w:val="0098035D"/>
    <w:rsid w:val="00981986"/>
    <w:rsid w:val="00982647"/>
    <w:rsid w:val="009852EB"/>
    <w:rsid w:val="00987BD8"/>
    <w:rsid w:val="0099466E"/>
    <w:rsid w:val="009A622B"/>
    <w:rsid w:val="009A6A71"/>
    <w:rsid w:val="009A7DF3"/>
    <w:rsid w:val="009B1EE7"/>
    <w:rsid w:val="009B3823"/>
    <w:rsid w:val="009E27AD"/>
    <w:rsid w:val="009E2C2B"/>
    <w:rsid w:val="009E7623"/>
    <w:rsid w:val="00A012A2"/>
    <w:rsid w:val="00A14380"/>
    <w:rsid w:val="00A15740"/>
    <w:rsid w:val="00A16A73"/>
    <w:rsid w:val="00A20D0B"/>
    <w:rsid w:val="00A21C7C"/>
    <w:rsid w:val="00A365D9"/>
    <w:rsid w:val="00A43B2F"/>
    <w:rsid w:val="00A4759F"/>
    <w:rsid w:val="00A53279"/>
    <w:rsid w:val="00A55420"/>
    <w:rsid w:val="00A72B44"/>
    <w:rsid w:val="00A77C3C"/>
    <w:rsid w:val="00A84A3B"/>
    <w:rsid w:val="00AB0555"/>
    <w:rsid w:val="00AB099D"/>
    <w:rsid w:val="00AC06D5"/>
    <w:rsid w:val="00AC35C0"/>
    <w:rsid w:val="00AD4702"/>
    <w:rsid w:val="00AE32EC"/>
    <w:rsid w:val="00AF186C"/>
    <w:rsid w:val="00B0402B"/>
    <w:rsid w:val="00B16CF6"/>
    <w:rsid w:val="00B2058B"/>
    <w:rsid w:val="00B22870"/>
    <w:rsid w:val="00B26882"/>
    <w:rsid w:val="00B30114"/>
    <w:rsid w:val="00B330A4"/>
    <w:rsid w:val="00B34E25"/>
    <w:rsid w:val="00B475D2"/>
    <w:rsid w:val="00B557DA"/>
    <w:rsid w:val="00B65C62"/>
    <w:rsid w:val="00B7217D"/>
    <w:rsid w:val="00B731B9"/>
    <w:rsid w:val="00B805AA"/>
    <w:rsid w:val="00B9373D"/>
    <w:rsid w:val="00B95BFE"/>
    <w:rsid w:val="00B96F25"/>
    <w:rsid w:val="00BA0E34"/>
    <w:rsid w:val="00BA5BE6"/>
    <w:rsid w:val="00BA78FD"/>
    <w:rsid w:val="00BB3B4F"/>
    <w:rsid w:val="00BB5CBB"/>
    <w:rsid w:val="00BB7D59"/>
    <w:rsid w:val="00BC0AB4"/>
    <w:rsid w:val="00BC1CB2"/>
    <w:rsid w:val="00BC1D0C"/>
    <w:rsid w:val="00BD2054"/>
    <w:rsid w:val="00BD5F6F"/>
    <w:rsid w:val="00BE6F7F"/>
    <w:rsid w:val="00BF384D"/>
    <w:rsid w:val="00C05FA6"/>
    <w:rsid w:val="00C167B2"/>
    <w:rsid w:val="00C20404"/>
    <w:rsid w:val="00C211F8"/>
    <w:rsid w:val="00C321E8"/>
    <w:rsid w:val="00C456AB"/>
    <w:rsid w:val="00C51AA2"/>
    <w:rsid w:val="00C52FD2"/>
    <w:rsid w:val="00C61403"/>
    <w:rsid w:val="00C83EB5"/>
    <w:rsid w:val="00CA370E"/>
    <w:rsid w:val="00CB0A0E"/>
    <w:rsid w:val="00CB1E5A"/>
    <w:rsid w:val="00CC4336"/>
    <w:rsid w:val="00CC5AB6"/>
    <w:rsid w:val="00CD5EE6"/>
    <w:rsid w:val="00CD69DB"/>
    <w:rsid w:val="00CF0BE3"/>
    <w:rsid w:val="00D20832"/>
    <w:rsid w:val="00D42962"/>
    <w:rsid w:val="00D455DF"/>
    <w:rsid w:val="00D73B0E"/>
    <w:rsid w:val="00D77659"/>
    <w:rsid w:val="00DA3200"/>
    <w:rsid w:val="00DB261B"/>
    <w:rsid w:val="00DC4718"/>
    <w:rsid w:val="00DC53EC"/>
    <w:rsid w:val="00DC5A63"/>
    <w:rsid w:val="00DD5285"/>
    <w:rsid w:val="00DD725F"/>
    <w:rsid w:val="00DE02EB"/>
    <w:rsid w:val="00DE16BB"/>
    <w:rsid w:val="00DE241A"/>
    <w:rsid w:val="00DE27F5"/>
    <w:rsid w:val="00DE7E07"/>
    <w:rsid w:val="00DF1799"/>
    <w:rsid w:val="00DF3E6F"/>
    <w:rsid w:val="00DF64F6"/>
    <w:rsid w:val="00E032DE"/>
    <w:rsid w:val="00E04853"/>
    <w:rsid w:val="00E13CC6"/>
    <w:rsid w:val="00E33303"/>
    <w:rsid w:val="00E7273B"/>
    <w:rsid w:val="00E7681D"/>
    <w:rsid w:val="00E8699D"/>
    <w:rsid w:val="00E86FF9"/>
    <w:rsid w:val="00E9175F"/>
    <w:rsid w:val="00EB0209"/>
    <w:rsid w:val="00EB3FFE"/>
    <w:rsid w:val="00ED37CF"/>
    <w:rsid w:val="00EF143E"/>
    <w:rsid w:val="00EF4A8F"/>
    <w:rsid w:val="00F059A3"/>
    <w:rsid w:val="00F06902"/>
    <w:rsid w:val="00F21532"/>
    <w:rsid w:val="00F226DF"/>
    <w:rsid w:val="00F27289"/>
    <w:rsid w:val="00F36705"/>
    <w:rsid w:val="00F42393"/>
    <w:rsid w:val="00F533D4"/>
    <w:rsid w:val="00F8240A"/>
    <w:rsid w:val="00FA0364"/>
    <w:rsid w:val="00FA36D1"/>
    <w:rsid w:val="00FA5F29"/>
    <w:rsid w:val="00FC4A75"/>
    <w:rsid w:val="00FC543A"/>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37F2912-67A5-4574-9CC9-8EC7409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045910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590435543">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2</Pages>
  <Words>478</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53</cp:revision>
  <cp:lastPrinted>2025-08-13T15:14:00Z</cp:lastPrinted>
  <dcterms:created xsi:type="dcterms:W3CDTF">2025-08-13T04:04:00Z</dcterms:created>
  <dcterms:modified xsi:type="dcterms:W3CDTF">2025-08-25T19:24:00Z</dcterms:modified>
</cp:coreProperties>
</file>