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3B4FD" w14:textId="77777777" w:rsidR="00FA067A" w:rsidRDefault="00FA067A" w:rsidP="008D17FC">
      <w:pPr>
        <w:spacing w:after="0" w:line="240" w:lineRule="auto"/>
        <w:jc w:val="center"/>
        <w:rPr>
          <w:rFonts w:ascii="Book Antiqua" w:hAnsi="Book Antiqua"/>
          <w:sz w:val="28"/>
          <w:szCs w:val="28"/>
          <w:lang w:val="es-ES_tradnl"/>
        </w:rPr>
      </w:pPr>
      <w:r>
        <w:rPr>
          <w:rFonts w:ascii="Book Antiqua" w:hAnsi="Book Antiqua"/>
          <w:sz w:val="28"/>
          <w:szCs w:val="28"/>
          <w:lang w:val="es-ES_tradnl"/>
        </w:rPr>
        <w:t xml:space="preserve">                                                                                         </w:t>
      </w:r>
    </w:p>
    <w:p w14:paraId="1B885328" w14:textId="3D5A9786" w:rsidR="00056A35" w:rsidRPr="00ED1540" w:rsidRDefault="00BE5442" w:rsidP="008D17FC">
      <w:pPr>
        <w:spacing w:after="0" w:line="240" w:lineRule="auto"/>
        <w:jc w:val="center"/>
        <w:rPr>
          <w:rFonts w:ascii="Book Antiqua" w:hAnsi="Book Antiqua"/>
          <w:sz w:val="28"/>
          <w:szCs w:val="28"/>
          <w:lang w:val="es-ES_tradnl"/>
        </w:rPr>
      </w:pPr>
      <w:r w:rsidRPr="00ED1540">
        <w:rPr>
          <w:rFonts w:ascii="Book Antiqua" w:hAnsi="Book Antiqua"/>
          <w:sz w:val="28"/>
          <w:szCs w:val="28"/>
          <w:lang w:val="es-ES_tradnl"/>
        </w:rPr>
        <w:t>GOBIERNO</w:t>
      </w:r>
      <w:r w:rsidR="00056A35" w:rsidRPr="00ED1540">
        <w:rPr>
          <w:rFonts w:ascii="Book Antiqua" w:hAnsi="Book Antiqua"/>
          <w:sz w:val="28"/>
          <w:szCs w:val="28"/>
          <w:lang w:val="es-ES_tradnl"/>
        </w:rPr>
        <w:t xml:space="preserve"> DE PUERTO RICO</w:t>
      </w:r>
    </w:p>
    <w:p w14:paraId="5335E130" w14:textId="77777777" w:rsidR="008D17FC" w:rsidRPr="008D17FC" w:rsidRDefault="008D17FC" w:rsidP="008D17FC">
      <w:pPr>
        <w:spacing w:after="0" w:line="240" w:lineRule="auto"/>
        <w:jc w:val="center"/>
        <w:rPr>
          <w:rFonts w:ascii="Book Antiqua" w:hAnsi="Book Antiqua"/>
          <w:sz w:val="24"/>
          <w:szCs w:val="24"/>
          <w:lang w:val="es-ES_tradnl"/>
        </w:rPr>
      </w:pPr>
    </w:p>
    <w:p w14:paraId="6757961D" w14:textId="7A2F85F3" w:rsidR="00056A35" w:rsidRPr="008D17FC" w:rsidRDefault="009C756A" w:rsidP="008D17FC">
      <w:pPr>
        <w:pStyle w:val="Title2"/>
        <w:tabs>
          <w:tab w:val="clear" w:pos="648"/>
          <w:tab w:val="clear" w:pos="7776"/>
          <w:tab w:val="clear" w:pos="7848"/>
        </w:tabs>
        <w:rPr>
          <w:rFonts w:ascii="Book Antiqua" w:hAnsi="Book Antiqua"/>
          <w:szCs w:val="24"/>
          <w:lang w:val="es-ES_tradnl"/>
        </w:rPr>
      </w:pPr>
      <w:r w:rsidRPr="008D17FC">
        <w:rPr>
          <w:rFonts w:ascii="Book Antiqua" w:hAnsi="Book Antiqua"/>
          <w:szCs w:val="24"/>
          <w:lang w:val="es-ES_tradnl"/>
        </w:rPr>
        <w:t>20m</w:t>
      </w:r>
      <w:r w:rsidR="00056A35" w:rsidRPr="008D17FC">
        <w:rPr>
          <w:rFonts w:ascii="Book Antiqua" w:hAnsi="Book Antiqua"/>
          <w:szCs w:val="24"/>
          <w:lang w:val="es-ES_tradnl"/>
        </w:rPr>
        <w:t>a. Asamblea</w:t>
      </w:r>
      <w:r w:rsidR="00056A35" w:rsidRPr="008D17FC">
        <w:rPr>
          <w:rFonts w:ascii="Book Antiqua" w:hAnsi="Book Antiqua"/>
          <w:szCs w:val="24"/>
          <w:lang w:val="es-ES_tradnl"/>
        </w:rPr>
        <w:tab/>
        <w:t xml:space="preserve">                                                                                     </w:t>
      </w:r>
      <w:r w:rsidR="008D17FC" w:rsidRPr="008D17FC">
        <w:rPr>
          <w:rFonts w:ascii="Book Antiqua" w:hAnsi="Book Antiqua"/>
          <w:szCs w:val="24"/>
          <w:lang w:val="es-ES_tradnl"/>
        </w:rPr>
        <w:t xml:space="preserve">          </w:t>
      </w:r>
      <w:r w:rsidRPr="008D17FC">
        <w:rPr>
          <w:rFonts w:ascii="Book Antiqua" w:hAnsi="Book Antiqua"/>
          <w:szCs w:val="24"/>
          <w:lang w:val="es-ES_tradnl"/>
        </w:rPr>
        <w:t>1</w:t>
      </w:r>
      <w:r w:rsidR="00056A35" w:rsidRPr="008D17FC">
        <w:rPr>
          <w:rFonts w:ascii="Book Antiqua" w:hAnsi="Book Antiqua"/>
          <w:szCs w:val="24"/>
          <w:lang w:val="es-ES_tradnl"/>
        </w:rPr>
        <w:t>ra. Sesión</w:t>
      </w:r>
    </w:p>
    <w:p w14:paraId="2626B9BE" w14:textId="35F2D0F4" w:rsidR="00056A35" w:rsidRPr="008D17FC" w:rsidRDefault="00056A35" w:rsidP="008D17FC">
      <w:pPr>
        <w:pStyle w:val="Title2"/>
        <w:tabs>
          <w:tab w:val="clear" w:pos="648"/>
          <w:tab w:val="clear" w:pos="7776"/>
          <w:tab w:val="clear" w:pos="7848"/>
        </w:tabs>
        <w:rPr>
          <w:rFonts w:ascii="Book Antiqua" w:hAnsi="Book Antiqua"/>
          <w:szCs w:val="24"/>
          <w:lang w:val="es-ES_tradnl"/>
        </w:rPr>
      </w:pPr>
      <w:r w:rsidRPr="008D17FC">
        <w:rPr>
          <w:rFonts w:ascii="Book Antiqua" w:hAnsi="Book Antiqua"/>
          <w:szCs w:val="24"/>
          <w:lang w:val="es-ES_tradnl"/>
        </w:rPr>
        <w:tab/>
        <w:t>Legislativa</w:t>
      </w:r>
      <w:r w:rsidRPr="008D17FC">
        <w:rPr>
          <w:rFonts w:ascii="Book Antiqua" w:hAnsi="Book Antiqua"/>
          <w:szCs w:val="24"/>
          <w:lang w:val="es-ES_tradnl"/>
        </w:rPr>
        <w:tab/>
        <w:t xml:space="preserve">                                                                                        </w:t>
      </w:r>
      <w:r w:rsidR="008D17FC" w:rsidRPr="008D17FC">
        <w:rPr>
          <w:rFonts w:ascii="Book Antiqua" w:hAnsi="Book Antiqua"/>
          <w:szCs w:val="24"/>
          <w:lang w:val="es-ES_tradnl"/>
        </w:rPr>
        <w:t xml:space="preserve">              </w:t>
      </w:r>
      <w:r w:rsidRPr="008D17FC">
        <w:rPr>
          <w:rFonts w:ascii="Book Antiqua" w:hAnsi="Book Antiqua"/>
          <w:szCs w:val="24"/>
          <w:lang w:val="es-ES_tradnl"/>
        </w:rPr>
        <w:t>Ordinaria</w:t>
      </w:r>
    </w:p>
    <w:p w14:paraId="36B07462" w14:textId="77777777" w:rsidR="00056A35" w:rsidRPr="008D17FC" w:rsidRDefault="00056A35" w:rsidP="008D17FC">
      <w:pPr>
        <w:spacing w:after="0" w:line="240" w:lineRule="auto"/>
        <w:jc w:val="center"/>
        <w:rPr>
          <w:rFonts w:ascii="Book Antiqua" w:hAnsi="Book Antiqua"/>
          <w:sz w:val="24"/>
          <w:szCs w:val="24"/>
          <w:lang w:val="es-ES_tradnl"/>
        </w:rPr>
      </w:pPr>
    </w:p>
    <w:p w14:paraId="4A1CD6D2" w14:textId="343614B3" w:rsidR="00056A35" w:rsidRPr="008D17FC" w:rsidRDefault="00056A35" w:rsidP="008D17FC">
      <w:pPr>
        <w:spacing w:after="0" w:line="240" w:lineRule="auto"/>
        <w:jc w:val="center"/>
        <w:rPr>
          <w:rFonts w:ascii="Book Antiqua" w:hAnsi="Book Antiqua"/>
          <w:b/>
          <w:sz w:val="36"/>
          <w:szCs w:val="36"/>
          <w:lang w:val="es-ES_tradnl"/>
        </w:rPr>
      </w:pPr>
      <w:r w:rsidRPr="008D17FC">
        <w:rPr>
          <w:rFonts w:ascii="Book Antiqua" w:hAnsi="Book Antiqua"/>
          <w:b/>
          <w:sz w:val="36"/>
          <w:szCs w:val="36"/>
          <w:lang w:val="es-ES_tradnl"/>
        </w:rPr>
        <w:t>CÁMARA DE REPRESENTANTES</w:t>
      </w:r>
    </w:p>
    <w:p w14:paraId="15685CAC" w14:textId="77777777" w:rsidR="008D17FC" w:rsidRDefault="008D17FC" w:rsidP="008D17FC">
      <w:pPr>
        <w:spacing w:after="0" w:line="240" w:lineRule="auto"/>
        <w:jc w:val="center"/>
        <w:rPr>
          <w:rFonts w:ascii="Book Antiqua" w:hAnsi="Book Antiqua"/>
          <w:b/>
          <w:sz w:val="24"/>
          <w:szCs w:val="24"/>
          <w:lang w:val="es-ES_tradnl"/>
        </w:rPr>
      </w:pPr>
    </w:p>
    <w:p w14:paraId="33E26930" w14:textId="3DF5AFDC" w:rsidR="00056A35" w:rsidRPr="008D17FC" w:rsidRDefault="00A1097E" w:rsidP="008D17FC">
      <w:pPr>
        <w:spacing w:after="0" w:line="240" w:lineRule="auto"/>
        <w:jc w:val="center"/>
        <w:rPr>
          <w:rFonts w:ascii="Book Antiqua" w:hAnsi="Book Antiqua"/>
          <w:b/>
          <w:sz w:val="52"/>
          <w:szCs w:val="52"/>
          <w:lang w:val="es-ES_tradnl"/>
        </w:rPr>
      </w:pPr>
      <w:r w:rsidRPr="008D17FC">
        <w:rPr>
          <w:rFonts w:ascii="Book Antiqua" w:hAnsi="Book Antiqua"/>
          <w:b/>
          <w:sz w:val="52"/>
          <w:szCs w:val="52"/>
          <w:lang w:val="es-ES_tradnl"/>
        </w:rPr>
        <w:t>P</w:t>
      </w:r>
      <w:r w:rsidR="00A651DB" w:rsidRPr="008D17FC">
        <w:rPr>
          <w:rFonts w:ascii="Book Antiqua" w:hAnsi="Book Antiqua"/>
          <w:b/>
          <w:sz w:val="52"/>
          <w:szCs w:val="52"/>
          <w:lang w:val="es-ES_tradnl"/>
        </w:rPr>
        <w:t xml:space="preserve">. </w:t>
      </w:r>
      <w:r w:rsidR="00056A35" w:rsidRPr="008D17FC">
        <w:rPr>
          <w:rFonts w:ascii="Book Antiqua" w:hAnsi="Book Antiqua"/>
          <w:b/>
          <w:sz w:val="52"/>
          <w:szCs w:val="52"/>
          <w:lang w:val="es-ES_tradnl"/>
        </w:rPr>
        <w:t>de la C.</w:t>
      </w:r>
      <w:r w:rsidR="00F327AB" w:rsidRPr="008D17FC">
        <w:rPr>
          <w:rFonts w:ascii="Book Antiqua" w:hAnsi="Book Antiqua"/>
          <w:b/>
          <w:sz w:val="52"/>
          <w:szCs w:val="52"/>
          <w:lang w:val="es-ES_tradnl"/>
        </w:rPr>
        <w:t xml:space="preserve"> 642</w:t>
      </w:r>
    </w:p>
    <w:p w14:paraId="2DF7F4CA" w14:textId="77777777" w:rsidR="008D17FC" w:rsidRDefault="008D17FC" w:rsidP="008D17FC">
      <w:pPr>
        <w:spacing w:after="0" w:line="240" w:lineRule="auto"/>
        <w:jc w:val="center"/>
        <w:rPr>
          <w:rFonts w:ascii="Book Antiqua" w:hAnsi="Book Antiqua"/>
          <w:caps/>
          <w:sz w:val="24"/>
          <w:szCs w:val="24"/>
          <w:lang w:val="es-ES_tradnl"/>
        </w:rPr>
      </w:pPr>
    </w:p>
    <w:p w14:paraId="2231B4AC" w14:textId="5FB7EC7A" w:rsidR="00056A35" w:rsidRPr="008D17FC" w:rsidRDefault="00F327AB" w:rsidP="008D17FC">
      <w:pPr>
        <w:spacing w:after="0" w:line="240" w:lineRule="auto"/>
        <w:jc w:val="center"/>
        <w:rPr>
          <w:rFonts w:ascii="Book Antiqua" w:hAnsi="Book Antiqua"/>
          <w:caps/>
          <w:sz w:val="24"/>
          <w:szCs w:val="24"/>
          <w:lang w:val="es-ES_tradnl"/>
        </w:rPr>
      </w:pPr>
      <w:r w:rsidRPr="008D17FC">
        <w:rPr>
          <w:rFonts w:ascii="Book Antiqua" w:hAnsi="Book Antiqua"/>
          <w:caps/>
          <w:sz w:val="24"/>
          <w:szCs w:val="24"/>
          <w:lang w:val="es-ES_tradnl"/>
        </w:rPr>
        <w:t xml:space="preserve">12 </w:t>
      </w:r>
      <w:r w:rsidR="00056A35" w:rsidRPr="008D17FC">
        <w:rPr>
          <w:rFonts w:ascii="Book Antiqua" w:hAnsi="Book Antiqua"/>
          <w:caps/>
          <w:sz w:val="24"/>
          <w:szCs w:val="24"/>
          <w:lang w:val="es-ES_tradnl"/>
        </w:rPr>
        <w:t xml:space="preserve">DE </w:t>
      </w:r>
      <w:r w:rsidR="00D23308" w:rsidRPr="008D17FC">
        <w:rPr>
          <w:rFonts w:ascii="Book Antiqua" w:hAnsi="Book Antiqua"/>
          <w:caps/>
          <w:sz w:val="24"/>
          <w:szCs w:val="24"/>
          <w:lang w:val="es-ES_tradnl"/>
        </w:rPr>
        <w:t>MAY</w:t>
      </w:r>
      <w:r w:rsidR="00056A35" w:rsidRPr="008D17FC">
        <w:rPr>
          <w:rFonts w:ascii="Book Antiqua" w:hAnsi="Book Antiqua"/>
          <w:caps/>
          <w:sz w:val="24"/>
          <w:szCs w:val="24"/>
          <w:lang w:val="es-ES_tradnl"/>
        </w:rPr>
        <w:t>o DE 202</w:t>
      </w:r>
      <w:r w:rsidR="00B52DEC" w:rsidRPr="008D17FC">
        <w:rPr>
          <w:rFonts w:ascii="Book Antiqua" w:hAnsi="Book Antiqua"/>
          <w:caps/>
          <w:sz w:val="24"/>
          <w:szCs w:val="24"/>
          <w:lang w:val="es-ES_tradnl"/>
        </w:rPr>
        <w:t>5</w:t>
      </w:r>
    </w:p>
    <w:p w14:paraId="111E2B0C" w14:textId="77777777" w:rsidR="008D17FC" w:rsidRDefault="008D17FC" w:rsidP="008D17FC">
      <w:pPr>
        <w:spacing w:after="0" w:line="240" w:lineRule="auto"/>
        <w:jc w:val="center"/>
        <w:rPr>
          <w:rFonts w:ascii="Book Antiqua" w:hAnsi="Book Antiqua"/>
          <w:sz w:val="24"/>
          <w:szCs w:val="24"/>
          <w:lang w:val="es-ES_tradnl"/>
        </w:rPr>
      </w:pPr>
    </w:p>
    <w:p w14:paraId="7ED77DFE" w14:textId="505129CA" w:rsidR="00553734" w:rsidRPr="008D17FC" w:rsidRDefault="00056A35" w:rsidP="008D17FC">
      <w:pPr>
        <w:spacing w:after="0" w:line="240" w:lineRule="auto"/>
        <w:jc w:val="center"/>
        <w:rPr>
          <w:rFonts w:ascii="Book Antiqua" w:hAnsi="Book Antiqua"/>
          <w:sz w:val="24"/>
          <w:szCs w:val="24"/>
          <w:lang w:val="es-ES_tradnl"/>
        </w:rPr>
      </w:pPr>
      <w:r w:rsidRPr="008D17FC">
        <w:rPr>
          <w:rFonts w:ascii="Book Antiqua" w:hAnsi="Book Antiqua"/>
          <w:sz w:val="24"/>
          <w:szCs w:val="24"/>
          <w:lang w:val="es-ES_tradnl"/>
        </w:rPr>
        <w:t>Presentad</w:t>
      </w:r>
      <w:r w:rsidR="00ED1540">
        <w:rPr>
          <w:rFonts w:ascii="Book Antiqua" w:hAnsi="Book Antiqua"/>
          <w:sz w:val="24"/>
          <w:szCs w:val="24"/>
          <w:lang w:val="es-ES_tradnl"/>
        </w:rPr>
        <w:t>o</w:t>
      </w:r>
      <w:r w:rsidRPr="008D17FC">
        <w:rPr>
          <w:rFonts w:ascii="Book Antiqua" w:hAnsi="Book Antiqua"/>
          <w:sz w:val="24"/>
          <w:szCs w:val="24"/>
          <w:lang w:val="es-ES_tradnl"/>
        </w:rPr>
        <w:t xml:space="preserve"> por </w:t>
      </w:r>
      <w:r w:rsidR="00545389" w:rsidRPr="008D17FC">
        <w:rPr>
          <w:rFonts w:ascii="Book Antiqua" w:hAnsi="Book Antiqua"/>
          <w:sz w:val="24"/>
          <w:szCs w:val="24"/>
          <w:lang w:val="es-ES_tradnl"/>
        </w:rPr>
        <w:t>el</w:t>
      </w:r>
      <w:r w:rsidRPr="008D17FC">
        <w:rPr>
          <w:rFonts w:ascii="Book Antiqua" w:hAnsi="Book Antiqua"/>
          <w:sz w:val="24"/>
          <w:szCs w:val="24"/>
          <w:lang w:val="es-ES_tradnl"/>
        </w:rPr>
        <w:t xml:space="preserve"> representante</w:t>
      </w:r>
      <w:r w:rsidR="00545389" w:rsidRPr="008D17FC">
        <w:rPr>
          <w:rFonts w:ascii="Book Antiqua" w:hAnsi="Book Antiqua"/>
          <w:sz w:val="24"/>
          <w:szCs w:val="24"/>
          <w:lang w:val="es-ES_tradnl"/>
        </w:rPr>
        <w:t xml:space="preserve"> </w:t>
      </w:r>
      <w:r w:rsidR="00545389" w:rsidRPr="008D17FC">
        <w:rPr>
          <w:rFonts w:ascii="Book Antiqua" w:hAnsi="Book Antiqua"/>
          <w:i/>
          <w:iCs/>
          <w:sz w:val="24"/>
          <w:szCs w:val="24"/>
          <w:lang w:val="es-ES_tradnl"/>
        </w:rPr>
        <w:t>Roque Gracia</w:t>
      </w:r>
    </w:p>
    <w:p w14:paraId="65713E9B" w14:textId="77777777" w:rsidR="008D17FC" w:rsidRDefault="008D17FC" w:rsidP="008D17FC">
      <w:pPr>
        <w:spacing w:after="0" w:line="240" w:lineRule="auto"/>
        <w:jc w:val="center"/>
        <w:rPr>
          <w:rFonts w:ascii="Book Antiqua" w:hAnsi="Book Antiqua"/>
          <w:sz w:val="24"/>
          <w:szCs w:val="24"/>
          <w:lang w:val="es-ES_tradnl"/>
        </w:rPr>
      </w:pPr>
    </w:p>
    <w:p w14:paraId="6A327F4C" w14:textId="70035FC2" w:rsidR="00056A35" w:rsidRPr="008D17FC" w:rsidRDefault="00056A35" w:rsidP="008D17FC">
      <w:pPr>
        <w:spacing w:after="0" w:line="240" w:lineRule="auto"/>
        <w:jc w:val="center"/>
        <w:rPr>
          <w:rFonts w:ascii="Book Antiqua" w:hAnsi="Book Antiqua"/>
          <w:sz w:val="24"/>
          <w:szCs w:val="24"/>
          <w:lang w:val="es-ES_tradnl"/>
        </w:rPr>
      </w:pPr>
      <w:r w:rsidRPr="008D17FC">
        <w:rPr>
          <w:rFonts w:ascii="Book Antiqua" w:hAnsi="Book Antiqua"/>
          <w:sz w:val="24"/>
          <w:szCs w:val="24"/>
          <w:lang w:val="es-ES_tradnl"/>
        </w:rPr>
        <w:t>Referid</w:t>
      </w:r>
      <w:r w:rsidR="00ED1540">
        <w:rPr>
          <w:rFonts w:ascii="Book Antiqua" w:hAnsi="Book Antiqua"/>
          <w:sz w:val="24"/>
          <w:szCs w:val="24"/>
          <w:lang w:val="es-ES_tradnl"/>
        </w:rPr>
        <w:t>o</w:t>
      </w:r>
      <w:r w:rsidRPr="008D17FC">
        <w:rPr>
          <w:rFonts w:ascii="Book Antiqua" w:hAnsi="Book Antiqua"/>
          <w:sz w:val="24"/>
          <w:szCs w:val="24"/>
          <w:lang w:val="es-ES_tradnl"/>
        </w:rPr>
        <w:t xml:space="preserve"> a</w:t>
      </w:r>
      <w:r w:rsidR="00FA067A">
        <w:rPr>
          <w:rFonts w:ascii="Book Antiqua" w:hAnsi="Book Antiqua"/>
          <w:sz w:val="24"/>
          <w:szCs w:val="24"/>
          <w:lang w:val="es-ES_tradnl"/>
        </w:rPr>
        <w:t xml:space="preserve"> las Comisiones de Transportación e Infraestructura; y de Hacienda</w:t>
      </w:r>
    </w:p>
    <w:p w14:paraId="5750B8E5" w14:textId="77777777" w:rsidR="008D17FC" w:rsidRPr="008D17FC" w:rsidRDefault="008D17FC" w:rsidP="008D17FC">
      <w:pPr>
        <w:spacing w:after="0" w:line="240" w:lineRule="auto"/>
        <w:jc w:val="center"/>
        <w:rPr>
          <w:rFonts w:ascii="Book Antiqua" w:hAnsi="Book Antiqua"/>
          <w:b/>
          <w:bCs/>
          <w:sz w:val="24"/>
          <w:szCs w:val="24"/>
          <w:lang w:val="es-ES_tradnl"/>
        </w:rPr>
      </w:pPr>
    </w:p>
    <w:p w14:paraId="2E4A64DF" w14:textId="447BAAB5" w:rsidR="00056A35" w:rsidRPr="008D17FC" w:rsidRDefault="00A1097E" w:rsidP="008D17FC">
      <w:pPr>
        <w:spacing w:after="0" w:line="240" w:lineRule="auto"/>
        <w:jc w:val="center"/>
        <w:rPr>
          <w:rFonts w:ascii="Book Antiqua" w:hAnsi="Book Antiqua"/>
          <w:b/>
          <w:bCs/>
          <w:sz w:val="28"/>
          <w:szCs w:val="28"/>
          <w:lang w:val="es-ES_tradnl"/>
        </w:rPr>
      </w:pPr>
      <w:r w:rsidRPr="008D17FC">
        <w:rPr>
          <w:rFonts w:ascii="Book Antiqua" w:hAnsi="Book Antiqua"/>
          <w:b/>
          <w:bCs/>
          <w:sz w:val="28"/>
          <w:szCs w:val="28"/>
          <w:lang w:val="es-ES_tradnl"/>
        </w:rPr>
        <w:t>LEY</w:t>
      </w:r>
    </w:p>
    <w:p w14:paraId="0E90DFB6" w14:textId="77777777" w:rsidR="008D17FC" w:rsidRDefault="008D17FC" w:rsidP="0076424E">
      <w:pPr>
        <w:suppressAutoHyphens/>
        <w:spacing w:after="0" w:line="240" w:lineRule="auto"/>
        <w:ind w:left="720" w:hanging="720"/>
        <w:contextualSpacing/>
        <w:jc w:val="both"/>
        <w:rPr>
          <w:rFonts w:ascii="Book Antiqua" w:hAnsi="Book Antiqua"/>
          <w:sz w:val="24"/>
          <w:szCs w:val="24"/>
          <w:lang w:val="es-ES_tradnl"/>
        </w:rPr>
      </w:pPr>
    </w:p>
    <w:p w14:paraId="32496DE1" w14:textId="0B10621E" w:rsidR="00056A35" w:rsidRDefault="0006177C" w:rsidP="0076424E">
      <w:pPr>
        <w:suppressAutoHyphens/>
        <w:spacing w:after="0" w:line="240" w:lineRule="auto"/>
        <w:ind w:left="720" w:hanging="720"/>
        <w:contextualSpacing/>
        <w:jc w:val="both"/>
        <w:rPr>
          <w:rFonts w:ascii="Book Antiqua" w:hAnsi="Book Antiqua" w:cs="CG Times"/>
          <w:spacing w:val="-3"/>
          <w:sz w:val="24"/>
          <w:szCs w:val="24"/>
        </w:rPr>
      </w:pPr>
      <w:r w:rsidRPr="002C6D7D">
        <w:rPr>
          <w:rFonts w:ascii="Book Antiqua" w:hAnsi="Book Antiqua"/>
          <w:sz w:val="24"/>
          <w:szCs w:val="24"/>
          <w:lang w:val="es-ES_tradnl"/>
        </w:rPr>
        <w:t xml:space="preserve">Para </w:t>
      </w:r>
      <w:r w:rsidR="00B1493C">
        <w:rPr>
          <w:rFonts w:ascii="Book Antiqua" w:hAnsi="Book Antiqua"/>
          <w:sz w:val="24"/>
          <w:szCs w:val="24"/>
          <w:lang w:val="es-ES_tradnl"/>
        </w:rPr>
        <w:t>establecer la</w:t>
      </w:r>
      <w:r w:rsidR="0076424E">
        <w:rPr>
          <w:rFonts w:ascii="Book Antiqua" w:hAnsi="Book Antiqua"/>
          <w:sz w:val="24"/>
          <w:szCs w:val="24"/>
          <w:lang w:val="es-ES_tradnl"/>
        </w:rPr>
        <w:t xml:space="preserve"> </w:t>
      </w:r>
      <w:r w:rsidR="0076424E">
        <w:rPr>
          <w:rFonts w:ascii="Book Antiqua" w:hAnsi="Book Antiqua"/>
          <w:sz w:val="24"/>
          <w:szCs w:val="24"/>
        </w:rPr>
        <w:t xml:space="preserve">la “Ley para </w:t>
      </w:r>
      <w:r w:rsidR="005E1784">
        <w:rPr>
          <w:rFonts w:ascii="Book Antiqua" w:hAnsi="Book Antiqua"/>
          <w:sz w:val="24"/>
          <w:szCs w:val="24"/>
        </w:rPr>
        <w:t>Eximir a todo Policía del Pago de Peajes</w:t>
      </w:r>
      <w:r w:rsidR="0076424E">
        <w:rPr>
          <w:rFonts w:ascii="Book Antiqua" w:hAnsi="Book Antiqua"/>
          <w:sz w:val="24"/>
          <w:szCs w:val="24"/>
        </w:rPr>
        <w:t xml:space="preserve">”, </w:t>
      </w:r>
      <w:r w:rsidR="00306F0D">
        <w:rPr>
          <w:rFonts w:ascii="Book Antiqua" w:hAnsi="Book Antiqua"/>
          <w:sz w:val="24"/>
          <w:szCs w:val="24"/>
        </w:rPr>
        <w:t xml:space="preserve">enmendar </w:t>
      </w:r>
      <w:r w:rsidR="00306F0D">
        <w:rPr>
          <w:rFonts w:ascii="Book Antiqua" w:hAnsi="Book Antiqua" w:cs="CG Times"/>
          <w:spacing w:val="-3"/>
          <w:sz w:val="24"/>
          <w:szCs w:val="24"/>
        </w:rPr>
        <w:t>el inciso (1)(a), añad</w:t>
      </w:r>
      <w:r w:rsidR="00315BD8">
        <w:rPr>
          <w:rFonts w:ascii="Book Antiqua" w:hAnsi="Book Antiqua" w:cs="CG Times"/>
          <w:spacing w:val="-3"/>
          <w:sz w:val="24"/>
          <w:szCs w:val="24"/>
        </w:rPr>
        <w:t>ir</w:t>
      </w:r>
      <w:r w:rsidR="00306F0D">
        <w:rPr>
          <w:rFonts w:ascii="Book Antiqua" w:hAnsi="Book Antiqua" w:cs="CG Times"/>
          <w:spacing w:val="-3"/>
          <w:sz w:val="24"/>
          <w:szCs w:val="24"/>
        </w:rPr>
        <w:t xml:space="preserve"> un nuevo inciso (7) y renumera</w:t>
      </w:r>
      <w:r w:rsidR="00315BD8">
        <w:rPr>
          <w:rFonts w:ascii="Book Antiqua" w:hAnsi="Book Antiqua" w:cs="CG Times"/>
          <w:spacing w:val="-3"/>
          <w:sz w:val="24"/>
          <w:szCs w:val="24"/>
        </w:rPr>
        <w:t>r</w:t>
      </w:r>
      <w:r w:rsidR="00306F0D">
        <w:rPr>
          <w:rFonts w:ascii="Book Antiqua" w:hAnsi="Book Antiqua" w:cs="CG Times"/>
          <w:spacing w:val="-3"/>
          <w:sz w:val="24"/>
          <w:szCs w:val="24"/>
        </w:rPr>
        <w:t xml:space="preserve"> los actuales incisos (7) y (8), como (8) y (9) del Artículo 22.02 de la Ley Núm. 7-2000, según enmendada, mejor conocida como la </w:t>
      </w:r>
      <w:r w:rsidR="00315BD8">
        <w:rPr>
          <w:rFonts w:ascii="Book Antiqua" w:hAnsi="Book Antiqua" w:cs="CG Times"/>
          <w:spacing w:val="-3"/>
          <w:sz w:val="24"/>
          <w:szCs w:val="24"/>
        </w:rPr>
        <w:t xml:space="preserve">“Ley de Vehículos y Tránsito de Puerto Rico”, para así eximir a todo oficial miembro de la Policía de Puerto Rico del pago de peajes de su vehículo personal en toda estación de cobro de peajes o </w:t>
      </w:r>
      <w:proofErr w:type="spellStart"/>
      <w:r w:rsidR="00315BD8">
        <w:rPr>
          <w:rFonts w:ascii="Book Antiqua" w:hAnsi="Book Antiqua" w:cs="CG Times"/>
          <w:spacing w:val="-3"/>
          <w:sz w:val="24"/>
          <w:szCs w:val="24"/>
        </w:rPr>
        <w:t>AutoExpreso</w:t>
      </w:r>
      <w:proofErr w:type="spellEnd"/>
      <w:r w:rsidR="00315BD8">
        <w:rPr>
          <w:rFonts w:ascii="Book Antiqua" w:hAnsi="Book Antiqua" w:cs="CG Times"/>
          <w:spacing w:val="-3"/>
          <w:sz w:val="24"/>
          <w:szCs w:val="24"/>
        </w:rPr>
        <w:t xml:space="preserve"> y así hacer justicia social con nuestros oficiales de ley y orden brindando un merecido incentivo para su retención y reclutamiento</w:t>
      </w:r>
      <w:r w:rsidR="0076424E">
        <w:rPr>
          <w:rFonts w:ascii="Book Antiqua" w:hAnsi="Book Antiqua" w:cs="CG Times"/>
          <w:spacing w:val="-3"/>
          <w:sz w:val="24"/>
          <w:szCs w:val="24"/>
        </w:rPr>
        <w:t xml:space="preserve"> y para otros fines.  </w:t>
      </w:r>
    </w:p>
    <w:p w14:paraId="45596CB6" w14:textId="77777777" w:rsidR="0076424E" w:rsidRPr="002C6D7D" w:rsidRDefault="0076424E" w:rsidP="0076424E">
      <w:pPr>
        <w:suppressAutoHyphens/>
        <w:spacing w:after="0" w:line="240" w:lineRule="auto"/>
        <w:ind w:left="720" w:hanging="720"/>
        <w:contextualSpacing/>
        <w:jc w:val="both"/>
        <w:rPr>
          <w:rFonts w:ascii="Book Antiqua" w:hAnsi="Book Antiqua" w:cs="CG Times"/>
          <w:spacing w:val="-3"/>
          <w:sz w:val="24"/>
          <w:szCs w:val="24"/>
        </w:rPr>
      </w:pPr>
    </w:p>
    <w:p w14:paraId="51D30080" w14:textId="359352B5" w:rsidR="002C0C1B" w:rsidRPr="008D17FC" w:rsidRDefault="002C0C1B" w:rsidP="008D17FC">
      <w:pPr>
        <w:spacing w:after="0" w:line="240" w:lineRule="auto"/>
        <w:jc w:val="center"/>
        <w:rPr>
          <w:rFonts w:ascii="Book Antiqua" w:hAnsi="Book Antiqua"/>
          <w:sz w:val="24"/>
          <w:szCs w:val="24"/>
          <w:lang w:val="es-ES_tradnl"/>
        </w:rPr>
      </w:pPr>
      <w:r w:rsidRPr="008D17FC">
        <w:rPr>
          <w:rFonts w:ascii="Book Antiqua" w:hAnsi="Book Antiqua"/>
          <w:sz w:val="24"/>
          <w:szCs w:val="24"/>
          <w:lang w:val="es-ES_tradnl"/>
        </w:rPr>
        <w:t>EXPOSICIÓN DE MOTIVOS</w:t>
      </w:r>
    </w:p>
    <w:p w14:paraId="06A99BA2" w14:textId="77777777" w:rsidR="008D17FC" w:rsidRDefault="008D17FC" w:rsidP="008D17FC">
      <w:pPr>
        <w:spacing w:after="0" w:line="240" w:lineRule="auto"/>
        <w:ind w:firstLine="706"/>
        <w:contextualSpacing/>
        <w:jc w:val="both"/>
        <w:rPr>
          <w:rFonts w:ascii="Book Antiqua" w:hAnsi="Book Antiqua"/>
          <w:sz w:val="24"/>
          <w:szCs w:val="24"/>
          <w:lang w:val="es-MX"/>
        </w:rPr>
      </w:pPr>
    </w:p>
    <w:p w14:paraId="62C01E46" w14:textId="1844136B" w:rsidR="00A169FB" w:rsidRDefault="00315BD8" w:rsidP="008D17FC">
      <w:pPr>
        <w:spacing w:after="0" w:line="240" w:lineRule="auto"/>
        <w:ind w:firstLine="706"/>
        <w:contextualSpacing/>
        <w:jc w:val="both"/>
        <w:rPr>
          <w:rFonts w:ascii="Book Antiqua" w:hAnsi="Book Antiqua"/>
          <w:sz w:val="24"/>
          <w:szCs w:val="24"/>
          <w:lang w:val="es-MX"/>
        </w:rPr>
      </w:pPr>
      <w:r>
        <w:rPr>
          <w:rFonts w:ascii="Book Antiqua" w:hAnsi="Book Antiqua"/>
          <w:sz w:val="24"/>
          <w:szCs w:val="24"/>
          <w:lang w:val="es-MX"/>
        </w:rPr>
        <w:t>La Policía de Puerto Rico es la agencia de ley y orden del Gobierno de Puerto Rico encomendada con la responsabilidad primaria de velar por la seguridad de nuestra ciudadanía. Este distinguido cuerpo esta compuesto por miles de oficiales que laboran día a día de manera ardua y responsable en aras de cumplir con su vocación y responsabilidad de servirle a nuestro pueblo.</w:t>
      </w:r>
    </w:p>
    <w:p w14:paraId="33A94875" w14:textId="77777777" w:rsidR="00315BD8" w:rsidRDefault="00315BD8" w:rsidP="008D17FC">
      <w:pPr>
        <w:spacing w:after="0" w:line="240" w:lineRule="auto"/>
        <w:ind w:firstLine="706"/>
        <w:contextualSpacing/>
        <w:jc w:val="both"/>
        <w:rPr>
          <w:rFonts w:ascii="Book Antiqua" w:hAnsi="Book Antiqua"/>
          <w:sz w:val="24"/>
          <w:szCs w:val="24"/>
          <w:lang w:val="es-MX"/>
        </w:rPr>
      </w:pPr>
    </w:p>
    <w:p w14:paraId="38A77051" w14:textId="4DDA1B74" w:rsidR="00315BD8" w:rsidRDefault="00315BD8" w:rsidP="008D17FC">
      <w:pPr>
        <w:spacing w:after="0" w:line="240" w:lineRule="auto"/>
        <w:ind w:firstLine="706"/>
        <w:contextualSpacing/>
        <w:jc w:val="both"/>
        <w:rPr>
          <w:rFonts w:ascii="Book Antiqua" w:hAnsi="Book Antiqua"/>
          <w:sz w:val="24"/>
          <w:szCs w:val="24"/>
          <w:lang w:val="es-MX"/>
        </w:rPr>
      </w:pPr>
      <w:r>
        <w:rPr>
          <w:rFonts w:ascii="Book Antiqua" w:hAnsi="Book Antiqua"/>
          <w:sz w:val="24"/>
          <w:szCs w:val="24"/>
          <w:lang w:val="es-MX"/>
        </w:rPr>
        <w:t>Es de conocimiento</w:t>
      </w:r>
      <w:r w:rsidR="00131DCE">
        <w:rPr>
          <w:rFonts w:ascii="Book Antiqua" w:hAnsi="Book Antiqua"/>
          <w:sz w:val="24"/>
          <w:szCs w:val="24"/>
          <w:lang w:val="es-MX"/>
        </w:rPr>
        <w:t xml:space="preserve"> general</w:t>
      </w:r>
      <w:r>
        <w:rPr>
          <w:rFonts w:ascii="Book Antiqua" w:hAnsi="Book Antiqua"/>
          <w:sz w:val="24"/>
          <w:szCs w:val="24"/>
          <w:lang w:val="es-MX"/>
        </w:rPr>
        <w:t xml:space="preserve">, que el salario y beneficios marginales de nuestros policías </w:t>
      </w:r>
      <w:r w:rsidR="00131DCE">
        <w:rPr>
          <w:rFonts w:ascii="Book Antiqua" w:hAnsi="Book Antiqua"/>
          <w:sz w:val="24"/>
          <w:szCs w:val="24"/>
          <w:lang w:val="es-MX"/>
        </w:rPr>
        <w:t>está muy por debajo de lo que merecen y lo que debería ser. Esta situación es tan grave, que muchos de nuestros oficiales se ven forzados a dejar su trabajo porque continuar trabajando como oficiales miembros de la Policía de Puerto Rico les resulta muy oneroso o porque las ofertas de trabajar en otras jurisdicciones de nuestra Nación les resulta mucho más atractivo.</w:t>
      </w:r>
    </w:p>
    <w:p w14:paraId="15C1CA84" w14:textId="77777777" w:rsidR="008D17FC" w:rsidRDefault="008D17FC" w:rsidP="008D17FC">
      <w:pPr>
        <w:spacing w:after="0" w:line="240" w:lineRule="auto"/>
        <w:ind w:firstLine="706"/>
        <w:contextualSpacing/>
        <w:jc w:val="both"/>
        <w:rPr>
          <w:rFonts w:ascii="Book Antiqua" w:hAnsi="Book Antiqua"/>
          <w:sz w:val="24"/>
          <w:szCs w:val="24"/>
          <w:lang w:val="es-MX"/>
        </w:rPr>
      </w:pPr>
    </w:p>
    <w:p w14:paraId="0F875370" w14:textId="5BA9A23C" w:rsidR="00131DCE" w:rsidRDefault="00131DCE" w:rsidP="008D17FC">
      <w:pPr>
        <w:spacing w:after="0" w:line="240" w:lineRule="auto"/>
        <w:ind w:firstLine="706"/>
        <w:contextualSpacing/>
        <w:jc w:val="both"/>
        <w:rPr>
          <w:rFonts w:ascii="Book Antiqua" w:hAnsi="Book Antiqua"/>
          <w:sz w:val="24"/>
          <w:szCs w:val="24"/>
          <w:lang w:val="es-MX"/>
        </w:rPr>
      </w:pPr>
      <w:r>
        <w:rPr>
          <w:rFonts w:ascii="Book Antiqua" w:hAnsi="Book Antiqua"/>
          <w:sz w:val="24"/>
          <w:szCs w:val="24"/>
          <w:lang w:val="es-MX"/>
        </w:rPr>
        <w:t>De igual manera es conocido que muchos de nuestros policías tienen que viajar largas distancias para ir y volver de sus áreas de trabajo, dado que no todas las regiones de nuestra Isla producen el número de oficiales que las necesidades de servicio requieren. Para ello, la Policía de Puerto Rico les brinda un estipendio</w:t>
      </w:r>
      <w:r w:rsidR="0040510A">
        <w:rPr>
          <w:rFonts w:ascii="Book Antiqua" w:hAnsi="Book Antiqua"/>
          <w:sz w:val="24"/>
          <w:szCs w:val="24"/>
          <w:lang w:val="es-MX"/>
        </w:rPr>
        <w:t xml:space="preserve"> mensual</w:t>
      </w:r>
      <w:r>
        <w:rPr>
          <w:rFonts w:ascii="Book Antiqua" w:hAnsi="Book Antiqua"/>
          <w:sz w:val="24"/>
          <w:szCs w:val="24"/>
          <w:lang w:val="es-MX"/>
        </w:rPr>
        <w:t xml:space="preserve"> de </w:t>
      </w:r>
      <w:r w:rsidR="0040510A">
        <w:rPr>
          <w:rFonts w:ascii="Book Antiqua" w:hAnsi="Book Antiqua"/>
          <w:sz w:val="24"/>
          <w:szCs w:val="24"/>
          <w:lang w:val="es-MX"/>
        </w:rPr>
        <w:t xml:space="preserve">hasta </w:t>
      </w:r>
      <w:r>
        <w:rPr>
          <w:rFonts w:ascii="Book Antiqua" w:hAnsi="Book Antiqua"/>
          <w:sz w:val="24"/>
          <w:szCs w:val="24"/>
          <w:lang w:val="es-MX"/>
        </w:rPr>
        <w:t>unos $30 aproximadamente</w:t>
      </w:r>
      <w:r w:rsidR="0040510A">
        <w:rPr>
          <w:rFonts w:ascii="Book Antiqua" w:hAnsi="Book Antiqua"/>
          <w:sz w:val="24"/>
          <w:szCs w:val="24"/>
          <w:lang w:val="es-MX"/>
        </w:rPr>
        <w:t>. No empecé lo loable de esta ayuda, es evidente que ante el alto costo de los peajes para muchos de nuestros policías este estipendio no logra ni cubrir el costo a incurrir en una semana de trabajo. Por lo tanto, la mera transportación hacia y desde sus lugares de trabajo termina provocando una merma en el salario real de nuestros policías, el cual ya de por sí es reducido.</w:t>
      </w:r>
    </w:p>
    <w:p w14:paraId="59393B82" w14:textId="77777777" w:rsidR="0040510A" w:rsidRDefault="0040510A" w:rsidP="008D17FC">
      <w:pPr>
        <w:spacing w:after="0" w:line="240" w:lineRule="auto"/>
        <w:ind w:firstLine="706"/>
        <w:contextualSpacing/>
        <w:jc w:val="both"/>
        <w:rPr>
          <w:rFonts w:ascii="Book Antiqua" w:hAnsi="Book Antiqua"/>
          <w:sz w:val="24"/>
          <w:szCs w:val="24"/>
          <w:lang w:val="es-MX"/>
        </w:rPr>
      </w:pPr>
    </w:p>
    <w:p w14:paraId="3781818C" w14:textId="4B915640" w:rsidR="0040510A" w:rsidRDefault="0040510A" w:rsidP="008D17FC">
      <w:pPr>
        <w:spacing w:after="0" w:line="240" w:lineRule="auto"/>
        <w:ind w:firstLine="706"/>
        <w:contextualSpacing/>
        <w:jc w:val="both"/>
        <w:rPr>
          <w:rFonts w:ascii="Book Antiqua" w:hAnsi="Book Antiqua"/>
          <w:sz w:val="24"/>
          <w:szCs w:val="24"/>
          <w:lang w:val="es-MX"/>
        </w:rPr>
      </w:pPr>
      <w:r>
        <w:rPr>
          <w:rFonts w:ascii="Book Antiqua" w:hAnsi="Book Antiqua"/>
          <w:sz w:val="24"/>
          <w:szCs w:val="24"/>
          <w:lang w:val="es-MX"/>
        </w:rPr>
        <w:t xml:space="preserve">Ante tal realidad y en aras de hacer justicia social con esos oficiales de ley y orden que se sacrifican diariamente por preservar la seguridad en nuestros pueblos y comunidades, resulta menester actuar de manera responsable y decidida. Esta ley se debe de ver como una herramienta importante que abone a los esfuerzos actuales que realiza el Gobierno de Puerto Rico para retener a nuestros policías y, a su vez, ayudar con la labor de reclutar un mayor número de </w:t>
      </w:r>
      <w:r w:rsidR="00A054B1">
        <w:rPr>
          <w:rFonts w:ascii="Book Antiqua" w:hAnsi="Book Antiqua"/>
          <w:sz w:val="24"/>
          <w:szCs w:val="24"/>
          <w:lang w:val="es-MX"/>
        </w:rPr>
        <w:t>ellos. Por lo tanto, esta Asamblea Legislativa entiende necesario eximir a nuestros policías del pago de peajes en sus vehículos personales.</w:t>
      </w:r>
    </w:p>
    <w:p w14:paraId="14760EA7" w14:textId="77777777" w:rsidR="0076424E" w:rsidRPr="00CD5D0A" w:rsidRDefault="0076424E" w:rsidP="007B5CA8">
      <w:pPr>
        <w:spacing w:after="0" w:line="240" w:lineRule="auto"/>
        <w:ind w:firstLine="706"/>
        <w:contextualSpacing/>
        <w:jc w:val="both"/>
        <w:rPr>
          <w:rFonts w:ascii="Book Antiqua" w:hAnsi="Book Antiqua"/>
          <w:sz w:val="24"/>
          <w:szCs w:val="24"/>
          <w:lang w:val="es-MX"/>
        </w:rPr>
      </w:pPr>
    </w:p>
    <w:p w14:paraId="6664D776" w14:textId="5CD9C9DB" w:rsidR="002C0C1B" w:rsidRPr="008D17FC" w:rsidRDefault="00A1097E" w:rsidP="00267FBB">
      <w:pPr>
        <w:jc w:val="both"/>
        <w:rPr>
          <w:rFonts w:ascii="Book Antiqua" w:hAnsi="Book Antiqua"/>
          <w:i/>
          <w:iCs/>
          <w:sz w:val="24"/>
          <w:szCs w:val="24"/>
        </w:rPr>
      </w:pPr>
      <w:r w:rsidRPr="008D17FC">
        <w:rPr>
          <w:rFonts w:ascii="Book Antiqua" w:hAnsi="Book Antiqua"/>
          <w:i/>
          <w:iCs/>
          <w:sz w:val="24"/>
          <w:szCs w:val="24"/>
        </w:rPr>
        <w:t>DECRÉT</w:t>
      </w:r>
      <w:r w:rsidR="00C7105C" w:rsidRPr="008D17FC">
        <w:rPr>
          <w:rFonts w:ascii="Book Antiqua" w:hAnsi="Book Antiqua"/>
          <w:i/>
          <w:iCs/>
          <w:sz w:val="24"/>
          <w:szCs w:val="24"/>
        </w:rPr>
        <w:t>A</w:t>
      </w:r>
      <w:r w:rsidR="002C0C1B" w:rsidRPr="008D17FC">
        <w:rPr>
          <w:rFonts w:ascii="Book Antiqua" w:hAnsi="Book Antiqua"/>
          <w:i/>
          <w:iCs/>
          <w:sz w:val="24"/>
          <w:szCs w:val="24"/>
        </w:rPr>
        <w:t xml:space="preserve">SE POR LA </w:t>
      </w:r>
      <w:r w:rsidR="00833965" w:rsidRPr="008D17FC">
        <w:rPr>
          <w:rFonts w:ascii="Book Antiqua" w:hAnsi="Book Antiqua"/>
          <w:i/>
          <w:iCs/>
          <w:sz w:val="24"/>
          <w:szCs w:val="24"/>
        </w:rPr>
        <w:t>ASAMBLEA LEGISLATIVA</w:t>
      </w:r>
      <w:r w:rsidR="002C0C1B" w:rsidRPr="008D17FC">
        <w:rPr>
          <w:rFonts w:ascii="Book Antiqua" w:hAnsi="Book Antiqua"/>
          <w:i/>
          <w:iCs/>
          <w:sz w:val="24"/>
          <w:szCs w:val="24"/>
        </w:rPr>
        <w:t xml:space="preserve"> DE PUERTO RICO:</w:t>
      </w:r>
    </w:p>
    <w:p w14:paraId="22145366" w14:textId="77777777" w:rsidR="009D59F2" w:rsidRDefault="009D59F2" w:rsidP="00C8606D">
      <w:pPr>
        <w:ind w:firstLine="720"/>
        <w:jc w:val="both"/>
        <w:rPr>
          <w:rFonts w:ascii="Book Antiqua" w:hAnsi="Book Antiqua"/>
          <w:sz w:val="24"/>
          <w:szCs w:val="24"/>
        </w:rPr>
        <w:sectPr w:rsidR="009D59F2" w:rsidSect="008D17FC">
          <w:headerReference w:type="default" r:id="rId8"/>
          <w:footerReference w:type="default" r:id="rId9"/>
          <w:pgSz w:w="12240" w:h="15840"/>
          <w:pgMar w:top="1440" w:right="1440" w:bottom="1440" w:left="1440" w:header="720" w:footer="720" w:gutter="0"/>
          <w:cols w:space="720"/>
          <w:titlePg/>
          <w:docGrid w:linePitch="360"/>
        </w:sectPr>
      </w:pPr>
    </w:p>
    <w:p w14:paraId="0F9EF57D" w14:textId="77777777" w:rsidR="00A1097E" w:rsidRDefault="006B601D" w:rsidP="00F30922">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w:t>
      </w:r>
      <w:r w:rsidR="00A1097E">
        <w:rPr>
          <w:rFonts w:ascii="Book Antiqua" w:hAnsi="Book Antiqua"/>
          <w:sz w:val="24"/>
          <w:szCs w:val="24"/>
        </w:rPr>
        <w:t>Título Oficial.</w:t>
      </w:r>
    </w:p>
    <w:p w14:paraId="31EDB078" w14:textId="5221AD01" w:rsidR="00A1097E" w:rsidRDefault="00A1097E" w:rsidP="00A1097E">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Esta ley se conocerá como la “</w:t>
      </w:r>
      <w:r w:rsidR="003613C2">
        <w:rPr>
          <w:rFonts w:ascii="Book Antiqua" w:hAnsi="Book Antiqua"/>
          <w:sz w:val="24"/>
          <w:szCs w:val="24"/>
        </w:rPr>
        <w:t>Ley para Eximir a todo Policía del Pago de Peajes</w:t>
      </w:r>
      <w:r>
        <w:rPr>
          <w:rFonts w:ascii="Book Antiqua" w:hAnsi="Book Antiqua"/>
          <w:sz w:val="24"/>
          <w:szCs w:val="24"/>
        </w:rPr>
        <w:t>”.</w:t>
      </w:r>
    </w:p>
    <w:p w14:paraId="434133E6" w14:textId="37277D5D" w:rsidR="006B601D" w:rsidRDefault="00A1097E"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sz w:val="24"/>
          <w:szCs w:val="24"/>
        </w:rPr>
        <w:t xml:space="preserve">Artículo 2.- </w:t>
      </w:r>
      <w:r>
        <w:rPr>
          <w:rFonts w:ascii="Book Antiqua" w:hAnsi="Book Antiqua" w:cs="CG Times"/>
          <w:spacing w:val="-3"/>
          <w:sz w:val="24"/>
          <w:szCs w:val="24"/>
        </w:rPr>
        <w:t>Política Pública</w:t>
      </w:r>
    </w:p>
    <w:p w14:paraId="4DEBC33D" w14:textId="77777777" w:rsidR="00E72D1D" w:rsidRDefault="00221FD6"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Todo</w:t>
      </w:r>
      <w:r w:rsidR="003613C2">
        <w:rPr>
          <w:rFonts w:ascii="Book Antiqua" w:hAnsi="Book Antiqua" w:cs="CG Times"/>
          <w:spacing w:val="-3"/>
          <w:sz w:val="24"/>
          <w:szCs w:val="24"/>
        </w:rPr>
        <w:t xml:space="preserve"> oficial </w:t>
      </w:r>
      <w:r w:rsidR="009B7075">
        <w:rPr>
          <w:rFonts w:ascii="Book Antiqua" w:hAnsi="Book Antiqua" w:cs="CG Times"/>
          <w:spacing w:val="-3"/>
          <w:sz w:val="24"/>
          <w:szCs w:val="24"/>
        </w:rPr>
        <w:t xml:space="preserve">miembro </w:t>
      </w:r>
      <w:r w:rsidR="003613C2">
        <w:rPr>
          <w:rFonts w:ascii="Book Antiqua" w:hAnsi="Book Antiqua" w:cs="CG Times"/>
          <w:spacing w:val="-3"/>
          <w:sz w:val="24"/>
          <w:szCs w:val="24"/>
        </w:rPr>
        <w:t>de la Policía de Puerto Rico</w:t>
      </w:r>
      <w:r>
        <w:rPr>
          <w:rFonts w:ascii="Book Antiqua" w:hAnsi="Book Antiqua" w:cs="CG Times"/>
          <w:spacing w:val="-3"/>
          <w:sz w:val="24"/>
          <w:szCs w:val="24"/>
        </w:rPr>
        <w:t xml:space="preserve"> </w:t>
      </w:r>
      <w:r w:rsidR="009B7075">
        <w:rPr>
          <w:rFonts w:ascii="Book Antiqua" w:hAnsi="Book Antiqua" w:cs="CG Times"/>
          <w:spacing w:val="-3"/>
          <w:sz w:val="24"/>
          <w:szCs w:val="24"/>
        </w:rPr>
        <w:t>queda</w:t>
      </w:r>
      <w:r>
        <w:rPr>
          <w:rFonts w:ascii="Book Antiqua" w:hAnsi="Book Antiqua" w:cs="CG Times"/>
          <w:spacing w:val="-3"/>
          <w:sz w:val="24"/>
          <w:szCs w:val="24"/>
        </w:rPr>
        <w:t xml:space="preserve"> exe</w:t>
      </w:r>
      <w:r w:rsidR="00306F0D">
        <w:rPr>
          <w:rFonts w:ascii="Book Antiqua" w:hAnsi="Book Antiqua" w:cs="CG Times"/>
          <w:spacing w:val="-3"/>
          <w:sz w:val="24"/>
          <w:szCs w:val="24"/>
        </w:rPr>
        <w:t>n</w:t>
      </w:r>
      <w:r>
        <w:rPr>
          <w:rFonts w:ascii="Book Antiqua" w:hAnsi="Book Antiqua" w:cs="CG Times"/>
          <w:spacing w:val="-3"/>
          <w:sz w:val="24"/>
          <w:szCs w:val="24"/>
        </w:rPr>
        <w:t>to del pago de peajes</w:t>
      </w:r>
      <w:r w:rsidR="00306F0D">
        <w:rPr>
          <w:rFonts w:ascii="Book Antiqua" w:hAnsi="Book Antiqua" w:cs="CG Times"/>
          <w:spacing w:val="-3"/>
          <w:sz w:val="24"/>
          <w:szCs w:val="24"/>
        </w:rPr>
        <w:t xml:space="preserve"> de su vehículo personal</w:t>
      </w:r>
      <w:r>
        <w:rPr>
          <w:rFonts w:ascii="Book Antiqua" w:hAnsi="Book Antiqua" w:cs="CG Times"/>
          <w:spacing w:val="-3"/>
          <w:sz w:val="24"/>
          <w:szCs w:val="24"/>
        </w:rPr>
        <w:t xml:space="preserve"> en toda </w:t>
      </w:r>
      <w:r w:rsidR="009B7075">
        <w:rPr>
          <w:rFonts w:ascii="Book Antiqua" w:hAnsi="Book Antiqua" w:cs="CG Times"/>
          <w:spacing w:val="-3"/>
          <w:sz w:val="24"/>
          <w:szCs w:val="24"/>
        </w:rPr>
        <w:t xml:space="preserve">estación de cobro de peajes o </w:t>
      </w:r>
      <w:proofErr w:type="spellStart"/>
      <w:r w:rsidR="009B7075">
        <w:rPr>
          <w:rFonts w:ascii="Book Antiqua" w:hAnsi="Book Antiqua" w:cs="CG Times"/>
          <w:spacing w:val="-3"/>
          <w:sz w:val="24"/>
          <w:szCs w:val="24"/>
        </w:rPr>
        <w:t>AutoExpreso</w:t>
      </w:r>
      <w:proofErr w:type="spellEnd"/>
      <w:r w:rsidR="00306F0D">
        <w:rPr>
          <w:rFonts w:ascii="Book Antiqua" w:hAnsi="Book Antiqua" w:cs="CG Times"/>
          <w:spacing w:val="-3"/>
          <w:sz w:val="24"/>
          <w:szCs w:val="24"/>
        </w:rPr>
        <w:t>. Esta ley persigue hacer justicia social con nuestros oficiales de ley y orden brindando un merecido incentivo para su retención y reclutamiento, dado que muchos de ellos tienen que diariamente utilizar nuestras vías públicas recorriendo largas distancias hacia y desde sus lugares de trabajo.</w:t>
      </w:r>
    </w:p>
    <w:p w14:paraId="673193F4" w14:textId="03041023" w:rsidR="006D019F" w:rsidRDefault="006D019F"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lastRenderedPageBreak/>
        <w:t xml:space="preserve">Artículo 3.- </w:t>
      </w:r>
      <w:r w:rsidR="00261E9D">
        <w:rPr>
          <w:rFonts w:ascii="Book Antiqua" w:hAnsi="Book Antiqua" w:cs="CG Times"/>
          <w:spacing w:val="-3"/>
          <w:sz w:val="24"/>
          <w:szCs w:val="24"/>
        </w:rPr>
        <w:t>Se enmienda el inciso (1)(a), se añade un nuevo inciso (7) y se renumeran los actuales incisos (7) y (8), como (8) y (9) del Artículo 22.02</w:t>
      </w:r>
      <w:r w:rsidR="0046255A">
        <w:rPr>
          <w:rFonts w:ascii="Book Antiqua" w:hAnsi="Book Antiqua" w:cs="CG Times"/>
          <w:spacing w:val="-3"/>
          <w:sz w:val="24"/>
          <w:szCs w:val="24"/>
        </w:rPr>
        <w:t xml:space="preserve"> de</w:t>
      </w:r>
      <w:r w:rsidR="00261E9D">
        <w:rPr>
          <w:rFonts w:ascii="Book Antiqua" w:hAnsi="Book Antiqua" w:cs="CG Times"/>
          <w:spacing w:val="-3"/>
          <w:sz w:val="24"/>
          <w:szCs w:val="24"/>
        </w:rPr>
        <w:t xml:space="preserve"> la Ley Núm. 7-2000, según enmendada, para que se lea como sigue:</w:t>
      </w:r>
      <w:r w:rsidR="003613C2">
        <w:rPr>
          <w:rFonts w:ascii="Book Antiqua" w:hAnsi="Book Antiqua" w:cs="CG Times"/>
          <w:spacing w:val="-3"/>
          <w:sz w:val="24"/>
          <w:szCs w:val="24"/>
        </w:rPr>
        <w:t xml:space="preserve">  </w:t>
      </w:r>
    </w:p>
    <w:p w14:paraId="210EB198" w14:textId="36FA045C" w:rsidR="00261E9D" w:rsidRDefault="009B7075"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w:t>
      </w:r>
      <w:r w:rsidR="0046255A">
        <w:rPr>
          <w:rFonts w:ascii="Book Antiqua" w:hAnsi="Book Antiqua" w:cs="CG Times"/>
          <w:spacing w:val="-3"/>
          <w:sz w:val="24"/>
          <w:szCs w:val="24"/>
        </w:rPr>
        <w:t>Artículo 22.02- Parada en las estaciones de cobro de peaje; pago en las estaciones de Auto Expreso y pago de derechos.</w:t>
      </w:r>
    </w:p>
    <w:p w14:paraId="5F828E8F" w14:textId="0DE05338" w:rsidR="0046255A" w:rsidRDefault="0046255A" w:rsidP="0046255A">
      <w:pPr>
        <w:pStyle w:val="Prrafodelista"/>
        <w:numPr>
          <w:ilvl w:val="0"/>
          <w:numId w:val="2"/>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Será obligación de toda persona que conduzca vehículos de motor y quiera hacer uso de las autopistas de peaje:</w:t>
      </w:r>
    </w:p>
    <w:p w14:paraId="0B31952B" w14:textId="538142DA" w:rsidR="0002663C" w:rsidRPr="0002663C" w:rsidRDefault="0046255A" w:rsidP="0002663C">
      <w:pPr>
        <w:pStyle w:val="Prrafodelista"/>
        <w:numPr>
          <w:ilvl w:val="0"/>
          <w:numId w:val="3"/>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Pagar los derechos de peaje correspondientes en cada una de las estaciones de cobro de peajes</w:t>
      </w:r>
      <w:r w:rsidR="009B7075">
        <w:rPr>
          <w:rFonts w:ascii="Book Antiqua" w:hAnsi="Book Antiqua" w:cs="CG Times"/>
          <w:spacing w:val="-3"/>
          <w:sz w:val="24"/>
          <w:szCs w:val="24"/>
        </w:rPr>
        <w:t xml:space="preserve"> </w:t>
      </w:r>
      <w:r w:rsidR="009B7075" w:rsidRPr="009B7075">
        <w:rPr>
          <w:rFonts w:ascii="Book Antiqua" w:hAnsi="Book Antiqua" w:cs="CG Times"/>
          <w:i/>
          <w:iCs/>
          <w:spacing w:val="-3"/>
          <w:sz w:val="24"/>
          <w:szCs w:val="24"/>
        </w:rPr>
        <w:t xml:space="preserve">o de </w:t>
      </w:r>
      <w:proofErr w:type="spellStart"/>
      <w:r w:rsidR="009B7075" w:rsidRPr="009B7075">
        <w:rPr>
          <w:rFonts w:ascii="Book Antiqua" w:hAnsi="Book Antiqua" w:cs="CG Times"/>
          <w:i/>
          <w:iCs/>
          <w:spacing w:val="-3"/>
          <w:sz w:val="24"/>
          <w:szCs w:val="24"/>
        </w:rPr>
        <w:t>AutoExpreso</w:t>
      </w:r>
      <w:proofErr w:type="spellEnd"/>
      <w:r>
        <w:rPr>
          <w:rFonts w:ascii="Book Antiqua" w:hAnsi="Book Antiqua" w:cs="CG Times"/>
          <w:spacing w:val="-3"/>
          <w:sz w:val="24"/>
          <w:szCs w:val="24"/>
        </w:rPr>
        <w:t xml:space="preserve"> instaladas en las autopistas</w:t>
      </w:r>
      <w:r>
        <w:rPr>
          <w:rFonts w:ascii="Book Antiqua" w:hAnsi="Book Antiqua" w:cs="CG Times"/>
          <w:i/>
          <w:iCs/>
          <w:spacing w:val="-3"/>
          <w:sz w:val="24"/>
          <w:szCs w:val="24"/>
        </w:rPr>
        <w:t xml:space="preserve">, salvo todo </w:t>
      </w:r>
      <w:r w:rsidR="004934B7">
        <w:rPr>
          <w:rFonts w:ascii="Book Antiqua" w:hAnsi="Book Antiqua" w:cs="CG Times"/>
          <w:i/>
          <w:iCs/>
          <w:spacing w:val="-3"/>
          <w:sz w:val="24"/>
          <w:szCs w:val="24"/>
        </w:rPr>
        <w:t xml:space="preserve">oficial </w:t>
      </w:r>
      <w:r>
        <w:rPr>
          <w:rFonts w:ascii="Book Antiqua" w:hAnsi="Book Antiqua" w:cs="CG Times"/>
          <w:i/>
          <w:iCs/>
          <w:spacing w:val="-3"/>
          <w:sz w:val="24"/>
          <w:szCs w:val="24"/>
        </w:rPr>
        <w:t>miembro de la Policía de Puerto Rico</w:t>
      </w:r>
      <w:r w:rsidR="009B7075">
        <w:rPr>
          <w:rFonts w:ascii="Book Antiqua" w:hAnsi="Book Antiqua" w:cs="CG Times"/>
          <w:i/>
          <w:iCs/>
          <w:spacing w:val="-3"/>
          <w:sz w:val="24"/>
          <w:szCs w:val="24"/>
        </w:rPr>
        <w:t>, cuyo vehículo de motor personal</w:t>
      </w:r>
      <w:r>
        <w:rPr>
          <w:rFonts w:ascii="Book Antiqua" w:hAnsi="Book Antiqua" w:cs="CG Times"/>
          <w:i/>
          <w:iCs/>
          <w:spacing w:val="-3"/>
          <w:sz w:val="24"/>
          <w:szCs w:val="24"/>
        </w:rPr>
        <w:t xml:space="preserve"> queda exento de todo pago del mismo</w:t>
      </w:r>
      <w:r>
        <w:rPr>
          <w:rFonts w:ascii="Book Antiqua" w:hAnsi="Book Antiqua" w:cs="CG Times"/>
          <w:spacing w:val="-3"/>
          <w:sz w:val="24"/>
          <w:szCs w:val="24"/>
        </w:rPr>
        <w:t>.</w:t>
      </w:r>
    </w:p>
    <w:p w14:paraId="3611E7D4" w14:textId="35F935B4" w:rsidR="0002663C" w:rsidRDefault="0002663C" w:rsidP="0002663C">
      <w:pPr>
        <w:pStyle w:val="Prrafodelista"/>
        <w:numPr>
          <w:ilvl w:val="0"/>
          <w:numId w:val="3"/>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w:t>
      </w:r>
    </w:p>
    <w:p w14:paraId="311CF2C7" w14:textId="7E2C5E07" w:rsidR="0002663C" w:rsidRDefault="0002663C" w:rsidP="0002663C">
      <w:pPr>
        <w:pStyle w:val="Prrafodelista"/>
        <w:numPr>
          <w:ilvl w:val="0"/>
          <w:numId w:val="3"/>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w:t>
      </w:r>
    </w:p>
    <w:p w14:paraId="2D188DD5" w14:textId="65402763" w:rsidR="0002663C" w:rsidRDefault="0002663C" w:rsidP="0002663C">
      <w:pPr>
        <w:pStyle w:val="Prrafodelista"/>
        <w:numPr>
          <w:ilvl w:val="0"/>
          <w:numId w:val="4"/>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w:t>
      </w:r>
    </w:p>
    <w:p w14:paraId="5F4856BC" w14:textId="0D25C7A7" w:rsidR="0002663C" w:rsidRDefault="0002663C" w:rsidP="0002663C">
      <w:pPr>
        <w:pStyle w:val="Prrafodelista"/>
        <w:numPr>
          <w:ilvl w:val="0"/>
          <w:numId w:val="2"/>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w:t>
      </w:r>
    </w:p>
    <w:p w14:paraId="39B92952" w14:textId="073BD649" w:rsidR="0002663C" w:rsidRDefault="0002663C" w:rsidP="0002663C">
      <w:pPr>
        <w:suppressAutoHyphens/>
        <w:spacing w:after="0" w:line="480" w:lineRule="auto"/>
        <w:ind w:left="360"/>
        <w:jc w:val="both"/>
        <w:rPr>
          <w:rFonts w:ascii="Book Antiqua" w:hAnsi="Book Antiqua" w:cs="CG Times"/>
          <w:spacing w:val="-3"/>
          <w:sz w:val="24"/>
          <w:szCs w:val="24"/>
        </w:rPr>
      </w:pPr>
      <w:r>
        <w:rPr>
          <w:rFonts w:ascii="Book Antiqua" w:hAnsi="Book Antiqua" w:cs="CG Times"/>
          <w:spacing w:val="-3"/>
          <w:sz w:val="24"/>
          <w:szCs w:val="24"/>
        </w:rPr>
        <w:t>…</w:t>
      </w:r>
    </w:p>
    <w:p w14:paraId="56B9DB9F" w14:textId="2DB57880" w:rsidR="0002663C" w:rsidRPr="0002663C" w:rsidRDefault="0002663C" w:rsidP="0002663C">
      <w:pPr>
        <w:suppressAutoHyphens/>
        <w:spacing w:after="0" w:line="480" w:lineRule="auto"/>
        <w:ind w:left="360"/>
        <w:jc w:val="both"/>
        <w:rPr>
          <w:rFonts w:ascii="Book Antiqua" w:hAnsi="Book Antiqua" w:cs="CG Times"/>
          <w:i/>
          <w:iCs/>
          <w:spacing w:val="-3"/>
          <w:sz w:val="24"/>
          <w:szCs w:val="24"/>
        </w:rPr>
      </w:pPr>
      <w:r>
        <w:rPr>
          <w:rFonts w:ascii="Book Antiqua" w:hAnsi="Book Antiqua" w:cs="CG Times"/>
          <w:i/>
          <w:iCs/>
          <w:spacing w:val="-3"/>
          <w:sz w:val="24"/>
          <w:szCs w:val="24"/>
        </w:rPr>
        <w:t>(7) El Secretario del Departamento de Transportación y Obras Públicas también otorgará un sello que identifique el vehículo de motor</w:t>
      </w:r>
      <w:r w:rsidR="009B7075">
        <w:rPr>
          <w:rFonts w:ascii="Book Antiqua" w:hAnsi="Book Antiqua" w:cs="CG Times"/>
          <w:i/>
          <w:iCs/>
          <w:spacing w:val="-3"/>
          <w:sz w:val="24"/>
          <w:szCs w:val="24"/>
        </w:rPr>
        <w:t xml:space="preserve"> personal</w:t>
      </w:r>
      <w:r>
        <w:rPr>
          <w:rFonts w:ascii="Book Antiqua" w:hAnsi="Book Antiqua" w:cs="CG Times"/>
          <w:i/>
          <w:iCs/>
          <w:spacing w:val="-3"/>
          <w:sz w:val="24"/>
          <w:szCs w:val="24"/>
        </w:rPr>
        <w:t xml:space="preserve"> de todo </w:t>
      </w:r>
      <w:r w:rsidR="009B7075">
        <w:rPr>
          <w:rFonts w:ascii="Book Antiqua" w:hAnsi="Book Antiqua" w:cs="CG Times"/>
          <w:i/>
          <w:iCs/>
          <w:spacing w:val="-3"/>
          <w:sz w:val="24"/>
          <w:szCs w:val="24"/>
        </w:rPr>
        <w:t xml:space="preserve">oficial </w:t>
      </w:r>
      <w:r>
        <w:rPr>
          <w:rFonts w:ascii="Book Antiqua" w:hAnsi="Book Antiqua" w:cs="CG Times"/>
          <w:i/>
          <w:iCs/>
          <w:spacing w:val="-3"/>
          <w:sz w:val="24"/>
          <w:szCs w:val="24"/>
        </w:rPr>
        <w:t>miembro de la Policía de Puerto Rico como exent</w:t>
      </w:r>
      <w:r w:rsidR="003326E8">
        <w:rPr>
          <w:rFonts w:ascii="Book Antiqua" w:hAnsi="Book Antiqua" w:cs="CG Times"/>
          <w:i/>
          <w:iCs/>
          <w:spacing w:val="-3"/>
          <w:sz w:val="24"/>
          <w:szCs w:val="24"/>
        </w:rPr>
        <w:t>o</w:t>
      </w:r>
      <w:r>
        <w:rPr>
          <w:rFonts w:ascii="Book Antiqua" w:hAnsi="Book Antiqua" w:cs="CG Times"/>
          <w:i/>
          <w:iCs/>
          <w:spacing w:val="-3"/>
          <w:sz w:val="24"/>
          <w:szCs w:val="24"/>
        </w:rPr>
        <w:t xml:space="preserve"> a su paso por las estaciones de peaje o </w:t>
      </w:r>
      <w:proofErr w:type="spellStart"/>
      <w:r>
        <w:rPr>
          <w:rFonts w:ascii="Book Antiqua" w:hAnsi="Book Antiqua" w:cs="CG Times"/>
          <w:i/>
          <w:iCs/>
          <w:spacing w:val="-3"/>
          <w:sz w:val="24"/>
          <w:szCs w:val="24"/>
        </w:rPr>
        <w:t>AutoExpreso</w:t>
      </w:r>
      <w:proofErr w:type="spellEnd"/>
      <w:r>
        <w:rPr>
          <w:rFonts w:ascii="Book Antiqua" w:hAnsi="Book Antiqua" w:cs="CG Times"/>
          <w:i/>
          <w:iCs/>
          <w:spacing w:val="-3"/>
          <w:sz w:val="24"/>
          <w:szCs w:val="24"/>
        </w:rPr>
        <w:t xml:space="preserve">. </w:t>
      </w:r>
    </w:p>
    <w:p w14:paraId="10B6AFE8" w14:textId="059EB07C" w:rsidR="00261E9D" w:rsidRDefault="009B7075" w:rsidP="009B7075">
      <w:pPr>
        <w:suppressAutoHyphens/>
        <w:spacing w:after="0" w:line="480" w:lineRule="auto"/>
        <w:ind w:left="360"/>
        <w:contextualSpacing/>
        <w:jc w:val="both"/>
        <w:rPr>
          <w:rFonts w:ascii="Book Antiqua" w:hAnsi="Book Antiqua" w:cs="CG Times"/>
          <w:spacing w:val="-3"/>
          <w:sz w:val="24"/>
          <w:szCs w:val="24"/>
        </w:rPr>
      </w:pPr>
      <w:r w:rsidRPr="009B7075">
        <w:rPr>
          <w:rFonts w:ascii="Book Antiqua" w:hAnsi="Book Antiqua" w:cs="CG Times"/>
          <w:b/>
          <w:bCs/>
          <w:spacing w:val="-3"/>
          <w:sz w:val="24"/>
          <w:szCs w:val="24"/>
        </w:rPr>
        <w:t>[(7)}</w:t>
      </w:r>
      <w:r>
        <w:rPr>
          <w:rFonts w:ascii="Book Antiqua" w:hAnsi="Book Antiqua" w:cs="CG Times"/>
          <w:spacing w:val="-3"/>
          <w:sz w:val="24"/>
          <w:szCs w:val="24"/>
        </w:rPr>
        <w:t xml:space="preserve"> </w:t>
      </w:r>
      <w:r w:rsidRPr="009B7075">
        <w:rPr>
          <w:rFonts w:ascii="Book Antiqua" w:hAnsi="Book Antiqua" w:cs="CG Times"/>
          <w:i/>
          <w:iCs/>
          <w:spacing w:val="-3"/>
          <w:sz w:val="24"/>
          <w:szCs w:val="24"/>
        </w:rPr>
        <w:t>(8)</w:t>
      </w:r>
      <w:r>
        <w:rPr>
          <w:rFonts w:ascii="Book Antiqua" w:hAnsi="Book Antiqua" w:cs="CG Times"/>
          <w:spacing w:val="-3"/>
          <w:sz w:val="24"/>
          <w:szCs w:val="24"/>
        </w:rPr>
        <w:t xml:space="preserve"> …</w:t>
      </w:r>
    </w:p>
    <w:p w14:paraId="1453B261" w14:textId="5C0129E6" w:rsidR="009B7075" w:rsidRDefault="009B7075" w:rsidP="009B7075">
      <w:pPr>
        <w:suppressAutoHyphens/>
        <w:spacing w:after="0" w:line="480" w:lineRule="auto"/>
        <w:ind w:left="360"/>
        <w:contextualSpacing/>
        <w:jc w:val="both"/>
        <w:rPr>
          <w:rFonts w:ascii="Book Antiqua" w:hAnsi="Book Antiqua" w:cs="CG Times"/>
          <w:spacing w:val="-3"/>
          <w:sz w:val="24"/>
          <w:szCs w:val="24"/>
        </w:rPr>
      </w:pPr>
      <w:r w:rsidRPr="009B7075">
        <w:rPr>
          <w:rFonts w:ascii="Book Antiqua" w:hAnsi="Book Antiqua" w:cs="CG Times"/>
          <w:b/>
          <w:bCs/>
          <w:spacing w:val="-3"/>
          <w:sz w:val="24"/>
          <w:szCs w:val="24"/>
        </w:rPr>
        <w:t>[(8)}</w:t>
      </w:r>
      <w:r>
        <w:rPr>
          <w:rFonts w:ascii="Book Antiqua" w:hAnsi="Book Antiqua" w:cs="CG Times"/>
          <w:spacing w:val="-3"/>
          <w:sz w:val="24"/>
          <w:szCs w:val="24"/>
        </w:rPr>
        <w:t xml:space="preserve"> </w:t>
      </w:r>
      <w:r w:rsidRPr="009B7075">
        <w:rPr>
          <w:rFonts w:ascii="Book Antiqua" w:hAnsi="Book Antiqua" w:cs="CG Times"/>
          <w:i/>
          <w:iCs/>
          <w:spacing w:val="-3"/>
          <w:sz w:val="24"/>
          <w:szCs w:val="24"/>
        </w:rPr>
        <w:t>(9)</w:t>
      </w:r>
      <w:r>
        <w:rPr>
          <w:rFonts w:ascii="Book Antiqua" w:hAnsi="Book Antiqua" w:cs="CG Times"/>
          <w:spacing w:val="-3"/>
          <w:sz w:val="24"/>
          <w:szCs w:val="24"/>
        </w:rPr>
        <w:t xml:space="preserve"> …”</w:t>
      </w:r>
    </w:p>
    <w:p w14:paraId="4A52674D" w14:textId="6AD97C55" w:rsidR="006D019F" w:rsidRDefault="00DD77DB" w:rsidP="0090355F">
      <w:pPr>
        <w:tabs>
          <w:tab w:val="left" w:pos="0"/>
        </w:tabs>
        <w:suppressAutoHyphens/>
        <w:spacing w:after="0" w:line="480" w:lineRule="auto"/>
        <w:contextualSpacing/>
        <w:jc w:val="both"/>
        <w:rPr>
          <w:rFonts w:ascii="Book Antiqua" w:hAnsi="Book Antiqua"/>
          <w:sz w:val="24"/>
          <w:szCs w:val="24"/>
        </w:rPr>
      </w:pPr>
      <w:r>
        <w:rPr>
          <w:rFonts w:ascii="Book Antiqua" w:hAnsi="Book Antiqua" w:cs="CG Times"/>
          <w:spacing w:val="-3"/>
          <w:sz w:val="24"/>
          <w:szCs w:val="24"/>
        </w:rPr>
        <w:tab/>
      </w:r>
      <w:r w:rsidR="00B1493C">
        <w:rPr>
          <w:rFonts w:ascii="Book Antiqua" w:hAnsi="Book Antiqua"/>
          <w:sz w:val="24"/>
          <w:szCs w:val="24"/>
        </w:rPr>
        <w:t xml:space="preserve">Artículo </w:t>
      </w:r>
      <w:r w:rsidR="009B7075">
        <w:rPr>
          <w:rFonts w:ascii="Book Antiqua" w:hAnsi="Book Antiqua"/>
          <w:sz w:val="24"/>
          <w:szCs w:val="24"/>
        </w:rPr>
        <w:t>4</w:t>
      </w:r>
      <w:r w:rsidR="00E05BB7">
        <w:rPr>
          <w:rFonts w:ascii="Book Antiqua" w:hAnsi="Book Antiqua"/>
          <w:sz w:val="24"/>
          <w:szCs w:val="24"/>
        </w:rPr>
        <w:t xml:space="preserve">.- </w:t>
      </w:r>
      <w:r w:rsidR="006D019F">
        <w:rPr>
          <w:rFonts w:ascii="Book Antiqua" w:hAnsi="Book Antiqua"/>
          <w:sz w:val="24"/>
          <w:szCs w:val="24"/>
        </w:rPr>
        <w:t>Vigencia.</w:t>
      </w:r>
    </w:p>
    <w:p w14:paraId="55EC0ACC" w14:textId="645A7A37" w:rsidR="00EF50CA" w:rsidRPr="0090355F" w:rsidRDefault="006D019F" w:rsidP="0090355F">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lastRenderedPageBreak/>
        <w:tab/>
      </w:r>
      <w:r w:rsidR="00EF50CA">
        <w:rPr>
          <w:rFonts w:ascii="Book Antiqua" w:hAnsi="Book Antiqua"/>
          <w:sz w:val="24"/>
          <w:szCs w:val="24"/>
        </w:rPr>
        <w:t xml:space="preserve">Esta </w:t>
      </w:r>
      <w:r w:rsidR="00A1097E">
        <w:rPr>
          <w:rFonts w:ascii="Book Antiqua" w:hAnsi="Book Antiqua"/>
          <w:sz w:val="24"/>
          <w:szCs w:val="24"/>
        </w:rPr>
        <w:t>Ley</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0878A" w14:textId="77777777" w:rsidR="00F63870" w:rsidRDefault="00F63870" w:rsidP="00F63870">
      <w:pPr>
        <w:spacing w:after="0" w:line="240" w:lineRule="auto"/>
      </w:pPr>
      <w:r>
        <w:separator/>
      </w:r>
    </w:p>
  </w:endnote>
  <w:endnote w:type="continuationSeparator" w:id="0">
    <w:p w14:paraId="5D9F7B81" w14:textId="77777777" w:rsidR="00F63870" w:rsidRDefault="00F63870" w:rsidP="00F63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2A34" w14:textId="4E9FC5C8" w:rsidR="00F63870" w:rsidRDefault="00F63870" w:rsidP="008D17FC">
    <w:pPr>
      <w:pStyle w:val="Piedepgina"/>
    </w:pPr>
  </w:p>
  <w:p w14:paraId="1DA9C4DF" w14:textId="77777777" w:rsidR="00F63870" w:rsidRDefault="00F638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57BBF" w14:textId="77777777" w:rsidR="00F63870" w:rsidRDefault="00F63870" w:rsidP="00F63870">
      <w:pPr>
        <w:spacing w:after="0" w:line="240" w:lineRule="auto"/>
      </w:pPr>
      <w:r>
        <w:separator/>
      </w:r>
    </w:p>
  </w:footnote>
  <w:footnote w:type="continuationSeparator" w:id="0">
    <w:p w14:paraId="6565ECEA" w14:textId="77777777" w:rsidR="00F63870" w:rsidRDefault="00F63870" w:rsidP="00F63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382193"/>
      <w:docPartObj>
        <w:docPartGallery w:val="Page Numbers (Top of Page)"/>
        <w:docPartUnique/>
      </w:docPartObj>
    </w:sdtPr>
    <w:sdtEndPr/>
    <w:sdtContent>
      <w:p w14:paraId="4A46124E" w14:textId="51C6407E" w:rsidR="008D17FC" w:rsidRDefault="008D17FC">
        <w:pPr>
          <w:pStyle w:val="Encabezado"/>
          <w:jc w:val="center"/>
        </w:pPr>
        <w:r>
          <w:fldChar w:fldCharType="begin"/>
        </w:r>
        <w:r>
          <w:instrText>PAGE   \* MERGEFORMAT</w:instrText>
        </w:r>
        <w:r>
          <w:fldChar w:fldCharType="separate"/>
        </w:r>
        <w:r>
          <w:rPr>
            <w:lang w:val="es-ES"/>
          </w:rPr>
          <w:t>2</w:t>
        </w:r>
        <w:r>
          <w:fldChar w:fldCharType="end"/>
        </w:r>
      </w:p>
    </w:sdtContent>
  </w:sdt>
  <w:p w14:paraId="3BB96B89" w14:textId="77777777" w:rsidR="008D17FC" w:rsidRDefault="008D17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B0B8C"/>
    <w:multiLevelType w:val="hybridMultilevel"/>
    <w:tmpl w:val="2CA4E798"/>
    <w:lvl w:ilvl="0" w:tplc="9CA29F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00D3DA2"/>
    <w:multiLevelType w:val="hybridMultilevel"/>
    <w:tmpl w:val="5ECAD2E6"/>
    <w:lvl w:ilvl="0" w:tplc="FD9CC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4880AB1"/>
    <w:multiLevelType w:val="hybridMultilevel"/>
    <w:tmpl w:val="E662D526"/>
    <w:lvl w:ilvl="0" w:tplc="A70C2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3D747C"/>
    <w:multiLevelType w:val="hybridMultilevel"/>
    <w:tmpl w:val="D19CDB6C"/>
    <w:lvl w:ilvl="0" w:tplc="9F22824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87514636">
    <w:abstractNumId w:val="1"/>
  </w:num>
  <w:num w:numId="2" w16cid:durableId="1544515386">
    <w:abstractNumId w:val="2"/>
  </w:num>
  <w:num w:numId="3" w16cid:durableId="1852529117">
    <w:abstractNumId w:val="0"/>
  </w:num>
  <w:num w:numId="4" w16cid:durableId="1431924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1327E"/>
    <w:rsid w:val="00024E6D"/>
    <w:rsid w:val="0002663C"/>
    <w:rsid w:val="00046549"/>
    <w:rsid w:val="00056A35"/>
    <w:rsid w:val="0005757D"/>
    <w:rsid w:val="00060079"/>
    <w:rsid w:val="0006177C"/>
    <w:rsid w:val="0006389A"/>
    <w:rsid w:val="000728E8"/>
    <w:rsid w:val="00075A34"/>
    <w:rsid w:val="00077474"/>
    <w:rsid w:val="0008043A"/>
    <w:rsid w:val="00080A93"/>
    <w:rsid w:val="000A1B40"/>
    <w:rsid w:val="000A23E8"/>
    <w:rsid w:val="000A59A5"/>
    <w:rsid w:val="000A63B6"/>
    <w:rsid w:val="000D7B43"/>
    <w:rsid w:val="000F0E1C"/>
    <w:rsid w:val="00100DAB"/>
    <w:rsid w:val="0010204A"/>
    <w:rsid w:val="00110B72"/>
    <w:rsid w:val="001163AC"/>
    <w:rsid w:val="00117E22"/>
    <w:rsid w:val="00121AE1"/>
    <w:rsid w:val="00126E4A"/>
    <w:rsid w:val="00131DCE"/>
    <w:rsid w:val="00140E76"/>
    <w:rsid w:val="00141273"/>
    <w:rsid w:val="00145456"/>
    <w:rsid w:val="0016234D"/>
    <w:rsid w:val="001625CC"/>
    <w:rsid w:val="00163FD0"/>
    <w:rsid w:val="0017650F"/>
    <w:rsid w:val="00185A78"/>
    <w:rsid w:val="00187FEF"/>
    <w:rsid w:val="0019167E"/>
    <w:rsid w:val="0019179B"/>
    <w:rsid w:val="00192C9E"/>
    <w:rsid w:val="00193088"/>
    <w:rsid w:val="0019602E"/>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1FD6"/>
    <w:rsid w:val="0022440E"/>
    <w:rsid w:val="0023798B"/>
    <w:rsid w:val="002403FE"/>
    <w:rsid w:val="00240623"/>
    <w:rsid w:val="00250F06"/>
    <w:rsid w:val="00261E9D"/>
    <w:rsid w:val="00267FBB"/>
    <w:rsid w:val="0027062E"/>
    <w:rsid w:val="00271853"/>
    <w:rsid w:val="002926A6"/>
    <w:rsid w:val="002A2062"/>
    <w:rsid w:val="002A6A4C"/>
    <w:rsid w:val="002B3A09"/>
    <w:rsid w:val="002B7048"/>
    <w:rsid w:val="002C0C1B"/>
    <w:rsid w:val="002C0C92"/>
    <w:rsid w:val="002C0D2E"/>
    <w:rsid w:val="002C5AE9"/>
    <w:rsid w:val="002C6D7D"/>
    <w:rsid w:val="002D29A4"/>
    <w:rsid w:val="002D69AA"/>
    <w:rsid w:val="002F27EC"/>
    <w:rsid w:val="002F2D84"/>
    <w:rsid w:val="002F449D"/>
    <w:rsid w:val="00306F0D"/>
    <w:rsid w:val="003102A1"/>
    <w:rsid w:val="003123CB"/>
    <w:rsid w:val="00312434"/>
    <w:rsid w:val="00314FA0"/>
    <w:rsid w:val="00315BD8"/>
    <w:rsid w:val="00317FE7"/>
    <w:rsid w:val="00323B1F"/>
    <w:rsid w:val="003246B1"/>
    <w:rsid w:val="00331419"/>
    <w:rsid w:val="003326E8"/>
    <w:rsid w:val="00333E57"/>
    <w:rsid w:val="00335BD7"/>
    <w:rsid w:val="00337A24"/>
    <w:rsid w:val="00341A1A"/>
    <w:rsid w:val="0034204E"/>
    <w:rsid w:val="00345DD9"/>
    <w:rsid w:val="003507E1"/>
    <w:rsid w:val="0035113C"/>
    <w:rsid w:val="003613C2"/>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5977"/>
    <w:rsid w:val="004008D2"/>
    <w:rsid w:val="0040129F"/>
    <w:rsid w:val="004028BC"/>
    <w:rsid w:val="0040510A"/>
    <w:rsid w:val="0041185A"/>
    <w:rsid w:val="0041353A"/>
    <w:rsid w:val="00417B43"/>
    <w:rsid w:val="00421E82"/>
    <w:rsid w:val="00423CCD"/>
    <w:rsid w:val="00424649"/>
    <w:rsid w:val="0043257E"/>
    <w:rsid w:val="00434779"/>
    <w:rsid w:val="004459E9"/>
    <w:rsid w:val="004467BB"/>
    <w:rsid w:val="0045435B"/>
    <w:rsid w:val="004564C7"/>
    <w:rsid w:val="004610E2"/>
    <w:rsid w:val="0046255A"/>
    <w:rsid w:val="00472B33"/>
    <w:rsid w:val="00475C2C"/>
    <w:rsid w:val="00484E68"/>
    <w:rsid w:val="00487763"/>
    <w:rsid w:val="00492D77"/>
    <w:rsid w:val="004934B7"/>
    <w:rsid w:val="0049769B"/>
    <w:rsid w:val="00497FE7"/>
    <w:rsid w:val="004A5A8B"/>
    <w:rsid w:val="004C063A"/>
    <w:rsid w:val="004C5C6B"/>
    <w:rsid w:val="004C7FAC"/>
    <w:rsid w:val="004D0501"/>
    <w:rsid w:val="004D6BC8"/>
    <w:rsid w:val="004D7E89"/>
    <w:rsid w:val="004E4394"/>
    <w:rsid w:val="00511476"/>
    <w:rsid w:val="00512CAB"/>
    <w:rsid w:val="00516AE5"/>
    <w:rsid w:val="00517805"/>
    <w:rsid w:val="00525F9F"/>
    <w:rsid w:val="00537D0C"/>
    <w:rsid w:val="00545389"/>
    <w:rsid w:val="00545557"/>
    <w:rsid w:val="00545A6B"/>
    <w:rsid w:val="005522EA"/>
    <w:rsid w:val="00553734"/>
    <w:rsid w:val="00553C69"/>
    <w:rsid w:val="00556320"/>
    <w:rsid w:val="00561EB1"/>
    <w:rsid w:val="005631F4"/>
    <w:rsid w:val="00576380"/>
    <w:rsid w:val="00582B08"/>
    <w:rsid w:val="00593030"/>
    <w:rsid w:val="005A4F2D"/>
    <w:rsid w:val="005C4C8D"/>
    <w:rsid w:val="005C53BB"/>
    <w:rsid w:val="005E1784"/>
    <w:rsid w:val="005F62C1"/>
    <w:rsid w:val="00602B37"/>
    <w:rsid w:val="00611C2B"/>
    <w:rsid w:val="00613E2D"/>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019F"/>
    <w:rsid w:val="006D400F"/>
    <w:rsid w:val="006D759F"/>
    <w:rsid w:val="006E17F9"/>
    <w:rsid w:val="006F5C8B"/>
    <w:rsid w:val="00701595"/>
    <w:rsid w:val="00715D48"/>
    <w:rsid w:val="007209D6"/>
    <w:rsid w:val="007236CA"/>
    <w:rsid w:val="007248F8"/>
    <w:rsid w:val="0073454C"/>
    <w:rsid w:val="007506FE"/>
    <w:rsid w:val="0075563F"/>
    <w:rsid w:val="00755D59"/>
    <w:rsid w:val="0076241C"/>
    <w:rsid w:val="007626A9"/>
    <w:rsid w:val="00763166"/>
    <w:rsid w:val="0076385F"/>
    <w:rsid w:val="0076424E"/>
    <w:rsid w:val="00782E39"/>
    <w:rsid w:val="007A07B0"/>
    <w:rsid w:val="007A21A5"/>
    <w:rsid w:val="007B12FD"/>
    <w:rsid w:val="007B5CA8"/>
    <w:rsid w:val="007C2333"/>
    <w:rsid w:val="007C4899"/>
    <w:rsid w:val="007D4CD5"/>
    <w:rsid w:val="007E3282"/>
    <w:rsid w:val="007F199F"/>
    <w:rsid w:val="007F4AC1"/>
    <w:rsid w:val="00815FCE"/>
    <w:rsid w:val="008212F2"/>
    <w:rsid w:val="00827AA8"/>
    <w:rsid w:val="00833965"/>
    <w:rsid w:val="00837DF1"/>
    <w:rsid w:val="00852191"/>
    <w:rsid w:val="00867655"/>
    <w:rsid w:val="0087097F"/>
    <w:rsid w:val="00880AB8"/>
    <w:rsid w:val="00897844"/>
    <w:rsid w:val="008A501C"/>
    <w:rsid w:val="008B152B"/>
    <w:rsid w:val="008C16E3"/>
    <w:rsid w:val="008C2DC0"/>
    <w:rsid w:val="008D17FC"/>
    <w:rsid w:val="008D58B8"/>
    <w:rsid w:val="008E691F"/>
    <w:rsid w:val="008E750E"/>
    <w:rsid w:val="008F77F5"/>
    <w:rsid w:val="00901410"/>
    <w:rsid w:val="0090355F"/>
    <w:rsid w:val="0090730F"/>
    <w:rsid w:val="00911F1F"/>
    <w:rsid w:val="00914C74"/>
    <w:rsid w:val="00916CB5"/>
    <w:rsid w:val="00917B3C"/>
    <w:rsid w:val="00920380"/>
    <w:rsid w:val="00925D55"/>
    <w:rsid w:val="00947326"/>
    <w:rsid w:val="00971CD2"/>
    <w:rsid w:val="0098167D"/>
    <w:rsid w:val="009A43A7"/>
    <w:rsid w:val="009B3F69"/>
    <w:rsid w:val="009B7075"/>
    <w:rsid w:val="009B7F64"/>
    <w:rsid w:val="009C20C8"/>
    <w:rsid w:val="009C6A21"/>
    <w:rsid w:val="009C756A"/>
    <w:rsid w:val="009D0784"/>
    <w:rsid w:val="009D59F2"/>
    <w:rsid w:val="009E2BF9"/>
    <w:rsid w:val="009F7C61"/>
    <w:rsid w:val="00A0191D"/>
    <w:rsid w:val="00A019D5"/>
    <w:rsid w:val="00A043E7"/>
    <w:rsid w:val="00A054B1"/>
    <w:rsid w:val="00A054B6"/>
    <w:rsid w:val="00A1097E"/>
    <w:rsid w:val="00A169FB"/>
    <w:rsid w:val="00A216AB"/>
    <w:rsid w:val="00A34E8F"/>
    <w:rsid w:val="00A565FB"/>
    <w:rsid w:val="00A57DDF"/>
    <w:rsid w:val="00A60966"/>
    <w:rsid w:val="00A63249"/>
    <w:rsid w:val="00A651DB"/>
    <w:rsid w:val="00A82B53"/>
    <w:rsid w:val="00A8342C"/>
    <w:rsid w:val="00A83962"/>
    <w:rsid w:val="00A87297"/>
    <w:rsid w:val="00A90A91"/>
    <w:rsid w:val="00AA7F40"/>
    <w:rsid w:val="00AB08B0"/>
    <w:rsid w:val="00AB4063"/>
    <w:rsid w:val="00AB6145"/>
    <w:rsid w:val="00AC21D9"/>
    <w:rsid w:val="00AC68C4"/>
    <w:rsid w:val="00AE134B"/>
    <w:rsid w:val="00B10C1B"/>
    <w:rsid w:val="00B1493C"/>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526D"/>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0D21"/>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5BB7"/>
    <w:rsid w:val="00E10187"/>
    <w:rsid w:val="00E12432"/>
    <w:rsid w:val="00E2377C"/>
    <w:rsid w:val="00E44D83"/>
    <w:rsid w:val="00E52432"/>
    <w:rsid w:val="00E54927"/>
    <w:rsid w:val="00E67EE9"/>
    <w:rsid w:val="00E72D1D"/>
    <w:rsid w:val="00E87F4A"/>
    <w:rsid w:val="00EA4360"/>
    <w:rsid w:val="00EB0D5A"/>
    <w:rsid w:val="00EC28C5"/>
    <w:rsid w:val="00ED11D4"/>
    <w:rsid w:val="00ED1540"/>
    <w:rsid w:val="00ED1A4D"/>
    <w:rsid w:val="00EE679B"/>
    <w:rsid w:val="00EE6B73"/>
    <w:rsid w:val="00EF0589"/>
    <w:rsid w:val="00EF4DCC"/>
    <w:rsid w:val="00EF50CA"/>
    <w:rsid w:val="00EF778E"/>
    <w:rsid w:val="00F01AE2"/>
    <w:rsid w:val="00F04538"/>
    <w:rsid w:val="00F0593F"/>
    <w:rsid w:val="00F07416"/>
    <w:rsid w:val="00F13338"/>
    <w:rsid w:val="00F156F7"/>
    <w:rsid w:val="00F245A6"/>
    <w:rsid w:val="00F27507"/>
    <w:rsid w:val="00F307CB"/>
    <w:rsid w:val="00F30922"/>
    <w:rsid w:val="00F327AB"/>
    <w:rsid w:val="00F3727E"/>
    <w:rsid w:val="00F5555A"/>
    <w:rsid w:val="00F63870"/>
    <w:rsid w:val="00F71314"/>
    <w:rsid w:val="00F7541D"/>
    <w:rsid w:val="00F95BC3"/>
    <w:rsid w:val="00FA067A"/>
    <w:rsid w:val="00FA61D6"/>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Prrafodelista">
    <w:name w:val="List Paragraph"/>
    <w:basedOn w:val="Normal"/>
    <w:uiPriority w:val="34"/>
    <w:qFormat/>
    <w:rsid w:val="0046255A"/>
    <w:pPr>
      <w:ind w:left="720"/>
      <w:contextualSpacing/>
    </w:pPr>
  </w:style>
  <w:style w:type="paragraph" w:styleId="Encabezado">
    <w:name w:val="header"/>
    <w:basedOn w:val="Normal"/>
    <w:link w:val="EncabezadoCar"/>
    <w:uiPriority w:val="99"/>
    <w:unhideWhenUsed/>
    <w:rsid w:val="00F6387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63870"/>
    <w:rPr>
      <w:lang w:val="es-PR"/>
    </w:rPr>
  </w:style>
  <w:style w:type="paragraph" w:styleId="Piedepgina">
    <w:name w:val="footer"/>
    <w:basedOn w:val="Normal"/>
    <w:link w:val="PiedepginaCar"/>
    <w:uiPriority w:val="99"/>
    <w:unhideWhenUsed/>
    <w:rsid w:val="00F6387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63870"/>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6F256-AAAF-4E83-8FCE-459FD0577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6</cp:revision>
  <cp:lastPrinted>2025-05-13T20:07:00Z</cp:lastPrinted>
  <dcterms:created xsi:type="dcterms:W3CDTF">2025-05-12T18:45:00Z</dcterms:created>
  <dcterms:modified xsi:type="dcterms:W3CDTF">2025-05-13T20:11:00Z</dcterms:modified>
</cp:coreProperties>
</file>