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B8CF89" w14:textId="77777777" w:rsidR="003843AC" w:rsidRPr="006110C4" w:rsidRDefault="00C02C81" w:rsidP="00BB2D32">
      <w:pPr>
        <w:widowControl/>
        <w:suppressLineNumbers/>
        <w:jc w:val="center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ES_tradnl"/>
        </w:rPr>
        <w:t>GOBIERNO DE PUERTO RICO</w:t>
      </w:r>
    </w:p>
    <w:p w14:paraId="63FE6B8C" w14:textId="77777777" w:rsidR="003843AC" w:rsidRPr="00196EB0" w:rsidRDefault="003843AC" w:rsidP="00BB2D32">
      <w:pPr>
        <w:widowControl/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3270BD37" w14:textId="402DFD5A" w:rsidR="003843AC" w:rsidRPr="006110C4" w:rsidRDefault="00EB7B49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  <w:r>
        <w:rPr>
          <w:rFonts w:ascii="Book Antiqua" w:hAnsi="Book Antiqua"/>
          <w:sz w:val="24"/>
          <w:szCs w:val="24"/>
          <w:lang w:val="es-ES_tradnl"/>
        </w:rPr>
        <w:t>20</w:t>
      </w:r>
      <w:r w:rsidRPr="000E30A7">
        <w:rPr>
          <w:rFonts w:ascii="Book Antiqua" w:hAnsi="Book Antiqua"/>
          <w:sz w:val="24"/>
          <w:szCs w:val="24"/>
          <w:vertAlign w:val="superscript"/>
          <w:lang w:val="es-ES_tradnl"/>
        </w:rPr>
        <w:t>m</w:t>
      </w:r>
      <w:r w:rsidR="003843AC" w:rsidRPr="000E30A7">
        <w:rPr>
          <w:rFonts w:ascii="Book Antiqua" w:hAnsi="Book Antiqua"/>
          <w:sz w:val="24"/>
          <w:szCs w:val="24"/>
          <w:vertAlign w:val="superscript"/>
          <w:lang w:val="es-ES_tradnl"/>
        </w:rPr>
        <w:t>a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E30A7">
        <w:rPr>
          <w:rFonts w:ascii="Book Antiqua" w:hAnsi="Book Antiqua"/>
          <w:sz w:val="24"/>
          <w:szCs w:val="24"/>
          <w:lang w:val="es-ES_tradnl"/>
        </w:rPr>
        <w:t xml:space="preserve">  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>Asamblea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ab/>
        <w:t xml:space="preserve">                                                                                  </w:t>
      </w:r>
      <w:r w:rsidR="003843AC">
        <w:rPr>
          <w:rFonts w:ascii="Book Antiqua" w:hAnsi="Book Antiqua"/>
          <w:sz w:val="24"/>
          <w:szCs w:val="24"/>
          <w:lang w:val="es-ES_tradnl"/>
        </w:rPr>
        <w:tab/>
        <w:t xml:space="preserve">           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>1</w:t>
      </w:r>
      <w:proofErr w:type="gramStart"/>
      <w:r w:rsidR="003843AC" w:rsidRPr="000E30A7">
        <w:rPr>
          <w:rFonts w:ascii="Book Antiqua" w:hAnsi="Book Antiqua"/>
          <w:sz w:val="24"/>
          <w:szCs w:val="24"/>
          <w:vertAlign w:val="superscript"/>
          <w:lang w:val="es-ES_tradnl"/>
        </w:rPr>
        <w:t>ra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0E30A7">
        <w:rPr>
          <w:rFonts w:ascii="Book Antiqua" w:hAnsi="Book Antiqua"/>
          <w:sz w:val="24"/>
          <w:szCs w:val="24"/>
          <w:lang w:val="es-ES_tradnl"/>
        </w:rPr>
        <w:t xml:space="preserve"> </w:t>
      </w:r>
      <w:r w:rsidR="003843AC" w:rsidRPr="006110C4">
        <w:rPr>
          <w:rFonts w:ascii="Book Antiqua" w:hAnsi="Book Antiqua"/>
          <w:sz w:val="24"/>
          <w:szCs w:val="24"/>
          <w:lang w:val="es-ES_tradnl"/>
        </w:rPr>
        <w:t>Sesión</w:t>
      </w:r>
      <w:proofErr w:type="gramEnd"/>
    </w:p>
    <w:p w14:paraId="2A17BB47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  <w:r w:rsidRPr="006110C4">
        <w:rPr>
          <w:rFonts w:ascii="Book Antiqua" w:hAnsi="Book Antiqua"/>
          <w:sz w:val="24"/>
          <w:szCs w:val="24"/>
          <w:lang w:val="es-ES_tradnl"/>
        </w:rPr>
        <w:t xml:space="preserve">       </w:t>
      </w:r>
      <w:r>
        <w:rPr>
          <w:rFonts w:ascii="Book Antiqua" w:hAnsi="Book Antiqua"/>
          <w:sz w:val="24"/>
          <w:szCs w:val="24"/>
          <w:lang w:val="es-ES_tradnl"/>
        </w:rPr>
        <w:t xml:space="preserve">   </w:t>
      </w:r>
      <w:r w:rsidRPr="006110C4">
        <w:rPr>
          <w:rFonts w:ascii="Book Antiqua" w:hAnsi="Book Antiqua"/>
          <w:sz w:val="24"/>
          <w:szCs w:val="24"/>
          <w:lang w:val="es-ES_tradnl"/>
        </w:rPr>
        <w:t xml:space="preserve"> Legislativa</w:t>
      </w:r>
      <w:r w:rsidRPr="006110C4">
        <w:rPr>
          <w:rFonts w:ascii="Book Antiqua" w:hAnsi="Book Antiqua"/>
          <w:sz w:val="24"/>
          <w:szCs w:val="24"/>
          <w:lang w:val="es-ES_tradnl"/>
        </w:rPr>
        <w:tab/>
      </w:r>
      <w:r w:rsidRPr="006110C4">
        <w:rPr>
          <w:rFonts w:ascii="Book Antiqua" w:hAnsi="Book Antiqua"/>
          <w:sz w:val="24"/>
          <w:szCs w:val="24"/>
          <w:lang w:val="es-ES_tradnl"/>
        </w:rPr>
        <w:tab/>
        <w:t xml:space="preserve">                                                                              </w:t>
      </w:r>
      <w:r>
        <w:rPr>
          <w:rFonts w:ascii="Book Antiqua" w:hAnsi="Book Antiqua"/>
          <w:sz w:val="24"/>
          <w:szCs w:val="24"/>
          <w:lang w:val="es-ES_tradnl"/>
        </w:rPr>
        <w:tab/>
        <w:t xml:space="preserve">      </w:t>
      </w:r>
      <w:r w:rsidRPr="006110C4">
        <w:rPr>
          <w:rFonts w:ascii="Book Antiqua" w:hAnsi="Book Antiqua"/>
          <w:sz w:val="24"/>
          <w:szCs w:val="24"/>
          <w:lang w:val="es-ES_tradnl"/>
        </w:rPr>
        <w:t>Ordinaria</w:t>
      </w:r>
    </w:p>
    <w:p w14:paraId="6B785387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ES_tradnl"/>
        </w:rPr>
      </w:pPr>
    </w:p>
    <w:p w14:paraId="02295FDA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b/>
          <w:sz w:val="36"/>
          <w:lang w:val="es-ES_tradnl"/>
        </w:rPr>
      </w:pPr>
      <w:r w:rsidRPr="00E8039B">
        <w:rPr>
          <w:rFonts w:ascii="Book Antiqua" w:hAnsi="Book Antiqua"/>
          <w:b/>
          <w:sz w:val="36"/>
          <w:lang w:val="es-ES_tradnl"/>
        </w:rPr>
        <w:t>CÁMARA</w:t>
      </w:r>
      <w:r w:rsidRPr="00196EB0">
        <w:rPr>
          <w:rFonts w:ascii="Book Antiqua" w:hAnsi="Book Antiqua"/>
          <w:b/>
          <w:sz w:val="36"/>
          <w:lang w:val="es-ES_tradnl"/>
        </w:rPr>
        <w:t xml:space="preserve"> </w:t>
      </w:r>
      <w:r w:rsidRPr="006110C4">
        <w:rPr>
          <w:rFonts w:ascii="Book Antiqua" w:hAnsi="Book Antiqua"/>
          <w:b/>
          <w:sz w:val="36"/>
          <w:lang w:val="es-ES_tradnl"/>
        </w:rPr>
        <w:t>DE REPRESENTANTES</w:t>
      </w:r>
    </w:p>
    <w:p w14:paraId="084EE0C7" w14:textId="77777777" w:rsidR="003843AC" w:rsidRPr="00704E79" w:rsidRDefault="003843AC" w:rsidP="00BB2D32">
      <w:pPr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5511D6B6" w14:textId="28E2AA83" w:rsidR="003843AC" w:rsidRPr="006110C4" w:rsidRDefault="00511B28" w:rsidP="00BB2D32">
      <w:pPr>
        <w:pStyle w:val="Heading1"/>
        <w:widowControl/>
        <w:suppressLineNumbers/>
        <w:spacing w:line="240" w:lineRule="auto"/>
        <w:rPr>
          <w:rFonts w:ascii="Book Antiqua" w:hAnsi="Book Antiqua"/>
          <w:i w:val="0"/>
          <w:sz w:val="52"/>
          <w:szCs w:val="52"/>
          <w:lang w:val="es-ES_tradnl"/>
        </w:rPr>
      </w:pPr>
      <w:r>
        <w:rPr>
          <w:rFonts w:ascii="Book Antiqua" w:hAnsi="Book Antiqua"/>
          <w:i w:val="0"/>
          <w:sz w:val="52"/>
          <w:szCs w:val="52"/>
          <w:lang w:val="es-ES_tradnl"/>
        </w:rPr>
        <w:t>R. de la C.</w:t>
      </w:r>
      <w:r w:rsidR="000E30A7">
        <w:rPr>
          <w:rFonts w:ascii="Book Antiqua" w:hAnsi="Book Antiqua"/>
          <w:i w:val="0"/>
          <w:sz w:val="52"/>
          <w:szCs w:val="52"/>
          <w:lang w:val="es-ES_tradnl"/>
        </w:rPr>
        <w:t xml:space="preserve"> </w:t>
      </w:r>
      <w:r w:rsidR="002E644B">
        <w:rPr>
          <w:rFonts w:ascii="Book Antiqua" w:hAnsi="Book Antiqua"/>
          <w:i w:val="0"/>
          <w:sz w:val="52"/>
          <w:szCs w:val="52"/>
          <w:lang w:val="es-ES_tradnl"/>
        </w:rPr>
        <w:t>314</w:t>
      </w:r>
    </w:p>
    <w:p w14:paraId="2866D93A" w14:textId="77777777" w:rsidR="003843AC" w:rsidRPr="006110C4" w:rsidRDefault="003843AC" w:rsidP="00BB2D32">
      <w:pPr>
        <w:suppressLineNumbers/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0CA85DD1" w14:textId="06042AB7" w:rsidR="003843AC" w:rsidRPr="006110C4" w:rsidRDefault="002E644B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>
        <w:rPr>
          <w:rFonts w:ascii="Book Antiqua" w:hAnsi="Book Antiqua"/>
          <w:sz w:val="24"/>
          <w:lang w:val="es-ES_tradnl"/>
        </w:rPr>
        <w:t>12</w:t>
      </w:r>
      <w:r w:rsidR="00A01E2B">
        <w:rPr>
          <w:rFonts w:ascii="Book Antiqua" w:hAnsi="Book Antiqua"/>
          <w:sz w:val="24"/>
          <w:lang w:val="es-ES_tradnl"/>
        </w:rPr>
        <w:t xml:space="preserve"> </w:t>
      </w:r>
      <w:r w:rsidR="00A72B5E">
        <w:rPr>
          <w:rFonts w:ascii="Book Antiqua" w:hAnsi="Book Antiqua"/>
          <w:sz w:val="24"/>
          <w:lang w:val="es-PR"/>
        </w:rPr>
        <w:t xml:space="preserve">DE </w:t>
      </w:r>
      <w:r w:rsidR="000E30A7">
        <w:rPr>
          <w:rFonts w:ascii="Book Antiqua" w:hAnsi="Book Antiqua"/>
          <w:sz w:val="24"/>
          <w:lang w:val="es-PR"/>
        </w:rPr>
        <w:t>MAYO</w:t>
      </w:r>
      <w:r w:rsidR="00A01E2B">
        <w:rPr>
          <w:rFonts w:ascii="Book Antiqua" w:hAnsi="Book Antiqua"/>
          <w:sz w:val="24"/>
          <w:lang w:val="es-PR"/>
        </w:rPr>
        <w:t xml:space="preserve"> DE 20</w:t>
      </w:r>
      <w:r w:rsidR="0067300F">
        <w:rPr>
          <w:rFonts w:ascii="Book Antiqua" w:hAnsi="Book Antiqua"/>
          <w:sz w:val="24"/>
          <w:lang w:val="es-PR"/>
        </w:rPr>
        <w:t>25</w:t>
      </w:r>
    </w:p>
    <w:p w14:paraId="3223C2F0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</w:p>
    <w:p w14:paraId="20FA4AE1" w14:textId="46969182" w:rsidR="003843AC" w:rsidRPr="006110C4" w:rsidRDefault="00FF2A7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>
        <w:rPr>
          <w:rFonts w:ascii="Book Antiqua" w:hAnsi="Book Antiqua"/>
          <w:sz w:val="24"/>
          <w:lang w:val="es-PR"/>
        </w:rPr>
        <w:t xml:space="preserve">Presentada por el representante </w:t>
      </w:r>
      <w:r w:rsidR="0067300F">
        <w:rPr>
          <w:rFonts w:ascii="Book Antiqua" w:hAnsi="Book Antiqua"/>
          <w:i/>
          <w:sz w:val="24"/>
          <w:lang w:val="es-PR"/>
        </w:rPr>
        <w:t>Sanabria Col</w:t>
      </w:r>
      <w:r w:rsidR="00DA5941" w:rsidRPr="002E7935">
        <w:rPr>
          <w:rFonts w:ascii="Book Antiqua" w:hAnsi="Book Antiqua"/>
          <w:i/>
          <w:sz w:val="24"/>
          <w:lang w:val="es-PR"/>
        </w:rPr>
        <w:t>ón</w:t>
      </w:r>
      <w:r w:rsidR="00A72B5E">
        <w:rPr>
          <w:rFonts w:ascii="Book Antiqua" w:hAnsi="Book Antiqua"/>
          <w:i/>
          <w:sz w:val="24"/>
          <w:lang w:val="es-PR"/>
        </w:rPr>
        <w:t xml:space="preserve"> </w:t>
      </w:r>
    </w:p>
    <w:p w14:paraId="3D175D79" w14:textId="77777777" w:rsidR="003843AC" w:rsidRPr="002160D1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ES_tradnl"/>
        </w:rPr>
      </w:pPr>
    </w:p>
    <w:p w14:paraId="4469CC97" w14:textId="6F4D76F8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  <w:r w:rsidRPr="006110C4">
        <w:rPr>
          <w:rFonts w:ascii="Book Antiqua" w:hAnsi="Book Antiqua"/>
          <w:sz w:val="24"/>
          <w:lang w:val="es-PR"/>
        </w:rPr>
        <w:t xml:space="preserve">Referida a la </w:t>
      </w:r>
      <w:r w:rsidRPr="00903E09">
        <w:rPr>
          <w:rFonts w:ascii="Book Antiqua" w:hAnsi="Book Antiqua"/>
          <w:sz w:val="24"/>
          <w:lang w:val="es-PR"/>
        </w:rPr>
        <w:t>Comisión</w:t>
      </w:r>
      <w:r w:rsidR="000E30A7">
        <w:rPr>
          <w:rFonts w:ascii="Book Antiqua" w:hAnsi="Book Antiqua"/>
          <w:sz w:val="24"/>
          <w:lang w:val="es-PR"/>
        </w:rPr>
        <w:t xml:space="preserve"> de</w:t>
      </w:r>
      <w:r w:rsidR="002D0758">
        <w:rPr>
          <w:rFonts w:ascii="Book Antiqua" w:hAnsi="Book Antiqua"/>
          <w:sz w:val="24"/>
          <w:lang w:val="es-PR"/>
        </w:rPr>
        <w:t xml:space="preserve"> Asuntos Internos</w:t>
      </w:r>
    </w:p>
    <w:p w14:paraId="29DA8A55" w14:textId="77777777" w:rsidR="003843AC" w:rsidRPr="006110C4" w:rsidRDefault="003843AC" w:rsidP="00BB2D32">
      <w:pPr>
        <w:widowControl/>
        <w:suppressLineNumbers/>
        <w:jc w:val="center"/>
        <w:rPr>
          <w:rFonts w:ascii="Book Antiqua" w:hAnsi="Book Antiqua"/>
          <w:sz w:val="24"/>
          <w:lang w:val="es-PR"/>
        </w:rPr>
      </w:pPr>
    </w:p>
    <w:p w14:paraId="3FF9B1AD" w14:textId="77777777" w:rsidR="003843AC" w:rsidRPr="00511B28" w:rsidRDefault="003843AC" w:rsidP="00BB2D32">
      <w:pPr>
        <w:widowControl/>
        <w:suppressLineNumbers/>
        <w:jc w:val="center"/>
        <w:rPr>
          <w:rFonts w:ascii="Book Antiqua" w:hAnsi="Book Antiqua"/>
          <w:b/>
          <w:sz w:val="28"/>
          <w:szCs w:val="28"/>
          <w:lang w:val="es-PR"/>
        </w:rPr>
      </w:pPr>
      <w:r w:rsidRPr="00511B28">
        <w:rPr>
          <w:rFonts w:ascii="Book Antiqua" w:hAnsi="Book Antiqua"/>
          <w:b/>
          <w:sz w:val="28"/>
          <w:szCs w:val="28"/>
          <w:lang w:val="es-PR"/>
        </w:rPr>
        <w:t>RESOLUCIÓN</w:t>
      </w:r>
    </w:p>
    <w:p w14:paraId="692208AC" w14:textId="77777777" w:rsidR="003843AC" w:rsidRPr="006110C4" w:rsidRDefault="003843AC" w:rsidP="00BB2D32">
      <w:pPr>
        <w:widowControl/>
        <w:suppressLineNumbers/>
        <w:jc w:val="both"/>
        <w:rPr>
          <w:rFonts w:ascii="Book Antiqua" w:hAnsi="Book Antiqua"/>
          <w:sz w:val="24"/>
          <w:szCs w:val="24"/>
          <w:lang w:val="es-PR"/>
        </w:rPr>
      </w:pPr>
    </w:p>
    <w:p w14:paraId="331626EE" w14:textId="7F64721B" w:rsidR="000366E4" w:rsidRDefault="00F41455" w:rsidP="00B80A39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PR"/>
        </w:rPr>
      </w:pPr>
      <w:r w:rsidRPr="00F41455">
        <w:rPr>
          <w:rFonts w:ascii="Book Antiqua" w:hAnsi="Book Antiqua"/>
          <w:sz w:val="24"/>
          <w:szCs w:val="24"/>
          <w:lang w:val="es-PR"/>
        </w:rPr>
        <w:t>Resolución para ordenar a la Comisión de Salud y la Comisión de Asuntos Municipales</w:t>
      </w:r>
      <w:r>
        <w:rPr>
          <w:rFonts w:ascii="Book Antiqua" w:hAnsi="Book Antiqua"/>
          <w:sz w:val="24"/>
          <w:szCs w:val="24"/>
          <w:lang w:val="es-PR"/>
        </w:rPr>
        <w:t xml:space="preserve"> de la Cámara de Representantes de Puerto Rico</w:t>
      </w:r>
      <w:r w:rsidRPr="00F41455">
        <w:rPr>
          <w:rFonts w:ascii="Book Antiqua" w:hAnsi="Book Antiqua"/>
          <w:sz w:val="24"/>
          <w:szCs w:val="24"/>
          <w:lang w:val="es-PR"/>
        </w:rPr>
        <w:t xml:space="preserve"> a investigar el proceso actual del Departamento de Salud y la Oficina de Gerencia y Presupuesto de Puerto Rico en la evaluación de solicitudes de subvenciones para los Centros de Diagnóstico y Tratamiento de los Municipios de Puerto Rico, así como para corroborar los esfuerzos realizados para asegurar que los Gobiernos Municipales estén debidamente informados sobre la existencia de fondos disponibles y los procedimientos para solicitarlos.</w:t>
      </w:r>
    </w:p>
    <w:p w14:paraId="21A1AA15" w14:textId="77777777" w:rsidR="00F41455" w:rsidRPr="006110C4" w:rsidRDefault="00F41455" w:rsidP="00B80A39">
      <w:pPr>
        <w:pStyle w:val="BodyTextIndent2"/>
        <w:spacing w:after="0" w:line="240" w:lineRule="auto"/>
        <w:ind w:left="540" w:hanging="540"/>
        <w:jc w:val="both"/>
        <w:rPr>
          <w:rFonts w:ascii="Book Antiqua" w:hAnsi="Book Antiqua"/>
          <w:sz w:val="24"/>
          <w:szCs w:val="24"/>
          <w:lang w:val="es-PR"/>
        </w:rPr>
      </w:pPr>
    </w:p>
    <w:p w14:paraId="1877103C" w14:textId="77777777" w:rsidR="003843AC" w:rsidRPr="00B80A39" w:rsidRDefault="003843AC" w:rsidP="00B80A39">
      <w:pPr>
        <w:jc w:val="center"/>
        <w:rPr>
          <w:rFonts w:ascii="Book Antiqua" w:hAnsi="Book Antiqua"/>
          <w:sz w:val="24"/>
          <w:szCs w:val="24"/>
          <w:lang w:val="es-ES_tradnl"/>
        </w:rPr>
      </w:pPr>
      <w:r w:rsidRPr="00B80A39">
        <w:rPr>
          <w:rFonts w:ascii="Book Antiqua" w:hAnsi="Book Antiqua"/>
          <w:sz w:val="24"/>
          <w:szCs w:val="24"/>
          <w:lang w:val="es-ES_tradnl"/>
        </w:rPr>
        <w:t>EXPOSICIÓN DE MOTIVOS</w:t>
      </w:r>
    </w:p>
    <w:p w14:paraId="2AB68625" w14:textId="77777777" w:rsidR="003843AC" w:rsidRPr="006110C4" w:rsidRDefault="003843AC" w:rsidP="00B80A39">
      <w:pPr>
        <w:jc w:val="center"/>
        <w:rPr>
          <w:rFonts w:ascii="Book Antiqua" w:hAnsi="Book Antiqua"/>
          <w:sz w:val="24"/>
          <w:szCs w:val="24"/>
          <w:lang w:val="es-ES_tradnl"/>
        </w:rPr>
      </w:pPr>
    </w:p>
    <w:p w14:paraId="277C6159" w14:textId="5C3F5141" w:rsidR="00143530" w:rsidRPr="00143530" w:rsidRDefault="00425656" w:rsidP="00143530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ab/>
      </w:r>
      <w:r w:rsidR="00143530" w:rsidRPr="00143530">
        <w:rPr>
          <w:rFonts w:ascii="Book Antiqua" w:hAnsi="Book Antiqua"/>
          <w:sz w:val="24"/>
          <w:szCs w:val="24"/>
          <w:lang w:val="es-PR"/>
        </w:rPr>
        <w:t>El funcionamiento adecuado de los Centros de Diagnóstico y Tratamiento (</w:t>
      </w:r>
      <w:proofErr w:type="spellStart"/>
      <w:r w:rsidR="00143530" w:rsidRPr="00143530">
        <w:rPr>
          <w:rFonts w:ascii="Book Antiqua" w:hAnsi="Book Antiqua"/>
          <w:sz w:val="24"/>
          <w:szCs w:val="24"/>
          <w:lang w:val="es-PR"/>
        </w:rPr>
        <w:t>CDTs</w:t>
      </w:r>
      <w:proofErr w:type="spellEnd"/>
      <w:r w:rsidR="00143530" w:rsidRPr="00143530">
        <w:rPr>
          <w:rFonts w:ascii="Book Antiqua" w:hAnsi="Book Antiqua"/>
          <w:sz w:val="24"/>
          <w:szCs w:val="24"/>
          <w:lang w:val="es-PR"/>
        </w:rPr>
        <w:t xml:space="preserve">) </w:t>
      </w:r>
      <w:r w:rsidR="00143530">
        <w:rPr>
          <w:rFonts w:ascii="Book Antiqua" w:hAnsi="Book Antiqua"/>
          <w:sz w:val="24"/>
          <w:szCs w:val="24"/>
          <w:lang w:val="es-PR"/>
        </w:rPr>
        <w:t>de</w:t>
      </w:r>
      <w:r w:rsidR="00143530" w:rsidRPr="00143530">
        <w:rPr>
          <w:rFonts w:ascii="Book Antiqua" w:hAnsi="Book Antiqua"/>
          <w:sz w:val="24"/>
          <w:szCs w:val="24"/>
          <w:lang w:val="es-PR"/>
        </w:rPr>
        <w:t xml:space="preserve"> los municipios de Puerto Rico es fundamental para garantizar el acceso a servicios de salud esenciales, especialmente en áreas como la</w:t>
      </w:r>
      <w:r w:rsidR="00143530">
        <w:rPr>
          <w:rFonts w:ascii="Book Antiqua" w:hAnsi="Book Antiqua"/>
          <w:sz w:val="24"/>
          <w:szCs w:val="24"/>
          <w:lang w:val="es-PR"/>
        </w:rPr>
        <w:t xml:space="preserve"> de</w:t>
      </w:r>
      <w:r w:rsidR="00143530" w:rsidRPr="00143530">
        <w:rPr>
          <w:rFonts w:ascii="Book Antiqua" w:hAnsi="Book Antiqua"/>
          <w:sz w:val="24"/>
          <w:szCs w:val="24"/>
          <w:lang w:val="es-PR"/>
        </w:rPr>
        <w:t xml:space="preserve"> atención </w:t>
      </w:r>
      <w:r w:rsidR="00143530">
        <w:rPr>
          <w:rFonts w:ascii="Book Antiqua" w:hAnsi="Book Antiqua"/>
          <w:sz w:val="24"/>
          <w:szCs w:val="24"/>
          <w:lang w:val="es-PR"/>
        </w:rPr>
        <w:t xml:space="preserve">médica </w:t>
      </w:r>
      <w:r w:rsidR="00143530" w:rsidRPr="00143530">
        <w:rPr>
          <w:rFonts w:ascii="Book Antiqua" w:hAnsi="Book Antiqua"/>
          <w:sz w:val="24"/>
          <w:szCs w:val="24"/>
          <w:lang w:val="es-PR"/>
        </w:rPr>
        <w:t xml:space="preserve">de emergencias. Para cumplir con este objetivo, es necesario asegurar que los recursos </w:t>
      </w:r>
      <w:r w:rsidR="00386355">
        <w:rPr>
          <w:rFonts w:ascii="Book Antiqua" w:hAnsi="Book Antiqua"/>
          <w:sz w:val="24"/>
          <w:szCs w:val="24"/>
          <w:lang w:val="es-PR"/>
        </w:rPr>
        <w:t xml:space="preserve">económicos </w:t>
      </w:r>
      <w:r w:rsidR="00143530" w:rsidRPr="00143530">
        <w:rPr>
          <w:rFonts w:ascii="Book Antiqua" w:hAnsi="Book Antiqua"/>
          <w:sz w:val="24"/>
          <w:szCs w:val="24"/>
          <w:lang w:val="es-PR"/>
        </w:rPr>
        <w:t xml:space="preserve">necesarios estén disponibles y sean distribuidos de manera eficiente entre los municipios. Sin embargo, hemos identificado que existen </w:t>
      </w:r>
      <w:r w:rsidR="006B0F8C">
        <w:rPr>
          <w:rFonts w:ascii="Book Antiqua" w:hAnsi="Book Antiqua"/>
          <w:sz w:val="24"/>
          <w:szCs w:val="24"/>
          <w:lang w:val="es-PR"/>
        </w:rPr>
        <w:t>dificultades y en ocasiones confusión respecto a</w:t>
      </w:r>
      <w:r w:rsidR="00143530" w:rsidRPr="00143530">
        <w:rPr>
          <w:rFonts w:ascii="Book Antiqua" w:hAnsi="Book Antiqua"/>
          <w:sz w:val="24"/>
          <w:szCs w:val="24"/>
          <w:lang w:val="es-PR"/>
        </w:rPr>
        <w:t xml:space="preserve">l proceso </w:t>
      </w:r>
      <w:r w:rsidR="006B0F8C">
        <w:rPr>
          <w:rFonts w:ascii="Book Antiqua" w:hAnsi="Book Antiqua"/>
          <w:sz w:val="24"/>
          <w:szCs w:val="24"/>
          <w:lang w:val="es-PR"/>
        </w:rPr>
        <w:t>que se utiliza para la</w:t>
      </w:r>
      <w:r w:rsidR="00143530" w:rsidRPr="00143530">
        <w:rPr>
          <w:rFonts w:ascii="Book Antiqua" w:hAnsi="Book Antiqua"/>
          <w:sz w:val="24"/>
          <w:szCs w:val="24"/>
          <w:lang w:val="es-PR"/>
        </w:rPr>
        <w:t xml:space="preserve"> asignación </w:t>
      </w:r>
      <w:r w:rsidR="006B0F8C">
        <w:rPr>
          <w:rFonts w:ascii="Book Antiqua" w:hAnsi="Book Antiqua"/>
          <w:sz w:val="24"/>
          <w:szCs w:val="24"/>
          <w:lang w:val="es-PR"/>
        </w:rPr>
        <w:t>de subvenciones</w:t>
      </w:r>
      <w:r w:rsidR="00143530" w:rsidRPr="00143530">
        <w:rPr>
          <w:rFonts w:ascii="Book Antiqua" w:hAnsi="Book Antiqua"/>
          <w:sz w:val="24"/>
          <w:szCs w:val="24"/>
          <w:lang w:val="es-PR"/>
        </w:rPr>
        <w:t xml:space="preserve"> a los </w:t>
      </w:r>
      <w:proofErr w:type="spellStart"/>
      <w:r w:rsidR="00143530" w:rsidRPr="00143530">
        <w:rPr>
          <w:rFonts w:ascii="Book Antiqua" w:hAnsi="Book Antiqua"/>
          <w:sz w:val="24"/>
          <w:szCs w:val="24"/>
          <w:lang w:val="es-PR"/>
        </w:rPr>
        <w:t>CDTs</w:t>
      </w:r>
      <w:proofErr w:type="spellEnd"/>
      <w:r w:rsidR="00143530" w:rsidRPr="00143530">
        <w:rPr>
          <w:rFonts w:ascii="Book Antiqua" w:hAnsi="Book Antiqua"/>
          <w:sz w:val="24"/>
          <w:szCs w:val="24"/>
          <w:lang w:val="es-PR"/>
        </w:rPr>
        <w:t>, lo que</w:t>
      </w:r>
      <w:r w:rsidR="006B0F8C">
        <w:rPr>
          <w:rFonts w:ascii="Book Antiqua" w:hAnsi="Book Antiqua"/>
          <w:sz w:val="24"/>
          <w:szCs w:val="24"/>
          <w:lang w:val="es-PR"/>
        </w:rPr>
        <w:t>, en muchas ocasiones,</w:t>
      </w:r>
      <w:r w:rsidR="00143530" w:rsidRPr="00143530">
        <w:rPr>
          <w:rFonts w:ascii="Book Antiqua" w:hAnsi="Book Antiqua"/>
          <w:sz w:val="24"/>
          <w:szCs w:val="24"/>
          <w:lang w:val="es-PR"/>
        </w:rPr>
        <w:t xml:space="preserve"> limita</w:t>
      </w:r>
      <w:r w:rsidR="006B0F8C">
        <w:rPr>
          <w:rFonts w:ascii="Book Antiqua" w:hAnsi="Book Antiqua"/>
          <w:sz w:val="24"/>
          <w:szCs w:val="24"/>
          <w:lang w:val="es-PR"/>
        </w:rPr>
        <w:t>n la</w:t>
      </w:r>
      <w:r w:rsidR="00143530" w:rsidRPr="00143530">
        <w:rPr>
          <w:rFonts w:ascii="Book Antiqua" w:hAnsi="Book Antiqua"/>
          <w:sz w:val="24"/>
          <w:szCs w:val="24"/>
          <w:lang w:val="es-PR"/>
        </w:rPr>
        <w:t xml:space="preserve"> capacidad </w:t>
      </w:r>
      <w:r w:rsidR="006B0F8C">
        <w:rPr>
          <w:rFonts w:ascii="Book Antiqua" w:hAnsi="Book Antiqua"/>
          <w:sz w:val="24"/>
          <w:szCs w:val="24"/>
          <w:lang w:val="es-PR"/>
        </w:rPr>
        <w:t xml:space="preserve">de estos centros </w:t>
      </w:r>
      <w:r w:rsidR="00143530" w:rsidRPr="00143530">
        <w:rPr>
          <w:rFonts w:ascii="Book Antiqua" w:hAnsi="Book Antiqua"/>
          <w:sz w:val="24"/>
          <w:szCs w:val="24"/>
          <w:lang w:val="es-PR"/>
        </w:rPr>
        <w:t>para operar de manera óptima y brindar los servicios adecuados a la población.</w:t>
      </w:r>
    </w:p>
    <w:p w14:paraId="69AF6D2B" w14:textId="77777777" w:rsidR="00143530" w:rsidRPr="00143530" w:rsidRDefault="00143530" w:rsidP="00143530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7F28BD75" w14:textId="7F999240" w:rsidR="00143530" w:rsidRPr="00143530" w:rsidRDefault="00143530" w:rsidP="00700387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143530">
        <w:rPr>
          <w:rFonts w:ascii="Book Antiqua" w:hAnsi="Book Antiqua"/>
          <w:sz w:val="24"/>
          <w:szCs w:val="24"/>
          <w:lang w:val="es-PR"/>
        </w:rPr>
        <w:t xml:space="preserve">La Asamblea Legislativa, en su labor de </w:t>
      </w:r>
      <w:r w:rsidR="006B0F8C">
        <w:rPr>
          <w:rFonts w:ascii="Book Antiqua" w:hAnsi="Book Antiqua"/>
          <w:sz w:val="24"/>
          <w:szCs w:val="24"/>
          <w:lang w:val="es-PR"/>
        </w:rPr>
        <w:t xml:space="preserve">aprobar el </w:t>
      </w:r>
      <w:r w:rsidR="007E35EB">
        <w:rPr>
          <w:rFonts w:ascii="Book Antiqua" w:hAnsi="Book Antiqua"/>
          <w:sz w:val="24"/>
          <w:szCs w:val="24"/>
          <w:lang w:val="es-PR"/>
        </w:rPr>
        <w:t>Presupuesto</w:t>
      </w:r>
      <w:r w:rsidR="006B0F8C">
        <w:rPr>
          <w:rFonts w:ascii="Book Antiqua" w:hAnsi="Book Antiqua"/>
          <w:sz w:val="24"/>
          <w:szCs w:val="24"/>
          <w:lang w:val="es-PR"/>
        </w:rPr>
        <w:t xml:space="preserve"> Consolidado de Puerto Rico</w:t>
      </w:r>
      <w:r w:rsidR="007E35EB">
        <w:rPr>
          <w:rFonts w:ascii="Book Antiqua" w:hAnsi="Book Antiqua"/>
          <w:sz w:val="24"/>
          <w:szCs w:val="24"/>
          <w:lang w:val="es-PR"/>
        </w:rPr>
        <w:t>, enfocada en</w:t>
      </w:r>
      <w:r w:rsidRPr="00143530">
        <w:rPr>
          <w:rFonts w:ascii="Book Antiqua" w:hAnsi="Book Antiqua"/>
          <w:sz w:val="24"/>
          <w:szCs w:val="24"/>
          <w:lang w:val="es-PR"/>
        </w:rPr>
        <w:t xml:space="preserve"> el bienestar de los ciudadanos, destinó una partida significativa para </w:t>
      </w:r>
      <w:r w:rsidR="007E35EB">
        <w:rPr>
          <w:rFonts w:ascii="Book Antiqua" w:hAnsi="Book Antiqua"/>
          <w:sz w:val="24"/>
          <w:szCs w:val="24"/>
          <w:lang w:val="es-PR"/>
        </w:rPr>
        <w:t xml:space="preserve">subvencionar </w:t>
      </w:r>
      <w:r w:rsidRPr="00143530">
        <w:rPr>
          <w:rFonts w:ascii="Book Antiqua" w:hAnsi="Book Antiqua"/>
          <w:sz w:val="24"/>
          <w:szCs w:val="24"/>
          <w:lang w:val="es-PR"/>
        </w:rPr>
        <w:t xml:space="preserve">los gastos operativos de los </w:t>
      </w:r>
      <w:proofErr w:type="spellStart"/>
      <w:r w:rsidRPr="00143530">
        <w:rPr>
          <w:rFonts w:ascii="Book Antiqua" w:hAnsi="Book Antiqua"/>
          <w:sz w:val="24"/>
          <w:szCs w:val="24"/>
          <w:lang w:val="es-PR"/>
        </w:rPr>
        <w:t>CDTs</w:t>
      </w:r>
      <w:proofErr w:type="spellEnd"/>
      <w:r w:rsidRPr="00143530">
        <w:rPr>
          <w:rFonts w:ascii="Book Antiqua" w:hAnsi="Book Antiqua"/>
          <w:sz w:val="24"/>
          <w:szCs w:val="24"/>
          <w:lang w:val="es-PR"/>
        </w:rPr>
        <w:t xml:space="preserve">, específicamente para las salas de </w:t>
      </w:r>
      <w:r w:rsidRPr="00143530">
        <w:rPr>
          <w:rFonts w:ascii="Book Antiqua" w:hAnsi="Book Antiqua"/>
          <w:sz w:val="24"/>
          <w:szCs w:val="24"/>
          <w:lang w:val="es-PR"/>
        </w:rPr>
        <w:lastRenderedPageBreak/>
        <w:t>emergencias, a través de las agencias correspondientes, como el Departamento de Salud y la Oficina de Gerencia y Presupuesto (OGP). A pesar de esta</w:t>
      </w:r>
      <w:r w:rsidR="00700387">
        <w:rPr>
          <w:rFonts w:ascii="Book Antiqua" w:hAnsi="Book Antiqua"/>
          <w:sz w:val="24"/>
          <w:szCs w:val="24"/>
          <w:lang w:val="es-PR"/>
        </w:rPr>
        <w:t>s</w:t>
      </w:r>
      <w:r w:rsidRPr="00143530">
        <w:rPr>
          <w:rFonts w:ascii="Book Antiqua" w:hAnsi="Book Antiqua"/>
          <w:sz w:val="24"/>
          <w:szCs w:val="24"/>
          <w:lang w:val="es-PR"/>
        </w:rPr>
        <w:t xml:space="preserve"> asignaci</w:t>
      </w:r>
      <w:r w:rsidR="00700387">
        <w:rPr>
          <w:rFonts w:ascii="Book Antiqua" w:hAnsi="Book Antiqua"/>
          <w:sz w:val="24"/>
          <w:szCs w:val="24"/>
          <w:lang w:val="es-PR"/>
        </w:rPr>
        <w:t>ones</w:t>
      </w:r>
      <w:r w:rsidRPr="00143530">
        <w:rPr>
          <w:rFonts w:ascii="Book Antiqua" w:hAnsi="Book Antiqua"/>
          <w:sz w:val="24"/>
          <w:szCs w:val="24"/>
          <w:lang w:val="es-PR"/>
        </w:rPr>
        <w:t xml:space="preserve">, se ha observado que la distribución efectiva de los fondos está directamente vinculada a la capacidad de los municipios para presentar solicitudes </w:t>
      </w:r>
      <w:r w:rsidR="00700387">
        <w:rPr>
          <w:rFonts w:ascii="Book Antiqua" w:hAnsi="Book Antiqua"/>
          <w:sz w:val="24"/>
          <w:szCs w:val="24"/>
          <w:lang w:val="es-PR"/>
        </w:rPr>
        <w:t xml:space="preserve">oportunas, </w:t>
      </w:r>
      <w:r w:rsidRPr="00143530">
        <w:rPr>
          <w:rFonts w:ascii="Book Antiqua" w:hAnsi="Book Antiqua"/>
          <w:sz w:val="24"/>
          <w:szCs w:val="24"/>
          <w:lang w:val="es-PR"/>
        </w:rPr>
        <w:t xml:space="preserve">claras y </w:t>
      </w:r>
      <w:r w:rsidR="00700387">
        <w:rPr>
          <w:rFonts w:ascii="Book Antiqua" w:hAnsi="Book Antiqua"/>
          <w:sz w:val="24"/>
          <w:szCs w:val="24"/>
          <w:lang w:val="es-PR"/>
        </w:rPr>
        <w:t xml:space="preserve">bien </w:t>
      </w:r>
      <w:r w:rsidRPr="00143530">
        <w:rPr>
          <w:rFonts w:ascii="Book Antiqua" w:hAnsi="Book Antiqua"/>
          <w:sz w:val="24"/>
          <w:szCs w:val="24"/>
          <w:lang w:val="es-PR"/>
        </w:rPr>
        <w:t xml:space="preserve">fundamentadas, lo cual no siempre ocurre debido a la falta de información y orientación sobre los procedimientos establecidos. Esto afecta, de manera directa, la disponibilidad de los recursos necesarios para garantizar el funcionamiento continuo de los </w:t>
      </w:r>
      <w:proofErr w:type="spellStart"/>
      <w:r w:rsidRPr="00143530">
        <w:rPr>
          <w:rFonts w:ascii="Book Antiqua" w:hAnsi="Book Antiqua"/>
          <w:sz w:val="24"/>
          <w:szCs w:val="24"/>
          <w:lang w:val="es-PR"/>
        </w:rPr>
        <w:t>CDTs</w:t>
      </w:r>
      <w:proofErr w:type="spellEnd"/>
      <w:r w:rsidR="00700387">
        <w:rPr>
          <w:rFonts w:ascii="Book Antiqua" w:hAnsi="Book Antiqua"/>
          <w:sz w:val="24"/>
          <w:szCs w:val="24"/>
          <w:lang w:val="es-PR"/>
        </w:rPr>
        <w:t xml:space="preserve"> en la isla</w:t>
      </w:r>
      <w:r w:rsidRPr="00143530">
        <w:rPr>
          <w:rFonts w:ascii="Book Antiqua" w:hAnsi="Book Antiqua"/>
          <w:sz w:val="24"/>
          <w:szCs w:val="24"/>
          <w:lang w:val="es-PR"/>
        </w:rPr>
        <w:t>.</w:t>
      </w:r>
      <w:r w:rsidR="00700387">
        <w:rPr>
          <w:rFonts w:ascii="Book Antiqua" w:hAnsi="Book Antiqua"/>
          <w:sz w:val="24"/>
          <w:szCs w:val="24"/>
          <w:lang w:val="es-PR"/>
        </w:rPr>
        <w:t xml:space="preserve"> </w:t>
      </w:r>
      <w:r w:rsidRPr="00143530">
        <w:rPr>
          <w:rFonts w:ascii="Book Antiqua" w:hAnsi="Book Antiqua"/>
          <w:sz w:val="24"/>
          <w:szCs w:val="24"/>
          <w:lang w:val="es-PR"/>
        </w:rPr>
        <w:t>Esta situación resalta</w:t>
      </w:r>
      <w:r w:rsidR="00ED433C">
        <w:rPr>
          <w:rFonts w:ascii="Book Antiqua" w:hAnsi="Book Antiqua"/>
          <w:sz w:val="24"/>
          <w:szCs w:val="24"/>
          <w:lang w:val="es-PR"/>
        </w:rPr>
        <w:t>, además,</w:t>
      </w:r>
      <w:r w:rsidRPr="00143530">
        <w:rPr>
          <w:rFonts w:ascii="Book Antiqua" w:hAnsi="Book Antiqua"/>
          <w:sz w:val="24"/>
          <w:szCs w:val="24"/>
          <w:lang w:val="es-PR"/>
        </w:rPr>
        <w:t xml:space="preserve"> la necesidad urgente de mejorar los canales de comunicación entre las agencias responsables y los Gobiernos Municipales para asegurar que estén completamente informados sobre las oportunidades de financiamiento disponibles y los requisitos necesarios para acceder a estos fondos.</w:t>
      </w:r>
    </w:p>
    <w:p w14:paraId="58F9239E" w14:textId="77777777" w:rsidR="00143530" w:rsidRPr="00143530" w:rsidRDefault="00143530" w:rsidP="00143530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68D856D0" w14:textId="38772770" w:rsidR="00143530" w:rsidRPr="00143530" w:rsidRDefault="00143530" w:rsidP="00143530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143530">
        <w:rPr>
          <w:rFonts w:ascii="Book Antiqua" w:hAnsi="Book Antiqua"/>
          <w:sz w:val="24"/>
          <w:szCs w:val="24"/>
          <w:lang w:val="es-PR"/>
        </w:rPr>
        <w:t xml:space="preserve">La resolución que aquí se propone tiene como objetivo ordenar a la Comisión de Salud y a la Comisión de Asuntos Municipales investigar el proceso actual de evaluación de solicitudes de subvenciones para los </w:t>
      </w:r>
      <w:proofErr w:type="spellStart"/>
      <w:r w:rsidRPr="00143530">
        <w:rPr>
          <w:rFonts w:ascii="Book Antiqua" w:hAnsi="Book Antiqua"/>
          <w:sz w:val="24"/>
          <w:szCs w:val="24"/>
          <w:lang w:val="es-PR"/>
        </w:rPr>
        <w:t>CDTs</w:t>
      </w:r>
      <w:proofErr w:type="spellEnd"/>
      <w:r w:rsidRPr="00143530">
        <w:rPr>
          <w:rFonts w:ascii="Book Antiqua" w:hAnsi="Book Antiqua"/>
          <w:sz w:val="24"/>
          <w:szCs w:val="24"/>
          <w:lang w:val="es-PR"/>
        </w:rPr>
        <w:t>, con el fin de identificar las áreas que</w:t>
      </w:r>
      <w:r w:rsidR="00ED433C">
        <w:rPr>
          <w:rFonts w:ascii="Book Antiqua" w:hAnsi="Book Antiqua"/>
          <w:sz w:val="24"/>
          <w:szCs w:val="24"/>
          <w:lang w:val="es-PR"/>
        </w:rPr>
        <w:t xml:space="preserve"> podrían</w:t>
      </w:r>
      <w:r w:rsidRPr="00143530">
        <w:rPr>
          <w:rFonts w:ascii="Book Antiqua" w:hAnsi="Book Antiqua"/>
          <w:sz w:val="24"/>
          <w:szCs w:val="24"/>
          <w:lang w:val="es-PR"/>
        </w:rPr>
        <w:t xml:space="preserve"> requ</w:t>
      </w:r>
      <w:r w:rsidR="00ED433C">
        <w:rPr>
          <w:rFonts w:ascii="Book Antiqua" w:hAnsi="Book Antiqua"/>
          <w:sz w:val="24"/>
          <w:szCs w:val="24"/>
          <w:lang w:val="es-PR"/>
        </w:rPr>
        <w:t>erir</w:t>
      </w:r>
      <w:r w:rsidRPr="00143530">
        <w:rPr>
          <w:rFonts w:ascii="Book Antiqua" w:hAnsi="Book Antiqua"/>
          <w:sz w:val="24"/>
          <w:szCs w:val="24"/>
          <w:lang w:val="es-PR"/>
        </w:rPr>
        <w:t xml:space="preserve"> mejoras. Además, se busca verificar los esfuerzos realizados para garantizar que los Gobiernos Municipales estén debidamente informados sobre los fondos disponibles y los procedimientos para solicitarlos, de manera que los recursos sean distribuidos de manera eficiente y oportuna.</w:t>
      </w:r>
    </w:p>
    <w:p w14:paraId="4E87516A" w14:textId="77777777" w:rsidR="00143530" w:rsidRPr="00143530" w:rsidRDefault="00143530" w:rsidP="00143530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384B1FE8" w14:textId="77777777" w:rsidR="00143530" w:rsidRPr="00143530" w:rsidRDefault="00143530" w:rsidP="00143530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143530">
        <w:rPr>
          <w:rFonts w:ascii="Book Antiqua" w:hAnsi="Book Antiqua"/>
          <w:sz w:val="24"/>
          <w:szCs w:val="24"/>
          <w:lang w:val="es-PR"/>
        </w:rPr>
        <w:t xml:space="preserve">Es imperativo que los municipios, especialmente aquellos con necesidades críticas de recursos para la operación de sus </w:t>
      </w:r>
      <w:proofErr w:type="spellStart"/>
      <w:r w:rsidRPr="00143530">
        <w:rPr>
          <w:rFonts w:ascii="Book Antiqua" w:hAnsi="Book Antiqua"/>
          <w:sz w:val="24"/>
          <w:szCs w:val="24"/>
          <w:lang w:val="es-PR"/>
        </w:rPr>
        <w:t>CDTs</w:t>
      </w:r>
      <w:proofErr w:type="spellEnd"/>
      <w:r w:rsidRPr="00143530">
        <w:rPr>
          <w:rFonts w:ascii="Book Antiqua" w:hAnsi="Book Antiqua"/>
          <w:sz w:val="24"/>
          <w:szCs w:val="24"/>
          <w:lang w:val="es-PR"/>
        </w:rPr>
        <w:t xml:space="preserve">, tengan acceso a la información necesaria para cumplir con los requisitos de solicitud de fondos. Asimismo, se debe asegurar que los fondos asignados sean utilizados de la manera más efectiva posible, garantizando que los </w:t>
      </w:r>
      <w:proofErr w:type="spellStart"/>
      <w:r w:rsidRPr="00143530">
        <w:rPr>
          <w:rFonts w:ascii="Book Antiqua" w:hAnsi="Book Antiqua"/>
          <w:sz w:val="24"/>
          <w:szCs w:val="24"/>
          <w:lang w:val="es-PR"/>
        </w:rPr>
        <w:t>CDTs</w:t>
      </w:r>
      <w:proofErr w:type="spellEnd"/>
      <w:r w:rsidRPr="00143530">
        <w:rPr>
          <w:rFonts w:ascii="Book Antiqua" w:hAnsi="Book Antiqua"/>
          <w:sz w:val="24"/>
          <w:szCs w:val="24"/>
          <w:lang w:val="es-PR"/>
        </w:rPr>
        <w:t xml:space="preserve"> continúen operando con la capacidad y los recursos necesarios para atender a la población de manera adecuada.</w:t>
      </w:r>
    </w:p>
    <w:p w14:paraId="3513DD4D" w14:textId="77777777" w:rsidR="00143530" w:rsidRPr="00143530" w:rsidRDefault="00143530" w:rsidP="00143530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7B1A63AB" w14:textId="458640BB" w:rsidR="003A76C3" w:rsidRDefault="00143530" w:rsidP="000D06CF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  <w:r w:rsidRPr="00143530">
        <w:rPr>
          <w:rFonts w:ascii="Book Antiqua" w:hAnsi="Book Antiqua"/>
          <w:sz w:val="24"/>
          <w:szCs w:val="24"/>
          <w:lang w:val="es-PR"/>
        </w:rPr>
        <w:t xml:space="preserve">Por todo lo anterior, </w:t>
      </w:r>
      <w:r w:rsidR="00997B3D">
        <w:rPr>
          <w:rFonts w:ascii="Book Antiqua" w:hAnsi="Book Antiqua"/>
          <w:sz w:val="24"/>
          <w:szCs w:val="24"/>
          <w:lang w:val="es-PR"/>
        </w:rPr>
        <w:t>esta resolución ordena a las</w:t>
      </w:r>
      <w:r w:rsidRPr="00143530">
        <w:rPr>
          <w:rFonts w:ascii="Book Antiqua" w:hAnsi="Book Antiqua"/>
          <w:sz w:val="24"/>
          <w:szCs w:val="24"/>
          <w:lang w:val="es-PR"/>
        </w:rPr>
        <w:t xml:space="preserve"> comisiones correspondientes </w:t>
      </w:r>
      <w:r w:rsidR="00997B3D">
        <w:rPr>
          <w:rFonts w:ascii="Book Antiqua" w:hAnsi="Book Antiqua"/>
          <w:sz w:val="24"/>
          <w:szCs w:val="24"/>
          <w:lang w:val="es-PR"/>
        </w:rPr>
        <w:t xml:space="preserve">la realización de una investigación exhaustiva </w:t>
      </w:r>
      <w:r w:rsidRPr="00143530">
        <w:rPr>
          <w:rFonts w:ascii="Book Antiqua" w:hAnsi="Book Antiqua"/>
          <w:sz w:val="24"/>
          <w:szCs w:val="24"/>
          <w:lang w:val="es-PR"/>
        </w:rPr>
        <w:t>de los procesos actuales</w:t>
      </w:r>
      <w:r w:rsidR="00997B3D">
        <w:rPr>
          <w:rFonts w:ascii="Book Antiqua" w:hAnsi="Book Antiqua"/>
          <w:sz w:val="24"/>
          <w:szCs w:val="24"/>
          <w:lang w:val="es-PR"/>
        </w:rPr>
        <w:t>, a los fines de</w:t>
      </w:r>
      <w:r w:rsidRPr="00143530">
        <w:rPr>
          <w:rFonts w:ascii="Book Antiqua" w:hAnsi="Book Antiqua"/>
          <w:sz w:val="24"/>
          <w:szCs w:val="24"/>
          <w:lang w:val="es-PR"/>
        </w:rPr>
        <w:t xml:space="preserve"> garantizar que los </w:t>
      </w:r>
      <w:proofErr w:type="spellStart"/>
      <w:r w:rsidRPr="00143530">
        <w:rPr>
          <w:rFonts w:ascii="Book Antiqua" w:hAnsi="Book Antiqua"/>
          <w:sz w:val="24"/>
          <w:szCs w:val="24"/>
          <w:lang w:val="es-PR"/>
        </w:rPr>
        <w:t>CDTs</w:t>
      </w:r>
      <w:proofErr w:type="spellEnd"/>
      <w:r w:rsidRPr="00143530">
        <w:rPr>
          <w:rFonts w:ascii="Book Antiqua" w:hAnsi="Book Antiqua"/>
          <w:sz w:val="24"/>
          <w:szCs w:val="24"/>
          <w:lang w:val="es-PR"/>
        </w:rPr>
        <w:t xml:space="preserve"> en Puerto Rico reciban el apoyo </w:t>
      </w:r>
      <w:r w:rsidR="00997B3D">
        <w:rPr>
          <w:rFonts w:ascii="Book Antiqua" w:hAnsi="Book Antiqua"/>
          <w:sz w:val="24"/>
          <w:szCs w:val="24"/>
          <w:lang w:val="es-PR"/>
        </w:rPr>
        <w:t xml:space="preserve">económico </w:t>
      </w:r>
      <w:r w:rsidRPr="00143530">
        <w:rPr>
          <w:rFonts w:ascii="Book Antiqua" w:hAnsi="Book Antiqua"/>
          <w:sz w:val="24"/>
          <w:szCs w:val="24"/>
          <w:lang w:val="es-PR"/>
        </w:rPr>
        <w:t>adecuado para seguir brindando servicios esenciales a nuestra comunidad</w:t>
      </w:r>
      <w:r w:rsidR="00E9686F" w:rsidRPr="00E9686F">
        <w:rPr>
          <w:rFonts w:ascii="Book Antiqua" w:hAnsi="Book Antiqua"/>
          <w:sz w:val="24"/>
          <w:szCs w:val="24"/>
          <w:lang w:val="es-PR"/>
        </w:rPr>
        <w:t>.</w:t>
      </w:r>
    </w:p>
    <w:p w14:paraId="4E1301B0" w14:textId="77777777" w:rsidR="000D06CF" w:rsidRPr="00714F90" w:rsidRDefault="000D06CF" w:rsidP="000D06CF">
      <w:pPr>
        <w:ind w:firstLine="360"/>
        <w:jc w:val="both"/>
        <w:rPr>
          <w:rFonts w:ascii="Book Antiqua" w:hAnsi="Book Antiqua"/>
          <w:sz w:val="24"/>
          <w:szCs w:val="24"/>
          <w:lang w:val="es-PR"/>
        </w:rPr>
      </w:pPr>
    </w:p>
    <w:p w14:paraId="74CEE7AC" w14:textId="77777777" w:rsidR="003843AC" w:rsidRPr="00B80A39" w:rsidRDefault="003843AC" w:rsidP="000D06CF">
      <w:pPr>
        <w:spacing w:line="480" w:lineRule="auto"/>
        <w:jc w:val="both"/>
        <w:rPr>
          <w:rFonts w:ascii="Book Antiqua" w:hAnsi="Book Antiqua"/>
          <w:i/>
          <w:sz w:val="24"/>
          <w:szCs w:val="24"/>
          <w:lang w:val="es-ES_tradnl"/>
        </w:rPr>
      </w:pPr>
      <w:r w:rsidRPr="00B80A39">
        <w:rPr>
          <w:rFonts w:ascii="Book Antiqua" w:hAnsi="Book Antiqua"/>
          <w:i/>
          <w:sz w:val="24"/>
          <w:szCs w:val="24"/>
          <w:lang w:val="es-ES_tradnl"/>
        </w:rPr>
        <w:t>RESUÉLVESE POR LA</w:t>
      </w:r>
      <w:r w:rsidR="00A63B84" w:rsidRPr="00B80A39">
        <w:rPr>
          <w:rFonts w:ascii="Book Antiqua" w:hAnsi="Book Antiqua"/>
          <w:i/>
          <w:sz w:val="24"/>
          <w:szCs w:val="24"/>
          <w:lang w:val="es-ES_tradnl"/>
        </w:rPr>
        <w:t xml:space="preserve"> </w:t>
      </w:r>
      <w:r w:rsidRPr="00B80A39">
        <w:rPr>
          <w:rFonts w:ascii="Book Antiqua" w:hAnsi="Book Antiqua"/>
          <w:i/>
          <w:sz w:val="24"/>
          <w:szCs w:val="24"/>
          <w:lang w:val="es-ES_tradnl"/>
        </w:rPr>
        <w:t>CÁMARA DE REPRESENTANTES DE PUERTO RICO:</w:t>
      </w:r>
    </w:p>
    <w:p w14:paraId="409A9BF5" w14:textId="77777777" w:rsidR="003843AC" w:rsidRPr="00B80A39" w:rsidRDefault="003843AC" w:rsidP="000D06CF">
      <w:pPr>
        <w:pStyle w:val="BodyTextIndent"/>
        <w:spacing w:after="0" w:line="480" w:lineRule="auto"/>
        <w:ind w:left="0" w:firstLine="720"/>
        <w:jc w:val="both"/>
        <w:rPr>
          <w:rFonts w:ascii="Book Antiqua" w:hAnsi="Book Antiqua"/>
          <w:i/>
          <w:sz w:val="24"/>
          <w:szCs w:val="24"/>
          <w:lang w:val="es-PR"/>
        </w:rPr>
        <w:sectPr w:rsidR="003843AC" w:rsidRPr="00B80A39" w:rsidSect="00BB2D32">
          <w:headerReference w:type="even" r:id="rId7"/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A6641DD" w14:textId="13CDBEB3" w:rsidR="0081100F" w:rsidRDefault="003843AC" w:rsidP="000D06CF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6110C4">
        <w:rPr>
          <w:rFonts w:ascii="Book Antiqua" w:hAnsi="Book Antiqua"/>
          <w:sz w:val="24"/>
          <w:szCs w:val="24"/>
          <w:lang w:val="es-PR"/>
        </w:rPr>
        <w:t xml:space="preserve">Sección 1.-Se </w:t>
      </w:r>
      <w:r w:rsidR="00141E83">
        <w:rPr>
          <w:rFonts w:ascii="Book Antiqua" w:hAnsi="Book Antiqua"/>
          <w:sz w:val="24"/>
          <w:szCs w:val="24"/>
          <w:lang w:val="es-PR"/>
        </w:rPr>
        <w:t>ordena</w:t>
      </w:r>
      <w:r w:rsidR="00774A89">
        <w:rPr>
          <w:rFonts w:ascii="Book Antiqua" w:hAnsi="Book Antiqua"/>
          <w:sz w:val="24"/>
          <w:szCs w:val="24"/>
          <w:lang w:val="es-PR"/>
        </w:rPr>
        <w:t xml:space="preserve"> </w:t>
      </w:r>
      <w:r w:rsidR="0081100F" w:rsidRPr="0081100F">
        <w:rPr>
          <w:rFonts w:ascii="Book Antiqua" w:hAnsi="Book Antiqua"/>
          <w:sz w:val="24"/>
          <w:szCs w:val="24"/>
          <w:lang w:val="es-PR"/>
        </w:rPr>
        <w:t xml:space="preserve">a la Comisión de Salud y la Comisión de Asuntos Municipales de la Cámara de Representantes de Puerto Rico a investigar el proceso actual del Departamento de Salud y la Oficina de Gerencia y Presupuesto de Puerto Rico en la evaluación de solicitudes de subvenciones para los Centros de Diagnóstico y Tratamiento de los Municipios de Puerto Rico, así como para corroborar los esfuerzos realizados para </w:t>
      </w:r>
      <w:r w:rsidR="0081100F" w:rsidRPr="0081100F">
        <w:rPr>
          <w:rFonts w:ascii="Book Antiqua" w:hAnsi="Book Antiqua"/>
          <w:sz w:val="24"/>
          <w:szCs w:val="24"/>
          <w:lang w:val="es-PR"/>
        </w:rPr>
        <w:lastRenderedPageBreak/>
        <w:t>asegurar que los Gobiernos Municipales estén debidamente informados sobre la existencia de fondos disponibles y los procedimientos para solicitarlos.</w:t>
      </w:r>
    </w:p>
    <w:p w14:paraId="50585935" w14:textId="64B2F183" w:rsidR="00D15536" w:rsidRPr="00D15536" w:rsidRDefault="00D15536" w:rsidP="000D06CF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D15536">
        <w:rPr>
          <w:rFonts w:ascii="Book Antiqua" w:hAnsi="Book Antiqua"/>
          <w:sz w:val="24"/>
          <w:szCs w:val="24"/>
          <w:lang w:val="es-PR"/>
        </w:rPr>
        <w:t>Sección 2.-</w:t>
      </w:r>
      <w:r w:rsidR="007E5D24" w:rsidRPr="007E5D24">
        <w:rPr>
          <w:lang w:val="es-PR"/>
        </w:rPr>
        <w:t xml:space="preserve"> </w:t>
      </w:r>
      <w:r w:rsidR="007E5D24" w:rsidRPr="007E5D24">
        <w:rPr>
          <w:rFonts w:ascii="Book Antiqua" w:hAnsi="Book Antiqua"/>
          <w:sz w:val="24"/>
          <w:szCs w:val="24"/>
          <w:lang w:val="es-PR"/>
        </w:rPr>
        <w:t xml:space="preserve">La </w:t>
      </w:r>
      <w:r w:rsidR="0081100F" w:rsidRPr="0081100F">
        <w:rPr>
          <w:rFonts w:ascii="Book Antiqua" w:hAnsi="Book Antiqua"/>
          <w:sz w:val="24"/>
          <w:szCs w:val="24"/>
          <w:lang w:val="es-PR"/>
        </w:rPr>
        <w:t>Comisión de Salud y la Comisión de Asuntos Municipales</w:t>
      </w:r>
      <w:r w:rsidR="007E5D24" w:rsidRPr="007E5D24">
        <w:rPr>
          <w:rFonts w:ascii="Book Antiqua" w:hAnsi="Book Antiqua"/>
          <w:sz w:val="24"/>
          <w:szCs w:val="24"/>
          <w:lang w:val="es-PR"/>
        </w:rPr>
        <w:t>, conforme dispone el Reglamento de la Cámara de Representantes, podrá</w:t>
      </w:r>
      <w:r w:rsidR="00531FBA">
        <w:rPr>
          <w:rFonts w:ascii="Book Antiqua" w:hAnsi="Book Antiqua"/>
          <w:sz w:val="24"/>
          <w:szCs w:val="24"/>
          <w:lang w:val="es-PR"/>
        </w:rPr>
        <w:t>n</w:t>
      </w:r>
      <w:r w:rsidR="007E5D24" w:rsidRPr="007E5D24">
        <w:rPr>
          <w:rFonts w:ascii="Book Antiqua" w:hAnsi="Book Antiqua"/>
          <w:sz w:val="24"/>
          <w:szCs w:val="24"/>
          <w:lang w:val="es-PR"/>
        </w:rPr>
        <w:t xml:space="preserve"> citar a cualquier persona natural o jurídica, o entidad gubernamental, organizaciones con o sin fines de lucro, que haya tenido o tenga cualquier clase de relación o conexión en los asuntos especificados en la Sección 1 de esta Resolución.  </w:t>
      </w:r>
    </w:p>
    <w:p w14:paraId="04E47DA0" w14:textId="201509BE" w:rsidR="00BE728E" w:rsidRPr="00FE31CA" w:rsidRDefault="00BE728E" w:rsidP="000D06CF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>
        <w:rPr>
          <w:rFonts w:ascii="Book Antiqua" w:hAnsi="Book Antiqua"/>
          <w:sz w:val="24"/>
          <w:szCs w:val="24"/>
          <w:lang w:val="es-PR"/>
        </w:rPr>
        <w:t>Sección 3.-</w:t>
      </w:r>
      <w:r w:rsidRPr="00FE31CA">
        <w:rPr>
          <w:rFonts w:ascii="Book Antiqua" w:hAnsi="Book Antiqua"/>
          <w:sz w:val="24"/>
          <w:szCs w:val="24"/>
          <w:lang w:val="es-PR"/>
        </w:rPr>
        <w:t>La</w:t>
      </w:r>
      <w:r>
        <w:rPr>
          <w:rFonts w:ascii="Book Antiqua" w:hAnsi="Book Antiqua"/>
          <w:sz w:val="24"/>
          <w:szCs w:val="24"/>
          <w:lang w:val="es-PR"/>
        </w:rPr>
        <w:t>s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 Comisi</w:t>
      </w:r>
      <w:r>
        <w:rPr>
          <w:rFonts w:ascii="Book Antiqua" w:hAnsi="Book Antiqua"/>
          <w:sz w:val="24"/>
          <w:szCs w:val="24"/>
          <w:lang w:val="es-PR"/>
        </w:rPr>
        <w:t>ones</w:t>
      </w:r>
      <w:r w:rsidRPr="00FE31CA">
        <w:rPr>
          <w:rFonts w:ascii="Book Antiqua" w:hAnsi="Book Antiqua"/>
          <w:sz w:val="24"/>
          <w:szCs w:val="24"/>
          <w:lang w:val="es-PR"/>
        </w:rPr>
        <w:t>, además, podrá</w:t>
      </w:r>
      <w:r>
        <w:rPr>
          <w:rFonts w:ascii="Book Antiqua" w:hAnsi="Book Antiqua"/>
          <w:sz w:val="24"/>
          <w:szCs w:val="24"/>
          <w:lang w:val="es-PR"/>
        </w:rPr>
        <w:t>n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 realizar todos los estudios, investigaciones, vistas oculares, reuniones, citaciones, solicitudes de producción de documentos, solicitudes de información, requerimientos, e informes que entienda</w:t>
      </w:r>
      <w:r w:rsidR="004B2EF2">
        <w:rPr>
          <w:rFonts w:ascii="Book Antiqua" w:hAnsi="Book Antiqua"/>
          <w:sz w:val="24"/>
          <w:szCs w:val="24"/>
          <w:lang w:val="es-PR"/>
        </w:rPr>
        <w:t>n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 necesarios y podrá</w:t>
      </w:r>
      <w:r w:rsidR="004B2EF2">
        <w:rPr>
          <w:rFonts w:ascii="Book Antiqua" w:hAnsi="Book Antiqua"/>
          <w:sz w:val="24"/>
          <w:szCs w:val="24"/>
          <w:lang w:val="es-PR"/>
        </w:rPr>
        <w:t>n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 investigar cualquier asunto que entienda</w:t>
      </w:r>
      <w:r w:rsidR="004B2EF2">
        <w:rPr>
          <w:rFonts w:ascii="Book Antiqua" w:hAnsi="Book Antiqua"/>
          <w:sz w:val="24"/>
          <w:szCs w:val="24"/>
          <w:lang w:val="es-PR"/>
        </w:rPr>
        <w:t>n</w:t>
      </w:r>
      <w:r w:rsidRPr="00FE31CA">
        <w:rPr>
          <w:rFonts w:ascii="Book Antiqua" w:hAnsi="Book Antiqua"/>
          <w:sz w:val="24"/>
          <w:szCs w:val="24"/>
          <w:lang w:val="es-PR"/>
        </w:rPr>
        <w:t xml:space="preserve"> pertinente para cumplir con lo dispuesto en esta Resolución. </w:t>
      </w:r>
    </w:p>
    <w:p w14:paraId="4CB42403" w14:textId="52646626" w:rsidR="00BE728E" w:rsidRPr="00FE31CA" w:rsidRDefault="00BE728E" w:rsidP="000D06CF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FE31CA">
        <w:rPr>
          <w:rFonts w:ascii="Book Antiqua" w:hAnsi="Book Antiqua"/>
          <w:sz w:val="24"/>
          <w:szCs w:val="24"/>
          <w:lang w:val="es-PR"/>
        </w:rPr>
        <w:t>Sección 4.-La</w:t>
      </w:r>
      <w:r w:rsidR="004B2EF2">
        <w:rPr>
          <w:rFonts w:ascii="Book Antiqua" w:hAnsi="Book Antiqua"/>
          <w:sz w:val="24"/>
          <w:szCs w:val="24"/>
          <w:lang w:val="es-PR"/>
        </w:rPr>
        <w:t xml:space="preserve">s Comisiones </w:t>
      </w:r>
      <w:r w:rsidRPr="00FE31CA">
        <w:rPr>
          <w:rFonts w:ascii="Book Antiqua" w:hAnsi="Book Antiqua"/>
          <w:sz w:val="24"/>
          <w:szCs w:val="24"/>
          <w:lang w:val="es-MX"/>
        </w:rPr>
        <w:t>rendirá</w:t>
      </w:r>
      <w:r w:rsidR="004B2EF2">
        <w:rPr>
          <w:rFonts w:ascii="Book Antiqua" w:hAnsi="Book Antiqua"/>
          <w:sz w:val="24"/>
          <w:szCs w:val="24"/>
          <w:lang w:val="es-MX"/>
        </w:rPr>
        <w:t>n</w:t>
      </w:r>
      <w:r w:rsidRPr="00FE31CA">
        <w:rPr>
          <w:rFonts w:ascii="Book Antiqua" w:hAnsi="Book Antiqua"/>
          <w:sz w:val="24"/>
          <w:szCs w:val="24"/>
          <w:lang w:val="es-MX"/>
        </w:rPr>
        <w:t xml:space="preserve"> a la Cámara de Representantes de Puerto Rico los informes parciales que estime</w:t>
      </w:r>
      <w:r w:rsidR="004B2EF2">
        <w:rPr>
          <w:rFonts w:ascii="Book Antiqua" w:hAnsi="Book Antiqua"/>
          <w:sz w:val="24"/>
          <w:szCs w:val="24"/>
          <w:lang w:val="es-MX"/>
        </w:rPr>
        <w:t>n</w:t>
      </w:r>
      <w:r w:rsidRPr="00FE31CA">
        <w:rPr>
          <w:rFonts w:ascii="Book Antiqua" w:hAnsi="Book Antiqua"/>
          <w:sz w:val="24"/>
          <w:szCs w:val="24"/>
          <w:lang w:val="es-MX"/>
        </w:rPr>
        <w:t xml:space="preserve"> necesarios o convenientes en los que incluyan sus hallazgos, conclusiones y recomendaciones; asimismo, someterá</w:t>
      </w:r>
      <w:r w:rsidR="004B2EF2">
        <w:rPr>
          <w:rFonts w:ascii="Book Antiqua" w:hAnsi="Book Antiqua"/>
          <w:sz w:val="24"/>
          <w:szCs w:val="24"/>
          <w:lang w:val="es-MX"/>
        </w:rPr>
        <w:t>n</w:t>
      </w:r>
      <w:r w:rsidRPr="00FE31CA">
        <w:rPr>
          <w:rFonts w:ascii="Book Antiqua" w:hAnsi="Book Antiqua"/>
          <w:sz w:val="24"/>
          <w:szCs w:val="24"/>
          <w:lang w:val="es-MX"/>
        </w:rPr>
        <w:t xml:space="preserve"> un informe final, antes de que finalice </w:t>
      </w:r>
      <w:r w:rsidRPr="00FE31CA">
        <w:rPr>
          <w:rFonts w:ascii="Book Antiqua" w:hAnsi="Book Antiqua"/>
          <w:sz w:val="24"/>
          <w:szCs w:val="24"/>
          <w:lang w:val="es-ES_tradnl"/>
        </w:rPr>
        <w:t xml:space="preserve">la Vigésima Asamblea Legislativa.   </w:t>
      </w:r>
    </w:p>
    <w:p w14:paraId="59E7C320" w14:textId="36C73F9D" w:rsidR="003843AC" w:rsidRPr="006110C4" w:rsidRDefault="00BE728E" w:rsidP="000D06CF">
      <w:pPr>
        <w:pStyle w:val="BodyTextIndent2"/>
        <w:spacing w:after="0"/>
        <w:ind w:left="0" w:firstLine="720"/>
        <w:jc w:val="both"/>
        <w:rPr>
          <w:rFonts w:ascii="Book Antiqua" w:hAnsi="Book Antiqua"/>
          <w:sz w:val="24"/>
          <w:szCs w:val="24"/>
          <w:lang w:val="es-PR"/>
        </w:rPr>
      </w:pPr>
      <w:r w:rsidRPr="00FE31CA">
        <w:rPr>
          <w:rFonts w:ascii="Book Antiqua" w:hAnsi="Book Antiqua"/>
          <w:sz w:val="24"/>
          <w:szCs w:val="24"/>
          <w:lang w:val="es-ES_tradnl"/>
        </w:rPr>
        <w:t>Sección 5.</w:t>
      </w:r>
      <w:r w:rsidRPr="00FE31CA">
        <w:rPr>
          <w:rFonts w:ascii="Book Antiqua" w:hAnsi="Book Antiqua"/>
          <w:sz w:val="24"/>
          <w:szCs w:val="24"/>
          <w:lang w:val="es-PR"/>
        </w:rPr>
        <w:t>-</w:t>
      </w:r>
      <w:r w:rsidRPr="00FE31CA">
        <w:rPr>
          <w:rFonts w:ascii="Book Antiqua" w:hAnsi="Book Antiqua"/>
          <w:sz w:val="24"/>
          <w:szCs w:val="24"/>
          <w:lang w:val="es-ES_tradnl"/>
        </w:rPr>
        <w:t>Esta Resolución comenzará a regir inmediatamente después de su aprobación.</w:t>
      </w:r>
    </w:p>
    <w:sectPr w:rsidR="003843AC" w:rsidRPr="006110C4" w:rsidSect="00BB2D32">
      <w:headerReference w:type="even" r:id="rId9"/>
      <w:headerReference w:type="default" r:id="rId10"/>
      <w:footnotePr>
        <w:numRestart w:val="eachPage"/>
      </w:footnotePr>
      <w:endnotePr>
        <w:numFmt w:val="decimal"/>
      </w:endnotePr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1616F" w14:textId="77777777" w:rsidR="00C306C4" w:rsidRDefault="00C306C4">
      <w:r>
        <w:separator/>
      </w:r>
    </w:p>
  </w:endnote>
  <w:endnote w:type="continuationSeparator" w:id="0">
    <w:p w14:paraId="3590829D" w14:textId="77777777" w:rsidR="00C306C4" w:rsidRDefault="00C306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7E6EDD" w14:textId="77777777" w:rsidR="00C306C4" w:rsidRDefault="00C306C4">
      <w:r>
        <w:separator/>
      </w:r>
    </w:p>
  </w:footnote>
  <w:footnote w:type="continuationSeparator" w:id="0">
    <w:p w14:paraId="0FE6A99A" w14:textId="77777777" w:rsidR="00C306C4" w:rsidRDefault="00C306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896F7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7E743C79" w14:textId="77777777" w:rsidR="003843AC" w:rsidRDefault="003843A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393F4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0A39">
      <w:rPr>
        <w:rStyle w:val="PageNumber"/>
        <w:noProof/>
      </w:rPr>
      <w:t>2</w:t>
    </w:r>
    <w:r>
      <w:rPr>
        <w:rStyle w:val="PageNumber"/>
      </w:rPr>
      <w:fldChar w:fldCharType="end"/>
    </w:r>
  </w:p>
  <w:p w14:paraId="2E9FF12D" w14:textId="77777777" w:rsidR="003843AC" w:rsidRDefault="003843AC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B8CF0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6FAC48E" w14:textId="77777777" w:rsidR="003843AC" w:rsidRDefault="003843AC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FB740A" w14:textId="77777777" w:rsidR="003843AC" w:rsidRDefault="003843A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80A39">
      <w:rPr>
        <w:rStyle w:val="PageNumber"/>
        <w:noProof/>
      </w:rPr>
      <w:t>3</w:t>
    </w:r>
    <w:r>
      <w:rPr>
        <w:rStyle w:val="PageNumber"/>
      </w:rPr>
      <w:fldChar w:fldCharType="end"/>
    </w:r>
  </w:p>
  <w:p w14:paraId="5C9F747B" w14:textId="77777777" w:rsidR="003843AC" w:rsidRDefault="00912030">
    <w:pPr>
      <w:widowControl/>
    </w:pPr>
    <w:r>
      <w:rPr>
        <w:noProof/>
        <w:lang w:val="es-PR" w:eastAsia="es-PR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A469EB5" wp14:editId="12435914">
              <wp:simplePos x="0" y="0"/>
              <wp:positionH relativeFrom="margin">
                <wp:posOffset>0</wp:posOffset>
              </wp:positionH>
              <wp:positionV relativeFrom="paragraph">
                <wp:posOffset>-914400</wp:posOffset>
              </wp:positionV>
              <wp:extent cx="5943600" cy="15240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5943600" cy="152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BD0724" w14:textId="77777777" w:rsidR="003843AC" w:rsidRDefault="003843AC">
                          <w:pPr>
                            <w:widowControl/>
                            <w:rPr>
                              <w:sz w:val="24"/>
                            </w:rPr>
                          </w:pPr>
                        </w:p>
                        <w:p w14:paraId="3AC7D6BB" w14:textId="77777777" w:rsidR="003843AC" w:rsidRDefault="003843AC">
                          <w:pPr>
                            <w:widowControl/>
                            <w:tabs>
                              <w:tab w:val="left" w:pos="0"/>
                              <w:tab w:val="center" w:pos="4680"/>
                              <w:tab w:val="right" w:pos="9360"/>
                            </w:tabs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A469EB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-1in;width:468pt;height:12pt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" o:allowincell="f" stroked="f">
              <v:path arrowok="t"/>
              <v:textbox>
                <w:txbxContent>
                  <w:p w14:paraId="3CBD0724" w14:textId="77777777" w:rsidR="003843AC" w:rsidRDefault="003843AC">
                    <w:pPr>
                      <w:widowControl/>
                      <w:rPr>
                        <w:sz w:val="24"/>
                      </w:rPr>
                    </w:pPr>
                  </w:p>
                  <w:p w14:paraId="3AC7D6BB" w14:textId="77777777" w:rsidR="003843AC" w:rsidRDefault="003843AC">
                    <w:pPr>
                      <w:widowControl/>
                      <w:tabs>
                        <w:tab w:val="left" w:pos="0"/>
                        <w:tab w:val="center" w:pos="4680"/>
                        <w:tab w:val="right" w:pos="9360"/>
                      </w:tabs>
                      <w:rPr>
                        <w:sz w:val="24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2142E2"/>
    <w:multiLevelType w:val="hybridMultilevel"/>
    <w:tmpl w:val="5840150A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 w16cid:durableId="8852630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936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78AB"/>
    <w:rsid w:val="00017FF7"/>
    <w:rsid w:val="000274F4"/>
    <w:rsid w:val="000353CA"/>
    <w:rsid w:val="000366E4"/>
    <w:rsid w:val="00040AA8"/>
    <w:rsid w:val="0004323B"/>
    <w:rsid w:val="00045729"/>
    <w:rsid w:val="000773B9"/>
    <w:rsid w:val="00077475"/>
    <w:rsid w:val="000929E4"/>
    <w:rsid w:val="000A4092"/>
    <w:rsid w:val="000A50E7"/>
    <w:rsid w:val="000A7242"/>
    <w:rsid w:val="000B1061"/>
    <w:rsid w:val="000B1C8A"/>
    <w:rsid w:val="000D06CF"/>
    <w:rsid w:val="000D2AF4"/>
    <w:rsid w:val="000E30A7"/>
    <w:rsid w:val="000E52B4"/>
    <w:rsid w:val="000E75CB"/>
    <w:rsid w:val="000F1B23"/>
    <w:rsid w:val="00106B67"/>
    <w:rsid w:val="001129B9"/>
    <w:rsid w:val="00124BFF"/>
    <w:rsid w:val="00141E83"/>
    <w:rsid w:val="00143530"/>
    <w:rsid w:val="001436A4"/>
    <w:rsid w:val="00146E6D"/>
    <w:rsid w:val="00156592"/>
    <w:rsid w:val="00174D3E"/>
    <w:rsid w:val="0018186D"/>
    <w:rsid w:val="00187D7B"/>
    <w:rsid w:val="00196EB0"/>
    <w:rsid w:val="001A5A1C"/>
    <w:rsid w:val="001B2B24"/>
    <w:rsid w:val="001C3F21"/>
    <w:rsid w:val="001C7E20"/>
    <w:rsid w:val="001D0BEE"/>
    <w:rsid w:val="001D6816"/>
    <w:rsid w:val="001F2AD3"/>
    <w:rsid w:val="00204A0D"/>
    <w:rsid w:val="00212405"/>
    <w:rsid w:val="002160D1"/>
    <w:rsid w:val="00270C98"/>
    <w:rsid w:val="0027165C"/>
    <w:rsid w:val="00271748"/>
    <w:rsid w:val="00274079"/>
    <w:rsid w:val="002844B3"/>
    <w:rsid w:val="0028642B"/>
    <w:rsid w:val="002B7DC9"/>
    <w:rsid w:val="002D0758"/>
    <w:rsid w:val="002D75CA"/>
    <w:rsid w:val="002E644B"/>
    <w:rsid w:val="002E7935"/>
    <w:rsid w:val="002F29B9"/>
    <w:rsid w:val="0032108B"/>
    <w:rsid w:val="00356EDF"/>
    <w:rsid w:val="0036636E"/>
    <w:rsid w:val="00370970"/>
    <w:rsid w:val="003843AC"/>
    <w:rsid w:val="00386355"/>
    <w:rsid w:val="003A3CFA"/>
    <w:rsid w:val="003A76C3"/>
    <w:rsid w:val="003E44AE"/>
    <w:rsid w:val="003F4FF9"/>
    <w:rsid w:val="003F6281"/>
    <w:rsid w:val="003F6A06"/>
    <w:rsid w:val="00412420"/>
    <w:rsid w:val="00423E55"/>
    <w:rsid w:val="00425656"/>
    <w:rsid w:val="00457C9C"/>
    <w:rsid w:val="00461212"/>
    <w:rsid w:val="00471D9F"/>
    <w:rsid w:val="004749EF"/>
    <w:rsid w:val="00483627"/>
    <w:rsid w:val="004B0490"/>
    <w:rsid w:val="004B1CD0"/>
    <w:rsid w:val="004B2EF2"/>
    <w:rsid w:val="004B3913"/>
    <w:rsid w:val="004C6B37"/>
    <w:rsid w:val="004D1BD8"/>
    <w:rsid w:val="004D67E5"/>
    <w:rsid w:val="004E0010"/>
    <w:rsid w:val="004E113D"/>
    <w:rsid w:val="004F1BB9"/>
    <w:rsid w:val="004F2541"/>
    <w:rsid w:val="004F3542"/>
    <w:rsid w:val="004F7B17"/>
    <w:rsid w:val="00511B28"/>
    <w:rsid w:val="00531FBA"/>
    <w:rsid w:val="0053589E"/>
    <w:rsid w:val="00536BBF"/>
    <w:rsid w:val="005454D5"/>
    <w:rsid w:val="005525D5"/>
    <w:rsid w:val="005537D6"/>
    <w:rsid w:val="0057579C"/>
    <w:rsid w:val="0058176D"/>
    <w:rsid w:val="005840C8"/>
    <w:rsid w:val="005C7614"/>
    <w:rsid w:val="005D4B6B"/>
    <w:rsid w:val="005E6270"/>
    <w:rsid w:val="005F061C"/>
    <w:rsid w:val="006110C4"/>
    <w:rsid w:val="00615780"/>
    <w:rsid w:val="00627B2A"/>
    <w:rsid w:val="006319DB"/>
    <w:rsid w:val="006367ED"/>
    <w:rsid w:val="006400DB"/>
    <w:rsid w:val="00640FFE"/>
    <w:rsid w:val="006678DA"/>
    <w:rsid w:val="00670FF2"/>
    <w:rsid w:val="0067300F"/>
    <w:rsid w:val="0067433B"/>
    <w:rsid w:val="006A0E70"/>
    <w:rsid w:val="006A2DAF"/>
    <w:rsid w:val="006B0F8C"/>
    <w:rsid w:val="006E4CAD"/>
    <w:rsid w:val="006F3779"/>
    <w:rsid w:val="00700387"/>
    <w:rsid w:val="00704E79"/>
    <w:rsid w:val="00705703"/>
    <w:rsid w:val="00714F90"/>
    <w:rsid w:val="00715F04"/>
    <w:rsid w:val="007235BE"/>
    <w:rsid w:val="00724158"/>
    <w:rsid w:val="00744C80"/>
    <w:rsid w:val="00774A89"/>
    <w:rsid w:val="007755D8"/>
    <w:rsid w:val="0078510F"/>
    <w:rsid w:val="00787685"/>
    <w:rsid w:val="007B1FF7"/>
    <w:rsid w:val="007B3586"/>
    <w:rsid w:val="007B5096"/>
    <w:rsid w:val="007B6363"/>
    <w:rsid w:val="007B638B"/>
    <w:rsid w:val="007C2522"/>
    <w:rsid w:val="007D7431"/>
    <w:rsid w:val="007E35EB"/>
    <w:rsid w:val="007E5D24"/>
    <w:rsid w:val="007F0B93"/>
    <w:rsid w:val="00802036"/>
    <w:rsid w:val="0081100F"/>
    <w:rsid w:val="00822BA9"/>
    <w:rsid w:val="00851834"/>
    <w:rsid w:val="008578FC"/>
    <w:rsid w:val="00862BEB"/>
    <w:rsid w:val="00867899"/>
    <w:rsid w:val="0087057B"/>
    <w:rsid w:val="00871F3F"/>
    <w:rsid w:val="00875D9D"/>
    <w:rsid w:val="00890027"/>
    <w:rsid w:val="00896C0D"/>
    <w:rsid w:val="00897DA9"/>
    <w:rsid w:val="008A57C2"/>
    <w:rsid w:val="008C5E60"/>
    <w:rsid w:val="008E44D3"/>
    <w:rsid w:val="00900A97"/>
    <w:rsid w:val="00903E09"/>
    <w:rsid w:val="0091197A"/>
    <w:rsid w:val="00912030"/>
    <w:rsid w:val="00913340"/>
    <w:rsid w:val="009140DC"/>
    <w:rsid w:val="00916EC7"/>
    <w:rsid w:val="009209B0"/>
    <w:rsid w:val="009237B2"/>
    <w:rsid w:val="00936F29"/>
    <w:rsid w:val="00961048"/>
    <w:rsid w:val="009656BE"/>
    <w:rsid w:val="009729BE"/>
    <w:rsid w:val="00997B3D"/>
    <w:rsid w:val="009D22B3"/>
    <w:rsid w:val="009E6095"/>
    <w:rsid w:val="009F3AA9"/>
    <w:rsid w:val="00A01E2B"/>
    <w:rsid w:val="00A03736"/>
    <w:rsid w:val="00A049F6"/>
    <w:rsid w:val="00A04F17"/>
    <w:rsid w:val="00A14F8D"/>
    <w:rsid w:val="00A26659"/>
    <w:rsid w:val="00A3165B"/>
    <w:rsid w:val="00A3184D"/>
    <w:rsid w:val="00A343B4"/>
    <w:rsid w:val="00A378E3"/>
    <w:rsid w:val="00A44350"/>
    <w:rsid w:val="00A50199"/>
    <w:rsid w:val="00A532BC"/>
    <w:rsid w:val="00A60618"/>
    <w:rsid w:val="00A63B84"/>
    <w:rsid w:val="00A67D60"/>
    <w:rsid w:val="00A70FD6"/>
    <w:rsid w:val="00A72B5E"/>
    <w:rsid w:val="00A75F40"/>
    <w:rsid w:val="00A97761"/>
    <w:rsid w:val="00AD4371"/>
    <w:rsid w:val="00AF273A"/>
    <w:rsid w:val="00B04451"/>
    <w:rsid w:val="00B06DB9"/>
    <w:rsid w:val="00B145A5"/>
    <w:rsid w:val="00B24AB1"/>
    <w:rsid w:val="00B35538"/>
    <w:rsid w:val="00B35C53"/>
    <w:rsid w:val="00B52C41"/>
    <w:rsid w:val="00B61B45"/>
    <w:rsid w:val="00B6427A"/>
    <w:rsid w:val="00B80A39"/>
    <w:rsid w:val="00B90C3F"/>
    <w:rsid w:val="00BB2D32"/>
    <w:rsid w:val="00BB5789"/>
    <w:rsid w:val="00BC0F2E"/>
    <w:rsid w:val="00BC5637"/>
    <w:rsid w:val="00BE728E"/>
    <w:rsid w:val="00BE7D5B"/>
    <w:rsid w:val="00BF05C9"/>
    <w:rsid w:val="00BF542E"/>
    <w:rsid w:val="00C02C81"/>
    <w:rsid w:val="00C03E26"/>
    <w:rsid w:val="00C164CA"/>
    <w:rsid w:val="00C2192E"/>
    <w:rsid w:val="00C30678"/>
    <w:rsid w:val="00C306C4"/>
    <w:rsid w:val="00C3527C"/>
    <w:rsid w:val="00C42A3B"/>
    <w:rsid w:val="00C678AB"/>
    <w:rsid w:val="00C757FC"/>
    <w:rsid w:val="00C97E82"/>
    <w:rsid w:val="00CA2653"/>
    <w:rsid w:val="00CA7955"/>
    <w:rsid w:val="00CB1DC8"/>
    <w:rsid w:val="00CB616A"/>
    <w:rsid w:val="00CC7366"/>
    <w:rsid w:val="00CD3C85"/>
    <w:rsid w:val="00CF0593"/>
    <w:rsid w:val="00D05F30"/>
    <w:rsid w:val="00D15536"/>
    <w:rsid w:val="00D30A91"/>
    <w:rsid w:val="00D54698"/>
    <w:rsid w:val="00D74DF2"/>
    <w:rsid w:val="00D96977"/>
    <w:rsid w:val="00DA0D90"/>
    <w:rsid w:val="00DA2CE1"/>
    <w:rsid w:val="00DA5941"/>
    <w:rsid w:val="00DC3265"/>
    <w:rsid w:val="00DC4219"/>
    <w:rsid w:val="00DC42D8"/>
    <w:rsid w:val="00DC6CD3"/>
    <w:rsid w:val="00DD7F3F"/>
    <w:rsid w:val="00E25D2B"/>
    <w:rsid w:val="00E34396"/>
    <w:rsid w:val="00E37A6C"/>
    <w:rsid w:val="00E57784"/>
    <w:rsid w:val="00E60811"/>
    <w:rsid w:val="00E8039B"/>
    <w:rsid w:val="00E9686F"/>
    <w:rsid w:val="00EB5AF8"/>
    <w:rsid w:val="00EB7B49"/>
    <w:rsid w:val="00EC0CE7"/>
    <w:rsid w:val="00ED433C"/>
    <w:rsid w:val="00ED6934"/>
    <w:rsid w:val="00EF5E38"/>
    <w:rsid w:val="00F13B97"/>
    <w:rsid w:val="00F2793F"/>
    <w:rsid w:val="00F36B51"/>
    <w:rsid w:val="00F41455"/>
    <w:rsid w:val="00F479D4"/>
    <w:rsid w:val="00F50F2B"/>
    <w:rsid w:val="00F535AA"/>
    <w:rsid w:val="00F66B27"/>
    <w:rsid w:val="00F746B9"/>
    <w:rsid w:val="00FA1DC8"/>
    <w:rsid w:val="00FA49FA"/>
    <w:rsid w:val="00FA4B99"/>
    <w:rsid w:val="00FB0141"/>
    <w:rsid w:val="00FC02F9"/>
    <w:rsid w:val="00FD1E2C"/>
    <w:rsid w:val="00FD28F5"/>
    <w:rsid w:val="00FD621B"/>
    <w:rsid w:val="00FE04B6"/>
    <w:rsid w:val="00FF04C1"/>
    <w:rsid w:val="00FF205C"/>
    <w:rsid w:val="00FF2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7FD90A7"/>
  <w15:chartTrackingRefBased/>
  <w15:docId w15:val="{5C98F445-93B7-D04D-87C4-BB1E5498A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MS Mincho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578FC"/>
    <w:pPr>
      <w:widowControl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E57784"/>
    <w:pPr>
      <w:spacing w:line="180" w:lineRule="auto"/>
      <w:jc w:val="center"/>
      <w:outlineLvl w:val="0"/>
    </w:pPr>
    <w:rPr>
      <w:b/>
      <w:i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0305F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level1">
    <w:name w:val="_leve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el2">
    <w:name w:val="_leve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el3">
    <w:name w:val="_leve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el4">
    <w:name w:val="_leve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el5">
    <w:name w:val="_leve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el6">
    <w:name w:val="_leve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el7">
    <w:name w:val="_leve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el8">
    <w:name w:val="_leve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el9">
    <w:name w:val="_leve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sl1">
    <w:name w:val="_levs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sl2">
    <w:name w:val="_levs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sl3">
    <w:name w:val="_levs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sl4">
    <w:name w:val="_levs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sl5">
    <w:name w:val="_levs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sl6">
    <w:name w:val="_levs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sl7">
    <w:name w:val="_levs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sl8">
    <w:name w:val="_levs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sl9">
    <w:name w:val="_levs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paragraph" w:customStyle="1" w:styleId="levnl1">
    <w:name w:val="_levnl1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60" w:hanging="360"/>
      <w:jc w:val="both"/>
    </w:pPr>
    <w:rPr>
      <w:sz w:val="24"/>
    </w:rPr>
  </w:style>
  <w:style w:type="paragraph" w:customStyle="1" w:styleId="levnl2">
    <w:name w:val="_levnl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360"/>
      <w:jc w:val="both"/>
    </w:pPr>
    <w:rPr>
      <w:sz w:val="24"/>
    </w:rPr>
  </w:style>
  <w:style w:type="paragraph" w:customStyle="1" w:styleId="levnl3">
    <w:name w:val="_levnl3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080" w:hanging="360"/>
      <w:jc w:val="both"/>
    </w:pPr>
    <w:rPr>
      <w:sz w:val="24"/>
    </w:rPr>
  </w:style>
  <w:style w:type="paragraph" w:customStyle="1" w:styleId="levnl4">
    <w:name w:val="_levnl4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440" w:hanging="360"/>
      <w:jc w:val="both"/>
    </w:pPr>
    <w:rPr>
      <w:sz w:val="24"/>
    </w:rPr>
  </w:style>
  <w:style w:type="paragraph" w:customStyle="1" w:styleId="levnl5">
    <w:name w:val="_levnl5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1800" w:hanging="360"/>
      <w:jc w:val="both"/>
    </w:pPr>
    <w:rPr>
      <w:sz w:val="24"/>
    </w:rPr>
  </w:style>
  <w:style w:type="paragraph" w:customStyle="1" w:styleId="levnl6">
    <w:name w:val="_levnl6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160" w:hanging="360"/>
      <w:jc w:val="both"/>
    </w:pPr>
    <w:rPr>
      <w:sz w:val="24"/>
    </w:rPr>
  </w:style>
  <w:style w:type="paragraph" w:customStyle="1" w:styleId="levnl7">
    <w:name w:val="_levnl7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520" w:hanging="360"/>
      <w:jc w:val="both"/>
    </w:pPr>
    <w:rPr>
      <w:sz w:val="24"/>
    </w:rPr>
  </w:style>
  <w:style w:type="paragraph" w:customStyle="1" w:styleId="levnl8">
    <w:name w:val="_levnl8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2880" w:hanging="360"/>
      <w:jc w:val="both"/>
    </w:pPr>
    <w:rPr>
      <w:sz w:val="24"/>
    </w:rPr>
  </w:style>
  <w:style w:type="paragraph" w:customStyle="1" w:styleId="levnl9">
    <w:name w:val="_levnl9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3240" w:hanging="360"/>
      <w:jc w:val="both"/>
    </w:pPr>
    <w:rPr>
      <w:sz w:val="24"/>
    </w:rPr>
  </w:style>
  <w:style w:type="character" w:customStyle="1" w:styleId="DefaultPara">
    <w:name w:val="Default Para"/>
    <w:rsid w:val="00E57784"/>
  </w:style>
  <w:style w:type="character" w:customStyle="1" w:styleId="FootnoteRef">
    <w:name w:val="Footnote Ref"/>
    <w:rsid w:val="00E57784"/>
  </w:style>
  <w:style w:type="paragraph" w:styleId="Header">
    <w:name w:val="header"/>
    <w:basedOn w:val="Normal"/>
    <w:link w:val="HeaderChar"/>
    <w:uiPriority w:val="99"/>
    <w:rsid w:val="00E57784"/>
    <w:pPr>
      <w:tabs>
        <w:tab w:val="left" w:pos="0"/>
        <w:tab w:val="center" w:pos="4320"/>
        <w:tab w:val="right" w:pos="8640"/>
        <w:tab w:val="left" w:pos="9360"/>
      </w:tabs>
      <w:jc w:val="both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0305FD"/>
  </w:style>
  <w:style w:type="character" w:styleId="PageNumber">
    <w:name w:val="page number"/>
    <w:uiPriority w:val="99"/>
    <w:rsid w:val="00E57784"/>
    <w:rPr>
      <w:rFonts w:cs="Times New Roman"/>
    </w:rPr>
  </w:style>
  <w:style w:type="paragraph" w:customStyle="1" w:styleId="BodyTextI2">
    <w:name w:val="Body Text I2"/>
    <w:rsid w:val="00E57784"/>
    <w:pPr>
      <w:widowControl w:val="0"/>
      <w:tabs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right" w:pos="9360"/>
      </w:tabs>
      <w:ind w:left="720" w:hanging="720"/>
      <w:jc w:val="both"/>
    </w:pPr>
    <w:rPr>
      <w:sz w:val="28"/>
    </w:rPr>
  </w:style>
  <w:style w:type="paragraph" w:styleId="Title">
    <w:name w:val="Title"/>
    <w:basedOn w:val="Normal"/>
    <w:link w:val="TitleChar"/>
    <w:uiPriority w:val="10"/>
    <w:qFormat/>
    <w:rsid w:val="00E57784"/>
    <w:pPr>
      <w:jc w:val="center"/>
    </w:pPr>
    <w:rPr>
      <w:noProof/>
      <w:sz w:val="32"/>
    </w:rPr>
  </w:style>
  <w:style w:type="character" w:customStyle="1" w:styleId="TitleChar">
    <w:name w:val="Title Char"/>
    <w:link w:val="Title"/>
    <w:uiPriority w:val="10"/>
    <w:rsid w:val="000305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Footer">
    <w:name w:val="footer"/>
    <w:basedOn w:val="Normal"/>
    <w:link w:val="FooterChar"/>
    <w:uiPriority w:val="99"/>
    <w:rsid w:val="00E57784"/>
    <w:pPr>
      <w:tabs>
        <w:tab w:val="center" w:pos="4320"/>
        <w:tab w:val="right" w:pos="8640"/>
        <w:tab w:val="right" w:pos="9360"/>
      </w:tabs>
      <w:jc w:val="both"/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0305FD"/>
  </w:style>
  <w:style w:type="paragraph" w:customStyle="1" w:styleId="BodyTextI1">
    <w:name w:val="Body Text I1"/>
    <w:rsid w:val="00E57784"/>
    <w:pPr>
      <w:widowControl w:val="0"/>
      <w:tabs>
        <w:tab w:val="left" w:pos="-1008"/>
        <w:tab w:val="left" w:pos="-288"/>
        <w:tab w:val="left" w:pos="1152"/>
        <w:tab w:val="left" w:pos="1872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6912"/>
        <w:tab w:val="left" w:pos="7632"/>
        <w:tab w:val="left" w:pos="8352"/>
        <w:tab w:val="left" w:pos="9072"/>
        <w:tab w:val="right" w:pos="9360"/>
      </w:tabs>
      <w:spacing w:line="480" w:lineRule="auto"/>
      <w:ind w:firstLine="1152"/>
      <w:jc w:val="both"/>
    </w:pPr>
    <w:rPr>
      <w:sz w:val="24"/>
    </w:rPr>
  </w:style>
  <w:style w:type="paragraph" w:customStyle="1" w:styleId="BodyTextIn">
    <w:name w:val="Body Text In"/>
    <w:rsid w:val="00E57784"/>
    <w:pPr>
      <w:widowControl w:val="0"/>
      <w:tabs>
        <w:tab w:val="left" w:pos="-1008"/>
        <w:tab w:val="left" w:pos="-288"/>
        <w:tab w:val="left" w:pos="720"/>
        <w:tab w:val="left" w:pos="990"/>
        <w:tab w:val="left" w:pos="2592"/>
        <w:tab w:val="left" w:pos="3312"/>
        <w:tab w:val="left" w:pos="4032"/>
        <w:tab w:val="left" w:pos="4752"/>
        <w:tab w:val="left" w:pos="5472"/>
        <w:tab w:val="left" w:pos="6192"/>
        <w:tab w:val="left" w:pos="7632"/>
        <w:tab w:val="left" w:pos="8352"/>
        <w:tab w:val="left" w:pos="9072"/>
        <w:tab w:val="right" w:pos="9360"/>
      </w:tabs>
      <w:spacing w:line="480" w:lineRule="auto"/>
      <w:ind w:left="-90" w:firstLine="810"/>
      <w:jc w:val="both"/>
    </w:pPr>
    <w:rPr>
      <w:sz w:val="24"/>
    </w:rPr>
  </w:style>
  <w:style w:type="paragraph" w:styleId="BodyText">
    <w:name w:val="Body Text"/>
    <w:basedOn w:val="Normal"/>
    <w:link w:val="BodyTextChar"/>
    <w:uiPriority w:val="99"/>
    <w:rsid w:val="00E57784"/>
    <w:pPr>
      <w:tabs>
        <w:tab w:val="left" w:pos="-1440"/>
        <w:tab w:val="left" w:pos="-720"/>
        <w:tab w:val="left" w:pos="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480" w:lineRule="auto"/>
      <w:jc w:val="both"/>
    </w:pPr>
    <w:rPr>
      <w:sz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0305FD"/>
  </w:style>
  <w:style w:type="character" w:styleId="LineNumber">
    <w:name w:val="line number"/>
    <w:uiPriority w:val="99"/>
    <w:rsid w:val="00A03736"/>
    <w:rPr>
      <w:rFonts w:cs="Times New Roman"/>
    </w:rPr>
  </w:style>
  <w:style w:type="paragraph" w:styleId="BodyTextIndent">
    <w:name w:val="Body Text Indent"/>
    <w:basedOn w:val="Normal"/>
    <w:link w:val="BodyTextIndentChar"/>
    <w:uiPriority w:val="99"/>
    <w:rsid w:val="0036636E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305FD"/>
  </w:style>
  <w:style w:type="paragraph" w:styleId="BodyTextIndent2">
    <w:name w:val="Body Text Indent 2"/>
    <w:basedOn w:val="Normal"/>
    <w:link w:val="BodyTextIndent2Char"/>
    <w:uiPriority w:val="99"/>
    <w:rsid w:val="0036636E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0305FD"/>
  </w:style>
  <w:style w:type="paragraph" w:styleId="BodyTextIndent3">
    <w:name w:val="Body Text Indent 3"/>
    <w:basedOn w:val="Normal"/>
    <w:link w:val="BodyTextIndent3Char"/>
    <w:uiPriority w:val="99"/>
    <w:rsid w:val="0036636E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0305FD"/>
    <w:rPr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rsid w:val="001F2AD3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link w:val="DocumentMap"/>
    <w:uiPriority w:val="99"/>
    <w:semiHidden/>
    <w:rsid w:val="000305FD"/>
    <w:rPr>
      <w:sz w:val="0"/>
      <w:szCs w:val="0"/>
    </w:rPr>
  </w:style>
  <w:style w:type="paragraph" w:styleId="BalloonText">
    <w:name w:val="Balloon Text"/>
    <w:basedOn w:val="Normal"/>
    <w:link w:val="BalloonTextChar"/>
    <w:rsid w:val="00DD7F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DD7F3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4938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863</Words>
  <Characters>5170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6021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VOrtiz</dc:creator>
  <cp:keywords/>
  <dc:description/>
  <cp:lastModifiedBy>Bárbara Sierra Nieves</cp:lastModifiedBy>
  <cp:revision>4</cp:revision>
  <cp:lastPrinted>2017-03-20T19:51:00Z</cp:lastPrinted>
  <dcterms:created xsi:type="dcterms:W3CDTF">2025-05-12T19:25:00Z</dcterms:created>
  <dcterms:modified xsi:type="dcterms:W3CDTF">2025-05-12T20:28:00Z</dcterms:modified>
</cp:coreProperties>
</file>