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DFAA2" w14:textId="2AB2906E" w:rsidR="00FF6BD2" w:rsidRPr="0030181F" w:rsidRDefault="00864DB3" w:rsidP="000128DA">
      <w:pPr>
        <w:jc w:val="center"/>
        <w:rPr>
          <w:rFonts w:ascii="Book Antiqua" w:hAnsi="Book Antiqua"/>
          <w:sz w:val="28"/>
          <w:lang w:val="es-ES"/>
        </w:rPr>
      </w:pPr>
      <w:r w:rsidRPr="0030181F">
        <w:rPr>
          <w:rFonts w:ascii="Book Antiqua" w:hAnsi="Book Antiqua"/>
          <w:sz w:val="28"/>
          <w:lang w:val="es-ES"/>
        </w:rPr>
        <w:t>GOBIERNO</w:t>
      </w:r>
      <w:r w:rsidR="000128DA" w:rsidRPr="0030181F">
        <w:rPr>
          <w:rFonts w:ascii="Book Antiqua" w:hAnsi="Book Antiqua"/>
          <w:sz w:val="28"/>
          <w:lang w:val="es-ES"/>
        </w:rPr>
        <w:t xml:space="preserve"> DE PUERTO RICO</w:t>
      </w:r>
    </w:p>
    <w:p w14:paraId="11ED8084" w14:textId="5F67F728" w:rsidR="000128DA" w:rsidRPr="00CC78D2" w:rsidRDefault="000128DA" w:rsidP="000128DA">
      <w:pPr>
        <w:jc w:val="center"/>
        <w:rPr>
          <w:rFonts w:ascii="Book Antiqua" w:hAnsi="Book Antiqua"/>
          <w:szCs w:val="24"/>
          <w:lang w:val="es-ES"/>
        </w:rPr>
      </w:pPr>
    </w:p>
    <w:p w14:paraId="3281A401" w14:textId="6B0173DB" w:rsidR="000128DA" w:rsidRPr="0030181F" w:rsidRDefault="00864DB3" w:rsidP="000128DA">
      <w:pPr>
        <w:pStyle w:val="Title2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>20m</w:t>
      </w:r>
      <w:r w:rsidR="004E71E0" w:rsidRPr="0030181F">
        <w:rPr>
          <w:rFonts w:ascii="Book Antiqua" w:hAnsi="Book Antiqua"/>
          <w:lang w:val="es-ES"/>
        </w:rPr>
        <w:t>a.</w:t>
      </w:r>
      <w:r w:rsidR="000128DA" w:rsidRPr="0030181F">
        <w:rPr>
          <w:rFonts w:ascii="Book Antiqua" w:hAnsi="Book Antiqua"/>
          <w:lang w:val="es-ES"/>
        </w:rPr>
        <w:tab/>
        <w:t>Asamblea</w:t>
      </w:r>
      <w:r w:rsidR="000128DA" w:rsidRPr="0030181F">
        <w:rPr>
          <w:rFonts w:ascii="Book Antiqua" w:hAnsi="Book Antiqua"/>
          <w:lang w:val="es-ES"/>
        </w:rPr>
        <w:tab/>
      </w:r>
      <w:r w:rsidRPr="0030181F">
        <w:rPr>
          <w:rFonts w:ascii="Book Antiqua" w:hAnsi="Book Antiqua"/>
          <w:lang w:val="es-ES"/>
        </w:rPr>
        <w:t>1r</w:t>
      </w:r>
      <w:r w:rsidR="004E71E0" w:rsidRPr="0030181F">
        <w:rPr>
          <w:rFonts w:ascii="Book Antiqua" w:hAnsi="Book Antiqua"/>
          <w:lang w:val="es-ES"/>
        </w:rPr>
        <w:t>a.</w:t>
      </w:r>
      <w:r w:rsidR="000128DA" w:rsidRPr="0030181F">
        <w:rPr>
          <w:rFonts w:ascii="Book Antiqua" w:hAnsi="Book Antiqua"/>
          <w:lang w:val="es-ES"/>
        </w:rPr>
        <w:tab/>
        <w:t>Sesión</w:t>
      </w:r>
    </w:p>
    <w:p w14:paraId="6376E249" w14:textId="7A9DF908" w:rsidR="000128DA" w:rsidRPr="0030181F" w:rsidRDefault="000128DA" w:rsidP="000128DA">
      <w:pPr>
        <w:pStyle w:val="Title2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ab/>
        <w:t>Legislativa</w:t>
      </w:r>
      <w:r w:rsidRPr="0030181F">
        <w:rPr>
          <w:rFonts w:ascii="Book Antiqua" w:hAnsi="Book Antiqua"/>
          <w:lang w:val="es-ES"/>
        </w:rPr>
        <w:tab/>
      </w:r>
      <w:r w:rsidRPr="0030181F">
        <w:rPr>
          <w:rFonts w:ascii="Book Antiqua" w:hAnsi="Book Antiqua"/>
          <w:lang w:val="es-ES"/>
        </w:rPr>
        <w:tab/>
        <w:t>Ordinaria</w:t>
      </w:r>
    </w:p>
    <w:p w14:paraId="1967AB68" w14:textId="3927863B" w:rsidR="000128DA" w:rsidRPr="0030181F" w:rsidRDefault="000128DA" w:rsidP="000128DA">
      <w:pPr>
        <w:rPr>
          <w:lang w:val="es-ES"/>
        </w:rPr>
      </w:pPr>
    </w:p>
    <w:p w14:paraId="3C5549EB" w14:textId="6B0925FE" w:rsidR="000128DA" w:rsidRPr="0030181F" w:rsidRDefault="000128DA" w:rsidP="000128DA">
      <w:pPr>
        <w:jc w:val="center"/>
        <w:rPr>
          <w:rFonts w:ascii="Book Antiqua" w:hAnsi="Book Antiqua"/>
          <w:b/>
          <w:sz w:val="36"/>
          <w:lang w:val="es-ES"/>
        </w:rPr>
      </w:pPr>
      <w:r w:rsidRPr="0030181F">
        <w:rPr>
          <w:rFonts w:ascii="Book Antiqua" w:hAnsi="Book Antiqua"/>
          <w:b/>
          <w:sz w:val="36"/>
          <w:lang w:val="es-ES"/>
        </w:rPr>
        <w:t>CÁMARA DE REPRESENTANTES</w:t>
      </w:r>
    </w:p>
    <w:p w14:paraId="59037E2D" w14:textId="760C7CC1" w:rsidR="000128DA" w:rsidRPr="00CC78D2" w:rsidRDefault="000128DA" w:rsidP="000128DA">
      <w:pPr>
        <w:jc w:val="center"/>
        <w:rPr>
          <w:rFonts w:ascii="Book Antiqua" w:hAnsi="Book Antiqua"/>
          <w:b/>
          <w:szCs w:val="24"/>
          <w:lang w:val="es-ES"/>
        </w:rPr>
      </w:pPr>
    </w:p>
    <w:p w14:paraId="581AF458" w14:textId="2A5F712A" w:rsidR="000128DA" w:rsidRPr="0030181F" w:rsidRDefault="000128DA" w:rsidP="004E71E0">
      <w:pPr>
        <w:jc w:val="center"/>
        <w:rPr>
          <w:rFonts w:ascii="Book Antiqua" w:hAnsi="Book Antiqua"/>
          <w:b/>
          <w:sz w:val="52"/>
          <w:lang w:val="es-ES"/>
        </w:rPr>
      </w:pPr>
      <w:r w:rsidRPr="0030181F">
        <w:rPr>
          <w:rFonts w:ascii="Book Antiqua" w:hAnsi="Book Antiqua"/>
          <w:b/>
          <w:sz w:val="52"/>
          <w:lang w:val="es-ES"/>
        </w:rPr>
        <w:t xml:space="preserve">R. C. de la C. </w:t>
      </w:r>
      <w:r w:rsidR="00B562F7">
        <w:rPr>
          <w:rFonts w:ascii="Book Antiqua" w:hAnsi="Book Antiqua"/>
          <w:b/>
          <w:sz w:val="52"/>
          <w:lang w:val="es-ES"/>
        </w:rPr>
        <w:t>126</w:t>
      </w:r>
    </w:p>
    <w:p w14:paraId="688DF8C6" w14:textId="47205FBB" w:rsidR="004E71E0" w:rsidRPr="0030181F" w:rsidRDefault="004E71E0" w:rsidP="004E71E0">
      <w:pPr>
        <w:jc w:val="center"/>
        <w:rPr>
          <w:rFonts w:ascii="Book Antiqua" w:hAnsi="Book Antiqua"/>
          <w:lang w:val="es-ES"/>
        </w:rPr>
      </w:pPr>
    </w:p>
    <w:p w14:paraId="45369638" w14:textId="47930B48" w:rsidR="000128DA" w:rsidRPr="0030181F" w:rsidRDefault="00FA6BDE" w:rsidP="004E71E0">
      <w:pPr>
        <w:jc w:val="center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>12 DE MAYO DE 2025</w:t>
      </w:r>
    </w:p>
    <w:p w14:paraId="3CDB5E4F" w14:textId="334FF5B4" w:rsidR="004E71E0" w:rsidRPr="0030181F" w:rsidRDefault="004E71E0" w:rsidP="004E71E0">
      <w:pPr>
        <w:jc w:val="center"/>
        <w:rPr>
          <w:rFonts w:ascii="Book Antiqua" w:hAnsi="Book Antiqua"/>
          <w:lang w:val="es-ES"/>
        </w:rPr>
      </w:pPr>
    </w:p>
    <w:p w14:paraId="7C4978E3" w14:textId="79944045" w:rsidR="004E71E0" w:rsidRPr="0030181F" w:rsidRDefault="000128DA" w:rsidP="004E71E0">
      <w:pPr>
        <w:jc w:val="center"/>
        <w:rPr>
          <w:rFonts w:ascii="Book Antiqua" w:hAnsi="Book Antiqua"/>
          <w:i/>
          <w:iCs/>
          <w:lang w:val="es-ES"/>
        </w:rPr>
      </w:pPr>
      <w:r w:rsidRPr="0030181F">
        <w:rPr>
          <w:rFonts w:ascii="Book Antiqua" w:hAnsi="Book Antiqua"/>
          <w:lang w:val="es-ES"/>
        </w:rPr>
        <w:t xml:space="preserve">Presentada por </w:t>
      </w:r>
      <w:r w:rsidR="00ED770E" w:rsidRPr="0030181F">
        <w:rPr>
          <w:rFonts w:ascii="Book Antiqua" w:hAnsi="Book Antiqua"/>
          <w:lang w:val="es-ES"/>
        </w:rPr>
        <w:t>el</w:t>
      </w:r>
      <w:r w:rsidRPr="0030181F">
        <w:rPr>
          <w:rFonts w:ascii="Book Antiqua" w:hAnsi="Book Antiqua"/>
          <w:lang w:val="es-ES"/>
        </w:rPr>
        <w:t xml:space="preserve"> representante </w:t>
      </w:r>
      <w:r w:rsidR="00864DB3" w:rsidRPr="0030181F">
        <w:rPr>
          <w:rFonts w:ascii="Book Antiqua" w:hAnsi="Book Antiqua"/>
          <w:i/>
          <w:iCs/>
          <w:lang w:val="es-ES"/>
        </w:rPr>
        <w:t xml:space="preserve">Colón Rodríguez </w:t>
      </w:r>
    </w:p>
    <w:p w14:paraId="10EE7194" w14:textId="77777777" w:rsidR="00864DB3" w:rsidRPr="0030181F" w:rsidRDefault="00864DB3" w:rsidP="004E71E0">
      <w:pPr>
        <w:jc w:val="center"/>
        <w:rPr>
          <w:rFonts w:ascii="Book Antiqua" w:hAnsi="Book Antiqua"/>
          <w:lang w:val="es-ES"/>
        </w:rPr>
      </w:pPr>
    </w:p>
    <w:p w14:paraId="410A9621" w14:textId="6FE51169" w:rsidR="008E3908" w:rsidRPr="0030181F" w:rsidRDefault="000128DA" w:rsidP="00864DB3">
      <w:pPr>
        <w:jc w:val="center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 xml:space="preserve">Referida a </w:t>
      </w:r>
      <w:r w:rsidR="008E0915">
        <w:rPr>
          <w:rFonts w:ascii="Book Antiqua" w:hAnsi="Book Antiqua"/>
          <w:lang w:val="es-ES"/>
        </w:rPr>
        <w:t xml:space="preserve">la Comisión de </w:t>
      </w:r>
      <w:r w:rsidR="00E21F6B">
        <w:rPr>
          <w:rFonts w:ascii="Book Antiqua" w:hAnsi="Book Antiqua"/>
          <w:lang w:val="es-ES"/>
        </w:rPr>
        <w:t>Educación</w:t>
      </w:r>
    </w:p>
    <w:p w14:paraId="1FDE7A0C" w14:textId="34FCD296" w:rsidR="000128DA" w:rsidRPr="0030181F" w:rsidRDefault="000128DA" w:rsidP="000128DA">
      <w:pPr>
        <w:jc w:val="both"/>
        <w:rPr>
          <w:rFonts w:ascii="Book Antiqua" w:hAnsi="Book Antiqua"/>
          <w:lang w:val="es-ES"/>
        </w:rPr>
      </w:pPr>
    </w:p>
    <w:p w14:paraId="62278F1E" w14:textId="7F69A6CE" w:rsidR="000128DA" w:rsidRPr="0030181F" w:rsidRDefault="000128DA" w:rsidP="000128DA">
      <w:pPr>
        <w:jc w:val="center"/>
        <w:rPr>
          <w:rFonts w:ascii="Book Antiqua" w:hAnsi="Book Antiqua"/>
          <w:b/>
          <w:sz w:val="28"/>
          <w:lang w:val="es-ES"/>
        </w:rPr>
      </w:pPr>
      <w:r w:rsidRPr="0030181F">
        <w:rPr>
          <w:rFonts w:ascii="Book Antiqua" w:hAnsi="Book Antiqua"/>
          <w:b/>
          <w:sz w:val="28"/>
          <w:lang w:val="es-ES"/>
        </w:rPr>
        <w:t>RESOLUCIÓN CONJUNTA</w:t>
      </w:r>
    </w:p>
    <w:p w14:paraId="1331221A" w14:textId="5EF5FD42" w:rsidR="000128DA" w:rsidRPr="0030181F" w:rsidRDefault="000128DA" w:rsidP="000128DA">
      <w:pPr>
        <w:jc w:val="both"/>
        <w:rPr>
          <w:rFonts w:ascii="Book Antiqua" w:hAnsi="Book Antiqua"/>
          <w:lang w:val="es-ES"/>
        </w:rPr>
      </w:pPr>
    </w:p>
    <w:p w14:paraId="4F2E17ED" w14:textId="330F410F" w:rsidR="004E71E0" w:rsidRPr="0030181F" w:rsidRDefault="000128DA" w:rsidP="00CC78D2">
      <w:pPr>
        <w:ind w:left="720" w:hanging="720"/>
        <w:jc w:val="both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 xml:space="preserve">Para </w:t>
      </w:r>
      <w:r w:rsidR="006974BF" w:rsidRPr="0030181F">
        <w:rPr>
          <w:rFonts w:ascii="Book Antiqua" w:hAnsi="Book Antiqua"/>
          <w:lang w:val="es-ES"/>
        </w:rPr>
        <w:t xml:space="preserve">designar </w:t>
      </w:r>
      <w:r w:rsidR="00513E6A" w:rsidRPr="0030181F">
        <w:rPr>
          <w:rFonts w:ascii="Book Antiqua" w:hAnsi="Book Antiqua"/>
          <w:lang w:val="es-ES"/>
        </w:rPr>
        <w:t>con el nombre de</w:t>
      </w:r>
      <w:r w:rsidR="008F72A2">
        <w:rPr>
          <w:rFonts w:ascii="Book Antiqua" w:hAnsi="Book Antiqua"/>
          <w:lang w:val="es-ES"/>
        </w:rPr>
        <w:t xml:space="preserve"> </w:t>
      </w:r>
      <w:r w:rsidR="008F72A2" w:rsidRPr="008F72A2">
        <w:rPr>
          <w:rFonts w:ascii="Book Antiqua" w:hAnsi="Book Antiqua"/>
          <w:lang w:val="es-ES"/>
        </w:rPr>
        <w:t>Manuel López Vargas</w:t>
      </w:r>
      <w:r w:rsidR="00A14184" w:rsidRPr="0030181F">
        <w:rPr>
          <w:rFonts w:ascii="Book Antiqua" w:hAnsi="Book Antiqua"/>
          <w:lang w:val="es-ES"/>
        </w:rPr>
        <w:t xml:space="preserve">, </w:t>
      </w:r>
      <w:r w:rsidR="006418EB">
        <w:rPr>
          <w:rFonts w:ascii="Book Antiqua" w:hAnsi="Book Antiqua"/>
          <w:lang w:val="es-ES"/>
        </w:rPr>
        <w:t xml:space="preserve">la Cancha de la </w:t>
      </w:r>
      <w:r w:rsidR="006418EB" w:rsidRPr="0030181F">
        <w:rPr>
          <w:rFonts w:ascii="Book Antiqua" w:hAnsi="Book Antiqua"/>
          <w:lang w:val="es-ES"/>
        </w:rPr>
        <w:t>Escuela Bernardo González Colón</w:t>
      </w:r>
      <w:r w:rsidR="00A57B3D" w:rsidRPr="0030181F">
        <w:rPr>
          <w:rFonts w:ascii="Book Antiqua" w:hAnsi="Book Antiqua"/>
          <w:lang w:val="es-ES"/>
        </w:rPr>
        <w:t xml:space="preserve"> </w:t>
      </w:r>
      <w:r w:rsidR="006974BF" w:rsidRPr="0030181F">
        <w:rPr>
          <w:rFonts w:ascii="Book Antiqua" w:hAnsi="Book Antiqua"/>
          <w:lang w:val="es-ES"/>
        </w:rPr>
        <w:t>ubicad</w:t>
      </w:r>
      <w:r w:rsidR="006418EB">
        <w:rPr>
          <w:rFonts w:ascii="Book Antiqua" w:hAnsi="Book Antiqua"/>
          <w:lang w:val="es-ES"/>
        </w:rPr>
        <w:t>a</w:t>
      </w:r>
      <w:r w:rsidR="006974BF" w:rsidRPr="0030181F">
        <w:rPr>
          <w:rFonts w:ascii="Book Antiqua" w:hAnsi="Book Antiqua"/>
          <w:lang w:val="es-ES"/>
        </w:rPr>
        <w:t xml:space="preserve"> en el Municipio de </w:t>
      </w:r>
      <w:r w:rsidR="00513E6A" w:rsidRPr="0030181F">
        <w:rPr>
          <w:rFonts w:ascii="Book Antiqua" w:hAnsi="Book Antiqua"/>
          <w:lang w:val="es-ES"/>
        </w:rPr>
        <w:t>Utuado</w:t>
      </w:r>
      <w:r w:rsidR="0058739A" w:rsidRPr="0030181F">
        <w:rPr>
          <w:rFonts w:ascii="Book Antiqua" w:hAnsi="Book Antiqua"/>
          <w:lang w:val="es-ES"/>
        </w:rPr>
        <w:t>.</w:t>
      </w:r>
      <w:r w:rsidR="006974BF" w:rsidRPr="0030181F">
        <w:rPr>
          <w:rFonts w:ascii="Book Antiqua" w:hAnsi="Book Antiqua"/>
          <w:lang w:val="es-ES"/>
        </w:rPr>
        <w:t xml:space="preserve"> </w:t>
      </w:r>
    </w:p>
    <w:p w14:paraId="47E94F2A" w14:textId="77777777" w:rsidR="0058739A" w:rsidRPr="0030181F" w:rsidRDefault="0058739A" w:rsidP="0058739A">
      <w:pPr>
        <w:ind w:left="630" w:hanging="630"/>
        <w:jc w:val="both"/>
        <w:rPr>
          <w:rFonts w:ascii="Book Antiqua" w:hAnsi="Book Antiqua"/>
          <w:lang w:val="es-ES"/>
        </w:rPr>
      </w:pPr>
    </w:p>
    <w:p w14:paraId="2210AE4B" w14:textId="3CBA391E" w:rsidR="000128DA" w:rsidRPr="0030181F" w:rsidRDefault="000128DA" w:rsidP="004E71E0">
      <w:pPr>
        <w:ind w:firstLine="360"/>
        <w:jc w:val="center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>EXPOSICIÓN DE MOTIVOS</w:t>
      </w:r>
    </w:p>
    <w:p w14:paraId="3EBFB4A9" w14:textId="77777777" w:rsidR="004E71E0" w:rsidRPr="0030181F" w:rsidRDefault="004E71E0" w:rsidP="004E71E0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2106A214" w14:textId="77777777" w:rsidR="001F439B" w:rsidRPr="0030181F" w:rsidRDefault="001F439B" w:rsidP="001F439B">
      <w:pPr>
        <w:ind w:firstLine="720"/>
        <w:jc w:val="both"/>
        <w:rPr>
          <w:rFonts w:ascii="Book Antiqua" w:hAnsi="Book Antiqua"/>
          <w:lang w:val="es-ES"/>
        </w:rPr>
      </w:pPr>
      <w:bookmarkStart w:id="0" w:name="_Hlk121479558"/>
      <w:r w:rsidRPr="001F439B">
        <w:rPr>
          <w:rFonts w:ascii="Book Antiqua" w:hAnsi="Book Antiqua"/>
          <w:lang w:val="es-ES"/>
        </w:rPr>
        <w:t xml:space="preserve">Manuel López Vargas nació el 17 de octubre de 1965 en Orocovis, Puerto Rico. Fue hijo de don Escolástico López Torres y doña Angelina Vargas Torres. Estuvo casado por más de treinta años con la señora Iris Migdalia López Molina, con quien procreó tres hijos: Emanuel, Daliris y </w:t>
      </w:r>
      <w:proofErr w:type="spellStart"/>
      <w:r w:rsidRPr="001F439B">
        <w:rPr>
          <w:rFonts w:ascii="Book Antiqua" w:hAnsi="Book Antiqua"/>
          <w:lang w:val="es-ES"/>
        </w:rPr>
        <w:t>Marialis</w:t>
      </w:r>
      <w:proofErr w:type="spellEnd"/>
      <w:r w:rsidRPr="001F439B">
        <w:rPr>
          <w:rFonts w:ascii="Book Antiqua" w:hAnsi="Book Antiqua"/>
          <w:lang w:val="es-ES"/>
        </w:rPr>
        <w:t>.</w:t>
      </w:r>
      <w:r w:rsidRPr="0030181F">
        <w:rPr>
          <w:rFonts w:ascii="Book Antiqua" w:hAnsi="Book Antiqua"/>
          <w:lang w:val="es-ES"/>
        </w:rPr>
        <w:t xml:space="preserve"> </w:t>
      </w:r>
    </w:p>
    <w:p w14:paraId="300ED464" w14:textId="77777777" w:rsidR="001F439B" w:rsidRPr="0030181F" w:rsidRDefault="001F439B" w:rsidP="001F439B">
      <w:pPr>
        <w:ind w:firstLine="720"/>
        <w:jc w:val="both"/>
        <w:rPr>
          <w:rFonts w:ascii="Book Antiqua" w:hAnsi="Book Antiqua"/>
          <w:lang w:val="es-ES"/>
        </w:rPr>
      </w:pPr>
    </w:p>
    <w:p w14:paraId="6F015207" w14:textId="77777777" w:rsidR="001F439B" w:rsidRPr="0030181F" w:rsidRDefault="001F439B" w:rsidP="001F439B">
      <w:pPr>
        <w:ind w:firstLine="720"/>
        <w:jc w:val="both"/>
        <w:rPr>
          <w:rFonts w:ascii="Book Antiqua" w:hAnsi="Book Antiqua"/>
          <w:lang w:val="es-ES"/>
        </w:rPr>
      </w:pPr>
      <w:r w:rsidRPr="001F439B">
        <w:rPr>
          <w:rFonts w:ascii="Book Antiqua" w:hAnsi="Book Antiqua"/>
          <w:lang w:val="es-ES"/>
        </w:rPr>
        <w:t xml:space="preserve">Desde joven mostró vocación por el deporte y la educación. Completó sus estudios primarios en las escuelas Gato I y Gato II, y los secundarios en la Escuela Superior José Rojas Cortés. Más adelante, obtuvo un bachillerato en Educación Física y Tecnología de la American </w:t>
      </w:r>
      <w:proofErr w:type="spellStart"/>
      <w:r w:rsidRPr="001F439B">
        <w:rPr>
          <w:rFonts w:ascii="Book Antiqua" w:hAnsi="Book Antiqua"/>
          <w:lang w:val="es-ES"/>
        </w:rPr>
        <w:t>University</w:t>
      </w:r>
      <w:proofErr w:type="spellEnd"/>
      <w:r w:rsidRPr="001F439B">
        <w:rPr>
          <w:rFonts w:ascii="Book Antiqua" w:hAnsi="Book Antiqua"/>
          <w:lang w:val="es-ES"/>
        </w:rPr>
        <w:t xml:space="preserve"> de Bayamón, donde se destacó como estudiante de altos honores y atleta universitario. </w:t>
      </w:r>
    </w:p>
    <w:p w14:paraId="5503CAAE" w14:textId="77777777" w:rsidR="001F439B" w:rsidRPr="0030181F" w:rsidRDefault="001F439B" w:rsidP="001F439B">
      <w:pPr>
        <w:ind w:firstLine="720"/>
        <w:jc w:val="both"/>
        <w:rPr>
          <w:rFonts w:ascii="Book Antiqua" w:hAnsi="Book Antiqua"/>
          <w:lang w:val="es-ES"/>
        </w:rPr>
      </w:pPr>
    </w:p>
    <w:p w14:paraId="788D4DB9" w14:textId="77777777" w:rsidR="0058074F" w:rsidRPr="0030181F" w:rsidRDefault="001F439B" w:rsidP="0058074F">
      <w:pPr>
        <w:ind w:firstLine="720"/>
        <w:jc w:val="both"/>
        <w:rPr>
          <w:rFonts w:ascii="Book Antiqua" w:hAnsi="Book Antiqua"/>
          <w:lang w:val="es-ES"/>
        </w:rPr>
      </w:pPr>
      <w:r w:rsidRPr="001F439B">
        <w:rPr>
          <w:rFonts w:ascii="Book Antiqua" w:hAnsi="Book Antiqua"/>
          <w:lang w:val="es-ES"/>
        </w:rPr>
        <w:t>Participó en las Justas Interuniversitarias en eventos de larga distancia, y representó a Puerto Rico en los Juegos Centroamericanos y del Caribe 1986. Además, participó en importantes maratones como Boston, Nueva York, Cleveland y otros.</w:t>
      </w:r>
    </w:p>
    <w:p w14:paraId="6CA1A07F" w14:textId="77777777" w:rsidR="0058074F" w:rsidRPr="0030181F" w:rsidRDefault="0058074F" w:rsidP="0058074F">
      <w:pPr>
        <w:ind w:firstLine="720"/>
        <w:jc w:val="both"/>
        <w:rPr>
          <w:rFonts w:ascii="Book Antiqua" w:hAnsi="Book Antiqua"/>
          <w:lang w:val="es-ES"/>
        </w:rPr>
      </w:pPr>
    </w:p>
    <w:p w14:paraId="62EE0FCA" w14:textId="5FEB9AE1" w:rsidR="0058074F" w:rsidRPr="0030181F" w:rsidRDefault="001F439B" w:rsidP="0058074F">
      <w:pPr>
        <w:ind w:firstLine="720"/>
        <w:jc w:val="both"/>
        <w:rPr>
          <w:rFonts w:ascii="Book Antiqua" w:hAnsi="Book Antiqua"/>
          <w:lang w:val="es-ES"/>
        </w:rPr>
      </w:pPr>
      <w:r w:rsidRPr="001F439B">
        <w:rPr>
          <w:rFonts w:ascii="Book Antiqua" w:hAnsi="Book Antiqua"/>
          <w:lang w:val="es-ES"/>
        </w:rPr>
        <w:t>Como corredor, brilló especialmente en los medios maratones, destacándose con un subcampeonato en el Medio Maratón de Villalba, una sobresaliente posición en el San Blas, y coronándose campeón en el Maratón de la Guadalupe en Ponce, en el año 2001.</w:t>
      </w:r>
      <w:r w:rsidR="0058074F" w:rsidRPr="0030181F">
        <w:rPr>
          <w:rFonts w:ascii="Book Antiqua" w:hAnsi="Book Antiqua"/>
          <w:lang w:val="es-ES"/>
        </w:rPr>
        <w:t xml:space="preserve"> En 1990, inició su carrera educativa en Utuado, pueblo que lo acogió como hijo adoptivo. </w:t>
      </w:r>
      <w:r w:rsidR="0058074F" w:rsidRPr="0030181F">
        <w:rPr>
          <w:rFonts w:ascii="Book Antiqua" w:hAnsi="Book Antiqua"/>
          <w:lang w:val="es-ES"/>
        </w:rPr>
        <w:lastRenderedPageBreak/>
        <w:t xml:space="preserve">Comenzó como maestro en la Escuela de la Comunidad Paso Palmas y, posteriormente, dedicó treinta años de servicio en la </w:t>
      </w:r>
      <w:bookmarkStart w:id="1" w:name="_Hlk197939981"/>
      <w:r w:rsidR="0058074F" w:rsidRPr="0030181F">
        <w:rPr>
          <w:rFonts w:ascii="Book Antiqua" w:hAnsi="Book Antiqua"/>
          <w:lang w:val="es-ES"/>
        </w:rPr>
        <w:t>Escuela Bernardo González Colón</w:t>
      </w:r>
      <w:bookmarkEnd w:id="1"/>
      <w:r w:rsidR="0058074F" w:rsidRPr="0030181F">
        <w:rPr>
          <w:rFonts w:ascii="Book Antiqua" w:hAnsi="Book Antiqua"/>
          <w:lang w:val="es-ES"/>
        </w:rPr>
        <w:t>. Su entrega como educador y promotor deportivo fue incansable. Enseñaba incluso en la cancha escolar, acompañaba a sus estudiantes a juegos y competencias, y participaba activamente en eventos intramurales durante su hora de almuerzo.</w:t>
      </w:r>
    </w:p>
    <w:p w14:paraId="63AEEBB4" w14:textId="77777777" w:rsidR="0058074F" w:rsidRPr="0030181F" w:rsidRDefault="0058074F" w:rsidP="0058074F">
      <w:pPr>
        <w:ind w:firstLine="720"/>
        <w:jc w:val="both"/>
        <w:rPr>
          <w:rFonts w:ascii="Book Antiqua" w:hAnsi="Book Antiqua"/>
          <w:lang w:val="es-ES"/>
        </w:rPr>
      </w:pPr>
    </w:p>
    <w:p w14:paraId="61E092BF" w14:textId="384C56E9" w:rsidR="0058074F" w:rsidRPr="0058074F" w:rsidRDefault="0058074F" w:rsidP="0058074F">
      <w:pPr>
        <w:ind w:firstLine="720"/>
        <w:jc w:val="both"/>
        <w:rPr>
          <w:rFonts w:ascii="Book Antiqua" w:hAnsi="Book Antiqua"/>
          <w:lang w:val="es-ES"/>
        </w:rPr>
      </w:pPr>
      <w:r w:rsidRPr="0058074F">
        <w:rPr>
          <w:rFonts w:ascii="Book Antiqua" w:hAnsi="Book Antiqua"/>
          <w:lang w:val="es-ES"/>
        </w:rPr>
        <w:t xml:space="preserve">Mr. López —como cariñosamente se le conocía— se retiró en el año 2020, dejando un legado de excelencia educativa, disciplina deportiva y profundo compromiso social. Fue un ciudadano ejemplar que vivió con orgullo su identidad </w:t>
      </w:r>
      <w:proofErr w:type="spellStart"/>
      <w:r w:rsidRPr="0058074F">
        <w:rPr>
          <w:rFonts w:ascii="Book Antiqua" w:hAnsi="Book Antiqua"/>
          <w:lang w:val="es-ES"/>
        </w:rPr>
        <w:t>utuadeña</w:t>
      </w:r>
      <w:proofErr w:type="spellEnd"/>
      <w:r w:rsidRPr="0058074F">
        <w:rPr>
          <w:rFonts w:ascii="Book Antiqua" w:hAnsi="Book Antiqua"/>
          <w:lang w:val="es-ES"/>
        </w:rPr>
        <w:t xml:space="preserve"> y representó a la ciudad del </w:t>
      </w:r>
      <w:proofErr w:type="spellStart"/>
      <w:r w:rsidRPr="0058074F">
        <w:rPr>
          <w:rFonts w:ascii="Book Antiqua" w:hAnsi="Book Antiqua"/>
          <w:lang w:val="es-ES"/>
        </w:rPr>
        <w:t>Otoao</w:t>
      </w:r>
      <w:proofErr w:type="spellEnd"/>
      <w:r w:rsidRPr="0058074F">
        <w:rPr>
          <w:rFonts w:ascii="Book Antiqua" w:hAnsi="Book Antiqua"/>
          <w:lang w:val="es-ES"/>
        </w:rPr>
        <w:t xml:space="preserve"> con honra en cada competencia.</w:t>
      </w:r>
    </w:p>
    <w:p w14:paraId="21F94D79" w14:textId="77777777" w:rsidR="0058074F" w:rsidRPr="0030181F" w:rsidRDefault="0058074F" w:rsidP="0058074F">
      <w:pPr>
        <w:ind w:firstLine="720"/>
        <w:jc w:val="both"/>
        <w:rPr>
          <w:rFonts w:ascii="Book Antiqua" w:hAnsi="Book Antiqua"/>
          <w:lang w:val="es-ES"/>
        </w:rPr>
      </w:pPr>
    </w:p>
    <w:p w14:paraId="65E6F2D2" w14:textId="3075A3C4" w:rsidR="008723F7" w:rsidRDefault="0058074F" w:rsidP="00CC78D2">
      <w:pPr>
        <w:ind w:firstLine="720"/>
        <w:jc w:val="both"/>
        <w:rPr>
          <w:rFonts w:ascii="Book Antiqua" w:hAnsi="Book Antiqua"/>
          <w:lang w:val="es-ES"/>
        </w:rPr>
      </w:pPr>
      <w:r w:rsidRPr="0058074F">
        <w:rPr>
          <w:rFonts w:ascii="Book Antiqua" w:hAnsi="Book Antiqua"/>
          <w:lang w:val="es-ES"/>
        </w:rPr>
        <w:t xml:space="preserve">Por su destacada trayectoria como maestro, atleta y ser humano excepcional, es justo que esta Asamblea Legislativa honre su legado, designando con su nombre el edificio donde dejó su huella indeleble en generaciones de estudiantes </w:t>
      </w:r>
      <w:proofErr w:type="spellStart"/>
      <w:r w:rsidRPr="0058074F">
        <w:rPr>
          <w:rFonts w:ascii="Book Antiqua" w:hAnsi="Book Antiqua"/>
          <w:lang w:val="es-ES"/>
        </w:rPr>
        <w:t>utuadeños</w:t>
      </w:r>
      <w:proofErr w:type="spellEnd"/>
      <w:r w:rsidRPr="0058074F">
        <w:rPr>
          <w:rFonts w:ascii="Book Antiqua" w:hAnsi="Book Antiqua"/>
          <w:lang w:val="es-ES"/>
        </w:rPr>
        <w:t>.</w:t>
      </w:r>
      <w:bookmarkEnd w:id="0"/>
    </w:p>
    <w:p w14:paraId="6C4F4E74" w14:textId="77777777" w:rsidR="00CC78D2" w:rsidRPr="00CC78D2" w:rsidRDefault="00CC78D2" w:rsidP="00CC78D2">
      <w:pPr>
        <w:ind w:firstLine="720"/>
        <w:jc w:val="both"/>
        <w:rPr>
          <w:rFonts w:ascii="Book Antiqua" w:hAnsi="Book Antiqua"/>
          <w:lang w:val="es-ES"/>
        </w:rPr>
      </w:pPr>
    </w:p>
    <w:p w14:paraId="0458B569" w14:textId="09FB25DE" w:rsidR="000128DA" w:rsidRPr="0030181F" w:rsidRDefault="000128DA" w:rsidP="00CC78D2">
      <w:pPr>
        <w:spacing w:line="480" w:lineRule="auto"/>
        <w:rPr>
          <w:rFonts w:ascii="Book Antiqua" w:hAnsi="Book Antiqua"/>
          <w:i/>
          <w:lang w:val="es-ES"/>
        </w:rPr>
      </w:pPr>
      <w:r w:rsidRPr="0030181F">
        <w:rPr>
          <w:rFonts w:ascii="Book Antiqua" w:hAnsi="Book Antiqua"/>
          <w:i/>
          <w:lang w:val="es-ES"/>
        </w:rPr>
        <w:t>RESUÉLVESE POR LA ASAMBLEA LEGISLATIVA DE PUERTO RICO:</w:t>
      </w:r>
    </w:p>
    <w:p w14:paraId="777EAFF0" w14:textId="77777777" w:rsidR="004E71E0" w:rsidRPr="0030181F" w:rsidRDefault="004E71E0" w:rsidP="00AB671B">
      <w:pPr>
        <w:spacing w:before="240" w:line="480" w:lineRule="auto"/>
        <w:ind w:firstLine="720"/>
        <w:jc w:val="both"/>
        <w:rPr>
          <w:rFonts w:ascii="Book Antiqua" w:hAnsi="Book Antiqua"/>
          <w:iCs/>
          <w:lang w:val="es-ES"/>
        </w:rPr>
        <w:sectPr w:rsidR="004E71E0" w:rsidRPr="0030181F" w:rsidSect="004E71E0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590FE52B" w14:textId="6B357C3F" w:rsidR="00FC033C" w:rsidRPr="0030181F" w:rsidRDefault="00376C18" w:rsidP="00FC033C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iCs/>
          <w:lang w:val="es-ES"/>
        </w:rPr>
        <w:t xml:space="preserve">Sección 1.- </w:t>
      </w:r>
      <w:r w:rsidR="00864DB3" w:rsidRPr="0030181F">
        <w:rPr>
          <w:rFonts w:ascii="Book Antiqua" w:hAnsi="Book Antiqua"/>
          <w:iCs/>
          <w:lang w:val="es-ES"/>
        </w:rPr>
        <w:t xml:space="preserve">Se </w:t>
      </w:r>
      <w:r w:rsidR="00FA6BDE" w:rsidRPr="0030181F">
        <w:rPr>
          <w:rFonts w:ascii="Book Antiqua" w:hAnsi="Book Antiqua"/>
          <w:iCs/>
          <w:lang w:val="es-ES"/>
        </w:rPr>
        <w:t>d</w:t>
      </w:r>
      <w:r w:rsidR="00FC033C" w:rsidRPr="0030181F">
        <w:rPr>
          <w:rFonts w:ascii="Book Antiqua" w:hAnsi="Book Antiqua"/>
          <w:bCs/>
          <w:iCs/>
          <w:lang w:val="es-ES"/>
        </w:rPr>
        <w:t xml:space="preserve">esigna </w:t>
      </w:r>
      <w:r w:rsidR="00FC033C" w:rsidRPr="0030181F">
        <w:rPr>
          <w:rFonts w:ascii="Book Antiqua" w:hAnsi="Book Antiqua"/>
          <w:iCs/>
          <w:lang w:val="es-ES"/>
        </w:rPr>
        <w:t xml:space="preserve">con el nombre del </w:t>
      </w:r>
      <w:r w:rsidR="00FC033C" w:rsidRPr="0030181F">
        <w:rPr>
          <w:rFonts w:ascii="Book Antiqua" w:hAnsi="Book Antiqua"/>
          <w:szCs w:val="24"/>
          <w:lang w:val="es-ES"/>
        </w:rPr>
        <w:t xml:space="preserve">Agente </w:t>
      </w:r>
      <w:r w:rsidR="00FC033C" w:rsidRPr="0030181F">
        <w:rPr>
          <w:rFonts w:ascii="Book Antiqua" w:hAnsi="Book Antiqua"/>
          <w:lang w:val="es-ES"/>
        </w:rPr>
        <w:t xml:space="preserve">Kevin Rosario Rivera, el </w:t>
      </w:r>
      <w:bookmarkStart w:id="2" w:name="_Hlk121479667"/>
      <w:r w:rsidR="002068A6" w:rsidRPr="0030181F">
        <w:rPr>
          <w:rFonts w:ascii="Book Antiqua" w:hAnsi="Book Antiqua"/>
          <w:lang w:val="es-ES"/>
        </w:rPr>
        <w:t xml:space="preserve">cuartel </w:t>
      </w:r>
      <w:r w:rsidR="00FC033C" w:rsidRPr="0030181F">
        <w:rPr>
          <w:rFonts w:ascii="Book Antiqua" w:hAnsi="Book Antiqua"/>
          <w:lang w:val="es-ES"/>
        </w:rPr>
        <w:t>del Negociado de la Policía del Precinto de Mameyes,</w:t>
      </w:r>
      <w:bookmarkEnd w:id="2"/>
      <w:r w:rsidR="00FC033C" w:rsidRPr="0030181F">
        <w:rPr>
          <w:rFonts w:ascii="Book Antiqua" w:hAnsi="Book Antiqua"/>
          <w:lang w:val="es-ES"/>
        </w:rPr>
        <w:t xml:space="preserve"> ubicado en el Municipio de Utuado.</w:t>
      </w:r>
    </w:p>
    <w:p w14:paraId="7BCA1D82" w14:textId="6E790C8F" w:rsidR="00FC033C" w:rsidRPr="0030181F" w:rsidRDefault="00FC033C" w:rsidP="00FC033C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 w:rsidRPr="0030181F">
        <w:rPr>
          <w:rFonts w:ascii="Book Antiqua" w:hAnsi="Book Antiqua"/>
          <w:iCs/>
          <w:lang w:val="es-ES"/>
        </w:rPr>
        <w:t xml:space="preserve"> Sección 2.-El Municipio de Utuado, en conjunto con el Negociado de la Policía de Puerto Rico, procederán con la nueva identificación y rotulación </w:t>
      </w:r>
      <w:r w:rsidR="002068A6" w:rsidRPr="0030181F">
        <w:rPr>
          <w:rFonts w:ascii="Book Antiqua" w:hAnsi="Book Antiqua"/>
          <w:iCs/>
          <w:lang w:val="es-ES"/>
        </w:rPr>
        <w:t xml:space="preserve">del </w:t>
      </w:r>
      <w:r w:rsidR="002068A6" w:rsidRPr="0030181F">
        <w:rPr>
          <w:rFonts w:ascii="Book Antiqua" w:hAnsi="Book Antiqua"/>
          <w:lang w:val="es-ES"/>
        </w:rPr>
        <w:t>cuartel del Negociado de la Policía del Precinto de Mameyes,</w:t>
      </w:r>
      <w:r w:rsidRPr="0030181F">
        <w:rPr>
          <w:rFonts w:ascii="Book Antiqua" w:hAnsi="Book Antiqua"/>
          <w:iCs/>
          <w:lang w:val="es-ES"/>
        </w:rPr>
        <w:t xml:space="preserve"> conforme a lo dispuesto en esta Resolución Conjunta.</w:t>
      </w:r>
    </w:p>
    <w:p w14:paraId="559332B4" w14:textId="77777777" w:rsidR="00FC033C" w:rsidRPr="0030181F" w:rsidRDefault="00FC033C" w:rsidP="00FC033C">
      <w:pPr>
        <w:pStyle w:val="Cuerpo"/>
        <w:spacing w:line="480" w:lineRule="auto"/>
        <w:ind w:firstLine="720"/>
        <w:jc w:val="both"/>
        <w:rPr>
          <w:rStyle w:val="Ninguno"/>
          <w:lang w:val="es-ES"/>
        </w:rPr>
      </w:pPr>
      <w:r w:rsidRPr="0030181F">
        <w:rPr>
          <w:rStyle w:val="Ninguno"/>
          <w:rFonts w:ascii="Book Antiqua" w:hAnsi="Book Antiqua"/>
          <w:iCs/>
          <w:lang w:val="es-ES"/>
        </w:rPr>
        <w:t xml:space="preserve">Sección 3.- A fin de lograr la rotulación del edificio aquí designado, se autoriza al Municipio de Utuado, en conjunto con Negociado de la Policía, a peticionar, aceptar, recibir, preparar y someter propuestas para aportaciones y donativos de recursos de fuentes públicas y privadas; parear cualquier fondos disponibles con aportaciones federales, estatales, municipales o del sector privado; así como a entrar en acuerdos colaborativos con cualquier ente público o privado, dispuesto a participar en el financiamiento de esta rotulación y las actividades relacionadas. </w:t>
      </w:r>
    </w:p>
    <w:p w14:paraId="4BD66DC5" w14:textId="0F1C208F" w:rsidR="00AB671B" w:rsidRPr="0030181F" w:rsidRDefault="00FC033C" w:rsidP="00FC033C">
      <w:pPr>
        <w:spacing w:line="480" w:lineRule="auto"/>
        <w:ind w:firstLine="720"/>
        <w:jc w:val="both"/>
        <w:rPr>
          <w:lang w:val="es-ES"/>
        </w:rPr>
      </w:pPr>
      <w:r w:rsidRPr="0030181F">
        <w:rPr>
          <w:rFonts w:ascii="Book Antiqua" w:hAnsi="Book Antiqua"/>
          <w:iCs/>
          <w:lang w:val="es-ES"/>
        </w:rPr>
        <w:lastRenderedPageBreak/>
        <w:t>Sección.4 -Esta Resolución Conjunta comenzará a regir inmediatamente después de su aprobación.</w:t>
      </w:r>
    </w:p>
    <w:sectPr w:rsidR="00AB671B" w:rsidRPr="0030181F" w:rsidSect="004E71E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24D31" w14:textId="77777777" w:rsidR="00547E39" w:rsidRDefault="00547E39">
      <w:r>
        <w:separator/>
      </w:r>
    </w:p>
  </w:endnote>
  <w:endnote w:type="continuationSeparator" w:id="0">
    <w:p w14:paraId="4846D6D7" w14:textId="77777777" w:rsidR="00547E39" w:rsidRDefault="00547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0E499" w14:textId="77777777" w:rsidR="00547E39" w:rsidRDefault="00547E39">
      <w:r>
        <w:separator/>
      </w:r>
    </w:p>
  </w:footnote>
  <w:footnote w:type="continuationSeparator" w:id="0">
    <w:p w14:paraId="454FDEE8" w14:textId="77777777" w:rsidR="00547E39" w:rsidRDefault="00547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86012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E80FF36" w14:textId="3FFF47AC" w:rsidR="00345817" w:rsidRDefault="0034581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23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249BF17" w14:textId="77777777" w:rsidR="00345817" w:rsidRDefault="003458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226B5D"/>
    <w:multiLevelType w:val="hybridMultilevel"/>
    <w:tmpl w:val="593E3C5A"/>
    <w:lvl w:ilvl="0" w:tplc="CCE87948">
      <w:start w:val="1"/>
      <w:numFmt w:val="decimal"/>
      <w:suff w:val="space"/>
      <w:lvlText w:val="Sección %1.-"/>
      <w:lvlJc w:val="left"/>
      <w:pPr>
        <w:ind w:left="0" w:firstLine="360"/>
      </w:pPr>
      <w:rPr>
        <w:spacing w:val="0"/>
        <w:lang w:val="es-ES_tradn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41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128DA"/>
    <w:rsid w:val="000128DA"/>
    <w:rsid w:val="00020BBB"/>
    <w:rsid w:val="00056024"/>
    <w:rsid w:val="00095AE1"/>
    <w:rsid w:val="000A0AC0"/>
    <w:rsid w:val="000A2AFD"/>
    <w:rsid w:val="000A6B6C"/>
    <w:rsid w:val="000B0DBB"/>
    <w:rsid w:val="00111E71"/>
    <w:rsid w:val="00127C6A"/>
    <w:rsid w:val="0013550C"/>
    <w:rsid w:val="001363FE"/>
    <w:rsid w:val="00153AC8"/>
    <w:rsid w:val="0015440E"/>
    <w:rsid w:val="0017132B"/>
    <w:rsid w:val="001A75B0"/>
    <w:rsid w:val="001C79A1"/>
    <w:rsid w:val="001F439B"/>
    <w:rsid w:val="001F4CA3"/>
    <w:rsid w:val="001F612A"/>
    <w:rsid w:val="00204B21"/>
    <w:rsid w:val="002068A6"/>
    <w:rsid w:val="00211396"/>
    <w:rsid w:val="00226AE6"/>
    <w:rsid w:val="00245B34"/>
    <w:rsid w:val="00263355"/>
    <w:rsid w:val="00273792"/>
    <w:rsid w:val="002D4AC8"/>
    <w:rsid w:val="0030181F"/>
    <w:rsid w:val="00320D78"/>
    <w:rsid w:val="00345817"/>
    <w:rsid w:val="003626E6"/>
    <w:rsid w:val="00376C18"/>
    <w:rsid w:val="00380FE5"/>
    <w:rsid w:val="003924DD"/>
    <w:rsid w:val="00394FCB"/>
    <w:rsid w:val="003963F4"/>
    <w:rsid w:val="003B5254"/>
    <w:rsid w:val="003B75A6"/>
    <w:rsid w:val="003D0104"/>
    <w:rsid w:val="004061CA"/>
    <w:rsid w:val="00415689"/>
    <w:rsid w:val="00440935"/>
    <w:rsid w:val="004440CB"/>
    <w:rsid w:val="00451258"/>
    <w:rsid w:val="004646FD"/>
    <w:rsid w:val="004713D2"/>
    <w:rsid w:val="004D4092"/>
    <w:rsid w:val="004E71E0"/>
    <w:rsid w:val="004F7B30"/>
    <w:rsid w:val="00513E6A"/>
    <w:rsid w:val="00521639"/>
    <w:rsid w:val="0052340F"/>
    <w:rsid w:val="00532BB7"/>
    <w:rsid w:val="005332E4"/>
    <w:rsid w:val="0053550C"/>
    <w:rsid w:val="00547134"/>
    <w:rsid w:val="00547E39"/>
    <w:rsid w:val="00555018"/>
    <w:rsid w:val="005723DC"/>
    <w:rsid w:val="0058074F"/>
    <w:rsid w:val="0058739A"/>
    <w:rsid w:val="005C760B"/>
    <w:rsid w:val="005F1337"/>
    <w:rsid w:val="006210DC"/>
    <w:rsid w:val="006418EB"/>
    <w:rsid w:val="0064349D"/>
    <w:rsid w:val="00653EED"/>
    <w:rsid w:val="0068111B"/>
    <w:rsid w:val="00685549"/>
    <w:rsid w:val="006974BF"/>
    <w:rsid w:val="006B7365"/>
    <w:rsid w:val="006C2D81"/>
    <w:rsid w:val="006C7DF8"/>
    <w:rsid w:val="006E02C3"/>
    <w:rsid w:val="0072543E"/>
    <w:rsid w:val="00740CC6"/>
    <w:rsid w:val="00750FC8"/>
    <w:rsid w:val="007533D0"/>
    <w:rsid w:val="00755069"/>
    <w:rsid w:val="007B0660"/>
    <w:rsid w:val="007E3868"/>
    <w:rsid w:val="007E500E"/>
    <w:rsid w:val="008203F0"/>
    <w:rsid w:val="00820C41"/>
    <w:rsid w:val="00850256"/>
    <w:rsid w:val="00864DB3"/>
    <w:rsid w:val="008723F7"/>
    <w:rsid w:val="008755F5"/>
    <w:rsid w:val="008918C1"/>
    <w:rsid w:val="008B5257"/>
    <w:rsid w:val="008E0915"/>
    <w:rsid w:val="008E3908"/>
    <w:rsid w:val="008F6E2C"/>
    <w:rsid w:val="008F72A2"/>
    <w:rsid w:val="009048F7"/>
    <w:rsid w:val="0093686F"/>
    <w:rsid w:val="00942FD4"/>
    <w:rsid w:val="00951997"/>
    <w:rsid w:val="0096244E"/>
    <w:rsid w:val="00990352"/>
    <w:rsid w:val="009E20AC"/>
    <w:rsid w:val="00A03405"/>
    <w:rsid w:val="00A14184"/>
    <w:rsid w:val="00A1528A"/>
    <w:rsid w:val="00A33918"/>
    <w:rsid w:val="00A57B3D"/>
    <w:rsid w:val="00A7629F"/>
    <w:rsid w:val="00AB1AFF"/>
    <w:rsid w:val="00AB671B"/>
    <w:rsid w:val="00AC15F6"/>
    <w:rsid w:val="00AF06FE"/>
    <w:rsid w:val="00AF0CEE"/>
    <w:rsid w:val="00B562F7"/>
    <w:rsid w:val="00B667AD"/>
    <w:rsid w:val="00B84C38"/>
    <w:rsid w:val="00B86C00"/>
    <w:rsid w:val="00B947F6"/>
    <w:rsid w:val="00BB55AB"/>
    <w:rsid w:val="00BF16AA"/>
    <w:rsid w:val="00C23273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C78D2"/>
    <w:rsid w:val="00CD459F"/>
    <w:rsid w:val="00CD768A"/>
    <w:rsid w:val="00D417C2"/>
    <w:rsid w:val="00D60936"/>
    <w:rsid w:val="00D709EB"/>
    <w:rsid w:val="00D74714"/>
    <w:rsid w:val="00D82F3F"/>
    <w:rsid w:val="00D921C6"/>
    <w:rsid w:val="00D958C2"/>
    <w:rsid w:val="00DC037F"/>
    <w:rsid w:val="00DF23DA"/>
    <w:rsid w:val="00E04AB5"/>
    <w:rsid w:val="00E06394"/>
    <w:rsid w:val="00E21F6B"/>
    <w:rsid w:val="00E50EEA"/>
    <w:rsid w:val="00E52F58"/>
    <w:rsid w:val="00E60E30"/>
    <w:rsid w:val="00EC26AA"/>
    <w:rsid w:val="00EC3B74"/>
    <w:rsid w:val="00ED770E"/>
    <w:rsid w:val="00ED7A53"/>
    <w:rsid w:val="00EE4273"/>
    <w:rsid w:val="00F02004"/>
    <w:rsid w:val="00F042CB"/>
    <w:rsid w:val="00F60A20"/>
    <w:rsid w:val="00F8683D"/>
    <w:rsid w:val="00FA6BDE"/>
    <w:rsid w:val="00FC033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DBB635"/>
  <w15:chartTrackingRefBased/>
  <w15:docId w15:val="{8AD941E9-CC98-4842-96D8-692A29C3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2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273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45817"/>
    <w:rPr>
      <w:sz w:val="24"/>
    </w:rPr>
  </w:style>
  <w:style w:type="paragraph" w:customStyle="1" w:styleId="Cuerpo">
    <w:name w:val="Cuerpo"/>
    <w:rsid w:val="00FC033C"/>
    <w:rPr>
      <w:rFonts w:eastAsia="Arial Unicode MS" w:cs="Arial Unicode MS"/>
      <w:color w:val="000000"/>
      <w:sz w:val="24"/>
      <w:szCs w:val="24"/>
      <w:u w:color="000000"/>
      <w:lang w:val="es-ES_tradnl"/>
    </w:rPr>
  </w:style>
  <w:style w:type="character" w:customStyle="1" w:styleId="Ninguno">
    <w:name w:val="Ninguno"/>
    <w:rsid w:val="00FC0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8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578</Words>
  <Characters>3159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Juan C. Marrero Velázquez</dc:creator>
  <cp:keywords/>
  <cp:lastModifiedBy>Gladys J. Burgos Torres</cp:lastModifiedBy>
  <cp:revision>5</cp:revision>
  <cp:lastPrinted>2025-05-12T18:44:00Z</cp:lastPrinted>
  <dcterms:created xsi:type="dcterms:W3CDTF">2025-05-12T16:43:00Z</dcterms:created>
  <dcterms:modified xsi:type="dcterms:W3CDTF">2025-05-13T18:35:00Z</dcterms:modified>
</cp:coreProperties>
</file>