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330ADF" w:rsidRDefault="0038510E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  <w:r w:rsidRPr="00330ADF">
        <w:rPr>
          <w:rFonts w:ascii="Book Antiqua" w:eastAsia="Book Antiqua" w:hAnsi="Book Antiqua" w:cs="Book Antiqua"/>
          <w:sz w:val="28"/>
          <w:szCs w:val="28"/>
          <w:lang w:val="es-ES"/>
        </w:rPr>
        <w:tab/>
      </w:r>
      <w:r w:rsidR="00B45797" w:rsidRPr="00330ADF"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Pr="00330ADF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02A4AC1D" w14:textId="77777777" w:rsidR="00DF7D86" w:rsidRPr="00330ADF" w:rsidRDefault="00DF7D86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026B7A4E" w14:textId="08A29291" w:rsidR="00DF7D86" w:rsidRPr="00330ADF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>20</w:t>
      </w:r>
      <w:r w:rsidRPr="00330ADF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330ADF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ab/>
        <w:t>Asamblea</w:t>
      </w:r>
      <w:r w:rsidR="00C54AD6" w:rsidRPr="00330ADF">
        <w:rPr>
          <w:rFonts w:ascii="Book Antiqua" w:eastAsia="Book Antiqua" w:hAnsi="Book Antiqua" w:cs="Book Antiqua"/>
          <w:lang w:val="es-ES"/>
        </w:rPr>
        <w:tab/>
      </w:r>
      <w:r w:rsidR="00687AA3" w:rsidRPr="000C2281">
        <w:rPr>
          <w:rFonts w:ascii="Book Antiqua" w:eastAsia="Book Antiqua" w:hAnsi="Book Antiqua" w:cs="Book Antiqua"/>
          <w:lang w:val="es-ES"/>
        </w:rPr>
        <w:t>2</w:t>
      </w:r>
      <w:r w:rsidR="000C2281">
        <w:rPr>
          <w:rFonts w:ascii="Book Antiqua" w:eastAsia="Book Antiqua" w:hAnsi="Book Antiqua" w:cs="Book Antiqua"/>
          <w:vertAlign w:val="superscript"/>
          <w:lang w:val="es-ES"/>
        </w:rPr>
        <w:t>n</w:t>
      </w:r>
      <w:r w:rsidR="00687AA3" w:rsidRPr="000C2281">
        <w:rPr>
          <w:rFonts w:ascii="Book Antiqua" w:eastAsia="Book Antiqua" w:hAnsi="Book Antiqua" w:cs="Book Antiqua"/>
          <w:vertAlign w:val="superscript"/>
          <w:lang w:val="es-ES"/>
        </w:rPr>
        <w:t>d</w:t>
      </w:r>
      <w:r w:rsidR="0038510E" w:rsidRPr="000C2281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330ADF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ab/>
        <w:t>Legislativa</w:t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  <w:t>Ordinaria</w:t>
      </w:r>
    </w:p>
    <w:p w14:paraId="5493F33C" w14:textId="77777777" w:rsidR="00DF7D86" w:rsidRPr="00330ADF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330ADF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5E822A6D" w:rsidR="00DF7D86" w:rsidRPr="00330ADF" w:rsidRDefault="00077FC8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>R</w:t>
      </w:r>
      <w:r w:rsidR="00611979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>.</w:t>
      </w: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C.</w:t>
      </w:r>
      <w:r w:rsidR="00611979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de la C.</w:t>
      </w:r>
      <w:r w:rsidR="00651C02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721BC4">
        <w:rPr>
          <w:rFonts w:ascii="Book Antiqua" w:eastAsia="Book Antiqua" w:hAnsi="Book Antiqua" w:cs="Book Antiqua"/>
          <w:b/>
          <w:sz w:val="52"/>
          <w:szCs w:val="52"/>
          <w:lang w:val="es-ES"/>
        </w:rPr>
        <w:t>1</w:t>
      </w:r>
      <w:r w:rsidR="00F242BD">
        <w:rPr>
          <w:rFonts w:ascii="Book Antiqua" w:eastAsia="Book Antiqua" w:hAnsi="Book Antiqua" w:cs="Book Antiqua"/>
          <w:b/>
          <w:sz w:val="52"/>
          <w:szCs w:val="52"/>
          <w:lang w:val="es-ES"/>
        </w:rPr>
        <w:t>27</w:t>
      </w:r>
    </w:p>
    <w:p w14:paraId="6CA3DF2C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330ADF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65B59E42" w14:textId="1CA4A23D" w:rsidR="00DF7D86" w:rsidRPr="00330ADF" w:rsidRDefault="00B079F8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>23</w:t>
      </w:r>
      <w:r w:rsidR="001015D5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de </w:t>
      </w:r>
      <w:r w:rsidR="004164B0">
        <w:rPr>
          <w:rFonts w:ascii="Book Antiqua" w:eastAsia="Book Antiqua" w:hAnsi="Book Antiqua" w:cs="Book Antiqua"/>
          <w:lang w:val="es-ES"/>
        </w:rPr>
        <w:t>octubre</w:t>
      </w:r>
      <w:r w:rsidR="00786E78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>de 202</w:t>
      </w:r>
      <w:r w:rsidR="00B45797" w:rsidRPr="00330ADF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330ADF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1B0CC01" w14:textId="6B83B46B" w:rsidR="009754EF" w:rsidRPr="00330ADF" w:rsidRDefault="0038510E" w:rsidP="004164B0">
      <w:pPr>
        <w:rPr>
          <w:rFonts w:ascii="Book Antiqua" w:eastAsia="Book Antiqua" w:hAnsi="Book Antiqua" w:cs="Book Antiqua"/>
          <w:b/>
          <w:lang w:val="es-ES"/>
        </w:rPr>
      </w:pPr>
      <w:r w:rsidRPr="00330ADF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  <w:r w:rsidR="004164B0">
        <w:rPr>
          <w:rFonts w:ascii="Book Antiqua" w:eastAsia="Book Antiqua" w:hAnsi="Book Antiqua" w:cs="Book Antiqua"/>
          <w:b/>
          <w:lang w:val="es-ES"/>
        </w:rPr>
        <w:t>:</w:t>
      </w:r>
    </w:p>
    <w:p w14:paraId="63BF9BD9" w14:textId="77777777" w:rsidR="00DF7D86" w:rsidRPr="00330ADF" w:rsidRDefault="00DF7D86" w:rsidP="004164B0">
      <w:pPr>
        <w:ind w:firstLine="360"/>
        <w:rPr>
          <w:rFonts w:ascii="Book Antiqua" w:eastAsia="Book Antiqua" w:hAnsi="Book Antiqua" w:cs="Book Antiqua"/>
          <w:lang w:val="es-ES"/>
        </w:rPr>
      </w:pPr>
    </w:p>
    <w:p w14:paraId="0676D061" w14:textId="552445F4" w:rsidR="00CD0F21" w:rsidRPr="00330ADF" w:rsidRDefault="00511B91" w:rsidP="00CD0F2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330ADF">
        <w:rPr>
          <w:rFonts w:ascii="Book Antiqua" w:eastAsia="Book Antiqua" w:hAnsi="Book Antiqua" w:cs="Book Antiqua"/>
          <w:lang w:val="es-ES"/>
        </w:rPr>
        <w:t>La Comisión de</w:t>
      </w:r>
      <w:r w:rsidR="004164B0">
        <w:rPr>
          <w:rFonts w:ascii="Book Antiqua" w:eastAsia="Book Antiqua" w:hAnsi="Book Antiqua" w:cs="Book Antiqua"/>
          <w:lang w:val="es-ES"/>
        </w:rPr>
        <w:t xml:space="preserve"> Seguridad Pública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4164B0">
        <w:rPr>
          <w:rFonts w:ascii="Book Antiqua" w:eastAsia="Book Antiqua" w:hAnsi="Book Antiqua" w:cs="Book Antiqua"/>
          <w:lang w:val="es-ES"/>
        </w:rPr>
        <w:t xml:space="preserve">de la </w:t>
      </w:r>
      <w:r w:rsidR="0038510E" w:rsidRPr="00330ADF">
        <w:rPr>
          <w:rFonts w:ascii="Book Antiqua" w:eastAsia="Book Antiqua" w:hAnsi="Book Antiqua" w:cs="Book Antiqua"/>
          <w:lang w:val="es-ES"/>
        </w:rPr>
        <w:t>Cámara de Representantes</w:t>
      </w:r>
      <w:r w:rsidR="007B257D" w:rsidRPr="00330ADF">
        <w:rPr>
          <w:rFonts w:ascii="Book Antiqua" w:eastAsia="Book Antiqua" w:hAnsi="Book Antiqua" w:cs="Book Antiqua"/>
          <w:lang w:val="es-ES"/>
        </w:rPr>
        <w:t xml:space="preserve"> de Puerto Rico</w:t>
      </w:r>
      <w:r w:rsidR="0038510E" w:rsidRPr="00330ADF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330ADF">
        <w:rPr>
          <w:rFonts w:ascii="Book Antiqua" w:eastAsia="Book Antiqua" w:hAnsi="Book Antiqua" w:cs="Book Antiqua"/>
          <w:lang w:val="es-ES"/>
        </w:rPr>
        <w:t xml:space="preserve">onsideración </w:t>
      </w:r>
      <w:r w:rsidR="004164B0" w:rsidRPr="00330ADF">
        <w:rPr>
          <w:rFonts w:ascii="Book Antiqua" w:eastAsia="Book Antiqua" w:hAnsi="Book Antiqua" w:cs="Book Antiqua"/>
          <w:lang w:val="es-ES"/>
        </w:rPr>
        <w:t>de</w:t>
      </w:r>
      <w:r w:rsidR="00611979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4164B0">
        <w:rPr>
          <w:rFonts w:ascii="Book Antiqua" w:eastAsia="Book Antiqua" w:hAnsi="Book Antiqua" w:cs="Book Antiqua"/>
          <w:lang w:val="es-ES"/>
        </w:rPr>
        <w:t>la R.C. de la C. 1</w:t>
      </w:r>
      <w:r w:rsidR="00F242BD">
        <w:rPr>
          <w:rFonts w:ascii="Book Antiqua" w:eastAsia="Book Antiqua" w:hAnsi="Book Antiqua" w:cs="Book Antiqua"/>
          <w:lang w:val="es-ES"/>
        </w:rPr>
        <w:t>27</w:t>
      </w:r>
      <w:r w:rsidR="0038510E" w:rsidRPr="00330ADF">
        <w:rPr>
          <w:rFonts w:ascii="Book Antiqua" w:eastAsia="Book Antiqua" w:hAnsi="Book Antiqua" w:cs="Book Antiqua"/>
          <w:lang w:val="es-ES"/>
        </w:rPr>
        <w:t>, tiene a bien</w:t>
      </w:r>
      <w:r w:rsidR="00D93990" w:rsidRPr="00330ADF">
        <w:rPr>
          <w:rFonts w:ascii="Book Antiqua" w:eastAsia="Book Antiqua" w:hAnsi="Book Antiqua" w:cs="Book Antiqua"/>
          <w:lang w:val="es-ES"/>
        </w:rPr>
        <w:t xml:space="preserve"> recomendar su </w:t>
      </w:r>
      <w:r w:rsidR="007B257D" w:rsidRPr="00330ADF">
        <w:rPr>
          <w:rFonts w:ascii="Book Antiqua" w:eastAsia="Book Antiqua" w:hAnsi="Book Antiqua" w:cs="Book Antiqua"/>
          <w:lang w:val="es-ES"/>
        </w:rPr>
        <w:t>aprobación</w:t>
      </w:r>
      <w:r w:rsidR="00CD0F21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554CEB">
        <w:rPr>
          <w:rFonts w:ascii="Book Antiqua" w:eastAsia="Book Antiqua" w:hAnsi="Book Antiqua" w:cs="Book Antiqua"/>
          <w:lang w:val="es-ES"/>
        </w:rPr>
        <w:t>con las enmiendas contenidas en el entirillado electrónico que acompaña este informe</w:t>
      </w:r>
      <w:r w:rsidR="00F242BD">
        <w:rPr>
          <w:rFonts w:ascii="Book Antiqua" w:eastAsia="Book Antiqua" w:hAnsi="Book Antiqua" w:cs="Book Antiqua"/>
          <w:lang w:val="es-ES"/>
        </w:rPr>
        <w:t xml:space="preserve">. </w:t>
      </w:r>
    </w:p>
    <w:p w14:paraId="12508643" w14:textId="77777777" w:rsidR="00525960" w:rsidRPr="00330ADF" w:rsidRDefault="00525960">
      <w:pPr>
        <w:rPr>
          <w:rFonts w:ascii="Book Antiqua" w:eastAsia="Book Antiqua" w:hAnsi="Book Antiqua" w:cs="Book Antiqua"/>
          <w:b/>
          <w:sz w:val="32"/>
          <w:szCs w:val="32"/>
          <w:lang w:val="es-ES"/>
        </w:rPr>
      </w:pPr>
    </w:p>
    <w:p w14:paraId="00C5E8B9" w14:textId="77777777" w:rsidR="003B38A4" w:rsidRPr="00330ADF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330ADF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39629ACC" w14:textId="69F145C7" w:rsidR="002768C2" w:rsidRPr="002768C2" w:rsidRDefault="002768C2" w:rsidP="002768C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ES"/>
        </w:rPr>
        <w:t>La Resolución Conjunta de la Cámara 1</w:t>
      </w:r>
      <w:r w:rsidR="00F242BD">
        <w:rPr>
          <w:rFonts w:ascii="Book Antiqua" w:eastAsia="Book Antiqua" w:hAnsi="Book Antiqua" w:cs="Book Antiqua"/>
          <w:lang w:val="es-ES"/>
        </w:rPr>
        <w:t>27</w:t>
      </w:r>
      <w:r w:rsidR="00651C02" w:rsidRPr="00330ADF">
        <w:rPr>
          <w:rFonts w:ascii="Book Antiqua" w:eastAsia="Book Antiqua" w:hAnsi="Book Antiqua" w:cs="Book Antiqua"/>
          <w:lang w:val="es-ES"/>
        </w:rPr>
        <w:t>,</w:t>
      </w:r>
      <w:r w:rsidR="00EA1A3F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651C02" w:rsidRPr="00330ADF">
        <w:rPr>
          <w:rFonts w:ascii="Book Antiqua" w:eastAsia="Book Antiqua" w:hAnsi="Book Antiqua" w:cs="Book Antiqua"/>
          <w:lang w:val="es-ES"/>
        </w:rPr>
        <w:t>tiene como propósito</w:t>
      </w:r>
      <w:r w:rsidR="005D1370">
        <w:rPr>
          <w:rFonts w:ascii="Book Antiqua" w:eastAsia="Book Antiqua" w:hAnsi="Book Antiqua" w:cs="Book Antiqua"/>
          <w:lang w:val="es-ES"/>
        </w:rPr>
        <w:t xml:space="preserve"> </w:t>
      </w:r>
      <w:r w:rsidR="005D1370" w:rsidRPr="005D1370">
        <w:rPr>
          <w:rFonts w:ascii="Book Antiqua" w:eastAsia="Book Antiqua" w:hAnsi="Book Antiqua" w:cs="Book Antiqua"/>
          <w:lang w:val="es-PR"/>
        </w:rPr>
        <w:t xml:space="preserve">designar con el nombre del Agente Kevin Rosario Rivera, el cuartel de la Policía </w:t>
      </w:r>
      <w:r w:rsidR="00554CEB">
        <w:rPr>
          <w:rFonts w:ascii="Book Antiqua" w:eastAsia="Book Antiqua" w:hAnsi="Book Antiqua" w:cs="Book Antiqua"/>
          <w:lang w:val="es-PR"/>
        </w:rPr>
        <w:t xml:space="preserve">de Puerto Rico </w:t>
      </w:r>
      <w:r w:rsidR="005D1370" w:rsidRPr="005D1370">
        <w:rPr>
          <w:rFonts w:ascii="Book Antiqua" w:eastAsia="Book Antiqua" w:hAnsi="Book Antiqua" w:cs="Book Antiqua"/>
          <w:lang w:val="es-PR"/>
        </w:rPr>
        <w:t>del Precinto de Mameyes, ubicado en el Municipio de Utuado</w:t>
      </w:r>
      <w:r w:rsidR="005D1370">
        <w:rPr>
          <w:rFonts w:ascii="Book Antiqua" w:eastAsia="Book Antiqua" w:hAnsi="Book Antiqua" w:cs="Book Antiqua"/>
          <w:lang w:val="es-PR"/>
        </w:rPr>
        <w:t xml:space="preserve">. </w:t>
      </w:r>
      <w:r w:rsidR="00651C02" w:rsidRPr="00330ADF">
        <w:rPr>
          <w:rFonts w:ascii="Book Antiqua" w:eastAsia="Book Antiqua" w:hAnsi="Book Antiqua" w:cs="Book Antiqua"/>
          <w:lang w:val="es-ES"/>
        </w:rPr>
        <w:t xml:space="preserve"> </w:t>
      </w:r>
    </w:p>
    <w:p w14:paraId="7AC2BBE4" w14:textId="77777777" w:rsidR="00BC471D" w:rsidRPr="00330ADF" w:rsidRDefault="00BC471D" w:rsidP="009A7D67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2BFDCD94" w14:textId="361318CE" w:rsidR="00B83726" w:rsidRPr="00330ADF" w:rsidRDefault="00D82E3F" w:rsidP="0033753F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La Comisión de Seguridad Pública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, 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>como parte de la evaluación de</w:t>
      </w:r>
      <w:r w:rsidR="002768C2">
        <w:rPr>
          <w:rFonts w:ascii="Book Antiqua" w:eastAsia="Book Antiqua" w:hAnsi="Book Antiqua" w:cs="Book Antiqua"/>
          <w:bCs/>
          <w:szCs w:val="24"/>
          <w:lang w:val="es-ES"/>
        </w:rPr>
        <w:t xml:space="preserve"> la R.C. 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>de la C.</w:t>
      </w:r>
      <w:r w:rsidR="00D559E8">
        <w:rPr>
          <w:rFonts w:ascii="Book Antiqua" w:eastAsia="Book Antiqua" w:hAnsi="Book Antiqua" w:cs="Book Antiqua"/>
          <w:bCs/>
          <w:szCs w:val="24"/>
          <w:lang w:val="es-ES"/>
        </w:rPr>
        <w:t xml:space="preserve"> 1</w:t>
      </w:r>
      <w:r w:rsidR="00526FE9">
        <w:rPr>
          <w:rFonts w:ascii="Book Antiqua" w:eastAsia="Book Antiqua" w:hAnsi="Book Antiqua" w:cs="Book Antiqua"/>
          <w:bCs/>
          <w:szCs w:val="24"/>
          <w:lang w:val="es-ES"/>
        </w:rPr>
        <w:t>27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ES"/>
        </w:rPr>
        <w:t>solicitó</w:t>
      </w:r>
      <w:r w:rsidR="00D559E8">
        <w:rPr>
          <w:rFonts w:ascii="Book Antiqua" w:eastAsia="Book Antiqua" w:hAnsi="Book Antiqua" w:cs="Book Antiqua"/>
          <w:bCs/>
          <w:szCs w:val="24"/>
          <w:lang w:val="es-PR"/>
        </w:rPr>
        <w:t xml:space="preserve"> m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PR"/>
        </w:rPr>
        <w:t>emoriales</w:t>
      </w:r>
      <w:r w:rsidR="00EC5A42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D559E8">
        <w:rPr>
          <w:rFonts w:ascii="Book Antiqua" w:eastAsia="Book Antiqua" w:hAnsi="Book Antiqua" w:cs="Book Antiqua"/>
          <w:bCs/>
          <w:szCs w:val="24"/>
          <w:lang w:val="es-PR"/>
        </w:rPr>
        <w:t>e</w:t>
      </w:r>
      <w:r w:rsidR="00EC5A42" w:rsidRPr="00330ADF">
        <w:rPr>
          <w:rFonts w:ascii="Book Antiqua" w:eastAsia="Book Antiqua" w:hAnsi="Book Antiqua" w:cs="Book Antiqua"/>
          <w:bCs/>
          <w:szCs w:val="24"/>
          <w:lang w:val="es-PR"/>
        </w:rPr>
        <w:t>xplicativo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D559E8">
        <w:rPr>
          <w:rFonts w:ascii="Book Antiqua" w:eastAsia="Book Antiqua" w:hAnsi="Book Antiqua" w:cs="Book Antiqua"/>
          <w:bCs/>
          <w:szCs w:val="24"/>
          <w:lang w:val="es-PR"/>
        </w:rPr>
        <w:t xml:space="preserve"> a</w:t>
      </w:r>
      <w:r w:rsidR="003F657D">
        <w:rPr>
          <w:rFonts w:ascii="Book Antiqua" w:eastAsia="Book Antiqua" w:hAnsi="Book Antiqua" w:cs="Book Antiqua"/>
          <w:bCs/>
          <w:szCs w:val="24"/>
          <w:lang w:val="es-PR"/>
        </w:rPr>
        <w:t xml:space="preserve"> las agencias concernidas co</w:t>
      </w:r>
      <w:r w:rsidR="00E051C1">
        <w:rPr>
          <w:rFonts w:ascii="Book Antiqua" w:eastAsia="Book Antiqua" w:hAnsi="Book Antiqua" w:cs="Book Antiqua"/>
          <w:bCs/>
          <w:szCs w:val="24"/>
          <w:lang w:val="es-PR"/>
        </w:rPr>
        <w:t>n el tema en consideración. De conformidad con ello</w:t>
      </w:r>
      <w:r w:rsidR="0002665F">
        <w:rPr>
          <w:rFonts w:ascii="Book Antiqua" w:eastAsia="Book Antiqua" w:hAnsi="Book Antiqua" w:cs="Book Antiqua"/>
          <w:bCs/>
          <w:szCs w:val="24"/>
          <w:lang w:val="es-PR"/>
        </w:rPr>
        <w:t xml:space="preserve">, y ante la solicitud de esta </w:t>
      </w:r>
      <w:r w:rsidR="00EF000C">
        <w:rPr>
          <w:rFonts w:ascii="Book Antiqua" w:eastAsia="Book Antiqua" w:hAnsi="Book Antiqua" w:cs="Book Antiqua"/>
          <w:bCs/>
          <w:szCs w:val="24"/>
          <w:lang w:val="es-PR"/>
        </w:rPr>
        <w:t>Comisión</w:t>
      </w:r>
      <w:r w:rsidR="0002665F">
        <w:rPr>
          <w:rFonts w:ascii="Book Antiqua" w:eastAsia="Book Antiqua" w:hAnsi="Book Antiqua" w:cs="Book Antiqua"/>
          <w:bCs/>
          <w:szCs w:val="24"/>
          <w:lang w:val="es-PR"/>
        </w:rPr>
        <w:t xml:space="preserve">, se expresaron </w:t>
      </w:r>
      <w:r w:rsidR="00EF000C">
        <w:rPr>
          <w:rFonts w:ascii="Book Antiqua" w:eastAsia="Book Antiqua" w:hAnsi="Book Antiqua" w:cs="Book Antiqua"/>
          <w:bCs/>
          <w:szCs w:val="24"/>
          <w:lang w:val="es-PR"/>
        </w:rPr>
        <w:t>el Departamento</w:t>
      </w:r>
      <w:r w:rsidR="003F657D">
        <w:rPr>
          <w:rFonts w:ascii="Book Antiqua" w:eastAsia="Book Antiqua" w:hAnsi="Book Antiqua" w:cs="Book Antiqua"/>
          <w:bCs/>
          <w:szCs w:val="24"/>
          <w:lang w:val="es-PR"/>
        </w:rPr>
        <w:t xml:space="preserve"> de Seguridad </w:t>
      </w:r>
      <w:r w:rsidR="00C3112F">
        <w:rPr>
          <w:rFonts w:ascii="Book Antiqua" w:eastAsia="Book Antiqua" w:hAnsi="Book Antiqua" w:cs="Book Antiqua"/>
          <w:bCs/>
          <w:szCs w:val="24"/>
          <w:lang w:val="es-PR"/>
        </w:rPr>
        <w:t>Pública,</w:t>
      </w:r>
      <w:r w:rsidR="00526FE9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D308A5">
        <w:rPr>
          <w:rFonts w:ascii="Book Antiqua" w:eastAsia="Book Antiqua" w:hAnsi="Book Antiqua" w:cs="Book Antiqua"/>
          <w:bCs/>
          <w:szCs w:val="24"/>
          <w:lang w:val="es-PR"/>
        </w:rPr>
        <w:t xml:space="preserve">la Autoridad de Edificios Públicos </w:t>
      </w:r>
      <w:r w:rsidR="003F657D">
        <w:rPr>
          <w:rFonts w:ascii="Book Antiqua" w:eastAsia="Book Antiqua" w:hAnsi="Book Antiqua" w:cs="Book Antiqua"/>
          <w:bCs/>
          <w:szCs w:val="24"/>
          <w:lang w:val="es-PR"/>
        </w:rPr>
        <w:t xml:space="preserve">y </w:t>
      </w:r>
      <w:r w:rsidR="00AA69DE">
        <w:rPr>
          <w:rFonts w:ascii="Book Antiqua" w:eastAsia="Book Antiqua" w:hAnsi="Book Antiqua" w:cs="Book Antiqua"/>
          <w:bCs/>
          <w:szCs w:val="24"/>
          <w:lang w:val="es-PR"/>
        </w:rPr>
        <w:t>la Oficin</w:t>
      </w:r>
      <w:r w:rsidR="00C3112F">
        <w:rPr>
          <w:rFonts w:ascii="Book Antiqua" w:eastAsia="Book Antiqua" w:hAnsi="Book Antiqua" w:cs="Book Antiqua"/>
          <w:bCs/>
          <w:szCs w:val="24"/>
          <w:lang w:val="es-PR"/>
        </w:rPr>
        <w:t xml:space="preserve">a del </w:t>
      </w:r>
      <w:proofErr w:type="gramStart"/>
      <w:r w:rsidR="00C3112F">
        <w:rPr>
          <w:rFonts w:ascii="Book Antiqua" w:eastAsia="Book Antiqua" w:hAnsi="Book Antiqua" w:cs="Book Antiqua"/>
          <w:bCs/>
          <w:szCs w:val="24"/>
          <w:lang w:val="es-PR"/>
        </w:rPr>
        <w:t>Alcalde</w:t>
      </w:r>
      <w:proofErr w:type="gramEnd"/>
      <w:r w:rsidR="00C3112F">
        <w:rPr>
          <w:rFonts w:ascii="Book Antiqua" w:eastAsia="Book Antiqua" w:hAnsi="Book Antiqua" w:cs="Book Antiqua"/>
          <w:bCs/>
          <w:szCs w:val="24"/>
          <w:lang w:val="es-PR"/>
        </w:rPr>
        <w:t xml:space="preserve"> del Municipio de Utuado. </w:t>
      </w:r>
    </w:p>
    <w:p w14:paraId="5691E19C" w14:textId="2A279B5E" w:rsidR="009C3C65" w:rsidRPr="00330ADF" w:rsidRDefault="009C3C65" w:rsidP="00D309F9">
      <w:pPr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389F60B0" w14:textId="0A13710A" w:rsidR="009C3C65" w:rsidRPr="00330ADF" w:rsidRDefault="009C3C65" w:rsidP="009C3C65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 continuación, presentaremos de forma sintetizada las expresiones de la</w:t>
      </w:r>
      <w:r w:rsidR="00D309F9"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agencia</w:t>
      </w:r>
      <w:r w:rsidR="00D309F9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s 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antes mencionada</w:t>
      </w:r>
      <w:r w:rsidR="00380C43"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, señalando particularmente las </w:t>
      </w:r>
      <w:r w:rsidR="00014121" w:rsidRPr="00330ADF">
        <w:rPr>
          <w:rFonts w:ascii="Book Antiqua" w:eastAsia="Book Antiqua" w:hAnsi="Book Antiqua" w:cs="Book Antiqua"/>
          <w:bCs/>
          <w:szCs w:val="24"/>
          <w:lang w:val="es-PR"/>
        </w:rPr>
        <w:t>recomendaciones de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estas.   </w:t>
      </w:r>
    </w:p>
    <w:p w14:paraId="639D7236" w14:textId="77777777" w:rsidR="00525960" w:rsidRDefault="00525960" w:rsidP="00EF000C">
      <w:pPr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534DF7E2" w14:textId="77777777" w:rsidR="00EF000C" w:rsidRPr="00330ADF" w:rsidRDefault="00EF000C" w:rsidP="00EF000C">
      <w:pPr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69AA5593" w14:textId="77777777" w:rsidR="00C3112F" w:rsidRDefault="00C3112F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91DF9BE" w14:textId="77777777" w:rsidR="00C3112F" w:rsidRDefault="00C3112F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6DC5636B" w14:textId="77777777" w:rsidR="00C3112F" w:rsidRDefault="00C3112F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07C7CFE6" w14:textId="77777777" w:rsidR="00C3112F" w:rsidRDefault="00C3112F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78F751DF" w14:textId="177F6227" w:rsidR="00CE16EE" w:rsidRPr="00330ADF" w:rsidRDefault="00CE16EE" w:rsidP="00D52A91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lastRenderedPageBreak/>
        <w:t>RESUMEN DE COMENTARIOS</w:t>
      </w:r>
    </w:p>
    <w:p w14:paraId="6CE87E00" w14:textId="77777777" w:rsidR="00BB1D8A" w:rsidRPr="00330ADF" w:rsidRDefault="00BB1D8A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54472B9" w14:textId="5F451187" w:rsidR="00547F34" w:rsidRPr="00330ADF" w:rsidRDefault="004D2964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Departamento de</w:t>
      </w:r>
      <w:r w:rsidR="0033753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  <w:r w:rsidR="00EF000C">
        <w:rPr>
          <w:rFonts w:ascii="Book Antiqua" w:eastAsia="Book Antiqua" w:hAnsi="Book Antiqua" w:cs="Book Antiqua"/>
          <w:b/>
          <w:bCs/>
          <w:szCs w:val="24"/>
          <w:lang w:val="es-PR"/>
        </w:rPr>
        <w:t>Seguridad Pública</w:t>
      </w:r>
      <w:r w:rsidR="009F2ADC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(DSP)</w:t>
      </w:r>
      <w:r w:rsidR="007E7AF3"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: </w:t>
      </w:r>
    </w:p>
    <w:p w14:paraId="6A9F2472" w14:textId="77777777" w:rsidR="009754EF" w:rsidRPr="00330ADF" w:rsidRDefault="009754EF" w:rsidP="009754EF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9B3660E" w14:textId="37B089E1" w:rsidR="00786335" w:rsidRDefault="004B1F91" w:rsidP="00786335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4B1F91">
        <w:rPr>
          <w:rFonts w:ascii="Book Antiqua" w:eastAsia="Book Antiqua" w:hAnsi="Book Antiqua" w:cs="Book Antiqua"/>
          <w:szCs w:val="24"/>
          <w:lang w:val="es-PR"/>
        </w:rPr>
        <w:t>El Departamento de Seguridad Pública (DSP</w:t>
      </w:r>
      <w:r w:rsidRPr="004B1F91">
        <w:rPr>
          <w:rFonts w:ascii="Book Antiqua" w:eastAsia="Book Antiqua" w:hAnsi="Book Antiqua" w:cs="Book Antiqua"/>
          <w:b/>
          <w:bCs/>
          <w:szCs w:val="24"/>
          <w:lang w:val="es-PR"/>
        </w:rPr>
        <w:t>)</w:t>
      </w:r>
      <w:r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  <w:r w:rsidRPr="004B1F91">
        <w:rPr>
          <w:rFonts w:ascii="Book Antiqua" w:eastAsia="Book Antiqua" w:hAnsi="Book Antiqua" w:cs="Book Antiqua"/>
          <w:szCs w:val="24"/>
          <w:lang w:val="es-PR"/>
        </w:rPr>
        <w:t>manifestó que</w:t>
      </w:r>
      <w:r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  <w:r w:rsidRPr="004B1F91">
        <w:rPr>
          <w:rFonts w:ascii="Book Antiqua" w:eastAsia="Book Antiqua" w:hAnsi="Book Antiqua" w:cs="Book Antiqua"/>
          <w:szCs w:val="24"/>
          <w:lang w:val="es-PR"/>
        </w:rPr>
        <w:t>la Ley 83-2025, conocida como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4B1F91">
        <w:rPr>
          <w:rFonts w:ascii="Book Antiqua" w:eastAsia="Book Antiqua" w:hAnsi="Book Antiqua" w:cs="Book Antiqua"/>
          <w:szCs w:val="24"/>
          <w:lang w:val="es-PR"/>
        </w:rPr>
        <w:t xml:space="preserve">Ley de la Policía </w:t>
      </w:r>
      <w:r w:rsidR="00802CFA">
        <w:rPr>
          <w:rFonts w:ascii="Book Antiqua" w:eastAsia="Book Antiqua" w:hAnsi="Book Antiqua" w:cs="Book Antiqua"/>
          <w:szCs w:val="24"/>
          <w:lang w:val="es-PR"/>
        </w:rPr>
        <w:t xml:space="preserve">de </w:t>
      </w:r>
      <w:r w:rsidRPr="004B1F91">
        <w:rPr>
          <w:rFonts w:ascii="Book Antiqua" w:eastAsia="Book Antiqua" w:hAnsi="Book Antiqua" w:cs="Book Antiqua"/>
          <w:szCs w:val="24"/>
          <w:lang w:val="es-PR"/>
        </w:rPr>
        <w:t>Puerto Rico, creó la Policía de Puerto Rico, la cual</w:t>
      </w:r>
      <w:r w:rsidR="00786335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4B1F91">
        <w:rPr>
          <w:rFonts w:ascii="Book Antiqua" w:eastAsia="Book Antiqua" w:hAnsi="Book Antiqua" w:cs="Book Antiqua"/>
          <w:szCs w:val="24"/>
          <w:lang w:val="es-PR"/>
        </w:rPr>
        <w:t>operará con autonomía administrativa y fiscal.</w:t>
      </w:r>
      <w:r w:rsidR="00802CFA">
        <w:rPr>
          <w:rFonts w:ascii="Book Antiqua" w:eastAsia="Book Antiqua" w:hAnsi="Book Antiqua" w:cs="Book Antiqua"/>
          <w:szCs w:val="24"/>
          <w:lang w:val="es-PR"/>
        </w:rPr>
        <w:t xml:space="preserve"> Sin embargo, manifestaron que el DSP </w:t>
      </w:r>
      <w:r w:rsidR="00786335">
        <w:rPr>
          <w:rFonts w:ascii="Book Antiqua" w:eastAsia="Book Antiqua" w:hAnsi="Book Antiqua" w:cs="Book Antiqua"/>
          <w:szCs w:val="24"/>
          <w:lang w:val="es-PR"/>
        </w:rPr>
        <w:t xml:space="preserve">continuará </w:t>
      </w:r>
      <w:r w:rsidR="00786335" w:rsidRPr="00786335">
        <w:rPr>
          <w:rFonts w:ascii="Book Antiqua" w:eastAsia="Book Antiqua" w:hAnsi="Book Antiqua" w:cs="Book Antiqua"/>
          <w:szCs w:val="24"/>
          <w:lang w:val="es-PR"/>
        </w:rPr>
        <w:t>atendiendo los</w:t>
      </w:r>
      <w:r w:rsidR="00786335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786335" w:rsidRPr="00786335">
        <w:rPr>
          <w:rFonts w:ascii="Book Antiqua" w:eastAsia="Book Antiqua" w:hAnsi="Book Antiqua" w:cs="Book Antiqua"/>
          <w:szCs w:val="24"/>
          <w:lang w:val="es-PR"/>
        </w:rPr>
        <w:t>asuntos remitidos por esta Asamblea Legislativa a la atención de la Policía de Puerto</w:t>
      </w:r>
      <w:r w:rsidR="00786335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786335" w:rsidRPr="00786335">
        <w:rPr>
          <w:rFonts w:ascii="Book Antiqua" w:eastAsia="Book Antiqua" w:hAnsi="Book Antiqua" w:cs="Book Antiqua"/>
          <w:szCs w:val="24"/>
          <w:lang w:val="es-PR"/>
        </w:rPr>
        <w:t>Rico</w:t>
      </w:r>
      <w:r w:rsidR="00786335">
        <w:rPr>
          <w:rFonts w:ascii="Book Antiqua" w:eastAsia="Book Antiqua" w:hAnsi="Book Antiqua" w:cs="Book Antiqua"/>
          <w:szCs w:val="24"/>
          <w:lang w:val="es-PR"/>
        </w:rPr>
        <w:t xml:space="preserve"> en aras de cumplir con la transición ordenada y escalonada</w:t>
      </w:r>
      <w:r w:rsidR="0065777E">
        <w:rPr>
          <w:rFonts w:ascii="Book Antiqua" w:eastAsia="Book Antiqua" w:hAnsi="Book Antiqua" w:cs="Book Antiqua"/>
          <w:szCs w:val="24"/>
          <w:lang w:val="es-PR"/>
        </w:rPr>
        <w:t xml:space="preserve"> de una entidad a la otra</w:t>
      </w:r>
      <w:r w:rsidR="00786335">
        <w:rPr>
          <w:rFonts w:ascii="Book Antiqua" w:eastAsia="Book Antiqua" w:hAnsi="Book Antiqua" w:cs="Book Antiqua"/>
          <w:szCs w:val="24"/>
          <w:lang w:val="es-PR"/>
        </w:rPr>
        <w:t>.</w:t>
      </w:r>
    </w:p>
    <w:p w14:paraId="13991FEB" w14:textId="77777777" w:rsidR="00786335" w:rsidRDefault="00786335" w:rsidP="00802CFA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434D9A5F" w14:textId="03D7BF39" w:rsidR="00042403" w:rsidRPr="00042403" w:rsidRDefault="00144C27" w:rsidP="00042403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Manifestaron conceder total deferencia a </w:t>
      </w:r>
      <w:r w:rsidR="00CD54F7">
        <w:rPr>
          <w:rFonts w:ascii="Book Antiqua" w:eastAsia="Book Antiqua" w:hAnsi="Book Antiqua" w:cs="Book Antiqua"/>
          <w:szCs w:val="24"/>
          <w:lang w:val="es-PR"/>
        </w:rPr>
        <w:t>la Asamblea</w:t>
      </w:r>
      <w:r w:rsidRPr="00144C2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E90BD2">
        <w:rPr>
          <w:rFonts w:ascii="Book Antiqua" w:eastAsia="Book Antiqua" w:hAnsi="Book Antiqua" w:cs="Book Antiqua"/>
          <w:szCs w:val="24"/>
          <w:lang w:val="es-PR"/>
        </w:rPr>
        <w:t xml:space="preserve">Legislativa de Puerto Rico de su capacidad de poder </w:t>
      </w:r>
      <w:r w:rsidRPr="00144C27">
        <w:rPr>
          <w:rFonts w:ascii="Book Antiqua" w:eastAsia="Book Antiqua" w:hAnsi="Book Antiqua" w:cs="Book Antiqua"/>
          <w:szCs w:val="24"/>
          <w:lang w:val="es-PR"/>
        </w:rPr>
        <w:t>designa</w:t>
      </w:r>
      <w:r w:rsidR="00E90BD2">
        <w:rPr>
          <w:rFonts w:ascii="Book Antiqua" w:eastAsia="Book Antiqua" w:hAnsi="Book Antiqua" w:cs="Book Antiqua"/>
          <w:szCs w:val="24"/>
          <w:lang w:val="es-PR"/>
        </w:rPr>
        <w:t>r</w:t>
      </w:r>
      <w:r w:rsidRPr="00144C2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E90BD2">
        <w:rPr>
          <w:rFonts w:ascii="Book Antiqua" w:eastAsia="Book Antiqua" w:hAnsi="Book Antiqua" w:cs="Book Antiqua"/>
          <w:szCs w:val="24"/>
          <w:lang w:val="es-PR"/>
        </w:rPr>
        <w:t>con el nombre de un agente fallecido y honrar con su memoria un</w:t>
      </w:r>
      <w:r w:rsidRPr="00144C27">
        <w:rPr>
          <w:rFonts w:ascii="Book Antiqua" w:eastAsia="Book Antiqua" w:hAnsi="Book Antiqua" w:cs="Book Antiqua"/>
          <w:szCs w:val="24"/>
          <w:lang w:val="es-PR"/>
        </w:rPr>
        <w:t xml:space="preserve"> Cuartel</w:t>
      </w:r>
      <w:r w:rsidR="00E90BD2">
        <w:rPr>
          <w:rFonts w:ascii="Book Antiqua" w:eastAsia="Book Antiqua" w:hAnsi="Book Antiqua" w:cs="Book Antiqua"/>
          <w:szCs w:val="24"/>
          <w:lang w:val="es-PR"/>
        </w:rPr>
        <w:t xml:space="preserve"> de la Policía de Puerto Rico</w:t>
      </w:r>
      <w:r w:rsidR="00CD54F7">
        <w:rPr>
          <w:rFonts w:ascii="Book Antiqua" w:eastAsia="Book Antiqua" w:hAnsi="Book Antiqua" w:cs="Book Antiqua"/>
          <w:szCs w:val="24"/>
          <w:lang w:val="es-PR"/>
        </w:rPr>
        <w:t xml:space="preserve"> en virtud de </w:t>
      </w:r>
      <w:r w:rsidRPr="00144C27">
        <w:rPr>
          <w:rFonts w:ascii="Book Antiqua" w:eastAsia="Book Antiqua" w:hAnsi="Book Antiqua" w:cs="Book Antiqua"/>
          <w:szCs w:val="24"/>
          <w:lang w:val="es-PR"/>
        </w:rPr>
        <w:t>la Ley 55-2021, conocida como “Ley de los Nombres de las Estructuras y Vías</w:t>
      </w:r>
      <w:r w:rsidR="00CD54F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144C27">
        <w:rPr>
          <w:rFonts w:ascii="Book Antiqua" w:eastAsia="Book Antiqua" w:hAnsi="Book Antiqua" w:cs="Book Antiqua"/>
          <w:szCs w:val="24"/>
          <w:lang w:val="es-PR"/>
        </w:rPr>
        <w:t>Públicas de Puerto Rico”.</w:t>
      </w:r>
      <w:r w:rsidR="00042403" w:rsidRPr="00042403">
        <w:rPr>
          <w:rFonts w:ascii="Book Antiqua" w:eastAsia="Book Antiqua" w:hAnsi="Book Antiqua" w:cs="Book Antiqua"/>
          <w:szCs w:val="24"/>
          <w:lang w:val="es-PR"/>
        </w:rPr>
        <w:t xml:space="preserve"> Expresaron que la Policía de Puerto Rico tiene muy presente y valora la dedicación del agente Rosario Rivera al ofrecer sus servicios a favor de la seguridad pública de Puerto Rico laborando como miembro de la Uniformada.</w:t>
      </w:r>
    </w:p>
    <w:p w14:paraId="263A9094" w14:textId="77777777" w:rsidR="00042403" w:rsidRDefault="00042403" w:rsidP="00CD54F7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7797180" w14:textId="2A15ED3A" w:rsidR="00786335" w:rsidRDefault="00CD54F7" w:rsidP="00CD54F7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 Sin embargo, </w:t>
      </w:r>
      <w:r w:rsidR="005C2A3A">
        <w:rPr>
          <w:rFonts w:ascii="Book Antiqua" w:eastAsia="Book Antiqua" w:hAnsi="Book Antiqua" w:cs="Book Antiqua"/>
          <w:szCs w:val="24"/>
          <w:lang w:val="es-PR"/>
        </w:rPr>
        <w:t xml:space="preserve">expresaron no </w:t>
      </w:r>
      <w:r w:rsidR="00FD16C7">
        <w:rPr>
          <w:rFonts w:ascii="Book Antiqua" w:eastAsia="Book Antiqua" w:hAnsi="Book Antiqua" w:cs="Book Antiqua"/>
          <w:szCs w:val="24"/>
          <w:lang w:val="es-PR"/>
        </w:rPr>
        <w:t xml:space="preserve">poder </w:t>
      </w:r>
      <w:r w:rsidR="00042403">
        <w:rPr>
          <w:rFonts w:ascii="Book Antiqua" w:eastAsia="Book Antiqua" w:hAnsi="Book Antiqua" w:cs="Book Antiqua"/>
          <w:szCs w:val="24"/>
          <w:lang w:val="es-PR"/>
        </w:rPr>
        <w:t xml:space="preserve">favorecer </w:t>
      </w:r>
      <w:r w:rsidR="005C2A3A">
        <w:rPr>
          <w:rFonts w:ascii="Book Antiqua" w:eastAsia="Book Antiqua" w:hAnsi="Book Antiqua" w:cs="Book Antiqua"/>
          <w:szCs w:val="24"/>
          <w:lang w:val="es-PR"/>
        </w:rPr>
        <w:t xml:space="preserve">la presente medida por las siguientes consideraciones: </w:t>
      </w:r>
    </w:p>
    <w:p w14:paraId="75DDFC2E" w14:textId="77777777" w:rsidR="00CD54F7" w:rsidRDefault="00CD54F7" w:rsidP="005C2A3A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7847395" w14:textId="2FC2BB6F" w:rsidR="00CD54F7" w:rsidRDefault="005C2A3A" w:rsidP="005C2A3A">
      <w:pPr>
        <w:ind w:left="720" w:right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5C2A3A">
        <w:rPr>
          <w:rFonts w:ascii="Book Antiqua" w:eastAsia="Book Antiqua" w:hAnsi="Book Antiqua" w:cs="Book Antiqua"/>
          <w:szCs w:val="24"/>
          <w:lang w:val="es-PR"/>
        </w:rPr>
        <w:t>Luego de la evaluación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5C2A3A">
        <w:rPr>
          <w:rFonts w:ascii="Book Antiqua" w:eastAsia="Book Antiqua" w:hAnsi="Book Antiqua" w:cs="Book Antiqua"/>
          <w:szCs w:val="24"/>
          <w:lang w:val="es-PR"/>
        </w:rPr>
        <w:t>realizada, la Policía de Puerto nos comunicó que determinó no favorecer que el cuartel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5C2A3A">
        <w:rPr>
          <w:rFonts w:ascii="Book Antiqua" w:eastAsia="Book Antiqua" w:hAnsi="Book Antiqua" w:cs="Book Antiqua"/>
          <w:szCs w:val="24"/>
          <w:lang w:val="es-PR"/>
        </w:rPr>
        <w:t>del Negociado de la Policía del Precinto de Mameyes, ubicado en el Municipio de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5C2A3A">
        <w:rPr>
          <w:rFonts w:ascii="Book Antiqua" w:eastAsia="Book Antiqua" w:hAnsi="Book Antiqua" w:cs="Book Antiqua"/>
          <w:szCs w:val="24"/>
          <w:lang w:val="es-PR"/>
        </w:rPr>
        <w:t>Utuado, sea designado con el nombre del Agente Kevin Rosario Rivera. Fundamentan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5C2A3A">
        <w:rPr>
          <w:rFonts w:ascii="Book Antiqua" w:eastAsia="Book Antiqua" w:hAnsi="Book Antiqua" w:cs="Book Antiqua"/>
          <w:szCs w:val="24"/>
          <w:lang w:val="es-PR"/>
        </w:rPr>
        <w:t>su postura en que la designación de nombres a cuarteles de la Policía debe reservarse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5C2A3A">
        <w:rPr>
          <w:rFonts w:ascii="Book Antiqua" w:eastAsia="Book Antiqua" w:hAnsi="Book Antiqua" w:cs="Book Antiqua"/>
          <w:szCs w:val="24"/>
          <w:lang w:val="es-PR"/>
        </w:rPr>
        <w:t>exclusivamente para aquellos miembros de la Uniformada que hayan tenido una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5C2A3A">
        <w:rPr>
          <w:rFonts w:ascii="Book Antiqua" w:eastAsia="Book Antiqua" w:hAnsi="Book Antiqua" w:cs="Book Antiqua"/>
          <w:szCs w:val="24"/>
          <w:lang w:val="es-PR"/>
        </w:rPr>
        <w:t>carrera intachable; hayan fallecido en el cumplimiento del deber; y/o hayan realizado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5C2A3A">
        <w:rPr>
          <w:rFonts w:ascii="Book Antiqua" w:eastAsia="Book Antiqua" w:hAnsi="Book Antiqua" w:cs="Book Antiqua"/>
          <w:szCs w:val="24"/>
          <w:lang w:val="es-PR"/>
        </w:rPr>
        <w:t>actos de valor extraordinario.</w:t>
      </w:r>
    </w:p>
    <w:p w14:paraId="3CFDB344" w14:textId="77777777" w:rsidR="009212F1" w:rsidRDefault="009212F1" w:rsidP="00D61DFF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5B8B6C3F" w14:textId="77777777" w:rsidR="00CA7680" w:rsidRDefault="00CA7680" w:rsidP="006608BA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6F0B60FA" w14:textId="773CC5B0" w:rsidR="00744FE1" w:rsidRPr="00330ADF" w:rsidRDefault="00042403" w:rsidP="006608BA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Autoridad de Edificios Públicos</w:t>
      </w:r>
      <w:r w:rsidR="00CC757F"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: </w:t>
      </w:r>
    </w:p>
    <w:p w14:paraId="75F2976B" w14:textId="77777777" w:rsidR="008C06B3" w:rsidRPr="00330ADF" w:rsidRDefault="008C06B3" w:rsidP="006608B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85FC28F" w14:textId="084E39B6" w:rsidR="00B7602A" w:rsidRDefault="00C64EEE" w:rsidP="00B7602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L</w:t>
      </w:r>
      <w:r w:rsidRPr="00C64EEE">
        <w:rPr>
          <w:rFonts w:ascii="Book Antiqua" w:eastAsia="Book Antiqua" w:hAnsi="Book Antiqua" w:cs="Book Antiqua"/>
          <w:szCs w:val="24"/>
          <w:lang w:val="es-PR"/>
        </w:rPr>
        <w:t>a Autoridad</w:t>
      </w:r>
      <w:r>
        <w:rPr>
          <w:rFonts w:ascii="Book Antiqua" w:eastAsia="Book Antiqua" w:hAnsi="Book Antiqua" w:cs="Book Antiqua"/>
          <w:szCs w:val="24"/>
          <w:lang w:val="es-PR"/>
        </w:rPr>
        <w:t xml:space="preserve"> de Edificios </w:t>
      </w:r>
      <w:r w:rsidR="009E0262">
        <w:rPr>
          <w:rFonts w:ascii="Book Antiqua" w:eastAsia="Book Antiqua" w:hAnsi="Book Antiqua" w:cs="Book Antiqua"/>
          <w:szCs w:val="24"/>
          <w:lang w:val="es-PR"/>
        </w:rPr>
        <w:t>Públicos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E0262">
        <w:rPr>
          <w:rFonts w:ascii="Book Antiqua" w:eastAsia="Book Antiqua" w:hAnsi="Book Antiqua" w:cs="Book Antiqua"/>
          <w:szCs w:val="24"/>
          <w:lang w:val="es-PR"/>
        </w:rPr>
        <w:t>manifestó</w:t>
      </w:r>
      <w:r w:rsidRPr="00C64EEE">
        <w:rPr>
          <w:rFonts w:ascii="Book Antiqua" w:eastAsia="Book Antiqua" w:hAnsi="Book Antiqua" w:cs="Book Antiqua"/>
          <w:szCs w:val="24"/>
          <w:lang w:val="es-PR"/>
        </w:rPr>
        <w:t xml:space="preserve"> reconoce</w:t>
      </w:r>
      <w:r>
        <w:rPr>
          <w:rFonts w:ascii="Book Antiqua" w:eastAsia="Book Antiqua" w:hAnsi="Book Antiqua" w:cs="Book Antiqua"/>
          <w:szCs w:val="24"/>
          <w:lang w:val="es-PR"/>
        </w:rPr>
        <w:t>r</w:t>
      </w:r>
      <w:r w:rsidRPr="00C64EEE">
        <w:rPr>
          <w:rFonts w:ascii="Book Antiqua" w:eastAsia="Book Antiqua" w:hAnsi="Book Antiqua" w:cs="Book Antiqua"/>
          <w:szCs w:val="24"/>
          <w:lang w:val="es-PR"/>
        </w:rPr>
        <w:t xml:space="preserve"> la valiosa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C64EEE">
        <w:rPr>
          <w:rFonts w:ascii="Book Antiqua" w:eastAsia="Book Antiqua" w:hAnsi="Book Antiqua" w:cs="Book Antiqua"/>
          <w:szCs w:val="24"/>
          <w:lang w:val="es-PR"/>
        </w:rPr>
        <w:t>aportación del Agente Rosario Rivera y comprende el valor simbólico y humano que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C64EEE">
        <w:rPr>
          <w:rFonts w:ascii="Book Antiqua" w:eastAsia="Book Antiqua" w:hAnsi="Book Antiqua" w:cs="Book Antiqua"/>
          <w:szCs w:val="24"/>
          <w:lang w:val="es-PR"/>
        </w:rPr>
        <w:t>representa esta designación para su familia, la Policía de Puerto Rico y la comunidad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proofErr w:type="spellStart"/>
      <w:r w:rsidRPr="00C64EEE">
        <w:rPr>
          <w:rFonts w:ascii="Book Antiqua" w:eastAsia="Book Antiqua" w:hAnsi="Book Antiqua" w:cs="Book Antiqua"/>
          <w:szCs w:val="24"/>
          <w:lang w:val="es-PR"/>
        </w:rPr>
        <w:t>utuadeña</w:t>
      </w:r>
      <w:proofErr w:type="spellEnd"/>
      <w:r w:rsidRPr="00C64EEE">
        <w:rPr>
          <w:rFonts w:ascii="Book Antiqua" w:eastAsia="Book Antiqua" w:hAnsi="Book Antiqua" w:cs="Book Antiqua"/>
          <w:szCs w:val="24"/>
          <w:lang w:val="es-PR"/>
        </w:rPr>
        <w:t xml:space="preserve">. </w:t>
      </w:r>
      <w:r w:rsidR="00B7602A">
        <w:rPr>
          <w:rFonts w:ascii="Book Antiqua" w:eastAsia="Book Antiqua" w:hAnsi="Book Antiqua" w:cs="Book Antiqua"/>
          <w:szCs w:val="24"/>
          <w:lang w:val="es-PR"/>
        </w:rPr>
        <w:t xml:space="preserve">Indicaron favorecer el </w:t>
      </w:r>
      <w:r w:rsidRPr="00C64EEE">
        <w:rPr>
          <w:rFonts w:ascii="Book Antiqua" w:eastAsia="Book Antiqua" w:hAnsi="Book Antiqua" w:cs="Book Antiqua"/>
          <w:szCs w:val="24"/>
          <w:lang w:val="es-PR"/>
        </w:rPr>
        <w:t>reconocimiento de su legado de servicio, valentía y</w:t>
      </w:r>
      <w:r w:rsidR="00B7602A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C64EEE">
        <w:rPr>
          <w:rFonts w:ascii="Book Antiqua" w:eastAsia="Book Antiqua" w:hAnsi="Book Antiqua" w:cs="Book Antiqua"/>
          <w:szCs w:val="24"/>
          <w:lang w:val="es-PR"/>
        </w:rPr>
        <w:t>compromiso.</w:t>
      </w:r>
    </w:p>
    <w:p w14:paraId="64AB64D9" w14:textId="77777777" w:rsidR="00B7602A" w:rsidRDefault="00B7602A" w:rsidP="00B7602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33C0885F" w14:textId="6808C533" w:rsidR="009E0262" w:rsidRPr="00276F5C" w:rsidRDefault="00B7602A" w:rsidP="009E0262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Por otro lado, </w:t>
      </w:r>
      <w:r w:rsidR="009E0262">
        <w:rPr>
          <w:rFonts w:ascii="Book Antiqua" w:eastAsia="Book Antiqua" w:hAnsi="Book Antiqua" w:cs="Book Antiqua"/>
          <w:szCs w:val="24"/>
          <w:lang w:val="es-PR"/>
        </w:rPr>
        <w:t xml:space="preserve">expresaron que en cumplimiento con la sección 2 de la medida y en </w:t>
      </w:r>
    </w:p>
    <w:p w14:paraId="74EB5BFF" w14:textId="51A5424F" w:rsidR="008C47CD" w:rsidRDefault="00276F5C" w:rsidP="00C31544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276F5C">
        <w:rPr>
          <w:rFonts w:ascii="Book Antiqua" w:eastAsia="Book Antiqua" w:hAnsi="Book Antiqua" w:cs="Book Antiqua"/>
          <w:szCs w:val="24"/>
          <w:lang w:val="es-PR"/>
        </w:rPr>
        <w:t>aras de asegurar un proceso</w:t>
      </w:r>
      <w:r w:rsidR="009E0262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276F5C">
        <w:rPr>
          <w:rFonts w:ascii="Book Antiqua" w:eastAsia="Book Antiqua" w:hAnsi="Book Antiqua" w:cs="Book Antiqua"/>
          <w:szCs w:val="24"/>
          <w:lang w:val="es-PR"/>
        </w:rPr>
        <w:t>respetuoso de la voluntad de la</w:t>
      </w:r>
      <w:r w:rsidR="009E0262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E0262" w:rsidRPr="00276F5C">
        <w:rPr>
          <w:rFonts w:ascii="Book Antiqua" w:eastAsia="Book Antiqua" w:hAnsi="Book Antiqua" w:cs="Book Antiqua"/>
          <w:szCs w:val="24"/>
          <w:lang w:val="es-PR"/>
        </w:rPr>
        <w:t>comunidad</w:t>
      </w:r>
      <w:r w:rsidR="009E0262">
        <w:rPr>
          <w:rFonts w:ascii="Book Antiqua" w:eastAsia="Book Antiqua" w:hAnsi="Book Antiqua" w:cs="Book Antiqua"/>
          <w:szCs w:val="24"/>
          <w:lang w:val="es-PR"/>
        </w:rPr>
        <w:t>,</w:t>
      </w:r>
      <w:r w:rsidR="009E0262" w:rsidRPr="00276F5C">
        <w:rPr>
          <w:rFonts w:ascii="Book Antiqua" w:eastAsia="Book Antiqua" w:hAnsi="Book Antiqua" w:cs="Book Antiqua"/>
          <w:szCs w:val="24"/>
          <w:lang w:val="es-PR"/>
        </w:rPr>
        <w:t xml:space="preserve"> recomend</w:t>
      </w:r>
      <w:r w:rsidR="009E0262">
        <w:rPr>
          <w:rFonts w:ascii="Book Antiqua" w:eastAsia="Book Antiqua" w:hAnsi="Book Antiqua" w:cs="Book Antiqua"/>
          <w:szCs w:val="24"/>
          <w:lang w:val="es-PR"/>
        </w:rPr>
        <w:t xml:space="preserve">aron </w:t>
      </w:r>
      <w:r w:rsidR="009E0262" w:rsidRPr="00276F5C">
        <w:rPr>
          <w:rFonts w:ascii="Book Antiqua" w:eastAsia="Book Antiqua" w:hAnsi="Book Antiqua" w:cs="Book Antiqua"/>
          <w:szCs w:val="24"/>
          <w:lang w:val="es-PR"/>
        </w:rPr>
        <w:t>solicitar</w:t>
      </w:r>
      <w:r w:rsidRPr="00276F5C">
        <w:rPr>
          <w:rFonts w:ascii="Book Antiqua" w:eastAsia="Book Antiqua" w:hAnsi="Book Antiqua" w:cs="Book Antiqua"/>
          <w:szCs w:val="24"/>
          <w:lang w:val="es-PR"/>
        </w:rPr>
        <w:t xml:space="preserve"> formalmente la</w:t>
      </w:r>
      <w:r w:rsidR="00C31544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276F5C">
        <w:rPr>
          <w:rFonts w:ascii="Book Antiqua" w:eastAsia="Book Antiqua" w:hAnsi="Book Antiqua" w:cs="Book Antiqua"/>
          <w:szCs w:val="24"/>
          <w:lang w:val="es-PR"/>
        </w:rPr>
        <w:t xml:space="preserve">posición oficial del Municipio de Utuado. </w:t>
      </w:r>
      <w:r w:rsidR="00C31544">
        <w:rPr>
          <w:rFonts w:ascii="Book Antiqua" w:eastAsia="Book Antiqua" w:hAnsi="Book Antiqua" w:cs="Book Antiqua"/>
          <w:szCs w:val="24"/>
          <w:lang w:val="es-PR"/>
        </w:rPr>
        <w:t>Su posición</w:t>
      </w:r>
      <w:r w:rsidR="00490B26">
        <w:rPr>
          <w:rFonts w:ascii="Book Antiqua" w:eastAsia="Book Antiqua" w:hAnsi="Book Antiqua" w:cs="Book Antiqua"/>
          <w:szCs w:val="24"/>
          <w:lang w:val="es-PR"/>
        </w:rPr>
        <w:t>,</w:t>
      </w:r>
      <w:r w:rsidR="00C31544">
        <w:rPr>
          <w:rFonts w:ascii="Book Antiqua" w:eastAsia="Book Antiqua" w:hAnsi="Book Antiqua" w:cs="Book Antiqua"/>
          <w:szCs w:val="24"/>
          <w:lang w:val="es-PR"/>
        </w:rPr>
        <w:t xml:space="preserve"> según explicaron, </w:t>
      </w:r>
      <w:r w:rsidRPr="00276F5C">
        <w:rPr>
          <w:rFonts w:ascii="Book Antiqua" w:eastAsia="Book Antiqua" w:hAnsi="Book Antiqua" w:cs="Book Antiqua"/>
          <w:szCs w:val="24"/>
          <w:lang w:val="es-PR"/>
        </w:rPr>
        <w:t>resulta relevante al considerar</w:t>
      </w:r>
      <w:r w:rsidR="00C31544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276F5C">
        <w:rPr>
          <w:rFonts w:ascii="Book Antiqua" w:eastAsia="Book Antiqua" w:hAnsi="Book Antiqua" w:cs="Book Antiqua"/>
          <w:szCs w:val="24"/>
          <w:lang w:val="es-PR"/>
        </w:rPr>
        <w:t xml:space="preserve">que el cuartel está localizado dentro de su </w:t>
      </w:r>
      <w:r w:rsidRPr="00276F5C">
        <w:rPr>
          <w:rFonts w:ascii="Book Antiqua" w:eastAsia="Book Antiqua" w:hAnsi="Book Antiqua" w:cs="Book Antiqua"/>
          <w:szCs w:val="24"/>
          <w:lang w:val="es-PR"/>
        </w:rPr>
        <w:lastRenderedPageBreak/>
        <w:t>jurisdicción municipal</w:t>
      </w:r>
      <w:r w:rsidR="00C31544">
        <w:rPr>
          <w:rFonts w:ascii="Book Antiqua" w:eastAsia="Book Antiqua" w:hAnsi="Book Antiqua" w:cs="Book Antiqua"/>
          <w:szCs w:val="24"/>
          <w:lang w:val="es-PR"/>
        </w:rPr>
        <w:t>;</w:t>
      </w:r>
      <w:r w:rsidRPr="00276F5C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C31544">
        <w:rPr>
          <w:rFonts w:ascii="Book Antiqua" w:eastAsia="Book Antiqua" w:hAnsi="Book Antiqua" w:cs="Book Antiqua"/>
          <w:szCs w:val="24"/>
          <w:lang w:val="es-PR"/>
        </w:rPr>
        <w:t>t</w:t>
      </w:r>
      <w:r w:rsidRPr="00276F5C">
        <w:rPr>
          <w:rFonts w:ascii="Book Antiqua" w:eastAsia="Book Antiqua" w:hAnsi="Book Antiqua" w:cs="Book Antiqua"/>
          <w:szCs w:val="24"/>
          <w:lang w:val="es-PR"/>
        </w:rPr>
        <w:t>omando en</w:t>
      </w:r>
      <w:r w:rsidR="00C31544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276F5C">
        <w:rPr>
          <w:rFonts w:ascii="Book Antiqua" w:eastAsia="Book Antiqua" w:hAnsi="Book Antiqua" w:cs="Book Antiqua"/>
          <w:szCs w:val="24"/>
          <w:lang w:val="es-PR"/>
        </w:rPr>
        <w:t>consideración</w:t>
      </w:r>
      <w:r w:rsidR="00C31544">
        <w:rPr>
          <w:rFonts w:ascii="Book Antiqua" w:eastAsia="Book Antiqua" w:hAnsi="Book Antiqua" w:cs="Book Antiqua"/>
          <w:szCs w:val="24"/>
          <w:lang w:val="es-PR"/>
        </w:rPr>
        <w:t>,</w:t>
      </w:r>
      <w:r w:rsidRPr="00276F5C">
        <w:rPr>
          <w:rFonts w:ascii="Book Antiqua" w:eastAsia="Book Antiqua" w:hAnsi="Book Antiqua" w:cs="Book Antiqua"/>
          <w:szCs w:val="24"/>
          <w:lang w:val="es-PR"/>
        </w:rPr>
        <w:t xml:space="preserve"> además</w:t>
      </w:r>
      <w:r w:rsidR="00C31544">
        <w:rPr>
          <w:rFonts w:ascii="Book Antiqua" w:eastAsia="Book Antiqua" w:hAnsi="Book Antiqua" w:cs="Book Antiqua"/>
          <w:szCs w:val="24"/>
          <w:lang w:val="es-PR"/>
        </w:rPr>
        <w:t>,</w:t>
      </w:r>
      <w:r w:rsidRPr="00276F5C">
        <w:rPr>
          <w:rFonts w:ascii="Book Antiqua" w:eastAsia="Book Antiqua" w:hAnsi="Book Antiqua" w:cs="Book Antiqua"/>
          <w:szCs w:val="24"/>
          <w:lang w:val="es-PR"/>
        </w:rPr>
        <w:t xml:space="preserve"> que el Agente homenajeado es oriundo de ese municipio.</w:t>
      </w:r>
      <w:r w:rsidR="00C31544">
        <w:rPr>
          <w:rFonts w:ascii="Book Antiqua" w:eastAsia="Book Antiqua" w:hAnsi="Book Antiqua" w:cs="Book Antiqua"/>
          <w:szCs w:val="24"/>
          <w:lang w:val="es-PR"/>
        </w:rPr>
        <w:t xml:space="preserve"> Añadieron </w:t>
      </w:r>
      <w:r w:rsidR="00B26FAC">
        <w:rPr>
          <w:rFonts w:ascii="Book Antiqua" w:eastAsia="Book Antiqua" w:hAnsi="Book Antiqua" w:cs="Book Antiqua"/>
          <w:szCs w:val="24"/>
          <w:lang w:val="es-PR"/>
        </w:rPr>
        <w:t>que,</w:t>
      </w:r>
      <w:r w:rsidR="00C31544">
        <w:rPr>
          <w:rFonts w:ascii="Book Antiqua" w:eastAsia="Book Antiqua" w:hAnsi="Book Antiqua" w:cs="Book Antiqua"/>
          <w:szCs w:val="24"/>
          <w:lang w:val="es-PR"/>
        </w:rPr>
        <w:t xml:space="preserve"> a lo </w:t>
      </w:r>
      <w:r w:rsidR="008C47CD">
        <w:rPr>
          <w:rFonts w:ascii="Book Antiqua" w:eastAsia="Book Antiqua" w:hAnsi="Book Antiqua" w:cs="Book Antiqua"/>
          <w:szCs w:val="24"/>
          <w:lang w:val="es-PR"/>
        </w:rPr>
        <w:t xml:space="preserve">anterior, </w:t>
      </w:r>
      <w:r w:rsidR="008C47CD" w:rsidRPr="00276F5C">
        <w:rPr>
          <w:rFonts w:ascii="Book Antiqua" w:eastAsia="Book Antiqua" w:hAnsi="Book Antiqua" w:cs="Book Antiqua"/>
          <w:szCs w:val="24"/>
          <w:lang w:val="es-PR"/>
        </w:rPr>
        <w:t>se</w:t>
      </w:r>
      <w:r w:rsidRPr="00276F5C">
        <w:rPr>
          <w:rFonts w:ascii="Book Antiqua" w:eastAsia="Book Antiqua" w:hAnsi="Book Antiqua" w:cs="Book Antiqua"/>
          <w:szCs w:val="24"/>
          <w:lang w:val="es-PR"/>
        </w:rPr>
        <w:t xml:space="preserve"> suma que el municipio tiene un rol activo en la implementación de la</w:t>
      </w:r>
      <w:r w:rsidR="00C31544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276F5C">
        <w:rPr>
          <w:rFonts w:ascii="Book Antiqua" w:eastAsia="Book Antiqua" w:hAnsi="Book Antiqua" w:cs="Book Antiqua"/>
          <w:szCs w:val="24"/>
          <w:lang w:val="es-PR"/>
        </w:rPr>
        <w:t>designación conforme a la medida.</w:t>
      </w:r>
    </w:p>
    <w:p w14:paraId="0AD09A57" w14:textId="77777777" w:rsidR="008C47CD" w:rsidRDefault="008C47CD" w:rsidP="00C31544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F6E8F6C" w14:textId="77777777" w:rsidR="00E94587" w:rsidRDefault="00E94587" w:rsidP="00F622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1F1F6A00" w14:textId="09190201" w:rsidR="001C604E" w:rsidRPr="00FD1D99" w:rsidRDefault="00FD1D99" w:rsidP="00F622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FD1D99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Oficina del </w:t>
      </w:r>
      <w:proofErr w:type="gramStart"/>
      <w:r w:rsidRPr="00FD1D99">
        <w:rPr>
          <w:rFonts w:ascii="Book Antiqua" w:eastAsia="Book Antiqua" w:hAnsi="Book Antiqua" w:cs="Book Antiqua"/>
          <w:b/>
          <w:bCs/>
          <w:szCs w:val="24"/>
          <w:lang w:val="es-PR"/>
        </w:rPr>
        <w:t>Alcalde</w:t>
      </w:r>
      <w:proofErr w:type="gramEnd"/>
      <w:r w:rsidRPr="00FD1D99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de Utuado: </w:t>
      </w:r>
    </w:p>
    <w:p w14:paraId="21E34748" w14:textId="77777777" w:rsidR="00FD1D99" w:rsidRDefault="00FD1D99" w:rsidP="00F622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149819E" w14:textId="4A76FE8C" w:rsidR="00E03BD6" w:rsidRPr="00E03BD6" w:rsidRDefault="00E03BD6" w:rsidP="00E03BD6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E03BD6">
        <w:rPr>
          <w:rFonts w:ascii="Book Antiqua" w:eastAsia="Book Antiqua" w:hAnsi="Book Antiqua" w:cs="Book Antiqua"/>
          <w:szCs w:val="24"/>
          <w:lang w:val="es-PR"/>
        </w:rPr>
        <w:t>La administración municipal de Utuado</w:t>
      </w:r>
      <w:r>
        <w:rPr>
          <w:rFonts w:ascii="Book Antiqua" w:eastAsia="Book Antiqua" w:hAnsi="Book Antiqua" w:cs="Book Antiqua"/>
          <w:szCs w:val="24"/>
          <w:lang w:val="es-PR"/>
        </w:rPr>
        <w:t xml:space="preserve"> manifestó su total apoyo a la presente medida. Expresaron ser testigos </w:t>
      </w:r>
      <w:r w:rsidRPr="00E03BD6">
        <w:rPr>
          <w:rFonts w:ascii="Book Antiqua" w:eastAsia="Book Antiqua" w:hAnsi="Book Antiqua" w:cs="Book Antiqua"/>
          <w:szCs w:val="24"/>
          <w:lang w:val="es-PR"/>
        </w:rPr>
        <w:t xml:space="preserve">de la trayectoria del Agente Rosario Rivera. </w:t>
      </w:r>
      <w:r>
        <w:rPr>
          <w:rFonts w:ascii="Book Antiqua" w:eastAsia="Book Antiqua" w:hAnsi="Book Antiqua" w:cs="Book Antiqua"/>
          <w:szCs w:val="24"/>
          <w:lang w:val="es-PR"/>
        </w:rPr>
        <w:t>A esos efectos, expresaron que, t</w:t>
      </w:r>
      <w:r w:rsidRPr="00E03BD6">
        <w:rPr>
          <w:rFonts w:ascii="Book Antiqua" w:eastAsia="Book Antiqua" w:hAnsi="Book Antiqua" w:cs="Book Antiqua"/>
          <w:szCs w:val="24"/>
          <w:lang w:val="es-PR"/>
        </w:rPr>
        <w:t>anto la comunidad de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E03BD6">
        <w:rPr>
          <w:rFonts w:ascii="Book Antiqua" w:eastAsia="Book Antiqua" w:hAnsi="Book Antiqua" w:cs="Book Antiqua"/>
          <w:szCs w:val="24"/>
          <w:lang w:val="es-PR"/>
        </w:rPr>
        <w:t>Mameyes como todos sus compueblanos se hacen parte de este proyecto que reconocerá los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E03BD6">
        <w:rPr>
          <w:rFonts w:ascii="Book Antiqua" w:eastAsia="Book Antiqua" w:hAnsi="Book Antiqua" w:cs="Book Antiqua"/>
          <w:szCs w:val="24"/>
          <w:lang w:val="es-PR"/>
        </w:rPr>
        <w:t>esfuerzos y retos enfrentados por el agente y su familia, que han sido ejemplo de perseverancia ante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E03BD6">
        <w:rPr>
          <w:rFonts w:ascii="Book Antiqua" w:eastAsia="Book Antiqua" w:hAnsi="Book Antiqua" w:cs="Book Antiqua"/>
          <w:szCs w:val="24"/>
          <w:lang w:val="es-PR"/>
        </w:rPr>
        <w:t>situaciones que pueden trastocar la vida de cualquier familia puertorriqueña.</w:t>
      </w:r>
      <w:r w:rsidR="00247F54">
        <w:rPr>
          <w:rFonts w:ascii="Book Antiqua" w:eastAsia="Book Antiqua" w:hAnsi="Book Antiqua" w:cs="Book Antiqua"/>
          <w:szCs w:val="24"/>
          <w:lang w:val="es-PR"/>
        </w:rPr>
        <w:t xml:space="preserve"> Añadieron que: </w:t>
      </w:r>
    </w:p>
    <w:p w14:paraId="4FFF69A3" w14:textId="77777777" w:rsidR="00247F54" w:rsidRDefault="00247F54" w:rsidP="00E03BD6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107AA47" w14:textId="65422838" w:rsidR="00FD1D99" w:rsidRDefault="00E03BD6" w:rsidP="0014053B">
      <w:pPr>
        <w:ind w:left="720" w:right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E03BD6">
        <w:rPr>
          <w:rFonts w:ascii="Book Antiqua" w:eastAsia="Book Antiqua" w:hAnsi="Book Antiqua" w:cs="Book Antiqua"/>
          <w:szCs w:val="24"/>
          <w:lang w:val="es-PR"/>
        </w:rPr>
        <w:t>Cabe señalar que la familia Rosario Encarnación disfruta de un sitial privilegiado</w:t>
      </w:r>
      <w:r w:rsidR="00247F54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E03BD6">
        <w:rPr>
          <w:rFonts w:ascii="Book Antiqua" w:eastAsia="Book Antiqua" w:hAnsi="Book Antiqua" w:cs="Book Antiqua"/>
          <w:szCs w:val="24"/>
          <w:lang w:val="es-PR"/>
        </w:rPr>
        <w:t>en la estima de</w:t>
      </w:r>
      <w:r w:rsidR="00247F54">
        <w:rPr>
          <w:rFonts w:ascii="Book Antiqua" w:eastAsia="Book Antiqua" w:hAnsi="Book Antiqua" w:cs="Book Antiqua"/>
          <w:szCs w:val="24"/>
          <w:lang w:val="es-PR"/>
        </w:rPr>
        <w:t xml:space="preserve"> t</w:t>
      </w:r>
      <w:r w:rsidRPr="00E03BD6">
        <w:rPr>
          <w:rFonts w:ascii="Book Antiqua" w:eastAsia="Book Antiqua" w:hAnsi="Book Antiqua" w:cs="Book Antiqua"/>
          <w:szCs w:val="24"/>
          <w:lang w:val="es-PR"/>
        </w:rPr>
        <w:t>odos los que vivimos en la ciudad entre montañas. Con esta resolución y su acción reconoceremos</w:t>
      </w:r>
      <w:r w:rsidR="00247F54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E03BD6">
        <w:rPr>
          <w:rFonts w:ascii="Book Antiqua" w:eastAsia="Book Antiqua" w:hAnsi="Book Antiqua" w:cs="Book Antiqua"/>
          <w:szCs w:val="24"/>
          <w:lang w:val="es-PR"/>
        </w:rPr>
        <w:t>en la vida del Agente Kevin Rosario Rivera la pasión por el servicio público y el amor por su familia y</w:t>
      </w:r>
      <w:r w:rsidR="00247F54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E03BD6">
        <w:rPr>
          <w:rFonts w:ascii="Book Antiqua" w:eastAsia="Book Antiqua" w:hAnsi="Book Antiqua" w:cs="Book Antiqua"/>
          <w:szCs w:val="24"/>
          <w:lang w:val="es-PR"/>
        </w:rPr>
        <w:t>comunidad.</w:t>
      </w:r>
      <w:r w:rsidR="00A27159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E03BD6">
        <w:rPr>
          <w:rFonts w:ascii="Book Antiqua" w:eastAsia="Book Antiqua" w:hAnsi="Book Antiqua" w:cs="Book Antiqua"/>
          <w:szCs w:val="24"/>
          <w:lang w:val="es-PR"/>
        </w:rPr>
        <w:t>Su gallardía para enfrentar los retos que advienen en la vida nos talla la envergadura de la cual</w:t>
      </w:r>
      <w:r w:rsidR="00A27159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E03BD6">
        <w:rPr>
          <w:rFonts w:ascii="Book Antiqua" w:eastAsia="Book Antiqua" w:hAnsi="Book Antiqua" w:cs="Book Antiqua"/>
          <w:szCs w:val="24"/>
          <w:lang w:val="es-PR"/>
        </w:rPr>
        <w:t>estaba hecho el Agente Rosario Rivera, para que siempre sea recordado.</w:t>
      </w:r>
    </w:p>
    <w:p w14:paraId="0A84C09D" w14:textId="77777777" w:rsidR="001C604E" w:rsidRDefault="001C604E" w:rsidP="00F622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DE2E100" w14:textId="77777777" w:rsidR="00A27159" w:rsidRDefault="00A27159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01EC3D3" w14:textId="6FB06A17" w:rsidR="000447E9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AN</w:t>
      </w: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Á</w:t>
      </w: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LISIS DE LA MEDIDA</w:t>
      </w:r>
    </w:p>
    <w:p w14:paraId="6DA8F768" w14:textId="77777777" w:rsidR="009C3C65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CFAF422" w14:textId="3F1DA8D2" w:rsidR="00E94587" w:rsidRDefault="00E94587" w:rsidP="008C63A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  <w:r w:rsidRPr="00E94587">
        <w:rPr>
          <w:rFonts w:ascii="Book Antiqua" w:eastAsia="Book Antiqua" w:hAnsi="Book Antiqua" w:cs="Book Antiqua"/>
          <w:bCs/>
          <w:szCs w:val="24"/>
        </w:rPr>
        <w:t xml:space="preserve">En virtud de lo expuesto, </w:t>
      </w:r>
      <w:r>
        <w:rPr>
          <w:rFonts w:ascii="Book Antiqua" w:eastAsia="Book Antiqua" w:hAnsi="Book Antiqua" w:cs="Book Antiqua"/>
          <w:bCs/>
          <w:szCs w:val="24"/>
        </w:rPr>
        <w:t>la Comisión de Seguridad Pública</w:t>
      </w:r>
      <w:r w:rsidR="005579AB">
        <w:rPr>
          <w:rFonts w:ascii="Book Antiqua" w:eastAsia="Book Antiqua" w:hAnsi="Book Antiqua" w:cs="Book Antiqua"/>
          <w:bCs/>
          <w:szCs w:val="24"/>
        </w:rPr>
        <w:t xml:space="preserve"> de la </w:t>
      </w:r>
      <w:r w:rsidR="004B6492">
        <w:rPr>
          <w:rFonts w:ascii="Book Antiqua" w:eastAsia="Book Antiqua" w:hAnsi="Book Antiqua" w:cs="Book Antiqua"/>
          <w:bCs/>
          <w:szCs w:val="24"/>
        </w:rPr>
        <w:t>Cámara</w:t>
      </w:r>
      <w:r w:rsidR="005579AB">
        <w:rPr>
          <w:rFonts w:ascii="Book Antiqua" w:eastAsia="Book Antiqua" w:hAnsi="Book Antiqua" w:cs="Book Antiqua"/>
          <w:bCs/>
          <w:szCs w:val="24"/>
        </w:rPr>
        <w:t xml:space="preserve"> de Representantes</w:t>
      </w:r>
      <w:r>
        <w:rPr>
          <w:rFonts w:ascii="Book Antiqua" w:eastAsia="Book Antiqua" w:hAnsi="Book Antiqua" w:cs="Book Antiqua"/>
          <w:bCs/>
          <w:szCs w:val="24"/>
        </w:rPr>
        <w:t xml:space="preserve"> </w:t>
      </w:r>
      <w:r w:rsidRPr="00E94587">
        <w:rPr>
          <w:rFonts w:ascii="Book Antiqua" w:eastAsia="Book Antiqua" w:hAnsi="Book Antiqua" w:cs="Book Antiqua"/>
          <w:bCs/>
          <w:szCs w:val="24"/>
        </w:rPr>
        <w:t xml:space="preserve">considera que la designación del Cuartel de la Policía de </w:t>
      </w:r>
      <w:r w:rsidR="007C560B" w:rsidRPr="00E94587">
        <w:rPr>
          <w:rFonts w:ascii="Book Antiqua" w:eastAsia="Book Antiqua" w:hAnsi="Book Antiqua" w:cs="Book Antiqua"/>
          <w:bCs/>
          <w:szCs w:val="24"/>
        </w:rPr>
        <w:t xml:space="preserve">Mameyes </w:t>
      </w:r>
      <w:r w:rsidR="007C560B">
        <w:rPr>
          <w:rFonts w:ascii="Book Antiqua" w:eastAsia="Book Antiqua" w:hAnsi="Book Antiqua" w:cs="Book Antiqua"/>
          <w:bCs/>
          <w:szCs w:val="24"/>
        </w:rPr>
        <w:t>Utuado</w:t>
      </w:r>
      <w:r w:rsidR="005579AB">
        <w:rPr>
          <w:rFonts w:ascii="Book Antiqua" w:eastAsia="Book Antiqua" w:hAnsi="Book Antiqua" w:cs="Book Antiqua"/>
          <w:bCs/>
          <w:szCs w:val="24"/>
        </w:rPr>
        <w:t xml:space="preserve"> </w:t>
      </w:r>
      <w:r w:rsidRPr="00E94587">
        <w:rPr>
          <w:rFonts w:ascii="Book Antiqua" w:eastAsia="Book Antiqua" w:hAnsi="Book Antiqua" w:cs="Book Antiqua"/>
          <w:bCs/>
          <w:szCs w:val="24"/>
        </w:rPr>
        <w:t xml:space="preserve">con el nombre del Agente Kevin Rosario Rivera constituye un reconocimiento merecido a su dedicación, compromiso y trayectoria en favor de la seguridad pública y de la comunidad </w:t>
      </w:r>
      <w:proofErr w:type="spellStart"/>
      <w:r w:rsidRPr="00E94587">
        <w:rPr>
          <w:rFonts w:ascii="Book Antiqua" w:eastAsia="Book Antiqua" w:hAnsi="Book Antiqua" w:cs="Book Antiqua"/>
          <w:bCs/>
          <w:szCs w:val="24"/>
        </w:rPr>
        <w:t>utuadeña</w:t>
      </w:r>
      <w:proofErr w:type="spellEnd"/>
      <w:r w:rsidRPr="00E94587">
        <w:rPr>
          <w:rFonts w:ascii="Book Antiqua" w:eastAsia="Book Antiqua" w:hAnsi="Book Antiqua" w:cs="Book Antiqua"/>
          <w:bCs/>
          <w:szCs w:val="24"/>
        </w:rPr>
        <w:t xml:space="preserve">. La medida tiene un carácter </w:t>
      </w:r>
      <w:r w:rsidRPr="003979F8">
        <w:rPr>
          <w:rFonts w:ascii="Book Antiqua" w:eastAsia="Book Antiqua" w:hAnsi="Book Antiqua" w:cs="Book Antiqua"/>
          <w:szCs w:val="24"/>
        </w:rPr>
        <w:t>simbólico y honorífico,</w:t>
      </w:r>
      <w:r w:rsidRPr="00E94587">
        <w:rPr>
          <w:rFonts w:ascii="Book Antiqua" w:eastAsia="Book Antiqua" w:hAnsi="Book Antiqua" w:cs="Book Antiqua"/>
          <w:bCs/>
          <w:szCs w:val="24"/>
        </w:rPr>
        <w:t xml:space="preserve"> resaltando los valores de servicio, perseverancia y entrega que caracterizaron al Agente Rosario Rivera, fortaleciendo, además, la relación entre la Policía de Puerto Rico, la ciudadanía y el municipio de Utuado.</w:t>
      </w:r>
      <w:r w:rsidR="003979F8">
        <w:rPr>
          <w:rFonts w:ascii="Book Antiqua" w:eastAsia="Book Antiqua" w:hAnsi="Book Antiqua" w:cs="Book Antiqua"/>
          <w:bCs/>
          <w:szCs w:val="24"/>
        </w:rPr>
        <w:t xml:space="preserve"> Con</w:t>
      </w:r>
      <w:r w:rsidR="009426BD">
        <w:rPr>
          <w:rFonts w:ascii="Book Antiqua" w:eastAsia="Book Antiqua" w:hAnsi="Book Antiqua" w:cs="Book Antiqua"/>
          <w:bCs/>
          <w:szCs w:val="24"/>
        </w:rPr>
        <w:t xml:space="preserve"> </w:t>
      </w:r>
      <w:r w:rsidR="003979F8">
        <w:rPr>
          <w:rFonts w:ascii="Book Antiqua" w:eastAsia="Book Antiqua" w:hAnsi="Book Antiqua" w:cs="Book Antiqua"/>
          <w:bCs/>
          <w:szCs w:val="24"/>
        </w:rPr>
        <w:t>este proceder se honra su memoria</w:t>
      </w:r>
      <w:r w:rsidR="009426BD">
        <w:rPr>
          <w:rFonts w:ascii="Book Antiqua" w:eastAsia="Book Antiqua" w:hAnsi="Book Antiqua" w:cs="Book Antiqua"/>
          <w:bCs/>
          <w:szCs w:val="24"/>
        </w:rPr>
        <w:t xml:space="preserve"> y legado</w:t>
      </w:r>
      <w:r w:rsidRPr="00E94587">
        <w:rPr>
          <w:rFonts w:ascii="Book Antiqua" w:eastAsia="Book Antiqua" w:hAnsi="Book Antiqua" w:cs="Book Antiqua"/>
          <w:bCs/>
          <w:szCs w:val="24"/>
        </w:rPr>
        <w:t>, sin afectar la operatividad, recursos ni los criterios institucionales de la Policía</w:t>
      </w:r>
      <w:r w:rsidR="009426BD">
        <w:rPr>
          <w:rFonts w:ascii="Book Antiqua" w:eastAsia="Book Antiqua" w:hAnsi="Book Antiqua" w:cs="Book Antiqua"/>
          <w:bCs/>
          <w:szCs w:val="24"/>
        </w:rPr>
        <w:t>.</w:t>
      </w:r>
      <w:r w:rsidRPr="00E94587">
        <w:rPr>
          <w:rFonts w:ascii="Book Antiqua" w:eastAsia="Book Antiqua" w:hAnsi="Book Antiqua" w:cs="Book Antiqua"/>
          <w:bCs/>
          <w:szCs w:val="24"/>
        </w:rPr>
        <w:t xml:space="preserve"> </w:t>
      </w:r>
    </w:p>
    <w:p w14:paraId="280D93CD" w14:textId="77777777" w:rsidR="007F1631" w:rsidRPr="00330ADF" w:rsidRDefault="007F1631" w:rsidP="005C6EF1">
      <w:pPr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05EA21E1" w14:textId="77777777" w:rsidR="00D34730" w:rsidRDefault="00D34730" w:rsidP="000D246A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EDE4CCB" w14:textId="20E82BEF" w:rsidR="000D246A" w:rsidRPr="00330ADF" w:rsidRDefault="000D246A" w:rsidP="000D246A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DETERMINACIÓN DE IMPACTO ECONÓMICO</w:t>
      </w:r>
    </w:p>
    <w:p w14:paraId="7134D849" w14:textId="77777777" w:rsidR="000D246A" w:rsidRPr="00330ADF" w:rsidRDefault="000D246A" w:rsidP="000D246A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4EF128CF" w14:textId="3B54E0CD" w:rsidR="00996B41" w:rsidRPr="000B4B87" w:rsidRDefault="000D246A" w:rsidP="000B4B87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330ADF">
        <w:rPr>
          <w:rFonts w:ascii="Book Antiqua" w:eastAsia="Book Antiqua" w:hAnsi="Book Antiqua" w:cs="Book Antiqua"/>
          <w:szCs w:val="24"/>
          <w:lang w:val="es-PR"/>
        </w:rPr>
        <w:t xml:space="preserve">Conforme el análisis de la medida, la Comisión de </w:t>
      </w:r>
      <w:r w:rsidR="0091018F">
        <w:rPr>
          <w:rFonts w:ascii="Book Antiqua" w:eastAsia="Book Antiqua" w:hAnsi="Book Antiqua" w:cs="Book Antiqua"/>
          <w:szCs w:val="24"/>
          <w:lang w:val="es-PR"/>
        </w:rPr>
        <w:t xml:space="preserve">Seguridad </w:t>
      </w:r>
      <w:r w:rsidR="00DD4519">
        <w:rPr>
          <w:rFonts w:ascii="Book Antiqua" w:eastAsia="Book Antiqua" w:hAnsi="Book Antiqua" w:cs="Book Antiqua"/>
          <w:szCs w:val="24"/>
          <w:lang w:val="es-PR"/>
        </w:rPr>
        <w:t>Pública</w:t>
      </w:r>
      <w:r w:rsidR="00261E12">
        <w:rPr>
          <w:rFonts w:ascii="Book Antiqua" w:eastAsia="Book Antiqua" w:hAnsi="Book Antiqua" w:cs="Book Antiqua"/>
          <w:szCs w:val="24"/>
          <w:lang w:val="es-PR"/>
        </w:rPr>
        <w:t>,</w:t>
      </w:r>
      <w:r w:rsidR="0091018F" w:rsidRPr="0091018F">
        <w:t xml:space="preserve"> </w:t>
      </w:r>
      <w:r w:rsidR="0091018F" w:rsidRPr="008255C5">
        <w:rPr>
          <w:rFonts w:ascii="Book Antiqua" w:hAnsi="Book Antiqua"/>
        </w:rPr>
        <w:t>concluye que</w:t>
      </w:r>
      <w:r w:rsidR="0091018F">
        <w:t xml:space="preserve"> </w:t>
      </w:r>
      <w:r w:rsidR="0091018F">
        <w:rPr>
          <w:rFonts w:ascii="Book Antiqua" w:eastAsia="Book Antiqua" w:hAnsi="Book Antiqua" w:cs="Book Antiqua"/>
          <w:szCs w:val="24"/>
        </w:rPr>
        <w:t>l</w:t>
      </w:r>
      <w:r w:rsidR="0091018F" w:rsidRPr="0091018F">
        <w:rPr>
          <w:rFonts w:ascii="Book Antiqua" w:eastAsia="Book Antiqua" w:hAnsi="Book Antiqua" w:cs="Book Antiqua"/>
          <w:szCs w:val="24"/>
        </w:rPr>
        <w:t xml:space="preserve">a presente medida no tendrá impacto económico alguno </w:t>
      </w:r>
      <w:r w:rsidR="0091018F">
        <w:rPr>
          <w:rFonts w:ascii="Book Antiqua" w:eastAsia="Book Antiqua" w:hAnsi="Book Antiqua" w:cs="Book Antiqua"/>
          <w:szCs w:val="24"/>
        </w:rPr>
        <w:t xml:space="preserve">sobre el presupuesto </w:t>
      </w:r>
      <w:r w:rsidR="00D34730">
        <w:rPr>
          <w:rFonts w:ascii="Book Antiqua" w:eastAsia="Book Antiqua" w:hAnsi="Book Antiqua" w:cs="Book Antiqua"/>
          <w:szCs w:val="24"/>
        </w:rPr>
        <w:t xml:space="preserve">de las </w:t>
      </w:r>
      <w:r w:rsidR="0091018F" w:rsidRPr="0091018F">
        <w:rPr>
          <w:rFonts w:ascii="Book Antiqua" w:eastAsia="Book Antiqua" w:hAnsi="Book Antiqua" w:cs="Book Antiqua"/>
          <w:szCs w:val="24"/>
        </w:rPr>
        <w:t>agencias concernidas.</w:t>
      </w:r>
      <w:r w:rsidR="00CF61AF">
        <w:rPr>
          <w:rFonts w:ascii="Book Antiqua" w:eastAsia="Book Antiqua" w:hAnsi="Book Antiqua" w:cs="Book Antiqua"/>
          <w:szCs w:val="24"/>
        </w:rPr>
        <w:t xml:space="preserve"> En consideración al </w:t>
      </w:r>
      <w:r w:rsidR="00430CE8">
        <w:rPr>
          <w:rFonts w:ascii="Book Antiqua" w:eastAsia="Book Antiqua" w:hAnsi="Book Antiqua" w:cs="Book Antiqua"/>
          <w:szCs w:val="24"/>
        </w:rPr>
        <w:t xml:space="preserve">costo de la rotulación, la presente Resolución ha autorizado </w:t>
      </w:r>
      <w:r w:rsidR="004B6492">
        <w:rPr>
          <w:rFonts w:ascii="Book Antiqua" w:eastAsia="Book Antiqua" w:hAnsi="Book Antiqua" w:cs="Book Antiqua"/>
          <w:szCs w:val="24"/>
        </w:rPr>
        <w:t xml:space="preserve">al Municipio de Utuado y a la Policía de Puerto Rico </w:t>
      </w:r>
      <w:r w:rsidR="00430CE8">
        <w:rPr>
          <w:rFonts w:ascii="Book Antiqua" w:eastAsia="Book Antiqua" w:hAnsi="Book Antiqua" w:cs="Book Antiqua"/>
          <w:szCs w:val="24"/>
        </w:rPr>
        <w:t xml:space="preserve"> </w:t>
      </w:r>
      <w:r w:rsidR="00430CE8" w:rsidRPr="00430CE8">
        <w:rPr>
          <w:rFonts w:ascii="Book Antiqua" w:eastAsia="Book Antiqua" w:hAnsi="Book Antiqua" w:cs="Book Antiqua"/>
          <w:iCs/>
          <w:szCs w:val="24"/>
          <w:lang w:val="es-PR"/>
        </w:rPr>
        <w:t xml:space="preserve">a peticionar, aceptar, recibir, preparar y someter propuestas para aportaciones y donativos de recursos de </w:t>
      </w:r>
      <w:r w:rsidR="00430CE8" w:rsidRPr="00430CE8">
        <w:rPr>
          <w:rFonts w:ascii="Book Antiqua" w:eastAsia="Book Antiqua" w:hAnsi="Book Antiqua" w:cs="Book Antiqua"/>
          <w:iCs/>
          <w:szCs w:val="24"/>
          <w:lang w:val="es-PR"/>
        </w:rPr>
        <w:lastRenderedPageBreak/>
        <w:t>fuentes públicas y privadas; parear cualquier fondos disponibles con aportaciones federales, estatales, municipales o del sector privado; así como a entrar en acuerdos colaborativos con cualquier ente público o privado, dispuesto a participar en el financiamiento de esta rotulación y las actividades relacionadas</w:t>
      </w:r>
      <w:r w:rsidR="004B6492">
        <w:rPr>
          <w:rFonts w:ascii="Book Antiqua" w:eastAsia="Book Antiqua" w:hAnsi="Book Antiqua" w:cs="Book Antiqua"/>
          <w:szCs w:val="24"/>
        </w:rPr>
        <w:t>.</w:t>
      </w:r>
      <w:r w:rsidR="00261E12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2BE9C750" w14:textId="77777777" w:rsidR="00CD06EC" w:rsidRDefault="00CD06EC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1146B4D" w14:textId="77777777" w:rsidR="00993316" w:rsidRDefault="00993316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03BE0EF1" w14:textId="7A3E3F6E" w:rsidR="00FD6179" w:rsidRPr="00330ADF" w:rsidRDefault="00950AF6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C</w:t>
      </w:r>
      <w:r w:rsidR="003B38A4"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ONCLUSIÓN</w:t>
      </w:r>
    </w:p>
    <w:p w14:paraId="2478FA65" w14:textId="77777777" w:rsidR="009C3C65" w:rsidRPr="00330ADF" w:rsidRDefault="009C3C65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4EEDE268" w14:textId="0EEA38E3" w:rsidR="00322FD4" w:rsidRDefault="00DF2DC6" w:rsidP="006A753D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Contando con el beneficio de los memoriales antes citados, esta Comisión </w:t>
      </w:r>
      <w:r w:rsidR="00CD06EC">
        <w:rPr>
          <w:rFonts w:ascii="Book Antiqua" w:eastAsia="Book Antiqua" w:hAnsi="Book Antiqua" w:cs="Book Antiqua"/>
          <w:bCs/>
          <w:szCs w:val="24"/>
          <w:lang w:val="es-ES"/>
        </w:rPr>
        <w:t>analizó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D34730">
        <w:rPr>
          <w:rFonts w:ascii="Book Antiqua" w:eastAsia="Book Antiqua" w:hAnsi="Book Antiqua" w:cs="Book Antiqua"/>
          <w:bCs/>
          <w:szCs w:val="24"/>
          <w:lang w:val="es-ES"/>
        </w:rPr>
        <w:t xml:space="preserve">la </w:t>
      </w:r>
      <w:r w:rsidR="002F7257">
        <w:rPr>
          <w:rFonts w:ascii="Book Antiqua" w:eastAsia="Book Antiqua" w:hAnsi="Book Antiqua" w:cs="Book Antiqua"/>
          <w:bCs/>
          <w:szCs w:val="24"/>
          <w:lang w:val="es-ES"/>
        </w:rPr>
        <w:t>Resolución</w:t>
      </w:r>
      <w:r w:rsidR="00D34730">
        <w:rPr>
          <w:rFonts w:ascii="Book Antiqua" w:eastAsia="Book Antiqua" w:hAnsi="Book Antiqua" w:cs="Book Antiqua"/>
          <w:bCs/>
          <w:szCs w:val="24"/>
          <w:lang w:val="es-ES"/>
        </w:rPr>
        <w:t xml:space="preserve"> Conjunta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de la Cámara Número </w:t>
      </w:r>
      <w:r w:rsidR="00993316">
        <w:rPr>
          <w:rFonts w:ascii="Book Antiqua" w:eastAsia="Book Antiqua" w:hAnsi="Book Antiqua" w:cs="Book Antiqua"/>
          <w:bCs/>
          <w:szCs w:val="24"/>
          <w:lang w:val="es-ES"/>
        </w:rPr>
        <w:t>1</w:t>
      </w:r>
      <w:r w:rsidR="004B6492">
        <w:rPr>
          <w:rFonts w:ascii="Book Antiqua" w:eastAsia="Book Antiqua" w:hAnsi="Book Antiqua" w:cs="Book Antiqua"/>
          <w:bCs/>
          <w:szCs w:val="24"/>
          <w:lang w:val="es-ES"/>
        </w:rPr>
        <w:t>27</w:t>
      </w:r>
      <w:r w:rsidR="00EA1A3F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y</w:t>
      </w:r>
      <w:r w:rsidR="002F7257">
        <w:rPr>
          <w:rFonts w:ascii="Book Antiqua" w:eastAsia="Book Antiqua" w:hAnsi="Book Antiqua" w:cs="Book Antiqua"/>
          <w:bCs/>
          <w:szCs w:val="24"/>
          <w:lang w:val="es-ES"/>
        </w:rPr>
        <w:t xml:space="preserve"> considera necesario el </w:t>
      </w:r>
      <w:r w:rsidR="00ED6A8A">
        <w:rPr>
          <w:rFonts w:ascii="Book Antiqua" w:eastAsia="Book Antiqua" w:hAnsi="Book Antiqua" w:cs="Book Antiqua"/>
          <w:bCs/>
          <w:szCs w:val="24"/>
          <w:lang w:val="es-ES"/>
        </w:rPr>
        <w:t xml:space="preserve">que </w:t>
      </w:r>
      <w:r w:rsidR="00ED6A8A" w:rsidRPr="00330ADF">
        <w:rPr>
          <w:rFonts w:ascii="Book Antiqua" w:eastAsia="Book Antiqua" w:hAnsi="Book Antiqua" w:cs="Book Antiqua"/>
          <w:bCs/>
          <w:szCs w:val="24"/>
          <w:lang w:val="es-ES"/>
        </w:rPr>
        <w:t>se</w:t>
      </w:r>
      <w:r w:rsidR="002F7257">
        <w:rPr>
          <w:rFonts w:ascii="Book Antiqua" w:eastAsia="Book Antiqua" w:hAnsi="Book Antiqua" w:cs="Book Antiqua"/>
          <w:bCs/>
          <w:szCs w:val="24"/>
          <w:lang w:val="es-ES"/>
        </w:rPr>
        <w:t xml:space="preserve"> le </w:t>
      </w:r>
      <w:r w:rsidR="004032C5" w:rsidRPr="004032C5">
        <w:rPr>
          <w:rFonts w:ascii="Book Antiqua" w:eastAsia="Book Antiqua" w:hAnsi="Book Antiqua" w:cs="Book Antiqua"/>
          <w:bCs/>
          <w:szCs w:val="24"/>
          <w:lang w:val="es-PR"/>
        </w:rPr>
        <w:t>design</w:t>
      </w:r>
      <w:r w:rsidR="004032C5">
        <w:rPr>
          <w:rFonts w:ascii="Book Antiqua" w:eastAsia="Book Antiqua" w:hAnsi="Book Antiqua" w:cs="Book Antiqua"/>
          <w:bCs/>
          <w:szCs w:val="24"/>
          <w:lang w:val="es-PR"/>
        </w:rPr>
        <w:t>e</w:t>
      </w:r>
      <w:r w:rsidR="004032C5" w:rsidRPr="004032C5">
        <w:rPr>
          <w:rFonts w:ascii="Book Antiqua" w:eastAsia="Book Antiqua" w:hAnsi="Book Antiqua" w:cs="Book Antiqua"/>
          <w:bCs/>
          <w:szCs w:val="24"/>
          <w:lang w:val="es-PR"/>
        </w:rPr>
        <w:t xml:space="preserve"> con el nombre del Agente Kevin Rosario Rivera, el cuartel de la Policía de Puerto Rico del Precinto de Mameyes, ubicado en el Municipio de Utuado. </w:t>
      </w:r>
      <w:r w:rsidR="004032C5" w:rsidRPr="004032C5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</w:p>
    <w:p w14:paraId="506BE340" w14:textId="77777777" w:rsidR="00ED6A8A" w:rsidRPr="00330ADF" w:rsidRDefault="00ED6A8A" w:rsidP="00ED6A8A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</w:p>
    <w:p w14:paraId="415730B1" w14:textId="322D3C24" w:rsidR="003D220A" w:rsidRPr="00330ADF" w:rsidRDefault="00DF2DC6" w:rsidP="00DF2DC6">
      <w:pPr>
        <w:ind w:firstLine="720"/>
        <w:jc w:val="both"/>
        <w:rPr>
          <w:rFonts w:ascii="Book Antiqua" w:eastAsia="Book Antiqua" w:hAnsi="Book Antiqua" w:cs="Book Antiqua"/>
          <w:bCs/>
          <w:szCs w:val="24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Por los fundamentos antes expuestos, la Comisión de</w:t>
      </w:r>
      <w:r w:rsidR="00ED6A8A">
        <w:rPr>
          <w:rFonts w:ascii="Book Antiqua" w:eastAsia="Book Antiqua" w:hAnsi="Book Antiqua" w:cs="Book Antiqua"/>
          <w:bCs/>
          <w:szCs w:val="24"/>
          <w:lang w:val="es-ES"/>
        </w:rPr>
        <w:t xml:space="preserve"> Seguridad Pública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luego del estudio y consideración correspondiente, tiene a bien someter a este Cuerpo Legislativo su </w:t>
      </w:r>
      <w:r w:rsidR="00BB1D8A" w:rsidRPr="00330ADF">
        <w:rPr>
          <w:rFonts w:ascii="Book Antiqua" w:eastAsia="Book Antiqua" w:hAnsi="Book Antiqua" w:cs="Book Antiqua"/>
          <w:bCs/>
          <w:szCs w:val="24"/>
        </w:rPr>
        <w:t>Informe Positivo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, </w:t>
      </w:r>
      <w:r w:rsidRPr="00330ADF">
        <w:rPr>
          <w:rFonts w:ascii="Book Antiqua" w:eastAsia="Book Antiqua" w:hAnsi="Book Antiqua" w:cs="Book Antiqua"/>
          <w:szCs w:val="24"/>
        </w:rPr>
        <w:t>recomendando la aprobación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 de</w:t>
      </w:r>
      <w:r w:rsidR="00ED6A8A">
        <w:rPr>
          <w:rFonts w:ascii="Book Antiqua" w:eastAsia="Book Antiqua" w:hAnsi="Book Antiqua" w:cs="Book Antiqua"/>
          <w:bCs/>
          <w:szCs w:val="24"/>
        </w:rPr>
        <w:t xml:space="preserve"> la </w:t>
      </w:r>
      <w:r w:rsidR="003F7AA0">
        <w:rPr>
          <w:rFonts w:ascii="Book Antiqua" w:eastAsia="Book Antiqua" w:hAnsi="Book Antiqua" w:cs="Book Antiqua"/>
          <w:bCs/>
          <w:szCs w:val="24"/>
        </w:rPr>
        <w:t>Resolución</w:t>
      </w:r>
      <w:r w:rsidR="00D52A91">
        <w:rPr>
          <w:rFonts w:ascii="Book Antiqua" w:eastAsia="Book Antiqua" w:hAnsi="Book Antiqua" w:cs="Book Antiqua"/>
          <w:bCs/>
          <w:szCs w:val="24"/>
        </w:rPr>
        <w:t xml:space="preserve"> Conjunta</w:t>
      </w:r>
      <w:r w:rsidR="00ED6A8A">
        <w:rPr>
          <w:rFonts w:ascii="Book Antiqua" w:eastAsia="Book Antiqua" w:hAnsi="Book Antiqua" w:cs="Book Antiqua"/>
          <w:bCs/>
          <w:szCs w:val="24"/>
        </w:rPr>
        <w:t xml:space="preserve"> de la </w:t>
      </w:r>
      <w:r w:rsidRPr="00330ADF">
        <w:rPr>
          <w:rFonts w:ascii="Book Antiqua" w:eastAsia="Book Antiqua" w:hAnsi="Book Antiqua" w:cs="Book Antiqua"/>
          <w:bCs/>
          <w:szCs w:val="24"/>
        </w:rPr>
        <w:t>Cámara</w:t>
      </w:r>
      <w:r w:rsidR="00721BC4">
        <w:rPr>
          <w:rFonts w:ascii="Book Antiqua" w:eastAsia="Book Antiqua" w:hAnsi="Book Antiqua" w:cs="Book Antiqua"/>
          <w:bCs/>
          <w:szCs w:val="24"/>
        </w:rPr>
        <w:t xml:space="preserve"> 1</w:t>
      </w:r>
      <w:r w:rsidR="006A753D">
        <w:rPr>
          <w:rFonts w:ascii="Book Antiqua" w:eastAsia="Book Antiqua" w:hAnsi="Book Antiqua" w:cs="Book Antiqua"/>
          <w:bCs/>
          <w:szCs w:val="24"/>
        </w:rPr>
        <w:t>27</w:t>
      </w:r>
      <w:r w:rsidRPr="00330ADF">
        <w:rPr>
          <w:rFonts w:ascii="Book Antiqua" w:eastAsia="Book Antiqua" w:hAnsi="Book Antiqua" w:cs="Book Antiqua"/>
          <w:bCs/>
          <w:szCs w:val="24"/>
        </w:rPr>
        <w:t>,</w:t>
      </w:r>
      <w:r w:rsidR="00DD022D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con las enmiendas contenidas en el entirillado electrónico que acompaña este informe. </w:t>
      </w:r>
      <w:r w:rsidR="00CD0F21" w:rsidRPr="00330ADF">
        <w:rPr>
          <w:rFonts w:ascii="Book Antiqua" w:eastAsia="Book Antiqua" w:hAnsi="Book Antiqua" w:cs="Book Antiqua"/>
          <w:bCs/>
          <w:szCs w:val="24"/>
        </w:rPr>
        <w:t xml:space="preserve"> </w:t>
      </w:r>
    </w:p>
    <w:p w14:paraId="02E0650A" w14:textId="77777777" w:rsidR="00700EE6" w:rsidRDefault="00700EE6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1667D8C2" w14:textId="4621344E" w:rsidR="00FA20E5" w:rsidRPr="00330ADF" w:rsidRDefault="00DF2DC6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Respetuosamente sometido,</w:t>
      </w:r>
    </w:p>
    <w:p w14:paraId="5A29E7C8" w14:textId="77777777" w:rsidR="0094262D" w:rsidRPr="00330ADF" w:rsidRDefault="0094262D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DFE1C16" w14:textId="703D3E54" w:rsidR="0062032A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________________________</w:t>
      </w:r>
    </w:p>
    <w:p w14:paraId="6C993983" w14:textId="5CC63F14" w:rsidR="0062032A" w:rsidRPr="00330ADF" w:rsidRDefault="0062032A" w:rsidP="00F248D5">
      <w:pPr>
        <w:jc w:val="both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Hon.</w:t>
      </w:r>
      <w:r w:rsidR="00721BC4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</w:t>
      </w:r>
      <w:r w:rsidR="00ED6A8A">
        <w:rPr>
          <w:rFonts w:ascii="Book Antiqua" w:eastAsia="Book Antiqua" w:hAnsi="Book Antiqua" w:cs="Book Antiqua"/>
          <w:b/>
          <w:bCs/>
          <w:szCs w:val="24"/>
          <w:lang w:val="es-ES"/>
        </w:rPr>
        <w:t>Félix Pacheco Burgos</w:t>
      </w:r>
    </w:p>
    <w:p w14:paraId="56042E13" w14:textId="753D610F" w:rsidR="00B52A70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Presidente</w:t>
      </w:r>
    </w:p>
    <w:p w14:paraId="159A680E" w14:textId="34CE31B7" w:rsidR="00ED6A8A" w:rsidRPr="00ED6A8A" w:rsidRDefault="001F0ABF" w:rsidP="00700EE6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Comisión</w:t>
      </w:r>
      <w:r w:rsidR="00B52A70" w:rsidRPr="00330ADF">
        <w:rPr>
          <w:rFonts w:ascii="Book Antiqua" w:eastAsia="Book Antiqua" w:hAnsi="Book Antiqua" w:cs="Book Antiqua"/>
          <w:szCs w:val="24"/>
          <w:lang w:val="es-ES"/>
        </w:rPr>
        <w:t xml:space="preserve"> de</w:t>
      </w:r>
      <w:r w:rsidR="00ED6A8A">
        <w:rPr>
          <w:rFonts w:ascii="Book Antiqua" w:eastAsia="Book Antiqua" w:hAnsi="Book Antiqua" w:cs="Book Antiqua"/>
          <w:szCs w:val="24"/>
          <w:lang w:val="es-ES"/>
        </w:rPr>
        <w:t xml:space="preserve"> Seguridad Pública</w:t>
      </w:r>
    </w:p>
    <w:sectPr w:rsidR="00ED6A8A" w:rsidRPr="00ED6A8A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E0046" w14:textId="77777777" w:rsidR="00F164BA" w:rsidRDefault="00F164BA">
      <w:r>
        <w:separator/>
      </w:r>
    </w:p>
  </w:endnote>
  <w:endnote w:type="continuationSeparator" w:id="0">
    <w:p w14:paraId="193BB995" w14:textId="77777777" w:rsidR="00F164BA" w:rsidRDefault="00F16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14635" w14:textId="77777777" w:rsidR="00F164BA" w:rsidRDefault="00F164BA">
      <w:r>
        <w:separator/>
      </w:r>
    </w:p>
  </w:footnote>
  <w:footnote w:type="continuationSeparator" w:id="0">
    <w:p w14:paraId="08B368E9" w14:textId="77777777" w:rsidR="00F164BA" w:rsidRDefault="00F16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081A9C2C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E54D8">
      <w:rPr>
        <w:rFonts w:ascii="Calibri" w:eastAsia="Calibri" w:hAnsi="Calibri"/>
        <w:b/>
        <w:i/>
        <w:sz w:val="22"/>
        <w:szCs w:val="22"/>
        <w:lang w:val="es-PR"/>
      </w:rPr>
      <w:t>Informe</w:t>
    </w:r>
    <w:r w:rsidR="00CA0E0D">
      <w:rPr>
        <w:rFonts w:ascii="Calibri" w:eastAsia="Calibri" w:hAnsi="Calibri"/>
        <w:b/>
        <w:i/>
        <w:sz w:val="22"/>
        <w:szCs w:val="22"/>
        <w:lang w:val="es-PR"/>
      </w:rPr>
      <w:t xml:space="preserve"> Positivo de</w:t>
    </w:r>
    <w:r w:rsidR="005A461D">
      <w:rPr>
        <w:rFonts w:ascii="Calibri" w:eastAsia="Calibri" w:hAnsi="Calibri"/>
        <w:b/>
        <w:i/>
        <w:sz w:val="22"/>
        <w:szCs w:val="22"/>
        <w:lang w:val="es-PR"/>
      </w:rPr>
      <w:t xml:space="preserve"> la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 xml:space="preserve"> </w:t>
    </w:r>
    <w:r w:rsidR="005A461D">
      <w:rPr>
        <w:rFonts w:ascii="Calibri" w:eastAsia="Calibri" w:hAnsi="Calibri"/>
        <w:b/>
        <w:i/>
        <w:sz w:val="22"/>
        <w:szCs w:val="22"/>
        <w:lang w:val="es-PR"/>
      </w:rPr>
      <w:t>R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>.</w:t>
    </w:r>
    <w:r w:rsidR="005A461D">
      <w:rPr>
        <w:rFonts w:ascii="Calibri" w:eastAsia="Calibri" w:hAnsi="Calibri"/>
        <w:b/>
        <w:i/>
        <w:sz w:val="22"/>
        <w:szCs w:val="22"/>
        <w:lang w:val="es-PR"/>
      </w:rPr>
      <w:t>C.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 xml:space="preserve"> de la C.</w:t>
    </w:r>
    <w:r w:rsidR="00721BC4">
      <w:rPr>
        <w:rFonts w:ascii="Calibri" w:eastAsia="Calibri" w:hAnsi="Calibri"/>
        <w:b/>
        <w:i/>
        <w:sz w:val="22"/>
        <w:szCs w:val="22"/>
        <w:lang w:val="es-PR"/>
      </w:rPr>
      <w:t xml:space="preserve"> 1</w:t>
    </w:r>
    <w:r w:rsidR="00C3112F">
      <w:rPr>
        <w:rFonts w:ascii="Calibri" w:eastAsia="Calibri" w:hAnsi="Calibri"/>
        <w:b/>
        <w:i/>
        <w:sz w:val="22"/>
        <w:szCs w:val="22"/>
        <w:lang w:val="es-PR"/>
      </w:rPr>
      <w:t>27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F753B8"/>
    <w:multiLevelType w:val="hybridMultilevel"/>
    <w:tmpl w:val="0A0600E0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4D0B5BD0"/>
    <w:multiLevelType w:val="hybridMultilevel"/>
    <w:tmpl w:val="397E01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000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46971"/>
    <w:multiLevelType w:val="multilevel"/>
    <w:tmpl w:val="D116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8F0ADE"/>
    <w:multiLevelType w:val="multilevel"/>
    <w:tmpl w:val="50AC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4376D1"/>
    <w:multiLevelType w:val="hybridMultilevel"/>
    <w:tmpl w:val="0602F8B2"/>
    <w:lvl w:ilvl="0" w:tplc="2000000F">
      <w:start w:val="1"/>
      <w:numFmt w:val="decimal"/>
      <w:lvlText w:val="%1."/>
      <w:lvlJc w:val="left"/>
      <w:pPr>
        <w:ind w:left="2160" w:hanging="360"/>
      </w:pPr>
    </w:lvl>
    <w:lvl w:ilvl="1" w:tplc="20000019" w:tentative="1">
      <w:start w:val="1"/>
      <w:numFmt w:val="lowerLetter"/>
      <w:lvlText w:val="%2."/>
      <w:lvlJc w:val="left"/>
      <w:pPr>
        <w:ind w:left="2880" w:hanging="360"/>
      </w:pPr>
    </w:lvl>
    <w:lvl w:ilvl="2" w:tplc="2000001B" w:tentative="1">
      <w:start w:val="1"/>
      <w:numFmt w:val="lowerRoman"/>
      <w:lvlText w:val="%3."/>
      <w:lvlJc w:val="right"/>
      <w:pPr>
        <w:ind w:left="3600" w:hanging="180"/>
      </w:pPr>
    </w:lvl>
    <w:lvl w:ilvl="3" w:tplc="2000000F" w:tentative="1">
      <w:start w:val="1"/>
      <w:numFmt w:val="decimal"/>
      <w:lvlText w:val="%4."/>
      <w:lvlJc w:val="left"/>
      <w:pPr>
        <w:ind w:left="4320" w:hanging="360"/>
      </w:pPr>
    </w:lvl>
    <w:lvl w:ilvl="4" w:tplc="20000019" w:tentative="1">
      <w:start w:val="1"/>
      <w:numFmt w:val="lowerLetter"/>
      <w:lvlText w:val="%5."/>
      <w:lvlJc w:val="left"/>
      <w:pPr>
        <w:ind w:left="5040" w:hanging="360"/>
      </w:pPr>
    </w:lvl>
    <w:lvl w:ilvl="5" w:tplc="2000001B" w:tentative="1">
      <w:start w:val="1"/>
      <w:numFmt w:val="lowerRoman"/>
      <w:lvlText w:val="%6."/>
      <w:lvlJc w:val="right"/>
      <w:pPr>
        <w:ind w:left="5760" w:hanging="180"/>
      </w:pPr>
    </w:lvl>
    <w:lvl w:ilvl="6" w:tplc="2000000F" w:tentative="1">
      <w:start w:val="1"/>
      <w:numFmt w:val="decimal"/>
      <w:lvlText w:val="%7."/>
      <w:lvlJc w:val="left"/>
      <w:pPr>
        <w:ind w:left="6480" w:hanging="360"/>
      </w:pPr>
    </w:lvl>
    <w:lvl w:ilvl="7" w:tplc="20000019" w:tentative="1">
      <w:start w:val="1"/>
      <w:numFmt w:val="lowerLetter"/>
      <w:lvlText w:val="%8."/>
      <w:lvlJc w:val="left"/>
      <w:pPr>
        <w:ind w:left="7200" w:hanging="360"/>
      </w:pPr>
    </w:lvl>
    <w:lvl w:ilvl="8" w:tplc="20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E918AB"/>
    <w:multiLevelType w:val="multilevel"/>
    <w:tmpl w:val="0C3E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0"/>
  </w:num>
  <w:num w:numId="2" w16cid:durableId="612249085">
    <w:abstractNumId w:val="1"/>
  </w:num>
  <w:num w:numId="3" w16cid:durableId="191654121">
    <w:abstractNumId w:val="3"/>
  </w:num>
  <w:num w:numId="4" w16cid:durableId="251549162">
    <w:abstractNumId w:val="2"/>
  </w:num>
  <w:num w:numId="5" w16cid:durableId="77214083">
    <w:abstractNumId w:val="7"/>
  </w:num>
  <w:num w:numId="6" w16cid:durableId="344096040">
    <w:abstractNumId w:val="17"/>
  </w:num>
  <w:num w:numId="7" w16cid:durableId="1113287001">
    <w:abstractNumId w:val="5"/>
  </w:num>
  <w:num w:numId="8" w16cid:durableId="1631401959">
    <w:abstractNumId w:val="13"/>
  </w:num>
  <w:num w:numId="9" w16cid:durableId="591201020">
    <w:abstractNumId w:val="9"/>
  </w:num>
  <w:num w:numId="10" w16cid:durableId="645204287">
    <w:abstractNumId w:val="21"/>
  </w:num>
  <w:num w:numId="11" w16cid:durableId="1508133352">
    <w:abstractNumId w:val="4"/>
  </w:num>
  <w:num w:numId="12" w16cid:durableId="1889679253">
    <w:abstractNumId w:val="15"/>
  </w:num>
  <w:num w:numId="13" w16cid:durableId="325980482">
    <w:abstractNumId w:val="6"/>
  </w:num>
  <w:num w:numId="14" w16cid:durableId="1607613887">
    <w:abstractNumId w:val="18"/>
  </w:num>
  <w:num w:numId="15" w16cid:durableId="1411585931">
    <w:abstractNumId w:val="19"/>
  </w:num>
  <w:num w:numId="16" w16cid:durableId="396323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67631451">
    <w:abstractNumId w:val="14"/>
  </w:num>
  <w:num w:numId="18" w16cid:durableId="1841121419">
    <w:abstractNumId w:val="12"/>
  </w:num>
  <w:num w:numId="19" w16cid:durableId="413741497">
    <w:abstractNumId w:val="8"/>
  </w:num>
  <w:num w:numId="20" w16cid:durableId="1585646298">
    <w:abstractNumId w:val="11"/>
  </w:num>
  <w:num w:numId="21" w16cid:durableId="2056149523">
    <w:abstractNumId w:val="16"/>
  </w:num>
  <w:num w:numId="22" w16cid:durableId="7847379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04F"/>
    <w:rsid w:val="00000BA5"/>
    <w:rsid w:val="00002FE6"/>
    <w:rsid w:val="000036A8"/>
    <w:rsid w:val="000134D2"/>
    <w:rsid w:val="00014121"/>
    <w:rsid w:val="0001517A"/>
    <w:rsid w:val="00015228"/>
    <w:rsid w:val="00015B99"/>
    <w:rsid w:val="00017A55"/>
    <w:rsid w:val="0002280F"/>
    <w:rsid w:val="00025064"/>
    <w:rsid w:val="0002665F"/>
    <w:rsid w:val="000307E4"/>
    <w:rsid w:val="000354E0"/>
    <w:rsid w:val="000400C5"/>
    <w:rsid w:val="00041144"/>
    <w:rsid w:val="00042403"/>
    <w:rsid w:val="00042C50"/>
    <w:rsid w:val="000447E9"/>
    <w:rsid w:val="00045D3A"/>
    <w:rsid w:val="00046EBE"/>
    <w:rsid w:val="00047A1D"/>
    <w:rsid w:val="00047E12"/>
    <w:rsid w:val="000500C4"/>
    <w:rsid w:val="00050E9A"/>
    <w:rsid w:val="00056A49"/>
    <w:rsid w:val="00060836"/>
    <w:rsid w:val="00077FC8"/>
    <w:rsid w:val="000820D1"/>
    <w:rsid w:val="0008367C"/>
    <w:rsid w:val="00085022"/>
    <w:rsid w:val="00085143"/>
    <w:rsid w:val="00086D70"/>
    <w:rsid w:val="0009035A"/>
    <w:rsid w:val="00094444"/>
    <w:rsid w:val="000949CC"/>
    <w:rsid w:val="00095660"/>
    <w:rsid w:val="000968F0"/>
    <w:rsid w:val="000A0600"/>
    <w:rsid w:val="000A2D93"/>
    <w:rsid w:val="000A4C87"/>
    <w:rsid w:val="000A6224"/>
    <w:rsid w:val="000B0D43"/>
    <w:rsid w:val="000B4B87"/>
    <w:rsid w:val="000B6B0E"/>
    <w:rsid w:val="000C2281"/>
    <w:rsid w:val="000C2E27"/>
    <w:rsid w:val="000C5AA8"/>
    <w:rsid w:val="000C66A9"/>
    <w:rsid w:val="000C6951"/>
    <w:rsid w:val="000D246A"/>
    <w:rsid w:val="000D2BDF"/>
    <w:rsid w:val="000D5F7E"/>
    <w:rsid w:val="000D68FC"/>
    <w:rsid w:val="000E0FFF"/>
    <w:rsid w:val="000E3F54"/>
    <w:rsid w:val="000E5D36"/>
    <w:rsid w:val="000E5F44"/>
    <w:rsid w:val="000E687F"/>
    <w:rsid w:val="000F0EF1"/>
    <w:rsid w:val="000F334A"/>
    <w:rsid w:val="000F67BD"/>
    <w:rsid w:val="000F73AA"/>
    <w:rsid w:val="001015D5"/>
    <w:rsid w:val="00101A40"/>
    <w:rsid w:val="00101C99"/>
    <w:rsid w:val="001049CF"/>
    <w:rsid w:val="0010585D"/>
    <w:rsid w:val="001059C5"/>
    <w:rsid w:val="001148F9"/>
    <w:rsid w:val="001151C8"/>
    <w:rsid w:val="00120775"/>
    <w:rsid w:val="001209AD"/>
    <w:rsid w:val="00121C82"/>
    <w:rsid w:val="00126659"/>
    <w:rsid w:val="00126797"/>
    <w:rsid w:val="001311BA"/>
    <w:rsid w:val="0013140F"/>
    <w:rsid w:val="0014053B"/>
    <w:rsid w:val="00140F2B"/>
    <w:rsid w:val="00141605"/>
    <w:rsid w:val="00141703"/>
    <w:rsid w:val="00142BB5"/>
    <w:rsid w:val="0014475E"/>
    <w:rsid w:val="00144C27"/>
    <w:rsid w:val="00146CE1"/>
    <w:rsid w:val="001506A1"/>
    <w:rsid w:val="00150CAD"/>
    <w:rsid w:val="001517E9"/>
    <w:rsid w:val="00153D68"/>
    <w:rsid w:val="00156B55"/>
    <w:rsid w:val="00157711"/>
    <w:rsid w:val="001601C3"/>
    <w:rsid w:val="00161566"/>
    <w:rsid w:val="001626AE"/>
    <w:rsid w:val="001644C5"/>
    <w:rsid w:val="00165ACD"/>
    <w:rsid w:val="0017100B"/>
    <w:rsid w:val="00171FDF"/>
    <w:rsid w:val="00174D24"/>
    <w:rsid w:val="00182F6C"/>
    <w:rsid w:val="001953B3"/>
    <w:rsid w:val="00195E52"/>
    <w:rsid w:val="001A4245"/>
    <w:rsid w:val="001A5A3D"/>
    <w:rsid w:val="001B42DA"/>
    <w:rsid w:val="001B5992"/>
    <w:rsid w:val="001B61D6"/>
    <w:rsid w:val="001C4947"/>
    <w:rsid w:val="001C604E"/>
    <w:rsid w:val="001C6AF2"/>
    <w:rsid w:val="001D5EE7"/>
    <w:rsid w:val="001D6791"/>
    <w:rsid w:val="001D7C9D"/>
    <w:rsid w:val="001E264D"/>
    <w:rsid w:val="001E2A4F"/>
    <w:rsid w:val="001E3EFE"/>
    <w:rsid w:val="001E4FEC"/>
    <w:rsid w:val="001E576C"/>
    <w:rsid w:val="001F0ABF"/>
    <w:rsid w:val="001F2899"/>
    <w:rsid w:val="001F5243"/>
    <w:rsid w:val="001F7E9A"/>
    <w:rsid w:val="002030AE"/>
    <w:rsid w:val="00203D0D"/>
    <w:rsid w:val="00215352"/>
    <w:rsid w:val="00216AC7"/>
    <w:rsid w:val="00216F39"/>
    <w:rsid w:val="00221403"/>
    <w:rsid w:val="002250E7"/>
    <w:rsid w:val="00227846"/>
    <w:rsid w:val="0023302B"/>
    <w:rsid w:val="00233913"/>
    <w:rsid w:val="00235E5B"/>
    <w:rsid w:val="0023655E"/>
    <w:rsid w:val="00243617"/>
    <w:rsid w:val="00243D5B"/>
    <w:rsid w:val="002442C4"/>
    <w:rsid w:val="00245EE6"/>
    <w:rsid w:val="00245F8E"/>
    <w:rsid w:val="00246E4D"/>
    <w:rsid w:val="00247F54"/>
    <w:rsid w:val="00251301"/>
    <w:rsid w:val="00261E12"/>
    <w:rsid w:val="00264A3E"/>
    <w:rsid w:val="00271280"/>
    <w:rsid w:val="0027365C"/>
    <w:rsid w:val="00275876"/>
    <w:rsid w:val="00275BD1"/>
    <w:rsid w:val="002768C2"/>
    <w:rsid w:val="00276F5C"/>
    <w:rsid w:val="002912E5"/>
    <w:rsid w:val="002939AA"/>
    <w:rsid w:val="00293EC1"/>
    <w:rsid w:val="00295023"/>
    <w:rsid w:val="0029783A"/>
    <w:rsid w:val="002A0061"/>
    <w:rsid w:val="002A08EC"/>
    <w:rsid w:val="002A0D4D"/>
    <w:rsid w:val="002A25FE"/>
    <w:rsid w:val="002A65EC"/>
    <w:rsid w:val="002A67C9"/>
    <w:rsid w:val="002A7215"/>
    <w:rsid w:val="002A795A"/>
    <w:rsid w:val="002B0749"/>
    <w:rsid w:val="002B3E91"/>
    <w:rsid w:val="002C6E19"/>
    <w:rsid w:val="002D0B9A"/>
    <w:rsid w:val="002D2AD0"/>
    <w:rsid w:val="002D52EE"/>
    <w:rsid w:val="002E6178"/>
    <w:rsid w:val="002F16BF"/>
    <w:rsid w:val="002F7257"/>
    <w:rsid w:val="00303439"/>
    <w:rsid w:val="00304248"/>
    <w:rsid w:val="00305ED8"/>
    <w:rsid w:val="00307DF6"/>
    <w:rsid w:val="0031466B"/>
    <w:rsid w:val="00315BCA"/>
    <w:rsid w:val="00322FD4"/>
    <w:rsid w:val="003231EF"/>
    <w:rsid w:val="00326146"/>
    <w:rsid w:val="0032671E"/>
    <w:rsid w:val="00330ADF"/>
    <w:rsid w:val="00331726"/>
    <w:rsid w:val="003344C6"/>
    <w:rsid w:val="003361A3"/>
    <w:rsid w:val="0033753F"/>
    <w:rsid w:val="003409D5"/>
    <w:rsid w:val="00341B57"/>
    <w:rsid w:val="0034229A"/>
    <w:rsid w:val="00342992"/>
    <w:rsid w:val="00342ABC"/>
    <w:rsid w:val="003430F3"/>
    <w:rsid w:val="0035339E"/>
    <w:rsid w:val="00354EC7"/>
    <w:rsid w:val="003608C9"/>
    <w:rsid w:val="00363194"/>
    <w:rsid w:val="00364147"/>
    <w:rsid w:val="00367FE1"/>
    <w:rsid w:val="00371331"/>
    <w:rsid w:val="00371438"/>
    <w:rsid w:val="00380C43"/>
    <w:rsid w:val="00384EC4"/>
    <w:rsid w:val="0038510E"/>
    <w:rsid w:val="00385E47"/>
    <w:rsid w:val="00387BB6"/>
    <w:rsid w:val="00390E29"/>
    <w:rsid w:val="0039265C"/>
    <w:rsid w:val="00392CEF"/>
    <w:rsid w:val="003939D4"/>
    <w:rsid w:val="00393ADF"/>
    <w:rsid w:val="003979F8"/>
    <w:rsid w:val="003A1F33"/>
    <w:rsid w:val="003A4E54"/>
    <w:rsid w:val="003B38A4"/>
    <w:rsid w:val="003B59C0"/>
    <w:rsid w:val="003B681C"/>
    <w:rsid w:val="003C397B"/>
    <w:rsid w:val="003C7E84"/>
    <w:rsid w:val="003D220A"/>
    <w:rsid w:val="003D260F"/>
    <w:rsid w:val="003D601E"/>
    <w:rsid w:val="003E4335"/>
    <w:rsid w:val="003E6E10"/>
    <w:rsid w:val="003E7648"/>
    <w:rsid w:val="003F10BB"/>
    <w:rsid w:val="003F2118"/>
    <w:rsid w:val="003F249F"/>
    <w:rsid w:val="003F2674"/>
    <w:rsid w:val="003F2A3C"/>
    <w:rsid w:val="003F657D"/>
    <w:rsid w:val="003F7AA0"/>
    <w:rsid w:val="004032C5"/>
    <w:rsid w:val="00405E6A"/>
    <w:rsid w:val="00406FA4"/>
    <w:rsid w:val="00407674"/>
    <w:rsid w:val="00415C05"/>
    <w:rsid w:val="004164B0"/>
    <w:rsid w:val="00420A8B"/>
    <w:rsid w:val="0042647C"/>
    <w:rsid w:val="0042655F"/>
    <w:rsid w:val="00430AB9"/>
    <w:rsid w:val="00430CE8"/>
    <w:rsid w:val="0043183B"/>
    <w:rsid w:val="00431F68"/>
    <w:rsid w:val="004369A6"/>
    <w:rsid w:val="004402BB"/>
    <w:rsid w:val="00440C08"/>
    <w:rsid w:val="004422D9"/>
    <w:rsid w:val="0044596F"/>
    <w:rsid w:val="00447224"/>
    <w:rsid w:val="004512E8"/>
    <w:rsid w:val="00451F27"/>
    <w:rsid w:val="004523CD"/>
    <w:rsid w:val="00452D84"/>
    <w:rsid w:val="004645A7"/>
    <w:rsid w:val="00464EA7"/>
    <w:rsid w:val="004652E5"/>
    <w:rsid w:val="00467CB0"/>
    <w:rsid w:val="00471D11"/>
    <w:rsid w:val="004750FA"/>
    <w:rsid w:val="00476C52"/>
    <w:rsid w:val="00477032"/>
    <w:rsid w:val="004845DB"/>
    <w:rsid w:val="0048493D"/>
    <w:rsid w:val="00484A39"/>
    <w:rsid w:val="00487FBB"/>
    <w:rsid w:val="004904FD"/>
    <w:rsid w:val="00490B26"/>
    <w:rsid w:val="00493443"/>
    <w:rsid w:val="00495AF1"/>
    <w:rsid w:val="00496F7F"/>
    <w:rsid w:val="0049773F"/>
    <w:rsid w:val="004A03D2"/>
    <w:rsid w:val="004A38BE"/>
    <w:rsid w:val="004A5A18"/>
    <w:rsid w:val="004A6052"/>
    <w:rsid w:val="004A6C24"/>
    <w:rsid w:val="004B0C4E"/>
    <w:rsid w:val="004B1F91"/>
    <w:rsid w:val="004B3924"/>
    <w:rsid w:val="004B412A"/>
    <w:rsid w:val="004B4977"/>
    <w:rsid w:val="004B6492"/>
    <w:rsid w:val="004C1A6A"/>
    <w:rsid w:val="004C1D8F"/>
    <w:rsid w:val="004D0677"/>
    <w:rsid w:val="004D148A"/>
    <w:rsid w:val="004D28B0"/>
    <w:rsid w:val="004D2964"/>
    <w:rsid w:val="004E2140"/>
    <w:rsid w:val="004E356B"/>
    <w:rsid w:val="004E4CA9"/>
    <w:rsid w:val="004E7034"/>
    <w:rsid w:val="004E7F19"/>
    <w:rsid w:val="004F4533"/>
    <w:rsid w:val="004F4A0B"/>
    <w:rsid w:val="004F4E2F"/>
    <w:rsid w:val="0050546E"/>
    <w:rsid w:val="00511059"/>
    <w:rsid w:val="00511B91"/>
    <w:rsid w:val="00512033"/>
    <w:rsid w:val="00513E14"/>
    <w:rsid w:val="00515F52"/>
    <w:rsid w:val="00516AB2"/>
    <w:rsid w:val="00520234"/>
    <w:rsid w:val="00521757"/>
    <w:rsid w:val="00523417"/>
    <w:rsid w:val="00525960"/>
    <w:rsid w:val="0052624F"/>
    <w:rsid w:val="00526FE9"/>
    <w:rsid w:val="00527C61"/>
    <w:rsid w:val="005327A5"/>
    <w:rsid w:val="00532F3A"/>
    <w:rsid w:val="00534F30"/>
    <w:rsid w:val="00535156"/>
    <w:rsid w:val="005370EA"/>
    <w:rsid w:val="0054033A"/>
    <w:rsid w:val="005432C2"/>
    <w:rsid w:val="00544E4E"/>
    <w:rsid w:val="0054506F"/>
    <w:rsid w:val="00547F34"/>
    <w:rsid w:val="00554CEB"/>
    <w:rsid w:val="005572FC"/>
    <w:rsid w:val="005579AB"/>
    <w:rsid w:val="00557D10"/>
    <w:rsid w:val="00566BF6"/>
    <w:rsid w:val="00570C9D"/>
    <w:rsid w:val="0057467B"/>
    <w:rsid w:val="00582CE9"/>
    <w:rsid w:val="005832A4"/>
    <w:rsid w:val="005842C1"/>
    <w:rsid w:val="00584753"/>
    <w:rsid w:val="00592BE3"/>
    <w:rsid w:val="00592D59"/>
    <w:rsid w:val="005A1F13"/>
    <w:rsid w:val="005A2474"/>
    <w:rsid w:val="005A461D"/>
    <w:rsid w:val="005B1FE9"/>
    <w:rsid w:val="005B2E28"/>
    <w:rsid w:val="005B69A9"/>
    <w:rsid w:val="005B721F"/>
    <w:rsid w:val="005B750B"/>
    <w:rsid w:val="005C143B"/>
    <w:rsid w:val="005C2438"/>
    <w:rsid w:val="005C2515"/>
    <w:rsid w:val="005C2A3A"/>
    <w:rsid w:val="005C652B"/>
    <w:rsid w:val="005C6EF1"/>
    <w:rsid w:val="005D1370"/>
    <w:rsid w:val="005D78C5"/>
    <w:rsid w:val="005E294E"/>
    <w:rsid w:val="005E5C5A"/>
    <w:rsid w:val="005F0B12"/>
    <w:rsid w:val="005F18D1"/>
    <w:rsid w:val="005F24C4"/>
    <w:rsid w:val="00602E29"/>
    <w:rsid w:val="00603613"/>
    <w:rsid w:val="00603FE4"/>
    <w:rsid w:val="0060528C"/>
    <w:rsid w:val="00611001"/>
    <w:rsid w:val="0061103A"/>
    <w:rsid w:val="00611979"/>
    <w:rsid w:val="0061481C"/>
    <w:rsid w:val="00614941"/>
    <w:rsid w:val="00615A8D"/>
    <w:rsid w:val="00620031"/>
    <w:rsid w:val="0062032A"/>
    <w:rsid w:val="006235C1"/>
    <w:rsid w:val="00624255"/>
    <w:rsid w:val="0062626D"/>
    <w:rsid w:val="0062631E"/>
    <w:rsid w:val="00626B6E"/>
    <w:rsid w:val="00630F7C"/>
    <w:rsid w:val="00631588"/>
    <w:rsid w:val="0063597C"/>
    <w:rsid w:val="006430D4"/>
    <w:rsid w:val="00646D0B"/>
    <w:rsid w:val="00651C02"/>
    <w:rsid w:val="006533ED"/>
    <w:rsid w:val="0065777E"/>
    <w:rsid w:val="006608BA"/>
    <w:rsid w:val="006620D1"/>
    <w:rsid w:val="0066649B"/>
    <w:rsid w:val="006676B5"/>
    <w:rsid w:val="00674C03"/>
    <w:rsid w:val="00677832"/>
    <w:rsid w:val="00683217"/>
    <w:rsid w:val="006834FB"/>
    <w:rsid w:val="006843E9"/>
    <w:rsid w:val="00687AA3"/>
    <w:rsid w:val="0069205B"/>
    <w:rsid w:val="0069342C"/>
    <w:rsid w:val="006944B5"/>
    <w:rsid w:val="00694718"/>
    <w:rsid w:val="006A4A4D"/>
    <w:rsid w:val="006A753D"/>
    <w:rsid w:val="006A786D"/>
    <w:rsid w:val="006B2B50"/>
    <w:rsid w:val="006B2F9D"/>
    <w:rsid w:val="006B4F55"/>
    <w:rsid w:val="006B4F68"/>
    <w:rsid w:val="006C269E"/>
    <w:rsid w:val="006D19A8"/>
    <w:rsid w:val="006D19F9"/>
    <w:rsid w:val="006E1834"/>
    <w:rsid w:val="006E1B68"/>
    <w:rsid w:val="006E649B"/>
    <w:rsid w:val="006F25A8"/>
    <w:rsid w:val="006F6951"/>
    <w:rsid w:val="006F7B25"/>
    <w:rsid w:val="00700EE6"/>
    <w:rsid w:val="0070305E"/>
    <w:rsid w:val="00703675"/>
    <w:rsid w:val="00710FA1"/>
    <w:rsid w:val="00714039"/>
    <w:rsid w:val="0071457D"/>
    <w:rsid w:val="007172B9"/>
    <w:rsid w:val="00721BC4"/>
    <w:rsid w:val="00721F9B"/>
    <w:rsid w:val="007250C9"/>
    <w:rsid w:val="00727819"/>
    <w:rsid w:val="007310DE"/>
    <w:rsid w:val="00732763"/>
    <w:rsid w:val="00733E40"/>
    <w:rsid w:val="00740238"/>
    <w:rsid w:val="00742EAA"/>
    <w:rsid w:val="00744264"/>
    <w:rsid w:val="00744FE1"/>
    <w:rsid w:val="00747A93"/>
    <w:rsid w:val="00747BBE"/>
    <w:rsid w:val="0076029D"/>
    <w:rsid w:val="00760D00"/>
    <w:rsid w:val="00764937"/>
    <w:rsid w:val="0077131A"/>
    <w:rsid w:val="00772F4A"/>
    <w:rsid w:val="00773FDD"/>
    <w:rsid w:val="0077444F"/>
    <w:rsid w:val="007756C0"/>
    <w:rsid w:val="007761C9"/>
    <w:rsid w:val="00782A64"/>
    <w:rsid w:val="007842E6"/>
    <w:rsid w:val="0078548C"/>
    <w:rsid w:val="00785657"/>
    <w:rsid w:val="00786335"/>
    <w:rsid w:val="00786E78"/>
    <w:rsid w:val="00787602"/>
    <w:rsid w:val="00787733"/>
    <w:rsid w:val="00792037"/>
    <w:rsid w:val="0079427F"/>
    <w:rsid w:val="00796F5E"/>
    <w:rsid w:val="007A0DD4"/>
    <w:rsid w:val="007A1560"/>
    <w:rsid w:val="007A38C6"/>
    <w:rsid w:val="007A6B76"/>
    <w:rsid w:val="007B257D"/>
    <w:rsid w:val="007B2F4F"/>
    <w:rsid w:val="007B5899"/>
    <w:rsid w:val="007B5BF5"/>
    <w:rsid w:val="007C2516"/>
    <w:rsid w:val="007C2EF0"/>
    <w:rsid w:val="007C32A0"/>
    <w:rsid w:val="007C5122"/>
    <w:rsid w:val="007C560B"/>
    <w:rsid w:val="007C5ECB"/>
    <w:rsid w:val="007D11F5"/>
    <w:rsid w:val="007D22F5"/>
    <w:rsid w:val="007D294B"/>
    <w:rsid w:val="007D4C1B"/>
    <w:rsid w:val="007D79C4"/>
    <w:rsid w:val="007D7B89"/>
    <w:rsid w:val="007D7E0B"/>
    <w:rsid w:val="007E1CB6"/>
    <w:rsid w:val="007E2AC1"/>
    <w:rsid w:val="007E47DA"/>
    <w:rsid w:val="007E6834"/>
    <w:rsid w:val="007E6BB3"/>
    <w:rsid w:val="007E7AF3"/>
    <w:rsid w:val="007F1009"/>
    <w:rsid w:val="007F1631"/>
    <w:rsid w:val="007F2C58"/>
    <w:rsid w:val="007F4578"/>
    <w:rsid w:val="007F7A0C"/>
    <w:rsid w:val="00801B1B"/>
    <w:rsid w:val="00802900"/>
    <w:rsid w:val="00802CFA"/>
    <w:rsid w:val="008060E4"/>
    <w:rsid w:val="00810987"/>
    <w:rsid w:val="00810B18"/>
    <w:rsid w:val="00812632"/>
    <w:rsid w:val="0081320B"/>
    <w:rsid w:val="00814875"/>
    <w:rsid w:val="00815CB4"/>
    <w:rsid w:val="008162A8"/>
    <w:rsid w:val="008168D7"/>
    <w:rsid w:val="00821551"/>
    <w:rsid w:val="00822FEF"/>
    <w:rsid w:val="008255C5"/>
    <w:rsid w:val="00826687"/>
    <w:rsid w:val="00826766"/>
    <w:rsid w:val="008270AA"/>
    <w:rsid w:val="008278A3"/>
    <w:rsid w:val="008326DB"/>
    <w:rsid w:val="00834286"/>
    <w:rsid w:val="008343BC"/>
    <w:rsid w:val="0083492B"/>
    <w:rsid w:val="0083737C"/>
    <w:rsid w:val="00844E45"/>
    <w:rsid w:val="00845FE4"/>
    <w:rsid w:val="00846385"/>
    <w:rsid w:val="00850B75"/>
    <w:rsid w:val="00851E49"/>
    <w:rsid w:val="00860A2E"/>
    <w:rsid w:val="00861E9B"/>
    <w:rsid w:val="00862B38"/>
    <w:rsid w:val="0086735E"/>
    <w:rsid w:val="008714C1"/>
    <w:rsid w:val="0087754C"/>
    <w:rsid w:val="0088361F"/>
    <w:rsid w:val="00887F45"/>
    <w:rsid w:val="008A268E"/>
    <w:rsid w:val="008A2D76"/>
    <w:rsid w:val="008A3CD1"/>
    <w:rsid w:val="008A5446"/>
    <w:rsid w:val="008B25F8"/>
    <w:rsid w:val="008B5C63"/>
    <w:rsid w:val="008B5FF8"/>
    <w:rsid w:val="008B6397"/>
    <w:rsid w:val="008B7CF7"/>
    <w:rsid w:val="008C06B3"/>
    <w:rsid w:val="008C1517"/>
    <w:rsid w:val="008C1D0C"/>
    <w:rsid w:val="008C47CD"/>
    <w:rsid w:val="008C5B5E"/>
    <w:rsid w:val="008C63AB"/>
    <w:rsid w:val="008E0DC0"/>
    <w:rsid w:val="008E1815"/>
    <w:rsid w:val="008E2FED"/>
    <w:rsid w:val="008E68FC"/>
    <w:rsid w:val="008E695B"/>
    <w:rsid w:val="008F1AA4"/>
    <w:rsid w:val="0090114E"/>
    <w:rsid w:val="00904402"/>
    <w:rsid w:val="00905930"/>
    <w:rsid w:val="0091018F"/>
    <w:rsid w:val="00910DF8"/>
    <w:rsid w:val="009212F1"/>
    <w:rsid w:val="00926C28"/>
    <w:rsid w:val="00927D6D"/>
    <w:rsid w:val="009347CF"/>
    <w:rsid w:val="00935C6D"/>
    <w:rsid w:val="00936455"/>
    <w:rsid w:val="009412C4"/>
    <w:rsid w:val="00941C93"/>
    <w:rsid w:val="0094262D"/>
    <w:rsid w:val="009426BD"/>
    <w:rsid w:val="009439F6"/>
    <w:rsid w:val="00944C26"/>
    <w:rsid w:val="00950AF6"/>
    <w:rsid w:val="00950E91"/>
    <w:rsid w:val="009535ED"/>
    <w:rsid w:val="00954DF4"/>
    <w:rsid w:val="00954F4B"/>
    <w:rsid w:val="0095542D"/>
    <w:rsid w:val="009624F5"/>
    <w:rsid w:val="0097085B"/>
    <w:rsid w:val="0097274B"/>
    <w:rsid w:val="00974633"/>
    <w:rsid w:val="009754EF"/>
    <w:rsid w:val="0097582E"/>
    <w:rsid w:val="0097584B"/>
    <w:rsid w:val="00975E41"/>
    <w:rsid w:val="00977DC2"/>
    <w:rsid w:val="00980F11"/>
    <w:rsid w:val="009862C4"/>
    <w:rsid w:val="00986CCF"/>
    <w:rsid w:val="009910F0"/>
    <w:rsid w:val="0099233C"/>
    <w:rsid w:val="00993316"/>
    <w:rsid w:val="00996B41"/>
    <w:rsid w:val="009970E2"/>
    <w:rsid w:val="009971DC"/>
    <w:rsid w:val="00997D26"/>
    <w:rsid w:val="009A6C55"/>
    <w:rsid w:val="009A6E54"/>
    <w:rsid w:val="009A7D67"/>
    <w:rsid w:val="009B2A95"/>
    <w:rsid w:val="009B56D7"/>
    <w:rsid w:val="009C03A9"/>
    <w:rsid w:val="009C3C65"/>
    <w:rsid w:val="009C4653"/>
    <w:rsid w:val="009C6283"/>
    <w:rsid w:val="009C62AB"/>
    <w:rsid w:val="009D1129"/>
    <w:rsid w:val="009D13E1"/>
    <w:rsid w:val="009D32CD"/>
    <w:rsid w:val="009D34FB"/>
    <w:rsid w:val="009D6D72"/>
    <w:rsid w:val="009E01C2"/>
    <w:rsid w:val="009E0262"/>
    <w:rsid w:val="009E2A00"/>
    <w:rsid w:val="009E55BD"/>
    <w:rsid w:val="009E66CF"/>
    <w:rsid w:val="009F0FD9"/>
    <w:rsid w:val="009F2ADC"/>
    <w:rsid w:val="00A02FB3"/>
    <w:rsid w:val="00A06250"/>
    <w:rsid w:val="00A1018A"/>
    <w:rsid w:val="00A11658"/>
    <w:rsid w:val="00A1240D"/>
    <w:rsid w:val="00A230B6"/>
    <w:rsid w:val="00A25E47"/>
    <w:rsid w:val="00A26824"/>
    <w:rsid w:val="00A27159"/>
    <w:rsid w:val="00A2793D"/>
    <w:rsid w:val="00A36499"/>
    <w:rsid w:val="00A3654C"/>
    <w:rsid w:val="00A4170F"/>
    <w:rsid w:val="00A425D4"/>
    <w:rsid w:val="00A45537"/>
    <w:rsid w:val="00A45D62"/>
    <w:rsid w:val="00A53417"/>
    <w:rsid w:val="00A54627"/>
    <w:rsid w:val="00A643F8"/>
    <w:rsid w:val="00A67ABB"/>
    <w:rsid w:val="00A70FBB"/>
    <w:rsid w:val="00A7296E"/>
    <w:rsid w:val="00A75586"/>
    <w:rsid w:val="00A77BD5"/>
    <w:rsid w:val="00A8313E"/>
    <w:rsid w:val="00A85152"/>
    <w:rsid w:val="00A876B1"/>
    <w:rsid w:val="00A87C62"/>
    <w:rsid w:val="00A94547"/>
    <w:rsid w:val="00A95A97"/>
    <w:rsid w:val="00AA4412"/>
    <w:rsid w:val="00AA5A1C"/>
    <w:rsid w:val="00AA60D9"/>
    <w:rsid w:val="00AA69DE"/>
    <w:rsid w:val="00AA7125"/>
    <w:rsid w:val="00AA7955"/>
    <w:rsid w:val="00AB1AAE"/>
    <w:rsid w:val="00AB539A"/>
    <w:rsid w:val="00AC0FC1"/>
    <w:rsid w:val="00AC10C3"/>
    <w:rsid w:val="00AC1962"/>
    <w:rsid w:val="00AC3E49"/>
    <w:rsid w:val="00AC6F6A"/>
    <w:rsid w:val="00AD1F6D"/>
    <w:rsid w:val="00AD3234"/>
    <w:rsid w:val="00AE30C4"/>
    <w:rsid w:val="00AE48D0"/>
    <w:rsid w:val="00AE5181"/>
    <w:rsid w:val="00AF17B1"/>
    <w:rsid w:val="00AF4EC8"/>
    <w:rsid w:val="00B01155"/>
    <w:rsid w:val="00B02C5E"/>
    <w:rsid w:val="00B04706"/>
    <w:rsid w:val="00B055EE"/>
    <w:rsid w:val="00B079F8"/>
    <w:rsid w:val="00B07CF4"/>
    <w:rsid w:val="00B11E20"/>
    <w:rsid w:val="00B128DD"/>
    <w:rsid w:val="00B14F5E"/>
    <w:rsid w:val="00B16378"/>
    <w:rsid w:val="00B1644F"/>
    <w:rsid w:val="00B1672B"/>
    <w:rsid w:val="00B20A4A"/>
    <w:rsid w:val="00B21B6D"/>
    <w:rsid w:val="00B241A8"/>
    <w:rsid w:val="00B24332"/>
    <w:rsid w:val="00B250C9"/>
    <w:rsid w:val="00B26FAC"/>
    <w:rsid w:val="00B3089A"/>
    <w:rsid w:val="00B30E26"/>
    <w:rsid w:val="00B3104A"/>
    <w:rsid w:val="00B33DA3"/>
    <w:rsid w:val="00B34B31"/>
    <w:rsid w:val="00B34F68"/>
    <w:rsid w:val="00B376E4"/>
    <w:rsid w:val="00B379CF"/>
    <w:rsid w:val="00B37C1A"/>
    <w:rsid w:val="00B4012C"/>
    <w:rsid w:val="00B4018B"/>
    <w:rsid w:val="00B407EF"/>
    <w:rsid w:val="00B44BA8"/>
    <w:rsid w:val="00B45797"/>
    <w:rsid w:val="00B50253"/>
    <w:rsid w:val="00B52A70"/>
    <w:rsid w:val="00B56268"/>
    <w:rsid w:val="00B62EFA"/>
    <w:rsid w:val="00B63464"/>
    <w:rsid w:val="00B67472"/>
    <w:rsid w:val="00B6758C"/>
    <w:rsid w:val="00B67E93"/>
    <w:rsid w:val="00B7489F"/>
    <w:rsid w:val="00B7602A"/>
    <w:rsid w:val="00B7707A"/>
    <w:rsid w:val="00B83726"/>
    <w:rsid w:val="00B84939"/>
    <w:rsid w:val="00B85B25"/>
    <w:rsid w:val="00B929CE"/>
    <w:rsid w:val="00B94BA7"/>
    <w:rsid w:val="00BA0B5D"/>
    <w:rsid w:val="00BA0C89"/>
    <w:rsid w:val="00BA1764"/>
    <w:rsid w:val="00BA48A5"/>
    <w:rsid w:val="00BB168B"/>
    <w:rsid w:val="00BB1D8A"/>
    <w:rsid w:val="00BB377A"/>
    <w:rsid w:val="00BB5E74"/>
    <w:rsid w:val="00BB6B7F"/>
    <w:rsid w:val="00BB702E"/>
    <w:rsid w:val="00BC0B39"/>
    <w:rsid w:val="00BC108E"/>
    <w:rsid w:val="00BC2179"/>
    <w:rsid w:val="00BC471D"/>
    <w:rsid w:val="00BC4C24"/>
    <w:rsid w:val="00BC50AE"/>
    <w:rsid w:val="00BD18A9"/>
    <w:rsid w:val="00BD28BD"/>
    <w:rsid w:val="00BD673B"/>
    <w:rsid w:val="00BE4454"/>
    <w:rsid w:val="00BF14B5"/>
    <w:rsid w:val="00BF3B89"/>
    <w:rsid w:val="00BF518C"/>
    <w:rsid w:val="00BF5BE0"/>
    <w:rsid w:val="00BF71C3"/>
    <w:rsid w:val="00C00CF9"/>
    <w:rsid w:val="00C101DE"/>
    <w:rsid w:val="00C128A7"/>
    <w:rsid w:val="00C24EF7"/>
    <w:rsid w:val="00C3112F"/>
    <w:rsid w:val="00C31544"/>
    <w:rsid w:val="00C3214B"/>
    <w:rsid w:val="00C321AC"/>
    <w:rsid w:val="00C3391F"/>
    <w:rsid w:val="00C36D70"/>
    <w:rsid w:val="00C3794E"/>
    <w:rsid w:val="00C43B10"/>
    <w:rsid w:val="00C43FB3"/>
    <w:rsid w:val="00C45065"/>
    <w:rsid w:val="00C45F4B"/>
    <w:rsid w:val="00C46D9D"/>
    <w:rsid w:val="00C4706E"/>
    <w:rsid w:val="00C47459"/>
    <w:rsid w:val="00C50264"/>
    <w:rsid w:val="00C53D85"/>
    <w:rsid w:val="00C54AD6"/>
    <w:rsid w:val="00C64648"/>
    <w:rsid w:val="00C64EEE"/>
    <w:rsid w:val="00C65CAF"/>
    <w:rsid w:val="00C66D15"/>
    <w:rsid w:val="00C753A0"/>
    <w:rsid w:val="00C773F9"/>
    <w:rsid w:val="00C80E93"/>
    <w:rsid w:val="00C8364F"/>
    <w:rsid w:val="00C83B66"/>
    <w:rsid w:val="00C86D83"/>
    <w:rsid w:val="00C87256"/>
    <w:rsid w:val="00C8750D"/>
    <w:rsid w:val="00C876E5"/>
    <w:rsid w:val="00C87850"/>
    <w:rsid w:val="00C9100A"/>
    <w:rsid w:val="00C9420E"/>
    <w:rsid w:val="00C947F5"/>
    <w:rsid w:val="00CA0E0D"/>
    <w:rsid w:val="00CA4EE5"/>
    <w:rsid w:val="00CA5D21"/>
    <w:rsid w:val="00CA7680"/>
    <w:rsid w:val="00CA7BA7"/>
    <w:rsid w:val="00CB3116"/>
    <w:rsid w:val="00CB5842"/>
    <w:rsid w:val="00CB6271"/>
    <w:rsid w:val="00CC1676"/>
    <w:rsid w:val="00CC1984"/>
    <w:rsid w:val="00CC2F97"/>
    <w:rsid w:val="00CC5B17"/>
    <w:rsid w:val="00CC6626"/>
    <w:rsid w:val="00CC757F"/>
    <w:rsid w:val="00CC76F2"/>
    <w:rsid w:val="00CD06EC"/>
    <w:rsid w:val="00CD0D74"/>
    <w:rsid w:val="00CD0F21"/>
    <w:rsid w:val="00CD1325"/>
    <w:rsid w:val="00CD54F7"/>
    <w:rsid w:val="00CD6770"/>
    <w:rsid w:val="00CE0179"/>
    <w:rsid w:val="00CE1153"/>
    <w:rsid w:val="00CE16EE"/>
    <w:rsid w:val="00CE54D8"/>
    <w:rsid w:val="00CE67CD"/>
    <w:rsid w:val="00CE7486"/>
    <w:rsid w:val="00CF2FE6"/>
    <w:rsid w:val="00CF61AF"/>
    <w:rsid w:val="00CF6A72"/>
    <w:rsid w:val="00D00F5B"/>
    <w:rsid w:val="00D00FA7"/>
    <w:rsid w:val="00D147F9"/>
    <w:rsid w:val="00D23E30"/>
    <w:rsid w:val="00D27876"/>
    <w:rsid w:val="00D308A5"/>
    <w:rsid w:val="00D309F9"/>
    <w:rsid w:val="00D30FB5"/>
    <w:rsid w:val="00D34730"/>
    <w:rsid w:val="00D37BF1"/>
    <w:rsid w:val="00D46A3E"/>
    <w:rsid w:val="00D50870"/>
    <w:rsid w:val="00D5157A"/>
    <w:rsid w:val="00D52688"/>
    <w:rsid w:val="00D52A91"/>
    <w:rsid w:val="00D559E8"/>
    <w:rsid w:val="00D60D6E"/>
    <w:rsid w:val="00D60DA4"/>
    <w:rsid w:val="00D61DFF"/>
    <w:rsid w:val="00D66BC8"/>
    <w:rsid w:val="00D7288F"/>
    <w:rsid w:val="00D77B58"/>
    <w:rsid w:val="00D82E3F"/>
    <w:rsid w:val="00D84FD0"/>
    <w:rsid w:val="00D86F2E"/>
    <w:rsid w:val="00D93990"/>
    <w:rsid w:val="00D93E1A"/>
    <w:rsid w:val="00D9438E"/>
    <w:rsid w:val="00D95C66"/>
    <w:rsid w:val="00D97A62"/>
    <w:rsid w:val="00DA101A"/>
    <w:rsid w:val="00DA3291"/>
    <w:rsid w:val="00DA3CB5"/>
    <w:rsid w:val="00DA6F87"/>
    <w:rsid w:val="00DB076E"/>
    <w:rsid w:val="00DB438A"/>
    <w:rsid w:val="00DB4DE0"/>
    <w:rsid w:val="00DB6E9A"/>
    <w:rsid w:val="00DB7765"/>
    <w:rsid w:val="00DB7BBB"/>
    <w:rsid w:val="00DC2214"/>
    <w:rsid w:val="00DC2703"/>
    <w:rsid w:val="00DC32F0"/>
    <w:rsid w:val="00DC4EFE"/>
    <w:rsid w:val="00DC738B"/>
    <w:rsid w:val="00DD022D"/>
    <w:rsid w:val="00DD4519"/>
    <w:rsid w:val="00DE6CD9"/>
    <w:rsid w:val="00DF2DC6"/>
    <w:rsid w:val="00DF4024"/>
    <w:rsid w:val="00DF58F3"/>
    <w:rsid w:val="00DF7D86"/>
    <w:rsid w:val="00E022CA"/>
    <w:rsid w:val="00E034E0"/>
    <w:rsid w:val="00E03546"/>
    <w:rsid w:val="00E03BD6"/>
    <w:rsid w:val="00E04565"/>
    <w:rsid w:val="00E04E94"/>
    <w:rsid w:val="00E051C1"/>
    <w:rsid w:val="00E05E49"/>
    <w:rsid w:val="00E10577"/>
    <w:rsid w:val="00E14748"/>
    <w:rsid w:val="00E252B4"/>
    <w:rsid w:val="00E271CF"/>
    <w:rsid w:val="00E32085"/>
    <w:rsid w:val="00E34C3F"/>
    <w:rsid w:val="00E362FB"/>
    <w:rsid w:val="00E426DC"/>
    <w:rsid w:val="00E434BC"/>
    <w:rsid w:val="00E43F86"/>
    <w:rsid w:val="00E44AB0"/>
    <w:rsid w:val="00E45863"/>
    <w:rsid w:val="00E45C92"/>
    <w:rsid w:val="00E46259"/>
    <w:rsid w:val="00E46F4D"/>
    <w:rsid w:val="00E50D55"/>
    <w:rsid w:val="00E52521"/>
    <w:rsid w:val="00E5593E"/>
    <w:rsid w:val="00E56CF1"/>
    <w:rsid w:val="00E638A7"/>
    <w:rsid w:val="00E66F02"/>
    <w:rsid w:val="00E71194"/>
    <w:rsid w:val="00E72321"/>
    <w:rsid w:val="00E743DC"/>
    <w:rsid w:val="00E76267"/>
    <w:rsid w:val="00E8183D"/>
    <w:rsid w:val="00E84C3D"/>
    <w:rsid w:val="00E90BD2"/>
    <w:rsid w:val="00E94262"/>
    <w:rsid w:val="00E94587"/>
    <w:rsid w:val="00E94D99"/>
    <w:rsid w:val="00E9522A"/>
    <w:rsid w:val="00EA1A3F"/>
    <w:rsid w:val="00EA25A1"/>
    <w:rsid w:val="00EA271D"/>
    <w:rsid w:val="00EA5F0E"/>
    <w:rsid w:val="00EA6AE8"/>
    <w:rsid w:val="00EA7B10"/>
    <w:rsid w:val="00EB0033"/>
    <w:rsid w:val="00EB1D28"/>
    <w:rsid w:val="00EB312E"/>
    <w:rsid w:val="00EC0B86"/>
    <w:rsid w:val="00EC5244"/>
    <w:rsid w:val="00EC5A42"/>
    <w:rsid w:val="00ED2A34"/>
    <w:rsid w:val="00ED320B"/>
    <w:rsid w:val="00ED6A8A"/>
    <w:rsid w:val="00EE0D9F"/>
    <w:rsid w:val="00EE34CC"/>
    <w:rsid w:val="00EF000C"/>
    <w:rsid w:val="00EF5914"/>
    <w:rsid w:val="00F00B4B"/>
    <w:rsid w:val="00F02063"/>
    <w:rsid w:val="00F13D97"/>
    <w:rsid w:val="00F14B3F"/>
    <w:rsid w:val="00F14EA7"/>
    <w:rsid w:val="00F14FD3"/>
    <w:rsid w:val="00F15B83"/>
    <w:rsid w:val="00F164BA"/>
    <w:rsid w:val="00F17F1C"/>
    <w:rsid w:val="00F22856"/>
    <w:rsid w:val="00F242BD"/>
    <w:rsid w:val="00F248D5"/>
    <w:rsid w:val="00F25FE5"/>
    <w:rsid w:val="00F362A8"/>
    <w:rsid w:val="00F41AC8"/>
    <w:rsid w:val="00F41D2D"/>
    <w:rsid w:val="00F44A78"/>
    <w:rsid w:val="00F516DE"/>
    <w:rsid w:val="00F52F26"/>
    <w:rsid w:val="00F53669"/>
    <w:rsid w:val="00F55A5A"/>
    <w:rsid w:val="00F617AC"/>
    <w:rsid w:val="00F62234"/>
    <w:rsid w:val="00F66656"/>
    <w:rsid w:val="00F73DF6"/>
    <w:rsid w:val="00F7454F"/>
    <w:rsid w:val="00F8142F"/>
    <w:rsid w:val="00F825DE"/>
    <w:rsid w:val="00F82809"/>
    <w:rsid w:val="00F83AA4"/>
    <w:rsid w:val="00F84296"/>
    <w:rsid w:val="00F91378"/>
    <w:rsid w:val="00F91B1D"/>
    <w:rsid w:val="00F9437D"/>
    <w:rsid w:val="00F9450C"/>
    <w:rsid w:val="00F96656"/>
    <w:rsid w:val="00F978C1"/>
    <w:rsid w:val="00FA20E5"/>
    <w:rsid w:val="00FA4F0C"/>
    <w:rsid w:val="00FC27B2"/>
    <w:rsid w:val="00FC5BC8"/>
    <w:rsid w:val="00FC6BC7"/>
    <w:rsid w:val="00FD16C7"/>
    <w:rsid w:val="00FD1D99"/>
    <w:rsid w:val="00FD2C7D"/>
    <w:rsid w:val="00FD5E17"/>
    <w:rsid w:val="00FD6179"/>
    <w:rsid w:val="00FE1B6F"/>
    <w:rsid w:val="00FE5DC2"/>
    <w:rsid w:val="00FE5F21"/>
    <w:rsid w:val="00FE7780"/>
    <w:rsid w:val="00FF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69A6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69A6"/>
    <w:rPr>
      <w:rFonts w:ascii="Consolas" w:hAnsi="Consolas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330AD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8DBEDCFFE484B93AE96CE1F188E14" ma:contentTypeVersion="5" ma:contentTypeDescription="Create a new document." ma:contentTypeScope="" ma:versionID="0032594f4e196cdcf5df0f6e94d541c4">
  <xsd:schema xmlns:xsd="http://www.w3.org/2001/XMLSchema" xmlns:xs="http://www.w3.org/2001/XMLSchema" xmlns:p="http://schemas.microsoft.com/office/2006/metadata/properties" xmlns:ns3="b20568bb-8a44-41e3-8663-d9335b56bb9c" targetNamespace="http://schemas.microsoft.com/office/2006/metadata/properties" ma:root="true" ma:fieldsID="f5a8cbcccceb56c3591c863a37a40d5b" ns3:_="">
    <xsd:import namespace="b20568bb-8a44-41e3-8663-d9335b56bb9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568bb-8a44-41e3-8663-d9335b56bb9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315B3F-1441-4A8A-A102-FE0DDC276E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131C113-6214-4D68-9B76-A9D6F6755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0568bb-8a44-41e3-8663-d9335b56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1090</Words>
  <Characters>6215</Characters>
  <Application>Microsoft Office Word</Application>
  <DocSecurity>4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Zurys F. Fajardo Rojas</cp:lastModifiedBy>
  <cp:revision>2</cp:revision>
  <cp:lastPrinted>2025-04-11T19:38:00Z</cp:lastPrinted>
  <dcterms:created xsi:type="dcterms:W3CDTF">2025-10-23T21:09:00Z</dcterms:created>
  <dcterms:modified xsi:type="dcterms:W3CDTF">2025-10-23T21:09:00Z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0x0101002498DBEDCFFE484B93AE96CE1F188E14</vt:lpwstr>
  </property>
</Properties>
</file>