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440F0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440F0D">
      <w:pPr>
        <w:jc w:val="center"/>
        <w:rPr>
          <w:rFonts w:ascii="Book Antiqua" w:hAnsi="Book Antiqua"/>
          <w:szCs w:val="24"/>
          <w:lang w:val="es-ES_tradnl"/>
        </w:rPr>
      </w:pPr>
    </w:p>
    <w:p w14:paraId="73A3D3AE" w14:textId="70887D70" w:rsidR="00A22A39" w:rsidRPr="00A230B0" w:rsidRDefault="00B40FC0" w:rsidP="00440F0D">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440F0D">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B40FC0" w:rsidRDefault="00A22A39" w:rsidP="00440F0D">
      <w:pPr>
        <w:rPr>
          <w:lang w:val="it-IT"/>
        </w:rPr>
      </w:pPr>
    </w:p>
    <w:p w14:paraId="622705C1" w14:textId="77777777" w:rsidR="00A22A39" w:rsidRDefault="00A22A39" w:rsidP="00440F0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440F0D">
      <w:pPr>
        <w:jc w:val="center"/>
        <w:rPr>
          <w:rFonts w:ascii="Book Antiqua" w:hAnsi="Book Antiqua"/>
          <w:b/>
          <w:szCs w:val="24"/>
          <w:lang w:val="es-ES_tradnl"/>
        </w:rPr>
      </w:pPr>
    </w:p>
    <w:p w14:paraId="4A933669" w14:textId="36ECE0F6" w:rsidR="00A22A39" w:rsidRDefault="00A22A39" w:rsidP="00440F0D">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5846F1">
        <w:rPr>
          <w:rFonts w:ascii="Book Antiqua" w:hAnsi="Book Antiqua"/>
          <w:b/>
          <w:sz w:val="52"/>
          <w:lang w:val="es-ES_tradnl"/>
        </w:rPr>
        <w:t>317</w:t>
      </w:r>
    </w:p>
    <w:p w14:paraId="79C283F6" w14:textId="77777777" w:rsidR="00212D00" w:rsidRPr="00212D00" w:rsidRDefault="00212D00" w:rsidP="00440F0D">
      <w:pPr>
        <w:jc w:val="center"/>
        <w:rPr>
          <w:rFonts w:ascii="Book Antiqua" w:hAnsi="Book Antiqua"/>
          <w:b/>
          <w:szCs w:val="24"/>
          <w:lang w:val="es-ES_tradnl"/>
        </w:rPr>
      </w:pPr>
    </w:p>
    <w:p w14:paraId="0C9B3B08" w14:textId="11619F72" w:rsidR="00A22A39" w:rsidRDefault="001B2DD2" w:rsidP="00440F0D">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sidR="003203CE">
        <w:rPr>
          <w:rFonts w:ascii="Book Antiqua" w:hAnsi="Book Antiqua"/>
          <w:lang w:val="es-ES_tradnl"/>
        </w:rPr>
        <w:t>MA</w:t>
      </w:r>
      <w:r w:rsidR="00531B6C">
        <w:rPr>
          <w:rFonts w:ascii="Book Antiqua" w:hAnsi="Book Antiqua"/>
          <w:lang w:val="es-ES_tradnl"/>
        </w:rPr>
        <w:t>Y</w:t>
      </w:r>
      <w:r w:rsidR="003203CE">
        <w:rPr>
          <w:rFonts w:ascii="Book Antiqua" w:hAnsi="Book Antiqua"/>
          <w:lang w:val="es-ES_tradnl"/>
        </w:rPr>
        <w:t>O</w:t>
      </w:r>
      <w:r w:rsidR="00A22A39">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440F0D">
      <w:pPr>
        <w:jc w:val="center"/>
        <w:rPr>
          <w:rFonts w:ascii="Book Antiqua" w:hAnsi="Book Antiqua"/>
          <w:lang w:val="es-ES_tradnl"/>
        </w:rPr>
      </w:pPr>
    </w:p>
    <w:p w14:paraId="238CBDB2" w14:textId="4A31CCCC" w:rsidR="00212D00" w:rsidRDefault="00A22A39" w:rsidP="00440F0D">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440F0D">
      <w:pPr>
        <w:jc w:val="center"/>
        <w:rPr>
          <w:rFonts w:ascii="Book Antiqua" w:hAnsi="Book Antiqua"/>
          <w:lang w:val="es-ES_tradnl"/>
        </w:rPr>
      </w:pPr>
    </w:p>
    <w:p w14:paraId="492CF921" w14:textId="77777777" w:rsidR="00440F0D" w:rsidRPr="007F1AF8" w:rsidRDefault="00440F0D" w:rsidP="00440F0D">
      <w:pPr>
        <w:suppressLineNumbers/>
        <w:jc w:val="center"/>
        <w:rPr>
          <w:rFonts w:ascii="Book Antiqua" w:hAnsi="Book Antiqua"/>
          <w:iCs/>
          <w:szCs w:val="24"/>
          <w:lang w:val="es-US"/>
        </w:rPr>
      </w:pPr>
      <w:r w:rsidRPr="007F1AF8">
        <w:rPr>
          <w:rFonts w:ascii="Book Antiqua" w:hAnsi="Book Antiqua"/>
          <w:iCs/>
          <w:szCs w:val="24"/>
          <w:lang w:val="es-US"/>
        </w:rPr>
        <w:t>Referida a la Comisión de Asuntos Internos</w:t>
      </w:r>
    </w:p>
    <w:p w14:paraId="348B9295" w14:textId="77777777" w:rsidR="00A22A39" w:rsidRPr="00440F0D" w:rsidRDefault="00A22A39" w:rsidP="00440F0D">
      <w:pPr>
        <w:jc w:val="both"/>
        <w:rPr>
          <w:rFonts w:ascii="Book Antiqua" w:hAnsi="Book Antiqua"/>
          <w:lang w:val="es-US"/>
        </w:rPr>
      </w:pPr>
    </w:p>
    <w:p w14:paraId="6983381E" w14:textId="77777777" w:rsidR="00A22A39" w:rsidRDefault="00A22A39" w:rsidP="00440F0D">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440F0D">
      <w:pPr>
        <w:jc w:val="both"/>
        <w:rPr>
          <w:rFonts w:ascii="Book Antiqua" w:hAnsi="Book Antiqua"/>
          <w:lang w:val="es-ES_tradnl"/>
        </w:rPr>
      </w:pPr>
    </w:p>
    <w:p w14:paraId="3F9DD53F" w14:textId="76944FD3" w:rsidR="008248B8" w:rsidRPr="003203CE" w:rsidRDefault="00A22A39" w:rsidP="00440F0D">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bookmarkStart w:id="0" w:name="_Hlk192231384"/>
      <w:r w:rsidR="00A20194" w:rsidRPr="006519B9">
        <w:rPr>
          <w:rFonts w:ascii="Book Antiqua" w:hAnsi="Book Antiqua"/>
          <w:lang w:val="es-ES_tradnl"/>
        </w:rPr>
        <w:t>ordenar a la Comisión de</w:t>
      </w:r>
      <w:r w:rsidR="00074FC6" w:rsidRPr="006519B9">
        <w:rPr>
          <w:rFonts w:ascii="Book Antiqua" w:hAnsi="Book Antiqua"/>
          <w:lang w:val="es-ES_tradnl"/>
        </w:rPr>
        <w:t xml:space="preserve"> </w:t>
      </w:r>
      <w:bookmarkEnd w:id="0"/>
      <w:r w:rsidR="001B2DD2">
        <w:rPr>
          <w:rFonts w:ascii="Book Antiqua" w:hAnsi="Book Antiqua"/>
          <w:lang w:val="es-ES_tradnl"/>
        </w:rPr>
        <w:t xml:space="preserve">la </w:t>
      </w:r>
      <w:r w:rsidR="0002745F">
        <w:rPr>
          <w:rFonts w:ascii="Book Antiqua" w:hAnsi="Book Antiqua"/>
          <w:lang w:val="es-ES_tradnl"/>
        </w:rPr>
        <w:t>R</w:t>
      </w:r>
      <w:r w:rsidR="001B2DD2">
        <w:rPr>
          <w:rFonts w:ascii="Book Antiqua" w:hAnsi="Book Antiqua"/>
          <w:lang w:val="es-ES_tradnl"/>
        </w:rPr>
        <w:t>egión Norte de la Cámara de Representantes de Puerto Rico</w:t>
      </w:r>
      <w:r w:rsidR="004E7DC4">
        <w:rPr>
          <w:rFonts w:ascii="Book Antiqua" w:hAnsi="Book Antiqua"/>
          <w:lang w:val="es-ES_tradnl"/>
        </w:rPr>
        <w:t xml:space="preserve">, realizar una investigación </w:t>
      </w:r>
      <w:r w:rsidR="001B2DD2">
        <w:rPr>
          <w:rFonts w:ascii="Book Antiqua" w:hAnsi="Book Antiqua"/>
          <w:lang w:val="es-ES_tradnl"/>
        </w:rPr>
        <w:t>exhaustiva dirigida a identificar las razones por las cuales las comunidades del Distrito</w:t>
      </w:r>
      <w:r w:rsidR="0002745F">
        <w:rPr>
          <w:rFonts w:ascii="Book Antiqua" w:hAnsi="Book Antiqua"/>
          <w:lang w:val="es-ES_tradnl"/>
        </w:rPr>
        <w:t xml:space="preserve"> Representativo Número</w:t>
      </w:r>
      <w:r w:rsidR="001B2DD2">
        <w:rPr>
          <w:rFonts w:ascii="Book Antiqua" w:hAnsi="Book Antiqua"/>
          <w:lang w:val="es-ES_tradnl"/>
        </w:rPr>
        <w:t xml:space="preserve"> </w:t>
      </w:r>
      <w:r w:rsidR="00BE2355">
        <w:rPr>
          <w:rFonts w:ascii="Book Antiqua" w:hAnsi="Book Antiqua"/>
          <w:lang w:val="es-ES_tradnl"/>
        </w:rPr>
        <w:t>14</w:t>
      </w:r>
      <w:r w:rsidR="001B2DD2">
        <w:rPr>
          <w:rFonts w:ascii="Book Antiqua" w:hAnsi="Book Antiqua"/>
          <w:lang w:val="es-ES_tradnl"/>
        </w:rPr>
        <w:t xml:space="preserve">, que comprende los municipios de Arecibo y Hatillo, experimentan constantes interrupciones e intermitencia en el servicio de agua potable que provee la Autoridad de Acueductos y Alcantarillados; identificar los proyectos de mejoras capitales que tiene dicha corporación pública </w:t>
      </w:r>
      <w:r w:rsidR="0002745F">
        <w:rPr>
          <w:rFonts w:ascii="Book Antiqua" w:hAnsi="Book Antiqua"/>
          <w:lang w:val="es-ES_tradnl"/>
        </w:rPr>
        <w:t>para atender la situación por la que atraviesan</w:t>
      </w:r>
      <w:r w:rsidR="001B2DD2">
        <w:rPr>
          <w:rFonts w:ascii="Book Antiqua" w:hAnsi="Book Antiqua"/>
          <w:lang w:val="es-ES_tradnl"/>
        </w:rPr>
        <w:t xml:space="preserve"> los referidos municipios</w:t>
      </w:r>
      <w:r w:rsidR="00671168" w:rsidRPr="006519B9">
        <w:rPr>
          <w:rFonts w:ascii="Book Antiqua" w:hAnsi="Book Antiqua"/>
          <w:bCs/>
          <w:szCs w:val="24"/>
          <w:lang w:val="es-PR"/>
        </w:rPr>
        <w:t>;</w:t>
      </w:r>
      <w:r w:rsidR="00090DF5" w:rsidRPr="006519B9">
        <w:rPr>
          <w:rFonts w:ascii="Book Antiqua" w:hAnsi="Book Antiqua"/>
          <w:bCs/>
          <w:szCs w:val="24"/>
          <w:lang w:val="es-PR"/>
        </w:rPr>
        <w:t xml:space="preserve"> y para otros fines</w:t>
      </w:r>
      <w:r w:rsidR="004849EA" w:rsidRPr="006519B9">
        <w:rPr>
          <w:rFonts w:ascii="Book Antiqua" w:hAnsi="Book Antiqua"/>
          <w:bCs/>
          <w:szCs w:val="24"/>
          <w:lang w:val="es-PR"/>
        </w:rPr>
        <w:t xml:space="preserve"> relacionados</w:t>
      </w:r>
      <w:r w:rsidR="003203CE" w:rsidRPr="006519B9">
        <w:rPr>
          <w:rFonts w:ascii="Book Antiqua" w:hAnsi="Book Antiqua"/>
          <w:bCs/>
          <w:szCs w:val="24"/>
          <w:lang w:val="es-PR"/>
        </w:rPr>
        <w:t>.</w:t>
      </w:r>
    </w:p>
    <w:p w14:paraId="3177B3DA" w14:textId="75B1212A" w:rsidR="00A22A39" w:rsidRPr="003302CE" w:rsidRDefault="00A22A39" w:rsidP="00440F0D">
      <w:pPr>
        <w:ind w:left="851" w:hanging="491"/>
        <w:jc w:val="both"/>
        <w:rPr>
          <w:rFonts w:ascii="Book Antiqua" w:hAnsi="Book Antiqua"/>
          <w:lang w:val="es-ES_tradnl"/>
        </w:rPr>
      </w:pPr>
    </w:p>
    <w:p w14:paraId="583B76E7" w14:textId="77777777" w:rsidR="00A22A39" w:rsidRDefault="00A22A39" w:rsidP="00440F0D">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440F0D">
      <w:pPr>
        <w:ind w:firstLine="360"/>
        <w:jc w:val="center"/>
        <w:rPr>
          <w:rFonts w:ascii="Book Antiqua" w:hAnsi="Book Antiqua"/>
          <w:lang w:val="es-ES_tradnl"/>
        </w:rPr>
      </w:pPr>
    </w:p>
    <w:p w14:paraId="6995CE20" w14:textId="7D88B74A" w:rsidR="00085F63" w:rsidRDefault="001B2DD2" w:rsidP="00440F0D">
      <w:pPr>
        <w:autoSpaceDE w:val="0"/>
        <w:autoSpaceDN w:val="0"/>
        <w:adjustRightInd w:val="0"/>
        <w:ind w:firstLine="720"/>
        <w:jc w:val="both"/>
        <w:rPr>
          <w:rFonts w:ascii="Book Antiqua" w:hAnsi="Book Antiqua"/>
          <w:lang w:val="es-PR"/>
        </w:rPr>
      </w:pPr>
      <w:bookmarkStart w:id="1" w:name="_Hlk184305765"/>
      <w:r>
        <w:rPr>
          <w:rFonts w:ascii="Book Antiqua" w:hAnsi="Book Antiqua"/>
          <w:lang w:val="es-PR"/>
        </w:rPr>
        <w:t>El agua potable es fundamental para la vida y el bienestar de las personas. Por ello, un servicio estable de agua potable asegura no solo la salud y la higiene básica de las personas, sino también repercute sobre el desarrollo social y económico de las comunidades</w:t>
      </w:r>
      <w:r w:rsidR="0041149B">
        <w:rPr>
          <w:rFonts w:ascii="Book Antiqua" w:hAnsi="Book Antiqua"/>
          <w:lang w:val="es-PR"/>
        </w:rPr>
        <w:t>.</w:t>
      </w:r>
      <w:r>
        <w:rPr>
          <w:rFonts w:ascii="Book Antiqua" w:hAnsi="Book Antiqua"/>
          <w:lang w:val="es-PR"/>
        </w:rPr>
        <w:t xml:space="preserve"> Uno de los aspectos más importantes de tener acceso a agua potable es la prevención de enfermedades</w:t>
      </w:r>
      <w:r w:rsidR="0072286C">
        <w:rPr>
          <w:rFonts w:ascii="Book Antiqua" w:hAnsi="Book Antiqua"/>
          <w:lang w:val="es-PR"/>
        </w:rPr>
        <w:t>, especialmente en niños y personas de edad avanzada.</w:t>
      </w:r>
    </w:p>
    <w:p w14:paraId="0B320FD5" w14:textId="77777777" w:rsidR="0072286C" w:rsidRDefault="0072286C" w:rsidP="00440F0D">
      <w:pPr>
        <w:autoSpaceDE w:val="0"/>
        <w:autoSpaceDN w:val="0"/>
        <w:adjustRightInd w:val="0"/>
        <w:ind w:firstLine="720"/>
        <w:jc w:val="both"/>
        <w:rPr>
          <w:rFonts w:ascii="Book Antiqua" w:hAnsi="Book Antiqua"/>
          <w:lang w:val="es-PR"/>
        </w:rPr>
      </w:pPr>
    </w:p>
    <w:p w14:paraId="5E94D6A7" w14:textId="031D6849" w:rsidR="0072286C" w:rsidRDefault="0072286C" w:rsidP="00440F0D">
      <w:pPr>
        <w:autoSpaceDE w:val="0"/>
        <w:autoSpaceDN w:val="0"/>
        <w:adjustRightInd w:val="0"/>
        <w:ind w:firstLine="720"/>
        <w:jc w:val="both"/>
        <w:rPr>
          <w:rFonts w:ascii="Book Antiqua" w:hAnsi="Book Antiqua"/>
          <w:lang w:val="es-PR"/>
        </w:rPr>
      </w:pPr>
      <w:r>
        <w:rPr>
          <w:rFonts w:ascii="Book Antiqua" w:hAnsi="Book Antiqua"/>
          <w:lang w:val="es-PR"/>
        </w:rPr>
        <w:t>Las comunidades que tienen acceso a un servicio estable de agua potable disfrutan de una mejor calidad de vida. La falta del preciado líquido supone un desafío para las personas; por lo cual resulta meritorio que el gobierno tome las acciones necesarias para garantizar un suministro adecuado e ininterrumpido.</w:t>
      </w:r>
    </w:p>
    <w:p w14:paraId="1F395B8C" w14:textId="77777777" w:rsidR="007143A1" w:rsidRDefault="007143A1" w:rsidP="00440F0D">
      <w:pPr>
        <w:autoSpaceDE w:val="0"/>
        <w:autoSpaceDN w:val="0"/>
        <w:adjustRightInd w:val="0"/>
        <w:ind w:firstLine="720"/>
        <w:jc w:val="both"/>
        <w:rPr>
          <w:rFonts w:ascii="Book Antiqua" w:hAnsi="Book Antiqua"/>
          <w:lang w:val="es-PR"/>
        </w:rPr>
      </w:pPr>
    </w:p>
    <w:p w14:paraId="209D8656" w14:textId="02D1C428" w:rsidR="007143A1" w:rsidRDefault="007143A1" w:rsidP="00440F0D">
      <w:pPr>
        <w:autoSpaceDE w:val="0"/>
        <w:autoSpaceDN w:val="0"/>
        <w:adjustRightInd w:val="0"/>
        <w:ind w:firstLine="720"/>
        <w:jc w:val="both"/>
        <w:rPr>
          <w:rFonts w:ascii="Book Antiqua" w:hAnsi="Book Antiqua"/>
          <w:lang w:val="es-PR"/>
        </w:rPr>
      </w:pPr>
      <w:r>
        <w:rPr>
          <w:rFonts w:ascii="Book Antiqua" w:hAnsi="Book Antiqua"/>
          <w:lang w:val="es-PR"/>
        </w:rPr>
        <w:t xml:space="preserve">Muchas de las comunidades del Distrito Representativo Número </w:t>
      </w:r>
      <w:r w:rsidR="00BE2355">
        <w:rPr>
          <w:rFonts w:ascii="Book Antiqua" w:hAnsi="Book Antiqua"/>
          <w:lang w:val="es-PR"/>
        </w:rPr>
        <w:t>14</w:t>
      </w:r>
      <w:r>
        <w:rPr>
          <w:rFonts w:ascii="Book Antiqua" w:hAnsi="Book Antiqua"/>
          <w:lang w:val="es-PR"/>
        </w:rPr>
        <w:t xml:space="preserve">, que comprende los municipios de Arecibo y Hatillo, se ven constantemente afectadas por </w:t>
      </w:r>
      <w:r>
        <w:rPr>
          <w:rFonts w:ascii="Book Antiqua" w:hAnsi="Book Antiqua"/>
          <w:lang w:val="es-PR"/>
        </w:rPr>
        <w:lastRenderedPageBreak/>
        <w:t xml:space="preserve">intermitencia en el servicio de agua potable o por prolongadas interrupciones que afectan su calidad de vida. Por mencionar algunas de éstas, en el municipio de Hatillo, las comunidades Berrocal, Capilla, Pitre, La Vega, Aguirre, Pentecostal, Suárez, Crespo, Las 40, Báez, Arana, Los Vélez, Mariposa y Leñero se han visto afectadas por falta de servicio de agua por parte de la Autoridad de Acueductos y Alcantarillados. Asimismo, en el municipio de Arecibo, las comunidades Canta Gallo, Hato Viejo, San Rafael, Los Rosas, el Observatorio, Parcelas </w:t>
      </w:r>
      <w:proofErr w:type="spellStart"/>
      <w:r>
        <w:rPr>
          <w:rFonts w:ascii="Book Antiqua" w:hAnsi="Book Antiqua"/>
          <w:lang w:val="es-PR"/>
        </w:rPr>
        <w:t>Cieneguetas</w:t>
      </w:r>
      <w:proofErr w:type="spellEnd"/>
      <w:r>
        <w:rPr>
          <w:rFonts w:ascii="Book Antiqua" w:hAnsi="Book Antiqua"/>
          <w:lang w:val="es-PR"/>
        </w:rPr>
        <w:t>, sector Espino</w:t>
      </w:r>
      <w:r w:rsidR="00A80CD8">
        <w:rPr>
          <w:rFonts w:ascii="Book Antiqua" w:hAnsi="Book Antiqua"/>
          <w:lang w:val="es-PR"/>
        </w:rPr>
        <w:t xml:space="preserve"> en el Bo. Miraflores, Santana, </w:t>
      </w:r>
      <w:proofErr w:type="spellStart"/>
      <w:r w:rsidR="00A80CD8">
        <w:rPr>
          <w:rFonts w:ascii="Book Antiqua" w:hAnsi="Book Antiqua"/>
          <w:lang w:val="es-PR"/>
        </w:rPr>
        <w:t>Calichoza</w:t>
      </w:r>
      <w:proofErr w:type="spellEnd"/>
      <w:r w:rsidR="00A80CD8">
        <w:rPr>
          <w:rFonts w:ascii="Book Antiqua" w:hAnsi="Book Antiqua"/>
          <w:lang w:val="es-PR"/>
        </w:rPr>
        <w:t xml:space="preserve"> y Arrozal, Sabana Hoyos, Bajadero y Arenalejos se han visto afectadas por falta de suministro.</w:t>
      </w:r>
    </w:p>
    <w:p w14:paraId="7370E74B" w14:textId="77777777" w:rsidR="00B8269D" w:rsidRDefault="00B8269D" w:rsidP="00440F0D">
      <w:pPr>
        <w:autoSpaceDE w:val="0"/>
        <w:autoSpaceDN w:val="0"/>
        <w:adjustRightInd w:val="0"/>
        <w:ind w:firstLine="720"/>
        <w:jc w:val="both"/>
        <w:rPr>
          <w:rFonts w:ascii="Book Antiqua" w:hAnsi="Book Antiqua"/>
          <w:lang w:val="es-PR"/>
        </w:rPr>
      </w:pPr>
    </w:p>
    <w:p w14:paraId="613C2BC4" w14:textId="72741D99" w:rsidR="00B8269D" w:rsidRDefault="00B8269D" w:rsidP="00440F0D">
      <w:pPr>
        <w:autoSpaceDE w:val="0"/>
        <w:autoSpaceDN w:val="0"/>
        <w:adjustRightInd w:val="0"/>
        <w:ind w:firstLine="720"/>
        <w:jc w:val="both"/>
        <w:rPr>
          <w:rFonts w:ascii="Book Antiqua" w:hAnsi="Book Antiqua"/>
          <w:lang w:val="es-PR"/>
        </w:rPr>
      </w:pPr>
      <w:r>
        <w:rPr>
          <w:rFonts w:ascii="Book Antiqua" w:hAnsi="Book Antiqua"/>
          <w:lang w:val="es-PR"/>
        </w:rPr>
        <w:t>Según indicado previamente, el recurso de agua potable es esencial para la preservación de la salud, la higiene en el hogar y repercute en importantes sectores que promueven el desarrollo económico de nuestros municipios. En el caso de los municipios de Hatillo y Arecibo, las constantes interrupciones de agua potable impactan directamente la industria agrícola y las ganaderías que son una de las industrias más sólidas en la región norte.</w:t>
      </w:r>
    </w:p>
    <w:p w14:paraId="61A93F26" w14:textId="77777777" w:rsidR="006875BA" w:rsidRPr="003203CE" w:rsidRDefault="006875BA" w:rsidP="00440F0D">
      <w:pPr>
        <w:autoSpaceDE w:val="0"/>
        <w:autoSpaceDN w:val="0"/>
        <w:adjustRightInd w:val="0"/>
        <w:jc w:val="both"/>
        <w:rPr>
          <w:rFonts w:ascii="Book Antiqua" w:hAnsi="Book Antiqua"/>
          <w:lang w:val="es-PR"/>
        </w:rPr>
      </w:pPr>
    </w:p>
    <w:p w14:paraId="5E94057E" w14:textId="0996364A" w:rsidR="00212D00" w:rsidRDefault="004F7573" w:rsidP="00440F0D">
      <w:pPr>
        <w:autoSpaceDE w:val="0"/>
        <w:autoSpaceDN w:val="0"/>
        <w:adjustRightInd w:val="0"/>
        <w:ind w:firstLine="720"/>
        <w:jc w:val="both"/>
        <w:rPr>
          <w:rFonts w:ascii="Book Antiqua" w:hAnsi="Book Antiqua"/>
          <w:bCs/>
          <w:lang w:val="es-PR"/>
        </w:rPr>
      </w:pPr>
      <w:r>
        <w:rPr>
          <w:rFonts w:ascii="Book Antiqua" w:hAnsi="Book Antiqua"/>
          <w:lang w:val="es-PR"/>
        </w:rPr>
        <w:t>En consideración de lo anterior</w:t>
      </w:r>
      <w:r w:rsidR="003203CE" w:rsidRPr="003203CE">
        <w:rPr>
          <w:rFonts w:ascii="Book Antiqua" w:hAnsi="Book Antiqua"/>
          <w:lang w:val="es-PR"/>
        </w:rPr>
        <w:t xml:space="preserve">, </w:t>
      </w:r>
      <w:r w:rsidR="00A80CD8">
        <w:rPr>
          <w:rFonts w:ascii="Book Antiqua" w:hAnsi="Book Antiqua"/>
          <w:lang w:val="es-PR"/>
        </w:rPr>
        <w:t xml:space="preserve">y reconociendo la importancia que reviste el acceso a agua potable para mantener la salud, el desarrollo económico y la calidad de vida de los ciudadanos, esta </w:t>
      </w:r>
      <w:r w:rsidR="005F6989" w:rsidRPr="00AA7948">
        <w:rPr>
          <w:rFonts w:ascii="Book Antiqua" w:hAnsi="Book Antiqua"/>
          <w:lang w:val="es-PR"/>
        </w:rPr>
        <w:t>Cámara de Representantes</w:t>
      </w:r>
      <w:r w:rsidR="005F6989">
        <w:rPr>
          <w:rFonts w:ascii="Book Antiqua" w:hAnsi="Book Antiqua"/>
          <w:lang w:val="es-PR"/>
        </w:rPr>
        <w:t xml:space="preserve"> </w:t>
      </w:r>
      <w:r w:rsidR="003203CE" w:rsidRPr="003203CE">
        <w:rPr>
          <w:rFonts w:ascii="Book Antiqua" w:hAnsi="Book Antiqua"/>
          <w:lang w:val="es-PR"/>
        </w:rPr>
        <w:t xml:space="preserve">entiende </w:t>
      </w:r>
      <w:r w:rsidR="00A80CD8">
        <w:rPr>
          <w:rFonts w:ascii="Book Antiqua" w:hAnsi="Book Antiqua"/>
          <w:lang w:val="es-PR"/>
        </w:rPr>
        <w:t xml:space="preserve">prioritario </w:t>
      </w:r>
      <w:r w:rsidR="00A80CD8" w:rsidRPr="003203CE">
        <w:rPr>
          <w:rFonts w:ascii="Book Antiqua" w:hAnsi="Book Antiqua"/>
          <w:lang w:val="es-PR"/>
        </w:rPr>
        <w:t>realizar</w:t>
      </w:r>
      <w:r w:rsidR="003203CE" w:rsidRPr="003203CE">
        <w:rPr>
          <w:rFonts w:ascii="Book Antiqua" w:hAnsi="Book Antiqua"/>
          <w:lang w:val="es-PR"/>
        </w:rPr>
        <w:t xml:space="preserve"> una </w:t>
      </w:r>
      <w:r w:rsidR="00AA7948">
        <w:rPr>
          <w:rFonts w:ascii="Book Antiqua" w:hAnsi="Book Antiqua"/>
          <w:lang w:val="es-ES_tradnl"/>
        </w:rPr>
        <w:t xml:space="preserve">investigación abarcadora </w:t>
      </w:r>
      <w:r w:rsidR="00A80CD8">
        <w:rPr>
          <w:rFonts w:ascii="Book Antiqua" w:hAnsi="Book Antiqua"/>
          <w:lang w:val="es-ES_tradnl"/>
        </w:rPr>
        <w:t xml:space="preserve">dirigida a identificar las razones por las cuales las comunidades del Distrito </w:t>
      </w:r>
      <w:r w:rsidR="00BE2355">
        <w:rPr>
          <w:rFonts w:ascii="Book Antiqua" w:hAnsi="Book Antiqua"/>
          <w:lang w:val="es-ES_tradnl"/>
        </w:rPr>
        <w:t>14</w:t>
      </w:r>
      <w:r w:rsidR="00A80CD8">
        <w:rPr>
          <w:rFonts w:ascii="Book Antiqua" w:hAnsi="Book Antiqua"/>
          <w:lang w:val="es-ES_tradnl"/>
        </w:rPr>
        <w:t>, que comprende los municipios de Arecibo y Hatillo, experimentan constantes interrupciones e intermitencia en el servicio de agua potable</w:t>
      </w:r>
      <w:r>
        <w:rPr>
          <w:rFonts w:ascii="Book Antiqua" w:hAnsi="Book Antiqua"/>
          <w:bCs/>
          <w:lang w:val="es-PR"/>
        </w:rPr>
        <w:t xml:space="preserve">.   </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1"/>
    <w:p w14:paraId="6C6089F5" w14:textId="6E5C9F1B" w:rsidR="00212D00" w:rsidRDefault="00A22A39" w:rsidP="00440F0D">
      <w:pPr>
        <w:spacing w:line="480" w:lineRule="auto"/>
        <w:rPr>
          <w:rFonts w:ascii="Book Antiqua" w:hAnsi="Book Antiqua"/>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458A578E" w14:textId="77777777" w:rsidR="00212D00" w:rsidRPr="003302CE" w:rsidRDefault="00212D00" w:rsidP="00440F0D">
      <w:pPr>
        <w:spacing w:line="480" w:lineRule="auto"/>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32CB549C" w:rsidR="009E3C98" w:rsidRPr="008248B8" w:rsidRDefault="00A22A39" w:rsidP="00440F0D">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Se ordena a</w:t>
      </w:r>
      <w:r w:rsidR="00B8269D" w:rsidRPr="006519B9">
        <w:rPr>
          <w:rFonts w:ascii="Book Antiqua" w:hAnsi="Book Antiqua"/>
          <w:lang w:val="es-ES_tradnl"/>
        </w:rPr>
        <w:t xml:space="preserve"> la Comisión de </w:t>
      </w:r>
      <w:r w:rsidR="00B8269D">
        <w:rPr>
          <w:rFonts w:ascii="Book Antiqua" w:hAnsi="Book Antiqua"/>
          <w:lang w:val="es-ES_tradnl"/>
        </w:rPr>
        <w:t xml:space="preserve">la Región Norte de la Cámara de Representantes de Puerto Rico, realizar una investigación exhaustiva dirigida a identificar las razones por las cuales las comunidades del Distrito Representativo Número </w:t>
      </w:r>
      <w:r w:rsidR="00BE2355">
        <w:rPr>
          <w:rFonts w:ascii="Book Antiqua" w:hAnsi="Book Antiqua"/>
          <w:lang w:val="es-ES_tradnl"/>
        </w:rPr>
        <w:t>14</w:t>
      </w:r>
      <w:r w:rsidR="00B8269D">
        <w:rPr>
          <w:rFonts w:ascii="Book Antiqua" w:hAnsi="Book Antiqua"/>
          <w:lang w:val="es-ES_tradnl"/>
        </w:rPr>
        <w:t>, que comprende los municipios de Arecibo y Hatillo, experimentan constantes interrupciones e intermitencia en el servicio de agua potable que provee la Autoridad de Acueductos y Alcantarillados;</w:t>
      </w:r>
      <w:r w:rsidR="00A039C9">
        <w:rPr>
          <w:rFonts w:ascii="Book Antiqua" w:hAnsi="Book Antiqua"/>
          <w:lang w:val="es-ES_tradnl"/>
        </w:rPr>
        <w:t xml:space="preserve"> e</w:t>
      </w:r>
      <w:r w:rsidR="00B8269D">
        <w:rPr>
          <w:rFonts w:ascii="Book Antiqua" w:hAnsi="Book Antiqua"/>
          <w:lang w:val="es-ES_tradnl"/>
        </w:rPr>
        <w:t xml:space="preserve"> identificar los proyectos de mejoras capitales que tiene dicha corporación pública para atender la situación por la que atraviesan los referidos municipios</w:t>
      </w:r>
      <w:r w:rsidR="004F7573">
        <w:rPr>
          <w:rFonts w:ascii="Book Antiqua" w:hAnsi="Book Antiqua"/>
          <w:bCs/>
          <w:szCs w:val="24"/>
          <w:lang w:val="es-PR"/>
        </w:rPr>
        <w:t>.</w:t>
      </w:r>
    </w:p>
    <w:p w14:paraId="7B10F0F7" w14:textId="30866D64" w:rsidR="00A20194" w:rsidRPr="003302CE" w:rsidRDefault="7E79DF77" w:rsidP="00440F0D">
      <w:pPr>
        <w:spacing w:line="480" w:lineRule="auto"/>
        <w:ind w:firstLine="567"/>
        <w:jc w:val="both"/>
        <w:rPr>
          <w:rFonts w:ascii="Book Antiqua" w:hAnsi="Book Antiqua"/>
          <w:lang w:val="es-ES"/>
        </w:rPr>
      </w:pPr>
      <w:r w:rsidRPr="7E79DF77">
        <w:rPr>
          <w:rFonts w:ascii="Book Antiqua" w:hAnsi="Book Antiqua"/>
          <w:lang w:val="es-ES"/>
        </w:rPr>
        <w:lastRenderedPageBreak/>
        <w:t>Sección 2.-La Comisión, conforme dispone el Reglamento de la Cámara de Representantes, p</w:t>
      </w:r>
      <w:r w:rsidR="009D4E14">
        <w:rPr>
          <w:rFonts w:ascii="Book Antiqua" w:hAnsi="Book Antiqua"/>
          <w:lang w:val="es-ES"/>
        </w:rPr>
        <w:t xml:space="preserve">odrá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5BCF3F6A" w:rsidR="00A20194" w:rsidRPr="003302CE" w:rsidRDefault="00A20194" w:rsidP="00440F0D">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18AF1BFE" w14:textId="2BCDE207" w:rsidR="00A20194" w:rsidRPr="003302CE" w:rsidRDefault="00A20194" w:rsidP="00440F0D">
      <w:pPr>
        <w:spacing w:line="480" w:lineRule="auto"/>
        <w:ind w:firstLine="567"/>
        <w:jc w:val="both"/>
        <w:rPr>
          <w:rFonts w:ascii="Book Antiqua" w:hAnsi="Book Antiqua"/>
          <w:lang w:val="es-ES_tradnl"/>
        </w:rPr>
      </w:pPr>
      <w:r w:rsidRPr="003302CE">
        <w:rPr>
          <w:rFonts w:ascii="Book Antiqua" w:hAnsi="Book Antiqua"/>
          <w:lang w:val="es-ES_tradnl"/>
        </w:rPr>
        <w:t>Sección 4.-</w:t>
      </w:r>
      <w:r w:rsidR="001A37A5" w:rsidRPr="003302CE">
        <w:rPr>
          <w:rFonts w:ascii="Book Antiqua" w:hAnsi="Book Antiqua"/>
          <w:lang w:val="es-ES_tradnl"/>
        </w:rPr>
        <w:t xml:space="preserve">La Comisión rendirá a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31EBBA22" w14:textId="005DFE1C" w:rsidR="00A22A39" w:rsidRPr="009C2609" w:rsidRDefault="00A20194" w:rsidP="00440F0D">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BA4EC" w14:textId="77777777" w:rsidR="00F562A9" w:rsidRDefault="00F562A9">
      <w:r>
        <w:separator/>
      </w:r>
    </w:p>
  </w:endnote>
  <w:endnote w:type="continuationSeparator" w:id="0">
    <w:p w14:paraId="0272E8E4" w14:textId="77777777" w:rsidR="00F562A9" w:rsidRDefault="00F56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66522" w14:textId="77777777" w:rsidR="00F562A9" w:rsidRDefault="00F562A9">
      <w:r>
        <w:separator/>
      </w:r>
    </w:p>
  </w:footnote>
  <w:footnote w:type="continuationSeparator" w:id="0">
    <w:p w14:paraId="32063E38" w14:textId="77777777" w:rsidR="00F562A9" w:rsidRDefault="00F562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E90"/>
    <w:rsid w:val="00020BBB"/>
    <w:rsid w:val="0002237C"/>
    <w:rsid w:val="00026D4B"/>
    <w:rsid w:val="0002745F"/>
    <w:rsid w:val="00034BAC"/>
    <w:rsid w:val="00056024"/>
    <w:rsid w:val="00061613"/>
    <w:rsid w:val="00074FC6"/>
    <w:rsid w:val="000847AA"/>
    <w:rsid w:val="00085F63"/>
    <w:rsid w:val="00090DF5"/>
    <w:rsid w:val="00095AE1"/>
    <w:rsid w:val="000A18FB"/>
    <w:rsid w:val="000A6B6C"/>
    <w:rsid w:val="000B0DBB"/>
    <w:rsid w:val="000D2889"/>
    <w:rsid w:val="000D2B7B"/>
    <w:rsid w:val="00111E71"/>
    <w:rsid w:val="00112F86"/>
    <w:rsid w:val="00127C6A"/>
    <w:rsid w:val="0013175C"/>
    <w:rsid w:val="001363FE"/>
    <w:rsid w:val="00136CE1"/>
    <w:rsid w:val="00143052"/>
    <w:rsid w:val="00162962"/>
    <w:rsid w:val="0017132B"/>
    <w:rsid w:val="00177C52"/>
    <w:rsid w:val="00187B98"/>
    <w:rsid w:val="001A2E52"/>
    <w:rsid w:val="001A37A5"/>
    <w:rsid w:val="001A76AD"/>
    <w:rsid w:val="001B2DD2"/>
    <w:rsid w:val="001D0B89"/>
    <w:rsid w:val="001F4CA3"/>
    <w:rsid w:val="001F612A"/>
    <w:rsid w:val="002030D3"/>
    <w:rsid w:val="00211396"/>
    <w:rsid w:val="00212D00"/>
    <w:rsid w:val="002135A4"/>
    <w:rsid w:val="00226AE6"/>
    <w:rsid w:val="00245B34"/>
    <w:rsid w:val="00263355"/>
    <w:rsid w:val="00273792"/>
    <w:rsid w:val="00274FC6"/>
    <w:rsid w:val="00285D6B"/>
    <w:rsid w:val="00293183"/>
    <w:rsid w:val="002946B7"/>
    <w:rsid w:val="002B6A94"/>
    <w:rsid w:val="002D1B81"/>
    <w:rsid w:val="002D4AC8"/>
    <w:rsid w:val="002E385F"/>
    <w:rsid w:val="00304075"/>
    <w:rsid w:val="003203CE"/>
    <w:rsid w:val="00320D78"/>
    <w:rsid w:val="003302CE"/>
    <w:rsid w:val="00354230"/>
    <w:rsid w:val="003652AB"/>
    <w:rsid w:val="00380FE5"/>
    <w:rsid w:val="003924DD"/>
    <w:rsid w:val="00394FCB"/>
    <w:rsid w:val="003963F4"/>
    <w:rsid w:val="003A086A"/>
    <w:rsid w:val="003B2DBB"/>
    <w:rsid w:val="003B5254"/>
    <w:rsid w:val="003B75A6"/>
    <w:rsid w:val="003C55C0"/>
    <w:rsid w:val="003F1675"/>
    <w:rsid w:val="004061CA"/>
    <w:rsid w:val="0041149B"/>
    <w:rsid w:val="00415689"/>
    <w:rsid w:val="00420921"/>
    <w:rsid w:val="00440F0D"/>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5D0E"/>
    <w:rsid w:val="004D3C40"/>
    <w:rsid w:val="004D6FFB"/>
    <w:rsid w:val="004E5AEE"/>
    <w:rsid w:val="004E7DC4"/>
    <w:rsid w:val="004F34E6"/>
    <w:rsid w:val="004F7573"/>
    <w:rsid w:val="00521639"/>
    <w:rsid w:val="00531B6C"/>
    <w:rsid w:val="00532BB7"/>
    <w:rsid w:val="005332E4"/>
    <w:rsid w:val="0053550C"/>
    <w:rsid w:val="005526CA"/>
    <w:rsid w:val="005545D9"/>
    <w:rsid w:val="00555018"/>
    <w:rsid w:val="005723DC"/>
    <w:rsid w:val="005846F1"/>
    <w:rsid w:val="00585107"/>
    <w:rsid w:val="00587B9D"/>
    <w:rsid w:val="005A69E2"/>
    <w:rsid w:val="005B24DA"/>
    <w:rsid w:val="005D1059"/>
    <w:rsid w:val="005F6989"/>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707C7B"/>
    <w:rsid w:val="00710307"/>
    <w:rsid w:val="007143A1"/>
    <w:rsid w:val="0072097D"/>
    <w:rsid w:val="0072286C"/>
    <w:rsid w:val="00723209"/>
    <w:rsid w:val="00726E8E"/>
    <w:rsid w:val="00750FC8"/>
    <w:rsid w:val="007533D0"/>
    <w:rsid w:val="00755069"/>
    <w:rsid w:val="007664D9"/>
    <w:rsid w:val="007752FB"/>
    <w:rsid w:val="0077639B"/>
    <w:rsid w:val="0077793A"/>
    <w:rsid w:val="0078014A"/>
    <w:rsid w:val="00793BDF"/>
    <w:rsid w:val="007A69EB"/>
    <w:rsid w:val="007B0660"/>
    <w:rsid w:val="007B19F1"/>
    <w:rsid w:val="007D0A0C"/>
    <w:rsid w:val="007D1AA4"/>
    <w:rsid w:val="007E3868"/>
    <w:rsid w:val="007E3F2F"/>
    <w:rsid w:val="007E6791"/>
    <w:rsid w:val="007F1F27"/>
    <w:rsid w:val="007F2EC2"/>
    <w:rsid w:val="00820C41"/>
    <w:rsid w:val="008248B8"/>
    <w:rsid w:val="008277B7"/>
    <w:rsid w:val="00850256"/>
    <w:rsid w:val="00850E65"/>
    <w:rsid w:val="008535E4"/>
    <w:rsid w:val="00855075"/>
    <w:rsid w:val="00866D69"/>
    <w:rsid w:val="00891545"/>
    <w:rsid w:val="00891760"/>
    <w:rsid w:val="008919C3"/>
    <w:rsid w:val="008A6C07"/>
    <w:rsid w:val="008B13C2"/>
    <w:rsid w:val="00936420"/>
    <w:rsid w:val="0093686F"/>
    <w:rsid w:val="00942FD4"/>
    <w:rsid w:val="00951997"/>
    <w:rsid w:val="009536BD"/>
    <w:rsid w:val="00985F03"/>
    <w:rsid w:val="00990352"/>
    <w:rsid w:val="009A07AF"/>
    <w:rsid w:val="009A3AFA"/>
    <w:rsid w:val="009A53EF"/>
    <w:rsid w:val="009C2609"/>
    <w:rsid w:val="009C4710"/>
    <w:rsid w:val="009D4E14"/>
    <w:rsid w:val="009E3C98"/>
    <w:rsid w:val="00A03405"/>
    <w:rsid w:val="00A039C9"/>
    <w:rsid w:val="00A12984"/>
    <w:rsid w:val="00A1528A"/>
    <w:rsid w:val="00A20194"/>
    <w:rsid w:val="00A22A39"/>
    <w:rsid w:val="00A230B0"/>
    <w:rsid w:val="00A305BE"/>
    <w:rsid w:val="00A33918"/>
    <w:rsid w:val="00A66042"/>
    <w:rsid w:val="00A7629F"/>
    <w:rsid w:val="00A80CD8"/>
    <w:rsid w:val="00A8365B"/>
    <w:rsid w:val="00A97479"/>
    <w:rsid w:val="00AA0E19"/>
    <w:rsid w:val="00AA4526"/>
    <w:rsid w:val="00AA56F4"/>
    <w:rsid w:val="00AA7948"/>
    <w:rsid w:val="00AB2A2B"/>
    <w:rsid w:val="00AB7AF6"/>
    <w:rsid w:val="00AC6FF5"/>
    <w:rsid w:val="00AD0A73"/>
    <w:rsid w:val="00AF0CEE"/>
    <w:rsid w:val="00B06DB9"/>
    <w:rsid w:val="00B34806"/>
    <w:rsid w:val="00B40FC0"/>
    <w:rsid w:val="00B55CC9"/>
    <w:rsid w:val="00B667AD"/>
    <w:rsid w:val="00B8269D"/>
    <w:rsid w:val="00B84C38"/>
    <w:rsid w:val="00B85B69"/>
    <w:rsid w:val="00B86C00"/>
    <w:rsid w:val="00B947F6"/>
    <w:rsid w:val="00BB41C8"/>
    <w:rsid w:val="00BD5DFB"/>
    <w:rsid w:val="00BE2355"/>
    <w:rsid w:val="00BF16AA"/>
    <w:rsid w:val="00C2154E"/>
    <w:rsid w:val="00C25DF1"/>
    <w:rsid w:val="00C354B8"/>
    <w:rsid w:val="00C52517"/>
    <w:rsid w:val="00C60921"/>
    <w:rsid w:val="00C611ED"/>
    <w:rsid w:val="00C62936"/>
    <w:rsid w:val="00C653F2"/>
    <w:rsid w:val="00C679E6"/>
    <w:rsid w:val="00C73121"/>
    <w:rsid w:val="00C84368"/>
    <w:rsid w:val="00C859FC"/>
    <w:rsid w:val="00C908F9"/>
    <w:rsid w:val="00CA0917"/>
    <w:rsid w:val="00CA1099"/>
    <w:rsid w:val="00CC118D"/>
    <w:rsid w:val="00CE3810"/>
    <w:rsid w:val="00D03EE3"/>
    <w:rsid w:val="00D054F1"/>
    <w:rsid w:val="00D24180"/>
    <w:rsid w:val="00D37152"/>
    <w:rsid w:val="00D417C2"/>
    <w:rsid w:val="00D41F2A"/>
    <w:rsid w:val="00D60936"/>
    <w:rsid w:val="00D709EB"/>
    <w:rsid w:val="00D74462"/>
    <w:rsid w:val="00D74714"/>
    <w:rsid w:val="00D76468"/>
    <w:rsid w:val="00D82F3F"/>
    <w:rsid w:val="00D876EC"/>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74AF"/>
    <w:rsid w:val="00EC26AA"/>
    <w:rsid w:val="00ED7A53"/>
    <w:rsid w:val="00EE22FC"/>
    <w:rsid w:val="00EE3FF4"/>
    <w:rsid w:val="00EE4273"/>
    <w:rsid w:val="00F02004"/>
    <w:rsid w:val="00F042CB"/>
    <w:rsid w:val="00F44DC8"/>
    <w:rsid w:val="00F50815"/>
    <w:rsid w:val="00F549F5"/>
    <w:rsid w:val="00F55D7D"/>
    <w:rsid w:val="00F562A9"/>
    <w:rsid w:val="00F60A20"/>
    <w:rsid w:val="00F65BD1"/>
    <w:rsid w:val="00F71906"/>
    <w:rsid w:val="00F87D36"/>
    <w:rsid w:val="00F90210"/>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757</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Bárbara Sierra Nieves</cp:lastModifiedBy>
  <cp:revision>3</cp:revision>
  <cp:lastPrinted>2025-03-10T14:53:00Z</cp:lastPrinted>
  <dcterms:created xsi:type="dcterms:W3CDTF">2025-05-12T20:18:00Z</dcterms:created>
  <dcterms:modified xsi:type="dcterms:W3CDTF">2025-05-12T20:47:00Z</dcterms:modified>
</cp:coreProperties>
</file>