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6EE20" w14:textId="77777777" w:rsidR="002670C1" w:rsidRPr="00AB7809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AB7809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AB7809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139A3971" w14:textId="77777777" w:rsidR="002670C1" w:rsidRPr="00AB7809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1E9A4DA3" w14:textId="77777777" w:rsidR="002670C1" w:rsidRPr="00AB7809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AB7809">
        <w:rPr>
          <w:rFonts w:ascii="Book Antiqua" w:hAnsi="Book Antiqua"/>
          <w:szCs w:val="24"/>
          <w:lang w:val="es-ES_tradnl"/>
        </w:rPr>
        <w:t>20m</w:t>
      </w:r>
      <w:r w:rsidR="002670C1" w:rsidRPr="00AB7809">
        <w:rPr>
          <w:rFonts w:ascii="Book Antiqua" w:hAnsi="Book Antiqua"/>
          <w:szCs w:val="24"/>
          <w:lang w:val="es-ES_tradnl"/>
        </w:rPr>
        <w:t>a. Asamblea</w:t>
      </w:r>
      <w:r w:rsidR="002670C1" w:rsidRPr="00AB7809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AB7809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AB7809">
        <w:rPr>
          <w:rFonts w:ascii="Book Antiqua" w:hAnsi="Book Antiqua"/>
          <w:szCs w:val="24"/>
          <w:lang w:val="es-ES_tradnl"/>
        </w:rPr>
        <w:t xml:space="preserve">  </w:t>
      </w:r>
      <w:r w:rsidR="003D1498" w:rsidRPr="00AB7809">
        <w:rPr>
          <w:rFonts w:ascii="Book Antiqua" w:hAnsi="Book Antiqua"/>
          <w:szCs w:val="24"/>
          <w:lang w:val="es-ES_tradnl"/>
        </w:rPr>
        <w:t>2d</w:t>
      </w:r>
      <w:r w:rsidR="002670C1" w:rsidRPr="00AB7809">
        <w:rPr>
          <w:rFonts w:ascii="Book Antiqua" w:hAnsi="Book Antiqua"/>
          <w:szCs w:val="24"/>
          <w:lang w:val="es-ES_tradnl"/>
        </w:rPr>
        <w:t>a. Sesión</w:t>
      </w:r>
    </w:p>
    <w:p w14:paraId="20A138CA" w14:textId="77777777" w:rsidR="002670C1" w:rsidRPr="00AB7809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AB7809">
        <w:rPr>
          <w:rFonts w:ascii="Book Antiqua" w:hAnsi="Book Antiqua"/>
          <w:szCs w:val="24"/>
          <w:lang w:val="es-ES_tradnl"/>
        </w:rPr>
        <w:tab/>
        <w:t>Legislativa</w:t>
      </w:r>
      <w:r w:rsidRPr="00AB7809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AB7809">
        <w:rPr>
          <w:rFonts w:ascii="Book Antiqua" w:hAnsi="Book Antiqua"/>
          <w:szCs w:val="24"/>
          <w:lang w:val="es-ES_tradnl"/>
        </w:rPr>
        <w:t xml:space="preserve">       </w:t>
      </w:r>
      <w:r w:rsidRPr="00AB7809">
        <w:rPr>
          <w:rFonts w:ascii="Book Antiqua" w:hAnsi="Book Antiqua"/>
          <w:szCs w:val="24"/>
          <w:lang w:val="es-ES_tradnl"/>
        </w:rPr>
        <w:t xml:space="preserve"> </w:t>
      </w:r>
      <w:r w:rsidR="00632DBA" w:rsidRPr="00AB7809">
        <w:rPr>
          <w:rFonts w:ascii="Book Antiqua" w:hAnsi="Book Antiqua"/>
          <w:szCs w:val="24"/>
          <w:lang w:val="es-ES_tradnl"/>
        </w:rPr>
        <w:t xml:space="preserve"> </w:t>
      </w:r>
      <w:r w:rsidRPr="00AB7809">
        <w:rPr>
          <w:rFonts w:ascii="Book Antiqua" w:hAnsi="Book Antiqua"/>
          <w:szCs w:val="24"/>
          <w:lang w:val="es-ES_tradnl"/>
        </w:rPr>
        <w:t>Ordinaria</w:t>
      </w:r>
    </w:p>
    <w:p w14:paraId="640C574D" w14:textId="77777777" w:rsidR="002670C1" w:rsidRPr="00AB7809" w:rsidRDefault="002670C1" w:rsidP="002670C1">
      <w:pPr>
        <w:rPr>
          <w:rFonts w:ascii="Book Antiqua" w:hAnsi="Book Antiqua"/>
          <w:lang w:val="es-ES_tradnl"/>
        </w:rPr>
      </w:pPr>
    </w:p>
    <w:p w14:paraId="487E0E79" w14:textId="77777777" w:rsidR="002670C1" w:rsidRPr="00AB7809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AB7809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26FE0835" w14:textId="77777777" w:rsidR="002670C1" w:rsidRPr="00AB780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7A8DA155" w14:textId="77777777" w:rsidR="002670C1" w:rsidRPr="00AB780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2673300B" w14:textId="77777777" w:rsidR="002670C1" w:rsidRPr="00AB7809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AB7809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AB7809" w:rsidRPr="00AB7809">
        <w:rPr>
          <w:rFonts w:ascii="Book Antiqua" w:hAnsi="Book Antiqua" w:cs="Tahoma"/>
          <w:b/>
          <w:sz w:val="52"/>
          <w:szCs w:val="52"/>
          <w:lang w:val="es-ES_tradnl"/>
        </w:rPr>
        <w:t>330</w:t>
      </w:r>
    </w:p>
    <w:p w14:paraId="2C06DAB5" w14:textId="77777777" w:rsidR="001A14B6" w:rsidRPr="00AB7809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1E011AE3" w14:textId="77777777" w:rsidR="002670C1" w:rsidRPr="00AB7809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AB7809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AB7809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2B7134BB" w14:textId="77777777" w:rsidR="002670C1" w:rsidRPr="00AB7809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3100C19A" w14:textId="77777777" w:rsidR="002670C1" w:rsidRPr="00AB7809" w:rsidRDefault="0044443F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14</w:t>
      </w:r>
      <w:r w:rsidR="002670C1" w:rsidRPr="00AB7809">
        <w:rPr>
          <w:rFonts w:ascii="Book Antiqua" w:hAnsi="Book Antiqua" w:cs="Tahoma"/>
          <w:lang w:val="es-ES_tradnl"/>
        </w:rPr>
        <w:t xml:space="preserve"> de </w:t>
      </w:r>
      <w:r>
        <w:rPr>
          <w:rFonts w:ascii="Book Antiqua" w:hAnsi="Book Antiqua" w:cs="Tahoma"/>
          <w:lang w:val="es-ES_tradnl"/>
        </w:rPr>
        <w:t>agosto</w:t>
      </w:r>
      <w:r w:rsidR="002670C1" w:rsidRPr="00AB7809">
        <w:rPr>
          <w:rFonts w:ascii="Book Antiqua" w:hAnsi="Book Antiqua" w:cs="Tahoma"/>
          <w:lang w:val="es-ES_tradnl"/>
        </w:rPr>
        <w:t xml:space="preserve"> de </w:t>
      </w:r>
      <w:r w:rsidR="00333864" w:rsidRPr="00AB7809">
        <w:rPr>
          <w:rFonts w:ascii="Book Antiqua" w:hAnsi="Book Antiqua" w:cs="Tahoma"/>
          <w:lang w:val="es-ES_tradnl"/>
        </w:rPr>
        <w:t>2025</w:t>
      </w:r>
    </w:p>
    <w:p w14:paraId="050FF85B" w14:textId="77777777" w:rsidR="002670C1" w:rsidRPr="00AB7809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50B77281" w14:textId="77777777" w:rsidR="00EF143E" w:rsidRPr="00AB7809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28B0A897" w14:textId="77777777" w:rsidR="002670C1" w:rsidRPr="00AB7809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AB7809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1C4067A6" w14:textId="77777777" w:rsidR="002670C1" w:rsidRPr="00AB7809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6DD50705" w14:textId="77777777" w:rsidR="00682883" w:rsidRPr="00AB7809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AB7809">
        <w:rPr>
          <w:rFonts w:ascii="Book Antiqua" w:hAnsi="Book Antiqua" w:cs="Tahoma"/>
          <w:lang w:val="es-ES_tradnl"/>
        </w:rPr>
        <w:tab/>
      </w:r>
      <w:r w:rsidR="008A4022" w:rsidRPr="00AB7809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AB7809">
        <w:rPr>
          <w:rFonts w:ascii="Book Antiqua" w:hAnsi="Book Antiqua" w:cs="Tahoma"/>
          <w:lang w:val="es-ES_tradnl"/>
        </w:rPr>
        <w:t>sideración de la R. de la C.</w:t>
      </w:r>
      <w:r w:rsidR="00AB7809" w:rsidRPr="00AB7809">
        <w:rPr>
          <w:rFonts w:ascii="Book Antiqua" w:hAnsi="Book Antiqua" w:cs="Tahoma"/>
          <w:lang w:val="es-ES_tradnl"/>
        </w:rPr>
        <w:t xml:space="preserve"> 330</w:t>
      </w:r>
      <w:r w:rsidR="00FA5F29" w:rsidRPr="00AB7809">
        <w:rPr>
          <w:rFonts w:ascii="Book Antiqua" w:hAnsi="Book Antiqua" w:cs="Tahoma"/>
          <w:lang w:val="es-ES_tradnl"/>
        </w:rPr>
        <w:t xml:space="preserve">, </w:t>
      </w:r>
      <w:r w:rsidR="00682883" w:rsidRPr="00AB7809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207B421B" w14:textId="77777777" w:rsidR="00BC1CB2" w:rsidRPr="00AB7809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33A3BFE1" w14:textId="77777777" w:rsidR="008D4A0A" w:rsidRPr="00AB7809" w:rsidRDefault="00BC1CB2" w:rsidP="00AB7809">
      <w:pPr>
        <w:ind w:left="567" w:hanging="567"/>
        <w:jc w:val="both"/>
        <w:rPr>
          <w:rFonts w:ascii="Book Antiqua" w:hAnsi="Book Antiqua"/>
          <w:lang w:val="es-ES_tradnl"/>
        </w:rPr>
      </w:pPr>
      <w:r w:rsidRPr="00AB7809">
        <w:rPr>
          <w:rFonts w:ascii="Book Antiqua" w:hAnsi="Book Antiqua" w:cs="Tahoma"/>
          <w:lang w:val="es-ES_tradnl"/>
        </w:rPr>
        <w:t xml:space="preserve"> </w:t>
      </w:r>
      <w:r w:rsidR="00E86FF9" w:rsidRPr="00AB7809">
        <w:rPr>
          <w:rFonts w:ascii="Book Antiqua" w:hAnsi="Book Antiqua" w:cs="Tahoma"/>
          <w:lang w:val="es-ES_tradnl"/>
        </w:rPr>
        <w:t>“</w:t>
      </w:r>
      <w:r w:rsidR="00E86FF9" w:rsidRPr="00AB7809">
        <w:rPr>
          <w:rFonts w:ascii="Book Antiqua" w:hAnsi="Book Antiqua"/>
          <w:lang w:val="es-ES_tradnl"/>
        </w:rPr>
        <w:t>Para</w:t>
      </w:r>
      <w:r w:rsidR="00E86FF9" w:rsidRPr="00AB7809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AB7809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AB7809">
        <w:rPr>
          <w:rFonts w:ascii="Book Antiqua" w:hAnsi="Book Antiqua"/>
          <w:lang w:val="es-ES_tradnl"/>
        </w:rPr>
        <w:t xml:space="preserve">a la Comisión </w:t>
      </w:r>
      <w:bookmarkEnd w:id="0"/>
      <w:bookmarkEnd w:id="1"/>
      <w:bookmarkEnd w:id="2"/>
      <w:bookmarkEnd w:id="3"/>
      <w:r w:rsidR="00AB7809" w:rsidRPr="00AB7809">
        <w:rPr>
          <w:rFonts w:ascii="Book Antiqua" w:hAnsi="Book Antiqua"/>
          <w:lang w:val="es-ES_tradnl"/>
        </w:rPr>
        <w:t>de Salud de la Cámara de Representantes realizar una investigación exhaustiva sobre el estado actual de los programas del Departamento de Salud de Puerto Rico dirigidos a la prevención, diagnostico y tratamiento de enfermedades de transmisión sexual, incluyendo VIH/SIDA así como hepatitis B y C; el acceso de los pacientes a los medicamentos</w:t>
      </w:r>
      <w:r w:rsidR="00AB7809" w:rsidRPr="00AB7809">
        <w:rPr>
          <w:rFonts w:ascii="Book Antiqua" w:hAnsi="Book Antiqua"/>
          <w:strike/>
          <w:lang w:val="es-ES_tradnl"/>
        </w:rPr>
        <w:t>;</w:t>
      </w:r>
      <w:r w:rsidR="00AB7809" w:rsidRPr="00AB7809">
        <w:rPr>
          <w:rFonts w:ascii="Book Antiqua" w:hAnsi="Book Antiqua"/>
          <w:lang w:val="es-ES_tradnl"/>
        </w:rPr>
        <w:t xml:space="preserve"> y servicios; el impacto de los recortes en fondos federales sobre estos programas y las condiciones laborales de los recursos humanos contratados; y para otros fines relacionados. </w:t>
      </w:r>
      <w:r w:rsidR="00FA5F29" w:rsidRPr="00AB7809">
        <w:rPr>
          <w:rFonts w:ascii="Book Antiqua" w:hAnsi="Book Antiqua"/>
          <w:bCs/>
          <w:lang w:val="es-ES_tradnl"/>
        </w:rPr>
        <w:t>”</w:t>
      </w:r>
    </w:p>
    <w:p w14:paraId="2C04EBD0" w14:textId="77777777" w:rsidR="00AD4702" w:rsidRPr="00AB7809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D75291" w14:textId="77777777" w:rsidR="008A1F08" w:rsidRPr="00AB7809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AB7809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068773E0" w14:textId="77777777" w:rsidR="00DE02EB" w:rsidRPr="00AB7809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1574FAC5" w14:textId="77777777" w:rsidR="00AB7809" w:rsidRPr="00AB7809" w:rsidRDefault="00CC4336" w:rsidP="00AB7809">
      <w:pPr>
        <w:jc w:val="both"/>
        <w:rPr>
          <w:rFonts w:ascii="Book Antiqua" w:hAnsi="Book Antiqua"/>
          <w:lang w:val="es-ES_tradnl"/>
        </w:rPr>
      </w:pPr>
      <w:r w:rsidRPr="0044443F">
        <w:rPr>
          <w:rFonts w:ascii="Book Antiqua" w:eastAsia="Calibri" w:hAnsi="Book Antiqua"/>
          <w:lang w:val="es-ES_tradnl"/>
        </w:rPr>
        <w:t xml:space="preserve">     </w:t>
      </w:r>
      <w:r w:rsidR="00DE02EB" w:rsidRPr="00AB7809">
        <w:rPr>
          <w:rFonts w:ascii="Book Antiqua" w:hAnsi="Book Antiqua"/>
          <w:lang w:val="es-ES_tradnl"/>
        </w:rPr>
        <w:t>La</w:t>
      </w:r>
      <w:r w:rsidR="00194744" w:rsidRPr="00AB7809">
        <w:rPr>
          <w:rFonts w:ascii="Book Antiqua" w:hAnsi="Book Antiqua"/>
          <w:lang w:val="es-ES_tradnl"/>
        </w:rPr>
        <w:t xml:space="preserve"> Resolución de la Cámara Núm.</w:t>
      </w:r>
      <w:r w:rsidR="00AB7809" w:rsidRPr="00AB7809">
        <w:rPr>
          <w:rFonts w:ascii="Book Antiqua" w:hAnsi="Book Antiqua"/>
          <w:lang w:val="es-ES_tradnl"/>
        </w:rPr>
        <w:t xml:space="preserve"> 330 </w:t>
      </w:r>
      <w:r w:rsidR="00DF3E6F" w:rsidRPr="00AB7809">
        <w:rPr>
          <w:rFonts w:ascii="Book Antiqua" w:hAnsi="Book Antiqua"/>
          <w:lang w:val="es-ES_tradnl"/>
        </w:rPr>
        <w:t>tiene el propósito de realizar una</w:t>
      </w:r>
      <w:r w:rsidR="00AB7809" w:rsidRPr="00AB7809">
        <w:rPr>
          <w:rFonts w:ascii="Book Antiqua" w:hAnsi="Book Antiqua"/>
          <w:lang w:val="es-ES_tradnl"/>
        </w:rPr>
        <w:t xml:space="preserve"> investigación exhaustiva sobre la situación actual de los programas de prevención y tratamiento de enfermedades de transmisión sexual en Puerto Rico, administrados por el Departamento de Salud. La medida tiene como objetivo evaluar aspectos fundamentales como el acceso de los pacientes a diagnóstico y tratamiento, la estabilidad de los recursos humanos contratados, el posible impacto de eventuales reducciones de fondos federales, y la necesidad de garantizar la disponibilidad de información pública sobre estos servicios esenciales.</w:t>
      </w:r>
    </w:p>
    <w:p w14:paraId="43C5195B" w14:textId="77777777" w:rsidR="00DF3E6F" w:rsidRPr="00AB7809" w:rsidRDefault="00AB7809" w:rsidP="00DF3E6F">
      <w:pPr>
        <w:jc w:val="both"/>
        <w:rPr>
          <w:rFonts w:ascii="Book Antiqua" w:hAnsi="Book Antiqua"/>
          <w:lang w:val="es-ES_tradnl"/>
        </w:rPr>
      </w:pPr>
      <w:r w:rsidRPr="00AB7809">
        <w:rPr>
          <w:rFonts w:ascii="Book Antiqua" w:hAnsi="Book Antiqua"/>
          <w:lang w:val="es-ES_tradnl"/>
        </w:rPr>
        <w:lastRenderedPageBreak/>
        <w:t xml:space="preserve">     En la Exposición de Motivos se destacan diversas preocupaciones expresadas por empleados y contratistas de servicios directos a pacientes y poblaciones vulnerables. Estas incluyen posibles limitaciones en el acceso a servicios para personas diagnosticadas con VIH/SIDA, hepatitis B y C, y otras enfermedades de transmisión sexual, ante la incertidumbre sobre la continuidad del financiamiento y los programas. Asimismo, se plantea la importancia de contar con información clara, precisa y accesible sobre asuntos que pudieran incidir en la salud pública y el bienestar colectivo.</w:t>
      </w:r>
    </w:p>
    <w:p w14:paraId="7B6A7DF7" w14:textId="77777777" w:rsidR="008B1E7C" w:rsidRPr="00AB7809" w:rsidRDefault="006150BB" w:rsidP="00AB7809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AB7809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3F6F58A1" w14:textId="77777777" w:rsidR="001A02E8" w:rsidRPr="00AB7809" w:rsidRDefault="001A02E8" w:rsidP="001A02E8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AB7809">
        <w:rPr>
          <w:rFonts w:ascii="Book Antiqua" w:hAnsi="Book Antiqua"/>
          <w:sz w:val="24"/>
          <w:szCs w:val="24"/>
          <w:lang w:val="es-ES_tradnl"/>
        </w:rPr>
        <w:t xml:space="preserve">     Considerando los elementos analizados, esta Comisión concluye que la medida examinada responde a un interés legislativo legítimo y debidamente fundamentado. En consecuencia, se recomienda la aprobación de l</w:t>
      </w:r>
      <w:r w:rsidR="00AB7809" w:rsidRPr="00AB7809">
        <w:rPr>
          <w:rFonts w:ascii="Book Antiqua" w:hAnsi="Book Antiqua"/>
          <w:sz w:val="24"/>
          <w:szCs w:val="24"/>
          <w:lang w:val="es-ES_tradnl"/>
        </w:rPr>
        <w:t>a Resolución de la Cámara 330</w:t>
      </w:r>
      <w:r w:rsidRPr="00AB7809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2DA7E18B" w14:textId="77777777" w:rsidR="006150BB" w:rsidRPr="00AB7809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AB7809">
        <w:rPr>
          <w:rFonts w:ascii="Book Antiqua" w:hAnsi="Book Antiqua" w:cs="Tahoma"/>
          <w:lang w:val="es-ES_tradnl"/>
        </w:rPr>
        <w:t>Respetuosamente sometido,</w:t>
      </w:r>
    </w:p>
    <w:p w14:paraId="1C846F29" w14:textId="77777777" w:rsidR="00DF3E6F" w:rsidRPr="00AB7809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1FA92D52" w14:textId="77777777" w:rsidR="00F27289" w:rsidRPr="00AB7809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AB7809">
        <w:rPr>
          <w:rFonts w:ascii="Book Antiqua" w:hAnsi="Book Antiqua"/>
          <w:lang w:val="es-ES_tradnl"/>
        </w:rPr>
        <w:t xml:space="preserve">    </w:t>
      </w:r>
    </w:p>
    <w:p w14:paraId="383C69D2" w14:textId="77777777" w:rsidR="00580E90" w:rsidRPr="00AB7809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00B47EA0" w14:textId="77777777" w:rsidR="00307416" w:rsidRPr="00AB7809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AB7809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AB7809">
        <w:rPr>
          <w:rFonts w:ascii="Book Antiqua" w:hAnsi="Book Antiqua" w:cs="Tahoma"/>
          <w:lang w:val="es-ES_tradnl"/>
        </w:rPr>
        <w:br/>
        <w:t>Presidente</w:t>
      </w:r>
      <w:r w:rsidRPr="00AB7809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AB7809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9B778" w14:textId="77777777" w:rsidR="002B4DDF" w:rsidRDefault="002B4DDF" w:rsidP="00614C2C">
      <w:r>
        <w:separator/>
      </w:r>
    </w:p>
  </w:endnote>
  <w:endnote w:type="continuationSeparator" w:id="0">
    <w:p w14:paraId="4F0BDE2D" w14:textId="77777777" w:rsidR="002B4DDF" w:rsidRDefault="002B4DDF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2C5D9" w14:textId="77777777" w:rsidR="009E2C2B" w:rsidRDefault="009E2C2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B7809">
      <w:rPr>
        <w:noProof/>
      </w:rPr>
      <w:t>2</w:t>
    </w:r>
    <w:r>
      <w:rPr>
        <w:noProof/>
      </w:rPr>
      <w:fldChar w:fldCharType="end"/>
    </w:r>
  </w:p>
  <w:p w14:paraId="654CD226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2E02E" w14:textId="77777777" w:rsidR="002B4DDF" w:rsidRDefault="002B4DDF" w:rsidP="00614C2C">
      <w:r>
        <w:separator/>
      </w:r>
    </w:p>
  </w:footnote>
  <w:footnote w:type="continuationSeparator" w:id="0">
    <w:p w14:paraId="127BC638" w14:textId="77777777" w:rsidR="002B4DDF" w:rsidRDefault="002B4DDF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9455182">
    <w:abstractNumId w:val="6"/>
  </w:num>
  <w:num w:numId="2" w16cid:durableId="1378550899">
    <w:abstractNumId w:val="12"/>
  </w:num>
  <w:num w:numId="3" w16cid:durableId="1764377166">
    <w:abstractNumId w:val="3"/>
  </w:num>
  <w:num w:numId="4" w16cid:durableId="2006391553">
    <w:abstractNumId w:val="1"/>
  </w:num>
  <w:num w:numId="5" w16cid:durableId="595209201">
    <w:abstractNumId w:val="7"/>
  </w:num>
  <w:num w:numId="6" w16cid:durableId="1769039134">
    <w:abstractNumId w:val="4"/>
  </w:num>
  <w:num w:numId="7" w16cid:durableId="1779981573">
    <w:abstractNumId w:val="5"/>
  </w:num>
  <w:num w:numId="8" w16cid:durableId="1558198752">
    <w:abstractNumId w:val="8"/>
  </w:num>
  <w:num w:numId="9" w16cid:durableId="2073574386">
    <w:abstractNumId w:val="9"/>
  </w:num>
  <w:num w:numId="10" w16cid:durableId="1790776310">
    <w:abstractNumId w:val="0"/>
  </w:num>
  <w:num w:numId="11" w16cid:durableId="1794133279">
    <w:abstractNumId w:val="2"/>
  </w:num>
  <w:num w:numId="12" w16cid:durableId="1504247906">
    <w:abstractNumId w:val="11"/>
  </w:num>
  <w:num w:numId="13" w16cid:durableId="15123790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ABA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C4ABA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6DBB"/>
    <w:rsid w:val="0028725D"/>
    <w:rsid w:val="00287E61"/>
    <w:rsid w:val="002905BE"/>
    <w:rsid w:val="00295113"/>
    <w:rsid w:val="002954B6"/>
    <w:rsid w:val="002A5F77"/>
    <w:rsid w:val="002B4DDF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443F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B7809"/>
    <w:rsid w:val="00AC06D5"/>
    <w:rsid w:val="00AC35C0"/>
    <w:rsid w:val="00AD4702"/>
    <w:rsid w:val="00AF186C"/>
    <w:rsid w:val="00B0402B"/>
    <w:rsid w:val="00B04BC3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EF6E96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86B6BD"/>
  <w15:docId w15:val="{9F34C5F9-0659-4D3F-98BC-6A653EB69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330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RC0330 -i</Template>
  <TotalTime>0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2025-02-17T12:55:00Z</cp:lastPrinted>
  <dcterms:created xsi:type="dcterms:W3CDTF">2025-08-14T20:13:00Z</dcterms:created>
  <dcterms:modified xsi:type="dcterms:W3CDTF">2025-08-14T20:13:00Z</dcterms:modified>
</cp:coreProperties>
</file>