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EAE7D2" w14:textId="77777777" w:rsidR="002F27F4" w:rsidRPr="002F27F4" w:rsidRDefault="002F27F4" w:rsidP="002F27F4">
      <w:pPr>
        <w:jc w:val="center"/>
        <w:rPr>
          <w:rFonts w:ascii="Book Antiqua" w:hAnsi="Book Antiqua"/>
          <w:b/>
          <w:bCs/>
          <w:szCs w:val="24"/>
          <w:lang w:val="es-PR"/>
        </w:rPr>
      </w:pPr>
      <w:bookmarkStart w:id="0" w:name="_Hlk138253982"/>
      <w:r w:rsidRPr="002F27F4">
        <w:rPr>
          <w:rFonts w:ascii="Book Antiqua" w:hAnsi="Book Antiqua"/>
          <w:b/>
          <w:bCs/>
          <w:szCs w:val="24"/>
          <w:lang w:val="es-PR"/>
        </w:rPr>
        <w:t>(TEXTO DE APROBACIÓN FINAL POR LA CÁMARA)</w:t>
      </w:r>
      <w:r w:rsidRPr="002F27F4">
        <w:rPr>
          <w:rFonts w:ascii="Book Antiqua" w:hAnsi="Book Antiqua"/>
          <w:b/>
          <w:bCs/>
          <w:szCs w:val="24"/>
          <w:lang w:val="es-ES"/>
        </w:rPr>
        <w:fldChar w:fldCharType="begin"/>
      </w:r>
      <w:r w:rsidRPr="002F27F4">
        <w:rPr>
          <w:rFonts w:ascii="Book Antiqua" w:hAnsi="Book Antiqua"/>
          <w:b/>
          <w:bCs/>
          <w:szCs w:val="24"/>
          <w:lang w:val="es-PR"/>
        </w:rPr>
        <w:instrText xml:space="preserve">PRIVATE </w:instrText>
      </w:r>
      <w:r w:rsidRPr="002F27F4">
        <w:rPr>
          <w:rFonts w:ascii="Book Antiqua" w:hAnsi="Book Antiqua"/>
          <w:b/>
          <w:bCs/>
          <w:szCs w:val="24"/>
          <w:lang w:val="es-ES"/>
        </w:rPr>
        <w:fldChar w:fldCharType="end"/>
      </w:r>
    </w:p>
    <w:p w14:paraId="1DCC15CB" w14:textId="77777777" w:rsidR="002F27F4" w:rsidRPr="002F27F4" w:rsidRDefault="002F27F4" w:rsidP="002F27F4">
      <w:pPr>
        <w:jc w:val="center"/>
        <w:rPr>
          <w:rFonts w:ascii="Book Antiqua" w:hAnsi="Book Antiqua"/>
          <w:b/>
          <w:bCs/>
          <w:szCs w:val="24"/>
          <w:lang w:val="es-PR"/>
        </w:rPr>
      </w:pPr>
      <w:r w:rsidRPr="002F27F4">
        <w:rPr>
          <w:rFonts w:ascii="Book Antiqua" w:hAnsi="Book Antiqua"/>
          <w:b/>
          <w:bCs/>
          <w:szCs w:val="24"/>
          <w:lang w:val="es-PR"/>
        </w:rPr>
        <w:t>(10 DE NOVIEMBRE DE 2025)</w:t>
      </w:r>
    </w:p>
    <w:p w14:paraId="396CD08F" w14:textId="77777777" w:rsidR="002F27F4" w:rsidRPr="002F27F4" w:rsidRDefault="002F27F4" w:rsidP="002F27F4">
      <w:pPr>
        <w:jc w:val="center"/>
        <w:rPr>
          <w:rFonts w:ascii="Book Antiqua" w:hAnsi="Book Antiqua"/>
          <w:b/>
          <w:bCs/>
          <w:szCs w:val="24"/>
          <w:lang w:val="es-ES_tradnl"/>
        </w:rPr>
      </w:pPr>
      <w:r w:rsidRPr="002F27F4">
        <w:rPr>
          <w:rFonts w:ascii="Book Antiqua" w:hAnsi="Book Antiqua"/>
          <w:b/>
          <w:bCs/>
          <w:noProof/>
          <w:szCs w:val="24"/>
          <w:lang w:val="es-ES"/>
        </w:rPr>
        <mc:AlternateContent>
          <mc:Choice Requires="wps">
            <w:drawing>
              <wp:anchor distT="0" distB="0" distL="114300" distR="114300" simplePos="0" relativeHeight="251659264" behindDoc="1" locked="0" layoutInCell="0" allowOverlap="1" wp14:anchorId="1E89C030" wp14:editId="259EBACB">
                <wp:simplePos x="0" y="0"/>
                <wp:positionH relativeFrom="margin">
                  <wp:posOffset>0</wp:posOffset>
                </wp:positionH>
                <wp:positionV relativeFrom="paragraph">
                  <wp:posOffset>0</wp:posOffset>
                </wp:positionV>
                <wp:extent cx="5943600" cy="22860"/>
                <wp:effectExtent l="0" t="0" r="0" b="0"/>
                <wp:wrapNone/>
                <wp:docPr id="200320484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F4A256"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2E6F260F" w14:textId="5B6E4FE9" w:rsidR="00FF6BD2" w:rsidRDefault="0001727D" w:rsidP="007645C7">
      <w:pPr>
        <w:jc w:val="center"/>
        <w:rPr>
          <w:rFonts w:ascii="Book Antiqua" w:hAnsi="Book Antiqua"/>
          <w:sz w:val="28"/>
          <w:lang w:val="es-ES_tradnl"/>
        </w:rPr>
      </w:pPr>
      <w:r>
        <w:rPr>
          <w:rFonts w:ascii="Book Antiqua" w:hAnsi="Book Antiqua"/>
          <w:sz w:val="28"/>
          <w:lang w:val="es-ES_tradnl"/>
        </w:rPr>
        <w:t xml:space="preserve">GOBIERNO </w:t>
      </w:r>
      <w:r w:rsidR="00061F79">
        <w:rPr>
          <w:rFonts w:ascii="Book Antiqua" w:hAnsi="Book Antiqua"/>
          <w:sz w:val="28"/>
          <w:lang w:val="es-ES_tradnl"/>
        </w:rPr>
        <w:t>DE PUERTO RICO</w:t>
      </w:r>
      <w:r w:rsidR="00B33016">
        <w:rPr>
          <w:rFonts w:ascii="Book Antiqua" w:hAnsi="Book Antiqua"/>
          <w:sz w:val="28"/>
          <w:lang w:val="es-ES_tradnl"/>
        </w:rPr>
        <w:t xml:space="preserve"> </w:t>
      </w:r>
    </w:p>
    <w:p w14:paraId="7913E5A3" w14:textId="77777777" w:rsidR="00061F79" w:rsidRPr="007645C7" w:rsidRDefault="00061F79" w:rsidP="007645C7">
      <w:pPr>
        <w:jc w:val="center"/>
        <w:rPr>
          <w:rFonts w:ascii="Book Antiqua" w:hAnsi="Book Antiqua"/>
          <w:szCs w:val="24"/>
          <w:lang w:val="es-ES_tradnl"/>
        </w:rPr>
      </w:pPr>
    </w:p>
    <w:p w14:paraId="0B5DA1E8" w14:textId="562BE549" w:rsidR="00061F79" w:rsidRDefault="00061F79" w:rsidP="0096191B">
      <w:pPr>
        <w:pStyle w:val="Title2"/>
        <w:tabs>
          <w:tab w:val="left" w:pos="7470"/>
        </w:tabs>
        <w:rPr>
          <w:rFonts w:ascii="Book Antiqua" w:hAnsi="Book Antiqua"/>
          <w:lang w:val="es-ES_tradnl"/>
        </w:rPr>
      </w:pPr>
      <w:r>
        <w:rPr>
          <w:rFonts w:ascii="Book Antiqua" w:hAnsi="Book Antiqua"/>
          <w:lang w:val="es-ES_tradnl"/>
        </w:rPr>
        <w:t xml:space="preserve">19 </w:t>
      </w:r>
      <w:r w:rsidR="0001727D">
        <w:rPr>
          <w:rFonts w:ascii="Book Antiqua" w:hAnsi="Book Antiqua"/>
          <w:vertAlign w:val="superscript"/>
          <w:lang w:val="es-ES_tradnl"/>
        </w:rPr>
        <w:t>m</w:t>
      </w:r>
      <w:r>
        <w:rPr>
          <w:rFonts w:ascii="Book Antiqua" w:hAnsi="Book Antiqua"/>
          <w:vertAlign w:val="superscript"/>
          <w:lang w:val="es-ES_tradnl"/>
        </w:rPr>
        <w:t>a.</w:t>
      </w:r>
      <w:r>
        <w:rPr>
          <w:rFonts w:ascii="Book Antiqua" w:hAnsi="Book Antiqua"/>
          <w:lang w:val="es-ES_tradnl"/>
        </w:rPr>
        <w:tab/>
        <w:t>Asamblea</w:t>
      </w:r>
      <w:r>
        <w:rPr>
          <w:rFonts w:ascii="Book Antiqua" w:hAnsi="Book Antiqua"/>
          <w:lang w:val="es-ES_tradnl"/>
        </w:rPr>
        <w:tab/>
      </w:r>
      <w:r w:rsidR="0096191B">
        <w:rPr>
          <w:rFonts w:ascii="Book Antiqua" w:hAnsi="Book Antiqua"/>
          <w:lang w:val="es-ES_tradnl"/>
        </w:rPr>
        <w:t xml:space="preserve">       </w:t>
      </w:r>
      <w:r w:rsidR="0001727D">
        <w:rPr>
          <w:rFonts w:ascii="Book Antiqua" w:hAnsi="Book Antiqua"/>
          <w:lang w:val="es-ES_tradnl"/>
        </w:rPr>
        <w:t>1</w:t>
      </w:r>
      <w:r>
        <w:rPr>
          <w:rFonts w:ascii="Book Antiqua" w:hAnsi="Book Antiqua"/>
          <w:lang w:val="es-ES_tradnl"/>
        </w:rPr>
        <w:t xml:space="preserve"> </w:t>
      </w:r>
      <w:proofErr w:type="spellStart"/>
      <w:r w:rsidR="0001727D">
        <w:rPr>
          <w:rFonts w:ascii="Book Antiqua" w:hAnsi="Book Antiqua"/>
          <w:vertAlign w:val="superscript"/>
          <w:lang w:val="es-ES_tradnl"/>
        </w:rPr>
        <w:t>r</w:t>
      </w:r>
      <w:r>
        <w:rPr>
          <w:rFonts w:ascii="Book Antiqua" w:hAnsi="Book Antiqua"/>
          <w:vertAlign w:val="superscript"/>
          <w:lang w:val="es-ES_tradnl"/>
        </w:rPr>
        <w:t>a</w:t>
      </w:r>
      <w:proofErr w:type="spellEnd"/>
      <w:r>
        <w:rPr>
          <w:rFonts w:ascii="Book Antiqua" w:hAnsi="Book Antiqua"/>
          <w:vertAlign w:val="superscript"/>
          <w:lang w:val="es-ES_tradnl"/>
        </w:rPr>
        <w:t>.</w:t>
      </w:r>
      <w:r w:rsidR="0096191B">
        <w:rPr>
          <w:rFonts w:ascii="Book Antiqua" w:hAnsi="Book Antiqua"/>
          <w:lang w:val="es-ES_tradnl"/>
        </w:rPr>
        <w:t xml:space="preserve"> </w:t>
      </w:r>
      <w:r>
        <w:rPr>
          <w:rFonts w:ascii="Book Antiqua" w:hAnsi="Book Antiqua"/>
          <w:lang w:val="es-ES_tradnl"/>
        </w:rPr>
        <w:t>Sesión</w:t>
      </w:r>
    </w:p>
    <w:p w14:paraId="2218EA92" w14:textId="3BCE9BC3" w:rsidR="00061F79" w:rsidRDefault="00061F79" w:rsidP="0096191B">
      <w:pPr>
        <w:pStyle w:val="Title2"/>
        <w:tabs>
          <w:tab w:val="left" w:pos="7470"/>
        </w:tabs>
        <w:rPr>
          <w:rFonts w:ascii="Book Antiqua" w:hAnsi="Book Antiqua"/>
          <w:lang w:val="es-ES_tradnl"/>
        </w:rPr>
      </w:pPr>
      <w:r>
        <w:rPr>
          <w:rFonts w:ascii="Book Antiqua" w:hAnsi="Book Antiqua"/>
          <w:lang w:val="es-ES_tradnl"/>
        </w:rPr>
        <w:tab/>
        <w:t>Legislativa</w:t>
      </w:r>
      <w:r w:rsidR="00BF69DC">
        <w:rPr>
          <w:rFonts w:ascii="Book Antiqua" w:hAnsi="Book Antiqua"/>
          <w:lang w:val="es-ES_tradnl"/>
        </w:rPr>
        <w:t xml:space="preserve">                                                                                                    </w:t>
      </w:r>
      <w:r w:rsidR="008718F5">
        <w:rPr>
          <w:rFonts w:ascii="Book Antiqua" w:hAnsi="Book Antiqua"/>
          <w:lang w:val="es-ES_tradnl"/>
        </w:rPr>
        <w:t xml:space="preserve"> </w:t>
      </w:r>
      <w:r w:rsidR="0096191B">
        <w:rPr>
          <w:rFonts w:ascii="Book Antiqua" w:hAnsi="Book Antiqua"/>
          <w:lang w:val="es-ES_tradnl"/>
        </w:rPr>
        <w:t xml:space="preserve">       </w:t>
      </w:r>
      <w:r w:rsidR="008718F5">
        <w:rPr>
          <w:rFonts w:ascii="Book Antiqua" w:hAnsi="Book Antiqua"/>
          <w:lang w:val="es-ES_tradnl"/>
        </w:rPr>
        <w:t>O</w:t>
      </w:r>
      <w:r>
        <w:rPr>
          <w:rFonts w:ascii="Book Antiqua" w:hAnsi="Book Antiqua"/>
          <w:lang w:val="es-ES_tradnl"/>
        </w:rPr>
        <w:t>rdinaria</w:t>
      </w:r>
    </w:p>
    <w:p w14:paraId="30EB99BD" w14:textId="77777777" w:rsidR="00061F79" w:rsidRDefault="00061F79" w:rsidP="007645C7">
      <w:pPr>
        <w:rPr>
          <w:lang w:val="es-ES_tradnl"/>
        </w:rPr>
      </w:pPr>
    </w:p>
    <w:p w14:paraId="5975B210" w14:textId="77777777" w:rsidR="00061F79" w:rsidRDefault="00061F79" w:rsidP="007645C7">
      <w:pPr>
        <w:jc w:val="center"/>
        <w:rPr>
          <w:rFonts w:ascii="Book Antiqua" w:hAnsi="Book Antiqua"/>
          <w:b/>
          <w:sz w:val="36"/>
          <w:lang w:val="es-ES_tradnl"/>
        </w:rPr>
      </w:pPr>
      <w:r>
        <w:rPr>
          <w:rFonts w:ascii="Book Antiqua" w:hAnsi="Book Antiqua"/>
          <w:b/>
          <w:sz w:val="36"/>
          <w:lang w:val="es-ES_tradnl"/>
        </w:rPr>
        <w:t>CÁMARA DE REPRESENTANTES</w:t>
      </w:r>
    </w:p>
    <w:p w14:paraId="133CF7D1" w14:textId="77777777" w:rsidR="00061F79" w:rsidRPr="007645C7" w:rsidRDefault="00061F79" w:rsidP="007645C7">
      <w:pPr>
        <w:jc w:val="center"/>
        <w:rPr>
          <w:rFonts w:ascii="Book Antiqua" w:hAnsi="Book Antiqua"/>
          <w:b/>
          <w:szCs w:val="24"/>
          <w:lang w:val="es-ES_tradnl"/>
        </w:rPr>
      </w:pPr>
    </w:p>
    <w:p w14:paraId="24FBC4E6" w14:textId="7C3D55F3" w:rsidR="00061F79" w:rsidRDefault="00D4126B" w:rsidP="007645C7">
      <w:pPr>
        <w:jc w:val="center"/>
        <w:rPr>
          <w:rFonts w:ascii="Book Antiqua" w:hAnsi="Book Antiqua"/>
          <w:b/>
          <w:sz w:val="52"/>
          <w:lang w:val="es-ES_tradnl"/>
        </w:rPr>
      </w:pPr>
      <w:r>
        <w:rPr>
          <w:rFonts w:ascii="Book Antiqua" w:hAnsi="Book Antiqua"/>
          <w:b/>
          <w:sz w:val="52"/>
          <w:lang w:val="es-ES_tradnl"/>
        </w:rPr>
        <w:t>P</w:t>
      </w:r>
      <w:r w:rsidR="001217C5">
        <w:rPr>
          <w:rFonts w:ascii="Book Antiqua" w:hAnsi="Book Antiqua"/>
          <w:b/>
          <w:sz w:val="52"/>
          <w:lang w:val="es-ES_tradnl"/>
        </w:rPr>
        <w:t>.</w:t>
      </w:r>
      <w:r w:rsidR="00061F79">
        <w:rPr>
          <w:rFonts w:ascii="Book Antiqua" w:hAnsi="Book Antiqua"/>
          <w:b/>
          <w:sz w:val="52"/>
          <w:lang w:val="es-ES_tradnl"/>
        </w:rPr>
        <w:t xml:space="preserve"> de la C. </w:t>
      </w:r>
      <w:r w:rsidR="00C762F4">
        <w:rPr>
          <w:rFonts w:ascii="Book Antiqua" w:hAnsi="Book Antiqua"/>
          <w:b/>
          <w:sz w:val="52"/>
          <w:lang w:val="es-ES_tradnl"/>
        </w:rPr>
        <w:t>652</w:t>
      </w:r>
    </w:p>
    <w:p w14:paraId="5F2389F3" w14:textId="77777777" w:rsidR="007645C7" w:rsidRPr="007645C7" w:rsidRDefault="007645C7" w:rsidP="007645C7">
      <w:pPr>
        <w:jc w:val="center"/>
        <w:rPr>
          <w:rFonts w:ascii="Book Antiqua" w:hAnsi="Book Antiqua"/>
          <w:b/>
          <w:szCs w:val="24"/>
          <w:lang w:val="es-ES_tradnl"/>
        </w:rPr>
      </w:pPr>
    </w:p>
    <w:p w14:paraId="69BD7954" w14:textId="1E9634A1" w:rsidR="00061F79" w:rsidRDefault="00D77459" w:rsidP="007645C7">
      <w:pPr>
        <w:jc w:val="center"/>
        <w:rPr>
          <w:rFonts w:ascii="Book Antiqua" w:hAnsi="Book Antiqua"/>
          <w:lang w:val="es-ES_tradnl"/>
        </w:rPr>
      </w:pPr>
      <w:r>
        <w:rPr>
          <w:rFonts w:ascii="Book Antiqua" w:hAnsi="Book Antiqua"/>
          <w:lang w:val="es-ES_tradnl"/>
        </w:rPr>
        <w:t>12</w:t>
      </w:r>
      <w:r w:rsidR="00061F79">
        <w:rPr>
          <w:rFonts w:ascii="Book Antiqua" w:hAnsi="Book Antiqua"/>
          <w:lang w:val="es-ES_tradnl"/>
        </w:rPr>
        <w:t xml:space="preserve"> DE </w:t>
      </w:r>
      <w:r>
        <w:rPr>
          <w:rFonts w:ascii="Book Antiqua" w:hAnsi="Book Antiqua"/>
          <w:lang w:val="es-ES_tradnl"/>
        </w:rPr>
        <w:t>MAYO</w:t>
      </w:r>
      <w:r w:rsidR="00061F79">
        <w:rPr>
          <w:rFonts w:ascii="Book Antiqua" w:hAnsi="Book Antiqua"/>
          <w:lang w:val="es-ES_tradnl"/>
        </w:rPr>
        <w:t xml:space="preserve"> DE 202</w:t>
      </w:r>
      <w:r w:rsidR="0001727D">
        <w:rPr>
          <w:rFonts w:ascii="Book Antiqua" w:hAnsi="Book Antiqua"/>
          <w:lang w:val="es-ES_tradnl"/>
        </w:rPr>
        <w:t>5</w:t>
      </w:r>
      <w:r w:rsidR="007643E9">
        <w:rPr>
          <w:rFonts w:ascii="Book Antiqua" w:hAnsi="Book Antiqua"/>
          <w:lang w:val="es-ES_tradnl"/>
        </w:rPr>
        <w:t xml:space="preserve"> </w:t>
      </w:r>
    </w:p>
    <w:p w14:paraId="761FA745" w14:textId="77777777" w:rsidR="007645C7" w:rsidRDefault="007645C7" w:rsidP="007645C7">
      <w:pPr>
        <w:jc w:val="center"/>
        <w:rPr>
          <w:rFonts w:ascii="Book Antiqua" w:hAnsi="Book Antiqua"/>
          <w:lang w:val="es-ES_tradnl"/>
        </w:rPr>
      </w:pPr>
    </w:p>
    <w:p w14:paraId="24E47A30" w14:textId="502438BA" w:rsidR="00061F79" w:rsidRDefault="00061F79" w:rsidP="007645C7">
      <w:pPr>
        <w:jc w:val="center"/>
        <w:rPr>
          <w:rFonts w:ascii="Book Antiqua" w:hAnsi="Book Antiqua"/>
          <w:i/>
          <w:iCs/>
          <w:lang w:val="es-ES_tradnl"/>
        </w:rPr>
      </w:pPr>
      <w:r>
        <w:rPr>
          <w:rFonts w:ascii="Book Antiqua" w:hAnsi="Book Antiqua"/>
          <w:lang w:val="es-ES_tradnl"/>
        </w:rPr>
        <w:t>Presentad</w:t>
      </w:r>
      <w:r w:rsidR="00D4126B">
        <w:rPr>
          <w:rFonts w:ascii="Book Antiqua" w:hAnsi="Book Antiqua"/>
          <w:lang w:val="es-ES_tradnl"/>
        </w:rPr>
        <w:t>o</w:t>
      </w:r>
      <w:r>
        <w:rPr>
          <w:rFonts w:ascii="Book Antiqua" w:hAnsi="Book Antiqua"/>
          <w:lang w:val="es-ES_tradnl"/>
        </w:rPr>
        <w:t xml:space="preserve"> por </w:t>
      </w:r>
      <w:r w:rsidR="00D77459">
        <w:rPr>
          <w:rFonts w:ascii="Book Antiqua" w:hAnsi="Book Antiqua"/>
          <w:lang w:val="es-ES_tradnl"/>
        </w:rPr>
        <w:t>el</w:t>
      </w:r>
      <w:r>
        <w:rPr>
          <w:rFonts w:ascii="Book Antiqua" w:hAnsi="Book Antiqua"/>
          <w:lang w:val="es-ES_tradnl"/>
        </w:rPr>
        <w:t xml:space="preserve"> representante </w:t>
      </w:r>
      <w:proofErr w:type="spellStart"/>
      <w:r w:rsidR="00D77459" w:rsidRPr="00D77459">
        <w:rPr>
          <w:rFonts w:ascii="Book Antiqua" w:hAnsi="Book Antiqua"/>
          <w:i/>
          <w:iCs/>
          <w:lang w:val="es-ES_tradnl"/>
        </w:rPr>
        <w:t>Fourquet</w:t>
      </w:r>
      <w:proofErr w:type="spellEnd"/>
      <w:r w:rsidR="00D77459" w:rsidRPr="00D77459">
        <w:rPr>
          <w:rFonts w:ascii="Book Antiqua" w:hAnsi="Book Antiqua"/>
          <w:i/>
          <w:iCs/>
          <w:lang w:val="es-ES_tradnl"/>
        </w:rPr>
        <w:t xml:space="preserve"> Cordero</w:t>
      </w:r>
    </w:p>
    <w:p w14:paraId="6D7D8CEB" w14:textId="284504CA" w:rsidR="001B4484" w:rsidRDefault="002F786F" w:rsidP="007645C7">
      <w:pPr>
        <w:jc w:val="center"/>
        <w:rPr>
          <w:rFonts w:ascii="Book Antiqua" w:hAnsi="Book Antiqua"/>
          <w:i/>
          <w:iCs/>
          <w:lang w:val="es-PR"/>
        </w:rPr>
      </w:pPr>
      <w:r>
        <w:rPr>
          <w:rFonts w:ascii="Book Antiqua" w:hAnsi="Book Antiqua"/>
          <w:i/>
          <w:iCs/>
          <w:lang w:val="es-ES_tradnl"/>
        </w:rPr>
        <w:t xml:space="preserve">(Por petición de la </w:t>
      </w:r>
      <w:r w:rsidRPr="002F786F">
        <w:rPr>
          <w:rFonts w:ascii="Book Antiqua" w:hAnsi="Book Antiqua"/>
          <w:i/>
          <w:iCs/>
          <w:lang w:val="es-PR"/>
        </w:rPr>
        <w:t>Organización de Futuros Historiadores Deportivos</w:t>
      </w:r>
      <w:r>
        <w:rPr>
          <w:rFonts w:ascii="Book Antiqua" w:hAnsi="Book Antiqua"/>
          <w:i/>
          <w:iCs/>
          <w:lang w:val="es-PR"/>
        </w:rPr>
        <w:t>)</w:t>
      </w:r>
    </w:p>
    <w:p w14:paraId="1CEF01DB" w14:textId="77777777" w:rsidR="007645C7" w:rsidRPr="002F786F" w:rsidRDefault="007645C7" w:rsidP="007645C7">
      <w:pPr>
        <w:jc w:val="center"/>
        <w:rPr>
          <w:rFonts w:ascii="Book Antiqua" w:hAnsi="Book Antiqua"/>
          <w:i/>
          <w:iCs/>
          <w:lang w:val="es-PR"/>
        </w:rPr>
      </w:pPr>
    </w:p>
    <w:p w14:paraId="6C3041C7" w14:textId="5E386EB9" w:rsidR="00061F79" w:rsidRDefault="00061F79" w:rsidP="007645C7">
      <w:pPr>
        <w:jc w:val="center"/>
        <w:rPr>
          <w:rFonts w:ascii="Book Antiqua" w:hAnsi="Book Antiqua"/>
          <w:lang w:val="es-ES_tradnl"/>
        </w:rPr>
      </w:pPr>
      <w:r>
        <w:rPr>
          <w:rFonts w:ascii="Book Antiqua" w:hAnsi="Book Antiqua"/>
          <w:lang w:val="es-ES_tradnl"/>
        </w:rPr>
        <w:t>Referid</w:t>
      </w:r>
      <w:r w:rsidR="00D4126B">
        <w:rPr>
          <w:rFonts w:ascii="Book Antiqua" w:hAnsi="Book Antiqua"/>
          <w:lang w:val="es-ES_tradnl"/>
        </w:rPr>
        <w:t>o</w:t>
      </w:r>
      <w:r>
        <w:rPr>
          <w:rFonts w:ascii="Book Antiqua" w:hAnsi="Book Antiqua"/>
          <w:lang w:val="es-ES_tradnl"/>
        </w:rPr>
        <w:t xml:space="preserve"> a </w:t>
      </w:r>
      <w:r w:rsidR="004833DC">
        <w:rPr>
          <w:rFonts w:ascii="Book Antiqua" w:hAnsi="Book Antiqua"/>
          <w:lang w:val="es-ES_tradnl"/>
        </w:rPr>
        <w:t>la Comisión de Recreación y Deportes</w:t>
      </w:r>
    </w:p>
    <w:p w14:paraId="12584DEE" w14:textId="77777777" w:rsidR="00061F79" w:rsidRDefault="00061F79" w:rsidP="007645C7">
      <w:pPr>
        <w:jc w:val="both"/>
        <w:rPr>
          <w:rFonts w:ascii="Book Antiqua" w:hAnsi="Book Antiqua"/>
          <w:lang w:val="es-ES_tradnl"/>
        </w:rPr>
      </w:pPr>
    </w:p>
    <w:p w14:paraId="60B266D2" w14:textId="518E3B7A" w:rsidR="00061F79" w:rsidRDefault="00D4126B" w:rsidP="007645C7">
      <w:pPr>
        <w:jc w:val="center"/>
        <w:rPr>
          <w:rFonts w:ascii="Book Antiqua" w:hAnsi="Book Antiqua"/>
          <w:b/>
          <w:sz w:val="28"/>
          <w:lang w:val="es-ES_tradnl"/>
        </w:rPr>
      </w:pPr>
      <w:r>
        <w:rPr>
          <w:rFonts w:ascii="Book Antiqua" w:hAnsi="Book Antiqua"/>
          <w:b/>
          <w:sz w:val="28"/>
          <w:lang w:val="es-ES_tradnl"/>
        </w:rPr>
        <w:t>LEY</w:t>
      </w:r>
    </w:p>
    <w:p w14:paraId="371F6B71" w14:textId="77777777" w:rsidR="00061F79" w:rsidRDefault="00061F79" w:rsidP="007645C7">
      <w:pPr>
        <w:jc w:val="both"/>
        <w:rPr>
          <w:rFonts w:ascii="Book Antiqua" w:hAnsi="Book Antiqua"/>
          <w:lang w:val="es-ES_tradnl"/>
        </w:rPr>
      </w:pPr>
    </w:p>
    <w:p w14:paraId="22FE49FE" w14:textId="794CFDB8" w:rsidR="00AB7933" w:rsidRPr="00D77459" w:rsidRDefault="00061F79" w:rsidP="0096191B">
      <w:pPr>
        <w:ind w:left="720" w:hanging="720"/>
        <w:jc w:val="both"/>
        <w:rPr>
          <w:rFonts w:ascii="Book Antiqua" w:hAnsi="Book Antiqua"/>
          <w:lang w:val="es-PR"/>
        </w:rPr>
      </w:pPr>
      <w:r>
        <w:rPr>
          <w:rFonts w:ascii="Book Antiqua" w:hAnsi="Book Antiqua"/>
          <w:lang w:val="es-ES_tradnl"/>
        </w:rPr>
        <w:t xml:space="preserve">Para </w:t>
      </w:r>
      <w:r w:rsidR="00D77459" w:rsidRPr="00D77459">
        <w:rPr>
          <w:rStyle w:val="PageNumber"/>
          <w:rFonts w:ascii="Book Antiqua" w:hAnsi="Book Antiqua"/>
          <w:szCs w:val="24"/>
          <w:lang w:val="es-PR"/>
        </w:rPr>
        <w:t xml:space="preserve">decretar en Puerto Rico el </w:t>
      </w:r>
      <w:r w:rsidR="001B4484">
        <w:rPr>
          <w:rStyle w:val="PageNumber"/>
          <w:rFonts w:ascii="Book Antiqua" w:hAnsi="Book Antiqua"/>
          <w:szCs w:val="24"/>
          <w:lang w:val="es-PR"/>
        </w:rPr>
        <w:t xml:space="preserve">2 de abril </w:t>
      </w:r>
      <w:r w:rsidR="00D77459" w:rsidRPr="00D77459">
        <w:rPr>
          <w:rStyle w:val="PageNumber"/>
          <w:rFonts w:ascii="Book Antiqua" w:hAnsi="Book Antiqua"/>
          <w:szCs w:val="24"/>
          <w:lang w:val="es-PR"/>
        </w:rPr>
        <w:t xml:space="preserve">de cada año como el “Día </w:t>
      </w:r>
      <w:r w:rsidR="001B4484">
        <w:rPr>
          <w:rStyle w:val="PageNumber"/>
          <w:rFonts w:ascii="Book Antiqua" w:hAnsi="Book Antiqua"/>
          <w:szCs w:val="24"/>
          <w:lang w:val="es-PR"/>
        </w:rPr>
        <w:t>de la Historia Deportiva Ponceña</w:t>
      </w:r>
      <w:r w:rsidR="00D77459" w:rsidRPr="00D77459">
        <w:rPr>
          <w:rStyle w:val="PageNumber"/>
          <w:rFonts w:ascii="Book Antiqua" w:hAnsi="Book Antiqua"/>
          <w:szCs w:val="24"/>
          <w:lang w:val="es-PR"/>
        </w:rPr>
        <w:t xml:space="preserve">” </w:t>
      </w:r>
      <w:r w:rsidR="00D77459" w:rsidRPr="00D77459">
        <w:rPr>
          <w:rFonts w:ascii="Book Antiqua" w:hAnsi="Book Antiqua"/>
          <w:szCs w:val="24"/>
          <w:lang w:val="es-PR"/>
        </w:rPr>
        <w:t xml:space="preserve">en reconocimiento a </w:t>
      </w:r>
      <w:r w:rsidR="001B4484" w:rsidRPr="00D77459">
        <w:rPr>
          <w:rFonts w:ascii="Book Antiqua" w:hAnsi="Book Antiqua"/>
          <w:szCs w:val="24"/>
          <w:lang w:val="es-PR"/>
        </w:rPr>
        <w:t>la gran historia deportiva del pueblo de Ponce</w:t>
      </w:r>
      <w:r w:rsidR="00D77459" w:rsidRPr="00D77459">
        <w:rPr>
          <w:rStyle w:val="PageNumber"/>
          <w:rFonts w:ascii="Book Antiqua" w:hAnsi="Book Antiqua"/>
          <w:szCs w:val="24"/>
          <w:lang w:val="es-PR"/>
        </w:rPr>
        <w:t>; y para otros fines relacionados</w:t>
      </w:r>
      <w:r w:rsidR="00D77459">
        <w:rPr>
          <w:rStyle w:val="PageNumber"/>
          <w:rFonts w:ascii="Book Antiqua" w:hAnsi="Book Antiqua"/>
          <w:szCs w:val="24"/>
          <w:lang w:val="es-PR"/>
        </w:rPr>
        <w:t>.</w:t>
      </w:r>
    </w:p>
    <w:p w14:paraId="4F1C65FF" w14:textId="152714A3" w:rsidR="0046051A" w:rsidRDefault="0046051A" w:rsidP="007645C7">
      <w:pPr>
        <w:ind w:left="360" w:hanging="360"/>
        <w:jc w:val="both"/>
        <w:rPr>
          <w:rFonts w:ascii="Book Antiqua" w:hAnsi="Book Antiqua"/>
          <w:lang w:val="es-ES_tradnl"/>
        </w:rPr>
      </w:pPr>
    </w:p>
    <w:p w14:paraId="1BE7B2F8" w14:textId="0B34F846" w:rsidR="0046051A" w:rsidRDefault="0046051A" w:rsidP="007645C7">
      <w:pPr>
        <w:ind w:firstLine="360"/>
        <w:jc w:val="center"/>
        <w:rPr>
          <w:rFonts w:ascii="Book Antiqua" w:hAnsi="Book Antiqua"/>
          <w:lang w:val="es-ES_tradnl"/>
        </w:rPr>
      </w:pPr>
      <w:r w:rsidRPr="00581EE9">
        <w:rPr>
          <w:rFonts w:ascii="Book Antiqua" w:hAnsi="Book Antiqua"/>
          <w:lang w:val="es-ES_tradnl"/>
        </w:rPr>
        <w:t>EXPOSICIÓN DE MOTIVOS</w:t>
      </w:r>
    </w:p>
    <w:p w14:paraId="2672682D" w14:textId="77777777" w:rsidR="007645C7" w:rsidRPr="0096191B" w:rsidRDefault="007645C7" w:rsidP="007645C7">
      <w:pPr>
        <w:ind w:firstLine="360"/>
        <w:jc w:val="center"/>
        <w:rPr>
          <w:rFonts w:ascii="Book Antiqua" w:hAnsi="Book Antiqua"/>
          <w:lang w:val="es-ES_tradnl"/>
        </w:rPr>
      </w:pPr>
    </w:p>
    <w:p w14:paraId="6E9D8AA2" w14:textId="30E4A967" w:rsidR="001B4484" w:rsidRPr="0096191B" w:rsidRDefault="001B4484" w:rsidP="007645C7">
      <w:pPr>
        <w:ind w:firstLine="360"/>
        <w:jc w:val="both"/>
        <w:rPr>
          <w:rFonts w:ascii="Book Antiqua" w:hAnsi="Book Antiqua"/>
          <w:lang w:val="es-PR"/>
        </w:rPr>
      </w:pPr>
      <w:r w:rsidRPr="0096191B">
        <w:rPr>
          <w:rFonts w:ascii="Book Antiqua" w:hAnsi="Book Antiqua"/>
          <w:lang w:val="es-ES_tradnl"/>
        </w:rPr>
        <w:t xml:space="preserve">El </w:t>
      </w:r>
      <w:r w:rsidRPr="0096191B">
        <w:rPr>
          <w:rFonts w:ascii="Book Antiqua" w:hAnsi="Book Antiqua"/>
          <w:lang w:val="es-PR"/>
        </w:rPr>
        <w:t xml:space="preserve">2 de abril de 1930, el ponceño </w:t>
      </w:r>
      <w:r w:rsidR="00D77459" w:rsidRPr="0096191B">
        <w:rPr>
          <w:rFonts w:ascii="Book Antiqua" w:hAnsi="Book Antiqua"/>
          <w:lang w:val="es-PR"/>
        </w:rPr>
        <w:t xml:space="preserve">Manuel Luciano Gómez hizo historia al convertirse en el primer puertorriqueño en ganar una medalla en atletismo en la historia de Puerto Rico, plata en el salto con pértiga, en los II Juegos Centroamericanos en Cuba. Para los ponceños, el deporte es un distintivo que produce orgullo, júbilo, algarabía y unión de pueblo. Ponce contiene un sinnúmero de momentos memórales en su historia que nos enorgullecen y nos llenan de alegría como pueblo: y los atletas ponceños no son la excepción. Tan es así, que éste a menudo se torna en un elemento esencial de nuestra identidad y expresión cultural. </w:t>
      </w:r>
    </w:p>
    <w:p w14:paraId="1A75A0C6" w14:textId="77777777" w:rsidR="001B4484" w:rsidRDefault="001B4484" w:rsidP="007645C7">
      <w:pPr>
        <w:ind w:firstLine="360"/>
        <w:jc w:val="both"/>
        <w:rPr>
          <w:rFonts w:ascii="Book Antiqua" w:hAnsi="Book Antiqua"/>
          <w:lang w:val="es-PR"/>
        </w:rPr>
      </w:pPr>
    </w:p>
    <w:p w14:paraId="4B1329A7" w14:textId="6B7C35CE" w:rsidR="00D77459" w:rsidRPr="0096191B" w:rsidRDefault="00D77459" w:rsidP="007645C7">
      <w:pPr>
        <w:ind w:firstLine="360"/>
        <w:jc w:val="both"/>
        <w:rPr>
          <w:rFonts w:ascii="Book Antiqua" w:hAnsi="Book Antiqua"/>
          <w:lang w:val="es-ES_tradnl"/>
        </w:rPr>
      </w:pPr>
      <w:r w:rsidRPr="0096191B">
        <w:rPr>
          <w:rFonts w:ascii="Book Antiqua" w:hAnsi="Book Antiqua"/>
          <w:lang w:val="es-PR"/>
        </w:rPr>
        <w:t xml:space="preserve">Asimismo, a través del tiempo se ha constatado que el deporte trasciende aspectos políticos, sociales y económicos, desarrollando un verdadero enlace comunitario que abarca cada rincón de nuestro pueblo. Podemos mencionar algunos grandes momentos de nuestra historia deportiva que no solo impactaron nuestro pueblo, sino que también a toda nuestra nación. Ponce a través de su historia ha sido la cuna de grandes atletas tanto </w:t>
      </w:r>
      <w:r w:rsidRPr="0096191B">
        <w:rPr>
          <w:rFonts w:ascii="Book Antiqua" w:hAnsi="Book Antiqua"/>
          <w:lang w:val="es-PR"/>
        </w:rPr>
        <w:lastRenderedPageBreak/>
        <w:t>masculino como femenino que</w:t>
      </w:r>
      <w:r w:rsidR="00A329A4">
        <w:rPr>
          <w:rFonts w:ascii="Book Antiqua" w:hAnsi="Book Antiqua"/>
          <w:lang w:val="es-PR"/>
        </w:rPr>
        <w:t xml:space="preserve"> nos</w:t>
      </w:r>
      <w:r w:rsidRPr="0096191B">
        <w:rPr>
          <w:rFonts w:ascii="Book Antiqua" w:hAnsi="Book Antiqua"/>
          <w:lang w:val="es-PR"/>
        </w:rPr>
        <w:t xml:space="preserve"> han llenado de orgullo y gloria</w:t>
      </w:r>
      <w:r w:rsidR="00A329A4">
        <w:rPr>
          <w:rFonts w:ascii="Book Antiqua" w:hAnsi="Book Antiqua"/>
          <w:lang w:val="es-PR"/>
        </w:rPr>
        <w:t xml:space="preserve"> y</w:t>
      </w:r>
      <w:r w:rsidRPr="0096191B">
        <w:rPr>
          <w:rFonts w:ascii="Book Antiqua" w:hAnsi="Book Antiqua"/>
          <w:lang w:val="es-PR"/>
        </w:rPr>
        <w:t xml:space="preserve"> ha contado con grandes equipos que han hecho historia en todos los deportes. Esto ha sido desde el principio de las competencias deportivas internacionales de Puerto Rico hasta el día de hoy.</w:t>
      </w:r>
    </w:p>
    <w:p w14:paraId="17ADD299" w14:textId="77777777" w:rsidR="00453B7B" w:rsidRDefault="00453B7B" w:rsidP="007645C7">
      <w:pPr>
        <w:ind w:firstLine="360"/>
        <w:jc w:val="both"/>
        <w:rPr>
          <w:rFonts w:ascii="Book Antiqua" w:hAnsi="Book Antiqua"/>
          <w:lang w:val="es-PR"/>
        </w:rPr>
      </w:pPr>
    </w:p>
    <w:p w14:paraId="1CEB9E7B" w14:textId="5EE50C10" w:rsidR="002F786F" w:rsidRPr="0096191B" w:rsidRDefault="00D77459" w:rsidP="007645C7">
      <w:pPr>
        <w:ind w:firstLine="360"/>
        <w:jc w:val="both"/>
        <w:rPr>
          <w:rFonts w:ascii="Book Antiqua" w:hAnsi="Book Antiqua"/>
          <w:lang w:val="es-PR"/>
        </w:rPr>
      </w:pPr>
      <w:r w:rsidRPr="0096191B">
        <w:rPr>
          <w:rFonts w:ascii="Book Antiqua" w:hAnsi="Book Antiqua"/>
          <w:lang w:val="es-PR"/>
        </w:rPr>
        <w:t>El primer juego de baloncesto con reglas en Puerto Rico se celebró en Ponce</w:t>
      </w:r>
      <w:r w:rsidR="002F786F" w:rsidRPr="0096191B">
        <w:rPr>
          <w:rFonts w:ascii="Book Antiqua" w:hAnsi="Book Antiqua"/>
          <w:lang w:val="es-PR"/>
        </w:rPr>
        <w:t>.</w:t>
      </w:r>
      <w:r w:rsidRPr="0096191B">
        <w:rPr>
          <w:rFonts w:ascii="Book Antiqua" w:hAnsi="Book Antiqua"/>
          <w:lang w:val="es-PR"/>
        </w:rPr>
        <w:t xml:space="preserve"> Este hecho histórico se </w:t>
      </w:r>
      <w:r w:rsidR="00A329A4">
        <w:rPr>
          <w:rFonts w:ascii="Book Antiqua" w:hAnsi="Book Antiqua"/>
          <w:lang w:val="es-PR"/>
        </w:rPr>
        <w:t>llevó a cabo</w:t>
      </w:r>
      <w:r w:rsidRPr="0096191B">
        <w:rPr>
          <w:rFonts w:ascii="Book Antiqua" w:hAnsi="Book Antiqua"/>
          <w:lang w:val="es-PR"/>
        </w:rPr>
        <w:t xml:space="preserve"> el sábado 13 de mayo de 1905 en</w:t>
      </w:r>
      <w:r w:rsidR="00A329A4">
        <w:rPr>
          <w:rFonts w:ascii="Book Antiqua" w:hAnsi="Book Antiqua"/>
          <w:lang w:val="es-PR"/>
        </w:rPr>
        <w:t xml:space="preserve"> la escuela Gramar de</w:t>
      </w:r>
      <w:r w:rsidRPr="0096191B">
        <w:rPr>
          <w:rFonts w:ascii="Book Antiqua" w:hAnsi="Book Antiqua"/>
          <w:lang w:val="es-PR"/>
        </w:rPr>
        <w:t xml:space="preserve"> la Ponce High. </w:t>
      </w:r>
      <w:r w:rsidRPr="003219C2">
        <w:rPr>
          <w:rFonts w:ascii="Book Antiqua" w:hAnsi="Book Antiqua"/>
          <w:lang w:val="es-PR"/>
        </w:rPr>
        <w:t>Este juego</w:t>
      </w:r>
      <w:r w:rsidRPr="0096191B">
        <w:rPr>
          <w:rFonts w:ascii="Book Antiqua" w:hAnsi="Book Antiqua"/>
          <w:lang w:val="es-PR"/>
        </w:rPr>
        <w:t xml:space="preserve"> fue entre maestras y alumnas, las alumnas ganaron por 10 puntos</w:t>
      </w:r>
      <w:r w:rsidR="002F786F" w:rsidRPr="0096191B">
        <w:rPr>
          <w:rFonts w:ascii="Book Antiqua" w:hAnsi="Book Antiqua"/>
          <w:lang w:val="es-PR"/>
        </w:rPr>
        <w:t xml:space="preserve"> según</w:t>
      </w:r>
      <w:r w:rsidRPr="0096191B">
        <w:rPr>
          <w:rFonts w:ascii="Book Antiqua" w:hAnsi="Book Antiqua"/>
          <w:lang w:val="es-PR"/>
        </w:rPr>
        <w:t xml:space="preserve"> lo público el periódico El Puerto Rico Eagle el 13 de mayo de 1905. </w:t>
      </w:r>
    </w:p>
    <w:p w14:paraId="214F64D5" w14:textId="77777777" w:rsidR="002F786F" w:rsidRPr="0096191B" w:rsidRDefault="002F786F" w:rsidP="007645C7">
      <w:pPr>
        <w:ind w:firstLine="360"/>
        <w:jc w:val="both"/>
        <w:rPr>
          <w:rFonts w:ascii="Book Antiqua" w:hAnsi="Book Antiqua"/>
          <w:lang w:val="es-PR"/>
        </w:rPr>
      </w:pPr>
    </w:p>
    <w:p w14:paraId="6479BABE" w14:textId="1032769A" w:rsidR="002F786F" w:rsidRPr="0096191B" w:rsidRDefault="003219C2" w:rsidP="007645C7">
      <w:pPr>
        <w:ind w:firstLine="360"/>
        <w:jc w:val="both"/>
        <w:rPr>
          <w:rFonts w:ascii="Book Antiqua" w:hAnsi="Book Antiqua"/>
          <w:lang w:val="es-PR"/>
        </w:rPr>
      </w:pPr>
      <w:r w:rsidRPr="003219C2">
        <w:rPr>
          <w:rFonts w:ascii="Book Antiqua" w:hAnsi="Book Antiqua"/>
          <w:lang w:val="es-PR"/>
        </w:rPr>
        <w:t xml:space="preserve">Ponce siempre ha contado con atletas excepcionales. </w:t>
      </w:r>
      <w:r w:rsidR="00D77459" w:rsidRPr="003219C2">
        <w:rPr>
          <w:rFonts w:ascii="Book Antiqua" w:hAnsi="Book Antiqua"/>
          <w:lang w:val="es-PR"/>
        </w:rPr>
        <w:t xml:space="preserve"> </w:t>
      </w:r>
      <w:r w:rsidR="002F786F" w:rsidRPr="003219C2">
        <w:rPr>
          <w:rFonts w:ascii="Book Antiqua" w:hAnsi="Book Antiqua"/>
          <w:lang w:val="es-PR"/>
        </w:rPr>
        <w:t>Uno de los</w:t>
      </w:r>
      <w:r w:rsidR="002F786F" w:rsidRPr="0096191B">
        <w:rPr>
          <w:rFonts w:ascii="Book Antiqua" w:hAnsi="Book Antiqua"/>
          <w:lang w:val="es-PR"/>
        </w:rPr>
        <w:t xml:space="preserve"> grandes ejemplos es el de</w:t>
      </w:r>
      <w:r w:rsidR="00D77459" w:rsidRPr="0096191B">
        <w:rPr>
          <w:rFonts w:ascii="Book Antiqua" w:hAnsi="Book Antiqua"/>
          <w:lang w:val="es-PR"/>
        </w:rPr>
        <w:t xml:space="preserve"> Manuel Luciano Gómez, </w:t>
      </w:r>
      <w:r w:rsidR="002F786F" w:rsidRPr="0096191B">
        <w:rPr>
          <w:rFonts w:ascii="Book Antiqua" w:hAnsi="Book Antiqua"/>
          <w:lang w:val="es-PR"/>
        </w:rPr>
        <w:t xml:space="preserve">que </w:t>
      </w:r>
      <w:r w:rsidR="00D77459" w:rsidRPr="0096191B">
        <w:rPr>
          <w:rFonts w:ascii="Book Antiqua" w:hAnsi="Book Antiqua"/>
          <w:lang w:val="es-PR"/>
        </w:rPr>
        <w:t xml:space="preserve">el 2 de abril de 1930, hizo historia al convertirse en el primer puertorriqueño en ganar una medalla en un evento internacional en la historia de Puerto Rico, al ganar medalla de plata en el salto con pértiga, en los II Juegos Centroamericanos en Cuba. Además, 16 de marzo de 1935 Manuel Luciano se convirtió en el primer atleta en desfilar con la bandera </w:t>
      </w:r>
      <w:proofErr w:type="spellStart"/>
      <w:r w:rsidR="00D77459" w:rsidRPr="0096191B">
        <w:rPr>
          <w:rFonts w:ascii="Book Antiqua" w:hAnsi="Book Antiqua"/>
          <w:lang w:val="es-PR"/>
        </w:rPr>
        <w:t>monoestrellada</w:t>
      </w:r>
      <w:proofErr w:type="spellEnd"/>
      <w:r w:rsidR="00D77459" w:rsidRPr="0096191B">
        <w:rPr>
          <w:rFonts w:ascii="Book Antiqua" w:hAnsi="Book Antiqua"/>
          <w:lang w:val="es-PR"/>
        </w:rPr>
        <w:t xml:space="preserve"> en la Inauguración de los III Juegos Centroamericanos y del Caribe en El Salvador. </w:t>
      </w:r>
    </w:p>
    <w:p w14:paraId="25A8E848" w14:textId="77777777" w:rsidR="002F786F" w:rsidRPr="0096191B" w:rsidRDefault="002F786F" w:rsidP="007645C7">
      <w:pPr>
        <w:ind w:firstLine="360"/>
        <w:jc w:val="both"/>
        <w:rPr>
          <w:rFonts w:ascii="Book Antiqua" w:hAnsi="Book Antiqua"/>
          <w:lang w:val="es-PR"/>
        </w:rPr>
      </w:pPr>
    </w:p>
    <w:p w14:paraId="737243B0" w14:textId="77777777" w:rsidR="002F786F" w:rsidRPr="0096191B" w:rsidRDefault="002F786F" w:rsidP="007645C7">
      <w:pPr>
        <w:ind w:firstLine="360"/>
        <w:jc w:val="both"/>
        <w:rPr>
          <w:rFonts w:ascii="Book Antiqua" w:hAnsi="Book Antiqua"/>
          <w:lang w:val="es-PR"/>
        </w:rPr>
      </w:pPr>
      <w:r w:rsidRPr="0096191B">
        <w:rPr>
          <w:rFonts w:ascii="Book Antiqua" w:hAnsi="Book Antiqua"/>
          <w:lang w:val="es-PR"/>
        </w:rPr>
        <w:t xml:space="preserve">Por su parte, </w:t>
      </w:r>
      <w:r w:rsidR="00D77459" w:rsidRPr="0096191B">
        <w:rPr>
          <w:rFonts w:ascii="Book Antiqua" w:hAnsi="Book Antiqua"/>
          <w:lang w:val="es-PR"/>
        </w:rPr>
        <w:t xml:space="preserve">Fernando Torres </w:t>
      </w:r>
      <w:proofErr w:type="spellStart"/>
      <w:r w:rsidR="00D77459" w:rsidRPr="0096191B">
        <w:rPr>
          <w:rFonts w:ascii="Book Antiqua" w:hAnsi="Book Antiqua"/>
          <w:lang w:val="es-PR"/>
        </w:rPr>
        <w:t>Collac</w:t>
      </w:r>
      <w:proofErr w:type="spellEnd"/>
      <w:r w:rsidR="00D77459" w:rsidRPr="0096191B">
        <w:rPr>
          <w:rFonts w:ascii="Book Antiqua" w:hAnsi="Book Antiqua"/>
          <w:lang w:val="es-PR"/>
        </w:rPr>
        <w:t>, el 18 de marzo de 1935, hizo historia al convertirse en el primer medallista de oro en eventos internacionales en la historia de Puerto Rico, al ganar medalla de oro en el impulso de la bala, en los III Juegos Centroamericanos y del Caribe en El Salvador. Reinaldo “</w:t>
      </w:r>
      <w:proofErr w:type="spellStart"/>
      <w:r w:rsidR="00D77459" w:rsidRPr="0096191B">
        <w:rPr>
          <w:rFonts w:ascii="Book Antiqua" w:hAnsi="Book Antiqua"/>
          <w:lang w:val="es-PR"/>
        </w:rPr>
        <w:t>Pochi</w:t>
      </w:r>
      <w:proofErr w:type="spellEnd"/>
      <w:r w:rsidR="00D77459" w:rsidRPr="0096191B">
        <w:rPr>
          <w:rFonts w:ascii="Book Antiqua" w:hAnsi="Book Antiqua"/>
          <w:lang w:val="es-PR"/>
        </w:rPr>
        <w:t xml:space="preserve">” Oliver Martínez, el 17 de marzo de 1955 hizo historia al convertirse en el primer medallista panamericanos en la historia de Puerto Rico al obtener medalla de bronce en el lanzamiento de la jabalina, en los II Juegos Panamericanos de México. </w:t>
      </w:r>
    </w:p>
    <w:p w14:paraId="4A21BC0A" w14:textId="77777777" w:rsidR="002F786F" w:rsidRPr="0096191B" w:rsidRDefault="002F786F" w:rsidP="007645C7">
      <w:pPr>
        <w:ind w:firstLine="360"/>
        <w:jc w:val="both"/>
        <w:rPr>
          <w:rFonts w:ascii="Book Antiqua" w:hAnsi="Book Antiqua"/>
          <w:lang w:val="es-PR"/>
        </w:rPr>
      </w:pPr>
    </w:p>
    <w:p w14:paraId="284BD044" w14:textId="747DF849" w:rsidR="00D77459" w:rsidRPr="0096191B" w:rsidRDefault="002F786F" w:rsidP="007645C7">
      <w:pPr>
        <w:ind w:firstLine="360"/>
        <w:jc w:val="both"/>
        <w:rPr>
          <w:rFonts w:ascii="Book Antiqua" w:hAnsi="Book Antiqua"/>
          <w:lang w:val="es-PR"/>
        </w:rPr>
      </w:pPr>
      <w:r w:rsidRPr="0096191B">
        <w:rPr>
          <w:rFonts w:ascii="Book Antiqua" w:hAnsi="Book Antiqua"/>
          <w:lang w:val="es-PR"/>
        </w:rPr>
        <w:t xml:space="preserve">Asimismo, nuestro </w:t>
      </w:r>
      <w:r w:rsidR="00D77459" w:rsidRPr="0096191B">
        <w:rPr>
          <w:rFonts w:ascii="Book Antiqua" w:hAnsi="Book Antiqua"/>
          <w:lang w:val="es-PR"/>
        </w:rPr>
        <w:t>Juan “</w:t>
      </w:r>
      <w:proofErr w:type="spellStart"/>
      <w:r w:rsidR="00D77459" w:rsidRPr="0096191B">
        <w:rPr>
          <w:rFonts w:ascii="Book Antiqua" w:hAnsi="Book Antiqua"/>
          <w:lang w:val="es-PR"/>
        </w:rPr>
        <w:t>Pachin</w:t>
      </w:r>
      <w:proofErr w:type="spellEnd"/>
      <w:r w:rsidR="00D77459" w:rsidRPr="0096191B">
        <w:rPr>
          <w:rFonts w:ascii="Book Antiqua" w:hAnsi="Book Antiqua"/>
          <w:lang w:val="es-PR"/>
        </w:rPr>
        <w:t xml:space="preserve">” </w:t>
      </w:r>
      <w:proofErr w:type="spellStart"/>
      <w:r w:rsidR="00D77459" w:rsidRPr="0096191B">
        <w:rPr>
          <w:rFonts w:ascii="Book Antiqua" w:hAnsi="Book Antiqua"/>
          <w:lang w:val="es-PR"/>
        </w:rPr>
        <w:t>Vicéns</w:t>
      </w:r>
      <w:proofErr w:type="spellEnd"/>
      <w:r w:rsidR="00D77459" w:rsidRPr="0096191B">
        <w:rPr>
          <w:rFonts w:ascii="Book Antiqua" w:hAnsi="Book Antiqua"/>
          <w:lang w:val="es-PR"/>
        </w:rPr>
        <w:t xml:space="preserve"> Sastre, en el campeonato mundial de Baloncesto en Chile en 1959, fue escogido como E</w:t>
      </w:r>
      <w:r w:rsidRPr="0096191B">
        <w:rPr>
          <w:rFonts w:ascii="Book Antiqua" w:hAnsi="Book Antiqua"/>
          <w:lang w:val="es-PR"/>
        </w:rPr>
        <w:t>l Mejor Jugador del Mundo</w:t>
      </w:r>
      <w:r w:rsidR="00D77459" w:rsidRPr="0096191B">
        <w:rPr>
          <w:rFonts w:ascii="Book Antiqua" w:hAnsi="Book Antiqua"/>
          <w:lang w:val="es-PR"/>
        </w:rPr>
        <w:t>, Puerto Rico obtuvo el quinto lugar. Liana “</w:t>
      </w:r>
      <w:proofErr w:type="spellStart"/>
      <w:r w:rsidR="00D77459" w:rsidRPr="0096191B">
        <w:rPr>
          <w:rFonts w:ascii="Book Antiqua" w:hAnsi="Book Antiqua"/>
          <w:lang w:val="es-PR"/>
        </w:rPr>
        <w:t>Yiyi</w:t>
      </w:r>
      <w:proofErr w:type="spellEnd"/>
      <w:r w:rsidR="00D77459" w:rsidRPr="0096191B">
        <w:rPr>
          <w:rFonts w:ascii="Book Antiqua" w:hAnsi="Book Antiqua"/>
          <w:lang w:val="es-PR"/>
        </w:rPr>
        <w:t xml:space="preserve">” </w:t>
      </w:r>
      <w:proofErr w:type="spellStart"/>
      <w:r w:rsidR="00D77459" w:rsidRPr="0096191B">
        <w:rPr>
          <w:rFonts w:ascii="Book Antiqua" w:hAnsi="Book Antiqua"/>
          <w:lang w:val="es-PR"/>
        </w:rPr>
        <w:t>Vicéns</w:t>
      </w:r>
      <w:proofErr w:type="spellEnd"/>
      <w:r w:rsidR="00D77459" w:rsidRPr="0096191B">
        <w:rPr>
          <w:rFonts w:ascii="Book Antiqua" w:hAnsi="Book Antiqua"/>
          <w:lang w:val="es-PR"/>
        </w:rPr>
        <w:t>, es la atleta más joven en la historia de Puerto Rico en una Olimpiada</w:t>
      </w:r>
      <w:r w:rsidRPr="0096191B">
        <w:rPr>
          <w:rFonts w:ascii="Book Antiqua" w:hAnsi="Book Antiqua"/>
          <w:lang w:val="es-PR"/>
        </w:rPr>
        <w:t>, c</w:t>
      </w:r>
      <w:r w:rsidR="00D77459" w:rsidRPr="0096191B">
        <w:rPr>
          <w:rFonts w:ascii="Book Antiqua" w:hAnsi="Book Antiqua"/>
          <w:lang w:val="es-PR"/>
        </w:rPr>
        <w:t>ompitió en la Olimpiadas de México 1968 en natación con 11 años y 327 días</w:t>
      </w:r>
      <w:r w:rsidR="003219C2">
        <w:rPr>
          <w:rFonts w:ascii="Book Antiqua" w:hAnsi="Book Antiqua"/>
          <w:lang w:val="es-PR"/>
        </w:rPr>
        <w:t>, y f</w:t>
      </w:r>
      <w:r w:rsidR="00D77459" w:rsidRPr="0096191B">
        <w:rPr>
          <w:rFonts w:ascii="Book Antiqua" w:hAnsi="Book Antiqua"/>
          <w:lang w:val="es-PR"/>
        </w:rPr>
        <w:t xml:space="preserve">ue la atleta más joven de esas olimpiadas. Javier </w:t>
      </w:r>
      <w:proofErr w:type="spellStart"/>
      <w:r w:rsidR="00D77459" w:rsidRPr="0096191B">
        <w:rPr>
          <w:rFonts w:ascii="Book Antiqua" w:hAnsi="Book Antiqua"/>
          <w:lang w:val="es-PR"/>
        </w:rPr>
        <w:t>Culson</w:t>
      </w:r>
      <w:proofErr w:type="spellEnd"/>
      <w:r w:rsidR="00D77459" w:rsidRPr="0096191B">
        <w:rPr>
          <w:rFonts w:ascii="Book Antiqua" w:hAnsi="Book Antiqua"/>
          <w:lang w:val="es-PR"/>
        </w:rPr>
        <w:t xml:space="preserve"> Pérez – el 18 de agosto de 2009 hizo historia al convertirse en el primer medallista, platea en 400 m</w:t>
      </w:r>
      <w:r w:rsidRPr="0096191B">
        <w:rPr>
          <w:rFonts w:ascii="Book Antiqua" w:hAnsi="Book Antiqua"/>
          <w:lang w:val="es-PR"/>
        </w:rPr>
        <w:t>etros con</w:t>
      </w:r>
      <w:r w:rsidR="00D77459" w:rsidRPr="0096191B">
        <w:rPr>
          <w:rFonts w:ascii="Book Antiqua" w:hAnsi="Book Antiqua"/>
          <w:lang w:val="es-PR"/>
        </w:rPr>
        <w:t xml:space="preserve"> vallas, en un campeonato mundial de atletismo en Berlín. Además, repitió su medalla de plata en el Campeonato Mundial de Atletismo Daegu. También hizo historia al convertirse en el primer medallista en atletismo en una olimpiada para Puerto Rico, bronce en 400 m</w:t>
      </w:r>
      <w:r w:rsidRPr="0096191B">
        <w:rPr>
          <w:rFonts w:ascii="Book Antiqua" w:hAnsi="Book Antiqua"/>
          <w:lang w:val="es-PR"/>
        </w:rPr>
        <w:t xml:space="preserve">etros con </w:t>
      </w:r>
      <w:r w:rsidR="00D77459" w:rsidRPr="0096191B">
        <w:rPr>
          <w:rFonts w:ascii="Book Antiqua" w:hAnsi="Book Antiqua"/>
          <w:lang w:val="es-PR"/>
        </w:rPr>
        <w:t>vallas, en una Olimpiada en Londres 2012 Antonio “</w:t>
      </w:r>
      <w:proofErr w:type="gramStart"/>
      <w:r w:rsidR="00D77459" w:rsidRPr="0096191B">
        <w:rPr>
          <w:rFonts w:ascii="Book Antiqua" w:hAnsi="Book Antiqua"/>
          <w:lang w:val="es-PR"/>
        </w:rPr>
        <w:t>Chino</w:t>
      </w:r>
      <w:proofErr w:type="gramEnd"/>
      <w:r w:rsidR="00D77459" w:rsidRPr="0096191B">
        <w:rPr>
          <w:rFonts w:ascii="Book Antiqua" w:hAnsi="Book Antiqua"/>
          <w:lang w:val="es-PR"/>
        </w:rPr>
        <w:t>” González Rivera – Primer puertorriqueño exaltado al salón de la fama mundial de Taekwondo (2022).</w:t>
      </w:r>
    </w:p>
    <w:p w14:paraId="2353ED01" w14:textId="77777777" w:rsidR="00D77459" w:rsidRDefault="00D77459" w:rsidP="007645C7">
      <w:pPr>
        <w:ind w:firstLine="360"/>
        <w:jc w:val="both"/>
        <w:rPr>
          <w:rFonts w:ascii="Book Antiqua" w:hAnsi="Book Antiqua"/>
          <w:lang w:val="es-PR"/>
        </w:rPr>
      </w:pPr>
    </w:p>
    <w:p w14:paraId="6615ADFD" w14:textId="77777777" w:rsidR="00723D70" w:rsidRPr="0096191B" w:rsidRDefault="002F786F" w:rsidP="007645C7">
      <w:pPr>
        <w:ind w:firstLine="360"/>
        <w:jc w:val="both"/>
        <w:rPr>
          <w:rFonts w:ascii="Book Antiqua" w:hAnsi="Book Antiqua"/>
          <w:lang w:val="es-PR"/>
        </w:rPr>
      </w:pPr>
      <w:r w:rsidRPr="0096191B">
        <w:rPr>
          <w:rFonts w:ascii="Book Antiqua" w:hAnsi="Book Antiqua"/>
          <w:lang w:val="es-PR"/>
        </w:rPr>
        <w:t>Ponce también ha sido sede de grandes eventos deportivos, como Juegos Centroamericanos 1993, Campeonato</w:t>
      </w:r>
      <w:r w:rsidR="00D77459" w:rsidRPr="0096191B">
        <w:rPr>
          <w:rFonts w:ascii="Book Antiqua" w:hAnsi="Book Antiqua"/>
          <w:lang w:val="es-PR"/>
        </w:rPr>
        <w:t xml:space="preserve"> Iberoamericano de Beisbol, Juegos Centroamericanos de Segundas Cuidades, Campeonatos de baloncesto, beisbol, atletismo, volibol, Justas LAI y muchas más. </w:t>
      </w:r>
    </w:p>
    <w:p w14:paraId="41D6F193" w14:textId="77777777" w:rsidR="00723D70" w:rsidRPr="0096191B" w:rsidRDefault="00723D70" w:rsidP="007645C7">
      <w:pPr>
        <w:ind w:firstLine="360"/>
        <w:jc w:val="both"/>
        <w:rPr>
          <w:rFonts w:ascii="Book Antiqua" w:hAnsi="Book Antiqua"/>
          <w:lang w:val="es-PR"/>
        </w:rPr>
      </w:pPr>
    </w:p>
    <w:p w14:paraId="335DF9F5" w14:textId="77777777" w:rsidR="00723D70" w:rsidRPr="0096191B" w:rsidRDefault="00723D70" w:rsidP="007645C7">
      <w:pPr>
        <w:ind w:firstLine="360"/>
        <w:jc w:val="both"/>
        <w:rPr>
          <w:rFonts w:ascii="Book Antiqua" w:hAnsi="Book Antiqua"/>
          <w:lang w:val="es-PR"/>
        </w:rPr>
      </w:pPr>
      <w:r w:rsidRPr="0096191B">
        <w:rPr>
          <w:rFonts w:ascii="Book Antiqua" w:hAnsi="Book Antiqua"/>
          <w:lang w:val="es-PR"/>
        </w:rPr>
        <w:t xml:space="preserve">De igual modo, </w:t>
      </w:r>
      <w:r w:rsidR="00D77459" w:rsidRPr="0096191B">
        <w:rPr>
          <w:rFonts w:ascii="Book Antiqua" w:hAnsi="Book Antiqua"/>
          <w:lang w:val="es-PR"/>
        </w:rPr>
        <w:t xml:space="preserve">Ponce ha tenido y tiene equipos que han dado grandes triunfos a nuestra ciudad en beisbol, baloncesto, volibol, softbol, tenis, balonmano, artes marciales, y muchos otros deportes, que han sido exitosos y han llenado de orgullo nuestro pueblo. Como el equipo de Ponce del beisbol Profesional, Leones de Ponce, uno de los equipos fundadores de la liga y 11 veces campeones. </w:t>
      </w:r>
      <w:r w:rsidRPr="0096191B">
        <w:rPr>
          <w:rFonts w:ascii="Book Antiqua" w:hAnsi="Book Antiqua"/>
          <w:lang w:val="es-PR"/>
        </w:rPr>
        <w:t xml:space="preserve">El </w:t>
      </w:r>
      <w:r w:rsidR="00D77459" w:rsidRPr="0096191B">
        <w:rPr>
          <w:rFonts w:ascii="Book Antiqua" w:hAnsi="Book Antiqua"/>
          <w:lang w:val="es-PR"/>
        </w:rPr>
        <w:t>equipo de baloncesto superior 14 veces campeones</w:t>
      </w:r>
      <w:r w:rsidRPr="0096191B">
        <w:rPr>
          <w:rFonts w:ascii="Book Antiqua" w:hAnsi="Book Antiqua"/>
          <w:lang w:val="es-PR"/>
        </w:rPr>
        <w:t>, el</w:t>
      </w:r>
      <w:r w:rsidR="00D77459" w:rsidRPr="0096191B">
        <w:rPr>
          <w:rFonts w:ascii="Book Antiqua" w:hAnsi="Book Antiqua"/>
          <w:lang w:val="es-PR"/>
        </w:rPr>
        <w:t xml:space="preserve"> equipo de softbol superior masculino 21 veces campeones (13 campeonatos corridos) y nuestro equipo de Doble AA Cachorros de Ponce campeones en 1957</w:t>
      </w:r>
      <w:r w:rsidRPr="0096191B">
        <w:rPr>
          <w:rFonts w:ascii="Book Antiqua" w:hAnsi="Book Antiqua"/>
          <w:lang w:val="es-PR"/>
        </w:rPr>
        <w:t xml:space="preserve"> son ejemplos de grandeza deportiva</w:t>
      </w:r>
      <w:r w:rsidR="00D77459" w:rsidRPr="0096191B">
        <w:rPr>
          <w:rFonts w:ascii="Book Antiqua" w:hAnsi="Book Antiqua"/>
          <w:lang w:val="es-PR"/>
        </w:rPr>
        <w:t xml:space="preserve">. </w:t>
      </w:r>
    </w:p>
    <w:p w14:paraId="5293D381" w14:textId="77777777" w:rsidR="00723D70" w:rsidRPr="0096191B" w:rsidRDefault="00723D70" w:rsidP="007645C7">
      <w:pPr>
        <w:ind w:firstLine="360"/>
        <w:jc w:val="both"/>
        <w:rPr>
          <w:rFonts w:ascii="Book Antiqua" w:hAnsi="Book Antiqua"/>
          <w:lang w:val="es-PR"/>
        </w:rPr>
      </w:pPr>
    </w:p>
    <w:p w14:paraId="61C5BBE8" w14:textId="1434DE0C" w:rsidR="00D77459" w:rsidRPr="0096191B" w:rsidRDefault="00D77459" w:rsidP="007645C7">
      <w:pPr>
        <w:ind w:firstLine="360"/>
        <w:jc w:val="both"/>
        <w:rPr>
          <w:rFonts w:ascii="Book Antiqua" w:hAnsi="Book Antiqua"/>
          <w:lang w:val="es-PR"/>
        </w:rPr>
      </w:pPr>
      <w:r w:rsidRPr="0096191B">
        <w:rPr>
          <w:rFonts w:ascii="Book Antiqua" w:hAnsi="Book Antiqua"/>
          <w:lang w:val="es-PR"/>
        </w:rPr>
        <w:t>La fanaticada</w:t>
      </w:r>
      <w:r w:rsidR="00723D70" w:rsidRPr="0096191B">
        <w:rPr>
          <w:rFonts w:ascii="Book Antiqua" w:hAnsi="Book Antiqua"/>
          <w:lang w:val="es-PR"/>
        </w:rPr>
        <w:t xml:space="preserve"> ponceña</w:t>
      </w:r>
      <w:r w:rsidRPr="0096191B">
        <w:rPr>
          <w:rFonts w:ascii="Book Antiqua" w:hAnsi="Book Antiqua"/>
          <w:lang w:val="es-PR"/>
        </w:rPr>
        <w:t xml:space="preserve"> es sin duda las más numerosa y más ferviente seguidora de sus equipos. Ponce ha tenido grandes dirigentes en todos los deportes, que han sido exitoso y que han escrito momentos memorables en la historia deportiva de Puerto Rico, como: Edwin Rodríguez Morales, en el 2010-2011 se convirtió en el primer dirigente puertorriqueño en el b</w:t>
      </w:r>
      <w:r w:rsidR="003219C2">
        <w:rPr>
          <w:rFonts w:ascii="Book Antiqua" w:hAnsi="Book Antiqua"/>
          <w:lang w:val="es-PR"/>
        </w:rPr>
        <w:t>é</w:t>
      </w:r>
      <w:r w:rsidRPr="0096191B">
        <w:rPr>
          <w:rFonts w:ascii="Book Antiqua" w:hAnsi="Book Antiqua"/>
          <w:lang w:val="es-PR"/>
        </w:rPr>
        <w:t>isbol de Grandes Ligas. Ponce tiene una gran cantidad de historiadores deportivos, grandes narradores, comentaristas deportivos, entrenadores y cronistas deportivos</w:t>
      </w:r>
      <w:r w:rsidR="00723D70" w:rsidRPr="0096191B">
        <w:rPr>
          <w:rFonts w:ascii="Book Antiqua" w:hAnsi="Book Antiqua"/>
          <w:lang w:val="es-PR"/>
        </w:rPr>
        <w:t>.</w:t>
      </w:r>
    </w:p>
    <w:p w14:paraId="4A92B9D1" w14:textId="77777777" w:rsidR="000C7600" w:rsidRPr="0096191B" w:rsidRDefault="000C7600" w:rsidP="007645C7">
      <w:pPr>
        <w:ind w:firstLine="360"/>
        <w:jc w:val="both"/>
        <w:rPr>
          <w:rFonts w:ascii="Book Antiqua" w:hAnsi="Book Antiqua"/>
          <w:lang w:val="es-ES_tradnl"/>
        </w:rPr>
      </w:pPr>
    </w:p>
    <w:p w14:paraId="174F679E" w14:textId="32D4FEB7" w:rsidR="0046051A" w:rsidRPr="0096191B" w:rsidRDefault="00CD5BAC" w:rsidP="007645C7">
      <w:pPr>
        <w:ind w:firstLine="360"/>
        <w:jc w:val="both"/>
        <w:rPr>
          <w:rFonts w:ascii="Book Antiqua" w:hAnsi="Book Antiqua"/>
          <w:lang w:val="es-PR"/>
        </w:rPr>
      </w:pPr>
      <w:r w:rsidRPr="0096191B">
        <w:rPr>
          <w:rFonts w:ascii="Book Antiqua" w:hAnsi="Book Antiqua"/>
          <w:lang w:val="es-PR"/>
        </w:rPr>
        <w:t xml:space="preserve">Por todo lo cual, esta Asamblea Legislativa, </w:t>
      </w:r>
      <w:r w:rsidR="00723D70" w:rsidRPr="0096191B">
        <w:rPr>
          <w:rFonts w:ascii="Book Antiqua" w:hAnsi="Book Antiqua"/>
          <w:lang w:val="es-PR"/>
        </w:rPr>
        <w:t xml:space="preserve">honrando la historia deportiva </w:t>
      </w:r>
      <w:r w:rsidR="00390873" w:rsidRPr="0096191B">
        <w:rPr>
          <w:rFonts w:ascii="Book Antiqua" w:hAnsi="Book Antiqua"/>
          <w:lang w:val="es-PR"/>
        </w:rPr>
        <w:t>de Ponce</w:t>
      </w:r>
      <w:r w:rsidR="00723D70" w:rsidRPr="0096191B">
        <w:rPr>
          <w:rFonts w:ascii="Book Antiqua" w:hAnsi="Book Antiqua"/>
          <w:lang w:val="es-PR"/>
        </w:rPr>
        <w:t xml:space="preserve">, conmemora el </w:t>
      </w:r>
      <w:r w:rsidR="00390873" w:rsidRPr="0096191B">
        <w:rPr>
          <w:rFonts w:ascii="Book Antiqua" w:hAnsi="Book Antiqua"/>
          <w:lang w:val="es-PR"/>
        </w:rPr>
        <w:t xml:space="preserve">2 de abril de cada año como el “Día de la Historia Deportiva Ponceña”, para celebrar </w:t>
      </w:r>
      <w:r w:rsidR="00723D70" w:rsidRPr="0096191B">
        <w:rPr>
          <w:rFonts w:ascii="Book Antiqua" w:hAnsi="Book Antiqua"/>
          <w:lang w:val="es-PR"/>
        </w:rPr>
        <w:t>su</w:t>
      </w:r>
      <w:r w:rsidR="00390873" w:rsidRPr="0096191B">
        <w:rPr>
          <w:rFonts w:ascii="Book Antiqua" w:hAnsi="Book Antiqua"/>
          <w:lang w:val="es-PR"/>
        </w:rPr>
        <w:t xml:space="preserve"> distinguida gesta</w:t>
      </w:r>
      <w:r w:rsidR="00723D70" w:rsidRPr="0096191B">
        <w:rPr>
          <w:rFonts w:ascii="Book Antiqua" w:hAnsi="Book Antiqua"/>
          <w:lang w:val="es-PR"/>
        </w:rPr>
        <w:t xml:space="preserve"> hist</w:t>
      </w:r>
      <w:r w:rsidR="00390873" w:rsidRPr="0096191B">
        <w:rPr>
          <w:rFonts w:ascii="Book Antiqua" w:hAnsi="Book Antiqua"/>
          <w:lang w:val="es-PR"/>
        </w:rPr>
        <w:t>órica</w:t>
      </w:r>
      <w:r w:rsidR="00723D70" w:rsidRPr="0096191B">
        <w:rPr>
          <w:rFonts w:ascii="Book Antiqua" w:hAnsi="Book Antiqua"/>
          <w:lang w:val="es-PR"/>
        </w:rPr>
        <w:t xml:space="preserve"> deportiva. </w:t>
      </w:r>
      <w:r w:rsidR="00390873" w:rsidRPr="0096191B">
        <w:rPr>
          <w:rFonts w:ascii="Book Antiqua" w:hAnsi="Book Antiqua"/>
          <w:lang w:val="es-PR"/>
        </w:rPr>
        <w:t xml:space="preserve">A su vez, se </w:t>
      </w:r>
      <w:r w:rsidR="00D4126B" w:rsidRPr="0096191B">
        <w:rPr>
          <w:rFonts w:ascii="Book Antiqua" w:hAnsi="Book Antiqua"/>
          <w:lang w:val="es-PR"/>
        </w:rPr>
        <w:t>les</w:t>
      </w:r>
      <w:r w:rsidR="00390873" w:rsidRPr="0096191B">
        <w:rPr>
          <w:rFonts w:ascii="Book Antiqua" w:hAnsi="Book Antiqua"/>
          <w:lang w:val="es-PR"/>
        </w:rPr>
        <w:t xml:space="preserve"> rinde honor a los </w:t>
      </w:r>
      <w:r w:rsidR="00723D70" w:rsidRPr="0096191B">
        <w:rPr>
          <w:rFonts w:ascii="Book Antiqua" w:hAnsi="Book Antiqua"/>
          <w:lang w:val="es-PR"/>
        </w:rPr>
        <w:t>atletas, dirigentes, historiadores deportivos, cronistas deportivos, equipos y a todos los que han hecho grande la historia deportiva de Ponce.</w:t>
      </w:r>
    </w:p>
    <w:p w14:paraId="4E608F8E" w14:textId="77777777" w:rsidR="007645C7" w:rsidRPr="00CD5BAC" w:rsidRDefault="007645C7" w:rsidP="007645C7">
      <w:pPr>
        <w:ind w:firstLine="360"/>
        <w:jc w:val="both"/>
        <w:rPr>
          <w:rFonts w:ascii="Book Antiqua" w:hAnsi="Book Antiqua"/>
          <w:lang w:val="es-ES_tradnl"/>
        </w:rPr>
      </w:pPr>
    </w:p>
    <w:p w14:paraId="5B269CA6" w14:textId="4D7279A4" w:rsidR="00061F79" w:rsidRDefault="00D4126B" w:rsidP="007645C7">
      <w:pPr>
        <w:spacing w:line="480" w:lineRule="auto"/>
        <w:rPr>
          <w:rFonts w:ascii="Book Antiqua" w:hAnsi="Book Antiqua"/>
          <w:i/>
          <w:lang w:val="es-ES_tradnl"/>
        </w:rPr>
      </w:pPr>
      <w:r>
        <w:rPr>
          <w:rFonts w:ascii="Book Antiqua" w:hAnsi="Book Antiqua"/>
          <w:i/>
          <w:lang w:val="es-ES_tradnl"/>
        </w:rPr>
        <w:t>DECRÉTASE</w:t>
      </w:r>
      <w:r w:rsidR="00061F79">
        <w:rPr>
          <w:rFonts w:ascii="Book Antiqua" w:hAnsi="Book Antiqua"/>
          <w:i/>
          <w:lang w:val="es-ES_tradnl"/>
        </w:rPr>
        <w:t xml:space="preserve"> POR LA </w:t>
      </w:r>
      <w:r w:rsidR="009F3473">
        <w:rPr>
          <w:rFonts w:ascii="Book Antiqua" w:hAnsi="Book Antiqua"/>
          <w:i/>
          <w:lang w:val="es-ES_tradnl"/>
        </w:rPr>
        <w:t>ASAMBLEA LEGISLATIVA</w:t>
      </w:r>
      <w:r w:rsidR="00061F79">
        <w:rPr>
          <w:rFonts w:ascii="Book Antiqua" w:hAnsi="Book Antiqua"/>
          <w:i/>
          <w:lang w:val="es-ES_tradnl"/>
        </w:rPr>
        <w:t xml:space="preserve"> DE PUERTO RICO:</w:t>
      </w:r>
    </w:p>
    <w:p w14:paraId="73547893" w14:textId="77777777" w:rsidR="00061F79" w:rsidRDefault="00061F79" w:rsidP="007645C7">
      <w:pPr>
        <w:spacing w:line="480" w:lineRule="auto"/>
        <w:jc w:val="both"/>
        <w:rPr>
          <w:rFonts w:ascii="Book Antiqua" w:hAnsi="Book Antiqua"/>
          <w:lang w:val="es-ES_tradnl"/>
        </w:rPr>
        <w:sectPr w:rsidR="00061F79">
          <w:headerReference w:type="default" r:id="rId9"/>
          <w:type w:val="continuous"/>
          <w:pgSz w:w="12240" w:h="15840" w:code="1"/>
          <w:pgMar w:top="1440" w:right="1440" w:bottom="1440" w:left="1440" w:header="720" w:footer="720" w:gutter="0"/>
          <w:cols w:space="720"/>
          <w:titlePg/>
        </w:sectPr>
      </w:pPr>
    </w:p>
    <w:p w14:paraId="15DA58A1" w14:textId="17744028" w:rsidR="00B5579D" w:rsidRPr="0096191B" w:rsidRDefault="00390873" w:rsidP="00453B7B">
      <w:pPr>
        <w:spacing w:line="480" w:lineRule="auto"/>
        <w:ind w:firstLine="562"/>
        <w:jc w:val="both"/>
        <w:rPr>
          <w:rFonts w:ascii="Book Antiqua" w:hAnsi="Book Antiqua"/>
          <w:lang w:val="es-ES_tradnl"/>
        </w:rPr>
      </w:pPr>
      <w:r w:rsidRPr="0096191B">
        <w:rPr>
          <w:rFonts w:ascii="Book Antiqua" w:hAnsi="Book Antiqua"/>
          <w:lang w:val="es-ES_tradnl"/>
        </w:rPr>
        <w:t>Artículo</w:t>
      </w:r>
      <w:r w:rsidR="00061F79" w:rsidRPr="0096191B">
        <w:rPr>
          <w:rFonts w:ascii="Book Antiqua" w:hAnsi="Book Antiqua"/>
          <w:lang w:val="es-ES_tradnl"/>
        </w:rPr>
        <w:t xml:space="preserve"> 1.- </w:t>
      </w:r>
      <w:r w:rsidR="00B5579D" w:rsidRPr="0096191B">
        <w:rPr>
          <w:rFonts w:ascii="Book Antiqua" w:hAnsi="Book Antiqua"/>
          <w:lang w:val="es-ES_tradnl"/>
        </w:rPr>
        <w:t>Se decreta</w:t>
      </w:r>
      <w:r w:rsidR="00B5579D" w:rsidRPr="0096191B">
        <w:rPr>
          <w:rFonts w:ascii="Book Antiqua" w:hAnsi="Book Antiqua"/>
          <w:i/>
          <w:iCs/>
          <w:lang w:val="es-ES_tradnl"/>
        </w:rPr>
        <w:t xml:space="preserve"> </w:t>
      </w:r>
      <w:r w:rsidR="00B5579D" w:rsidRPr="0096191B">
        <w:rPr>
          <w:rFonts w:ascii="Book Antiqua" w:hAnsi="Book Antiqua"/>
          <w:lang w:val="es-ES_tradnl"/>
        </w:rPr>
        <w:t xml:space="preserve">el día </w:t>
      </w:r>
      <w:r w:rsidRPr="0096191B">
        <w:rPr>
          <w:rStyle w:val="PageNumber"/>
          <w:rFonts w:ascii="Book Antiqua" w:hAnsi="Book Antiqua"/>
          <w:szCs w:val="24"/>
          <w:lang w:val="es-PR"/>
        </w:rPr>
        <w:t xml:space="preserve">2 de abril de cada año como el “Día de la Historia Deportiva Ponceña” </w:t>
      </w:r>
      <w:r w:rsidRPr="0096191B">
        <w:rPr>
          <w:rFonts w:ascii="Book Antiqua" w:hAnsi="Book Antiqua"/>
          <w:szCs w:val="24"/>
          <w:lang w:val="es-PR"/>
        </w:rPr>
        <w:t>en reconocimiento a la gran historia deportiva del pueblo de Ponce.</w:t>
      </w:r>
    </w:p>
    <w:p w14:paraId="7486E5D0" w14:textId="11F6FE03" w:rsidR="00B5579D" w:rsidRPr="0096191B" w:rsidRDefault="00B5579D" w:rsidP="00453B7B">
      <w:pPr>
        <w:spacing w:line="480" w:lineRule="auto"/>
        <w:ind w:firstLine="562"/>
        <w:jc w:val="both"/>
        <w:rPr>
          <w:rFonts w:ascii="Book Antiqua" w:hAnsi="Book Antiqua"/>
          <w:lang w:val="es-ES_tradnl"/>
        </w:rPr>
      </w:pPr>
      <w:r w:rsidRPr="0096191B">
        <w:rPr>
          <w:rFonts w:ascii="Book Antiqua" w:hAnsi="Book Antiqua"/>
          <w:lang w:val="es-ES_tradnl"/>
        </w:rPr>
        <w:t>Artículo 2.-El Gobernador o la Gobernadora de Puerto Rico emitirá anualmente</w:t>
      </w:r>
      <w:r w:rsidRPr="0096191B">
        <w:rPr>
          <w:rFonts w:ascii="Book Antiqua" w:hAnsi="Book Antiqua"/>
          <w:i/>
          <w:iCs/>
          <w:lang w:val="es-ES_tradnl"/>
        </w:rPr>
        <w:t xml:space="preserve"> </w:t>
      </w:r>
      <w:r w:rsidRPr="0096191B">
        <w:rPr>
          <w:rFonts w:ascii="Book Antiqua" w:hAnsi="Book Antiqua"/>
          <w:lang w:val="es-ES_tradnl"/>
        </w:rPr>
        <w:t xml:space="preserve">una proclama, en conmemoración </w:t>
      </w:r>
      <w:r w:rsidRPr="0096191B">
        <w:rPr>
          <w:rStyle w:val="PageNumber"/>
          <w:rFonts w:ascii="Book Antiqua" w:hAnsi="Book Antiqua"/>
          <w:szCs w:val="24"/>
          <w:lang w:val="es-PR"/>
        </w:rPr>
        <w:t>del “</w:t>
      </w:r>
      <w:r w:rsidR="00390873" w:rsidRPr="0096191B">
        <w:rPr>
          <w:rStyle w:val="PageNumber"/>
          <w:rFonts w:ascii="Book Antiqua" w:hAnsi="Book Antiqua"/>
          <w:szCs w:val="24"/>
          <w:lang w:val="es-PR"/>
        </w:rPr>
        <w:t>Día de la Historia Deportiva Ponceña”</w:t>
      </w:r>
      <w:r w:rsidRPr="0096191B">
        <w:rPr>
          <w:rFonts w:ascii="Book Antiqua" w:hAnsi="Book Antiqua"/>
          <w:lang w:val="es-ES_tradnl"/>
        </w:rPr>
        <w:t>.</w:t>
      </w:r>
    </w:p>
    <w:p w14:paraId="762B47C8" w14:textId="136FBD34" w:rsidR="00B5579D" w:rsidRPr="0096191B" w:rsidRDefault="00B5579D" w:rsidP="00453B7B">
      <w:pPr>
        <w:spacing w:line="480" w:lineRule="auto"/>
        <w:ind w:firstLine="562"/>
        <w:jc w:val="both"/>
        <w:rPr>
          <w:rFonts w:ascii="Book Antiqua" w:hAnsi="Book Antiqua"/>
          <w:lang w:val="es-ES_tradnl"/>
        </w:rPr>
      </w:pPr>
      <w:r w:rsidRPr="0096191B">
        <w:rPr>
          <w:rFonts w:ascii="Book Antiqua" w:hAnsi="Book Antiqua"/>
          <w:lang w:val="es-ES_tradnl"/>
        </w:rPr>
        <w:t xml:space="preserve">Artículo 3.-El Departamento de </w:t>
      </w:r>
      <w:r w:rsidR="00390873" w:rsidRPr="0096191B">
        <w:rPr>
          <w:rFonts w:ascii="Book Antiqua" w:hAnsi="Book Antiqua"/>
          <w:lang w:val="es-ES_tradnl"/>
        </w:rPr>
        <w:t xml:space="preserve">Recreación y Deportes </w:t>
      </w:r>
      <w:r w:rsidRPr="0096191B">
        <w:rPr>
          <w:rFonts w:ascii="Book Antiqua" w:hAnsi="Book Antiqua"/>
          <w:lang w:val="es-ES_tradnl"/>
        </w:rPr>
        <w:t>de Puerto Rico, en coordinación con</w:t>
      </w:r>
      <w:r w:rsidR="00390873" w:rsidRPr="0096191B">
        <w:rPr>
          <w:rFonts w:ascii="Book Antiqua" w:hAnsi="Book Antiqua"/>
          <w:lang w:val="es-ES_tradnl"/>
        </w:rPr>
        <w:t xml:space="preserve"> el Municipio Autónomo de Ponce</w:t>
      </w:r>
      <w:r w:rsidRPr="0096191B">
        <w:rPr>
          <w:rStyle w:val="PageNumber"/>
          <w:rFonts w:ascii="Book Antiqua" w:hAnsi="Book Antiqua"/>
          <w:szCs w:val="24"/>
          <w:lang w:val="es-PR"/>
        </w:rPr>
        <w:t xml:space="preserve">, </w:t>
      </w:r>
      <w:r w:rsidR="00390873" w:rsidRPr="0096191B">
        <w:rPr>
          <w:rStyle w:val="PageNumber"/>
          <w:rFonts w:ascii="Book Antiqua" w:hAnsi="Book Antiqua"/>
          <w:szCs w:val="24"/>
          <w:lang w:val="es-PR"/>
        </w:rPr>
        <w:t xml:space="preserve">la Organización de Futuros Historiadores Deportivos, </w:t>
      </w:r>
      <w:r w:rsidRPr="0096191B">
        <w:rPr>
          <w:rStyle w:val="PageNumber"/>
          <w:rFonts w:ascii="Book Antiqua" w:hAnsi="Book Antiqua"/>
          <w:szCs w:val="24"/>
          <w:lang w:val="es-PR"/>
        </w:rPr>
        <w:t>así como los organismos y las entidades públicas pertinentes y cualesquiera otras organizaciones con o sin fines de lucro</w:t>
      </w:r>
      <w:r w:rsidRPr="0096191B">
        <w:rPr>
          <w:rFonts w:ascii="Book Antiqua" w:hAnsi="Book Antiqua"/>
          <w:lang w:val="es-ES_tradnl"/>
        </w:rPr>
        <w:t xml:space="preserve">, adoptará las medidas necesarias para la promoción y celebración de actividades destinadas a la </w:t>
      </w:r>
      <w:r w:rsidRPr="0096191B">
        <w:rPr>
          <w:rFonts w:ascii="Book Antiqua" w:hAnsi="Book Antiqua"/>
          <w:lang w:val="es-ES_tradnl"/>
        </w:rPr>
        <w:lastRenderedPageBreak/>
        <w:t>conmemoración de este día</w:t>
      </w:r>
      <w:r w:rsidRPr="0096191B">
        <w:rPr>
          <w:rFonts w:ascii="Book Antiqua" w:hAnsi="Book Antiqua"/>
          <w:i/>
          <w:iCs/>
          <w:lang w:val="es-ES_tradnl"/>
        </w:rPr>
        <w:t xml:space="preserve">, </w:t>
      </w:r>
      <w:r w:rsidRPr="0096191B">
        <w:rPr>
          <w:rFonts w:ascii="Book Antiqua" w:hAnsi="Book Antiqua"/>
          <w:lang w:val="es-ES_tradnl"/>
        </w:rPr>
        <w:t xml:space="preserve">así como </w:t>
      </w:r>
      <w:r w:rsidRPr="0096191B">
        <w:rPr>
          <w:rStyle w:val="PageNumber"/>
          <w:rFonts w:ascii="Book Antiqua" w:hAnsi="Book Antiqua"/>
          <w:szCs w:val="24"/>
          <w:lang w:val="es-PR"/>
        </w:rPr>
        <w:t>dar cumplimiento a los propósitos y objetivos de esta Ley</w:t>
      </w:r>
      <w:r w:rsidRPr="0096191B">
        <w:rPr>
          <w:rFonts w:ascii="Book Antiqua" w:hAnsi="Book Antiqua"/>
          <w:lang w:val="es-ES_tradnl"/>
        </w:rPr>
        <w:t>.</w:t>
      </w:r>
      <w:r w:rsidRPr="0096191B">
        <w:rPr>
          <w:rFonts w:ascii="Book Antiqua" w:hAnsi="Book Antiqua"/>
          <w:i/>
          <w:iCs/>
          <w:lang w:val="es-ES_tradnl"/>
        </w:rPr>
        <w:t xml:space="preserve"> </w:t>
      </w:r>
    </w:p>
    <w:p w14:paraId="1E743435" w14:textId="3DA6829D" w:rsidR="00061F79" w:rsidRPr="0096191B" w:rsidRDefault="00B5579D" w:rsidP="00453B7B">
      <w:pPr>
        <w:spacing w:line="480" w:lineRule="auto"/>
        <w:ind w:firstLine="562"/>
        <w:jc w:val="both"/>
        <w:rPr>
          <w:rFonts w:ascii="Book Antiqua" w:hAnsi="Book Antiqua"/>
          <w:lang w:val="es-ES_tradnl"/>
        </w:rPr>
      </w:pPr>
      <w:r w:rsidRPr="0096191B">
        <w:rPr>
          <w:rFonts w:ascii="Book Antiqua" w:hAnsi="Book Antiqua"/>
          <w:lang w:val="es-ES_tradnl"/>
        </w:rPr>
        <w:t>Artículo 4.-Esta Ley entrará en vigor inmediatamente después de su aprobación.</w:t>
      </w:r>
    </w:p>
    <w:sectPr w:rsidR="00061F79" w:rsidRPr="0096191B" w:rsidSect="00061F7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8CA5D" w14:textId="77777777" w:rsidR="00BB263C" w:rsidRDefault="00BB263C">
      <w:r>
        <w:separator/>
      </w:r>
    </w:p>
  </w:endnote>
  <w:endnote w:type="continuationSeparator" w:id="0">
    <w:p w14:paraId="53762C9B" w14:textId="77777777" w:rsidR="00BB263C" w:rsidRDefault="00BB26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611129" w14:textId="77777777" w:rsidR="00BB263C" w:rsidRDefault="00BB263C">
      <w:r>
        <w:separator/>
      </w:r>
    </w:p>
  </w:footnote>
  <w:footnote w:type="continuationSeparator" w:id="0">
    <w:p w14:paraId="39C73634" w14:textId="77777777" w:rsidR="00BB263C" w:rsidRDefault="00BB26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6270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370447">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D4799F"/>
    <w:multiLevelType w:val="hybridMultilevel"/>
    <w:tmpl w:val="D1265202"/>
    <w:lvl w:ilvl="0" w:tplc="2E12C144">
      <w:start w:val="1"/>
      <w:numFmt w:val="decimal"/>
      <w:lvlText w:val="%1."/>
      <w:lvlJc w:val="left"/>
      <w:pPr>
        <w:ind w:left="720" w:hanging="360"/>
      </w:pPr>
      <w:rPr>
        <w:rFonts w:hint="default"/>
        <w:b w:val="0"/>
        <w:bCs/>
      </w:rPr>
    </w:lvl>
    <w:lvl w:ilvl="1" w:tplc="8AAC7D38">
      <w:start w:val="1"/>
      <w:numFmt w:val="lowerRoman"/>
      <w:lvlText w:val="%2."/>
      <w:lvlJc w:val="right"/>
      <w:pPr>
        <w:ind w:left="1440" w:hanging="360"/>
      </w:pPr>
      <w:rPr>
        <w:rFonts w:hint="default"/>
        <w:b w:val="0"/>
        <w:bCs/>
      </w:rPr>
    </w:lvl>
    <w:lvl w:ilvl="2" w:tplc="500A0005">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17729729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61F79"/>
    <w:rsid w:val="000074CB"/>
    <w:rsid w:val="00007544"/>
    <w:rsid w:val="0001727D"/>
    <w:rsid w:val="00020BBB"/>
    <w:rsid w:val="00040BA3"/>
    <w:rsid w:val="0005213E"/>
    <w:rsid w:val="00055372"/>
    <w:rsid w:val="00056024"/>
    <w:rsid w:val="00061F79"/>
    <w:rsid w:val="0008041E"/>
    <w:rsid w:val="00095AE1"/>
    <w:rsid w:val="000A09CF"/>
    <w:rsid w:val="000A6B6C"/>
    <w:rsid w:val="000B0DBB"/>
    <w:rsid w:val="000B2199"/>
    <w:rsid w:val="000C221F"/>
    <w:rsid w:val="000C7600"/>
    <w:rsid w:val="00111E71"/>
    <w:rsid w:val="001217C5"/>
    <w:rsid w:val="00121A8E"/>
    <w:rsid w:val="00127C6A"/>
    <w:rsid w:val="00133CAC"/>
    <w:rsid w:val="001363FE"/>
    <w:rsid w:val="0017132B"/>
    <w:rsid w:val="001726A4"/>
    <w:rsid w:val="001734ED"/>
    <w:rsid w:val="001838A8"/>
    <w:rsid w:val="00195BA3"/>
    <w:rsid w:val="001B283A"/>
    <w:rsid w:val="001B4484"/>
    <w:rsid w:val="001F226F"/>
    <w:rsid w:val="001F4CA3"/>
    <w:rsid w:val="001F612A"/>
    <w:rsid w:val="00211396"/>
    <w:rsid w:val="00213DAB"/>
    <w:rsid w:val="002215E7"/>
    <w:rsid w:val="00224AA9"/>
    <w:rsid w:val="00226AE6"/>
    <w:rsid w:val="00244B01"/>
    <w:rsid w:val="00245B34"/>
    <w:rsid w:val="00247536"/>
    <w:rsid w:val="00247827"/>
    <w:rsid w:val="00254A4F"/>
    <w:rsid w:val="00263355"/>
    <w:rsid w:val="00264C76"/>
    <w:rsid w:val="00273792"/>
    <w:rsid w:val="002C61D5"/>
    <w:rsid w:val="002D4AC8"/>
    <w:rsid w:val="002F27F4"/>
    <w:rsid w:val="002F786F"/>
    <w:rsid w:val="00320D78"/>
    <w:rsid w:val="003219C2"/>
    <w:rsid w:val="0033130C"/>
    <w:rsid w:val="00342913"/>
    <w:rsid w:val="00370447"/>
    <w:rsid w:val="00375278"/>
    <w:rsid w:val="00380FE5"/>
    <w:rsid w:val="00385BA0"/>
    <w:rsid w:val="00390873"/>
    <w:rsid w:val="003924DD"/>
    <w:rsid w:val="00394FCB"/>
    <w:rsid w:val="003963F4"/>
    <w:rsid w:val="003B5254"/>
    <w:rsid w:val="003B75A6"/>
    <w:rsid w:val="003C5043"/>
    <w:rsid w:val="003E3888"/>
    <w:rsid w:val="003F7BB3"/>
    <w:rsid w:val="00402FB7"/>
    <w:rsid w:val="004061CA"/>
    <w:rsid w:val="00415689"/>
    <w:rsid w:val="00426ED0"/>
    <w:rsid w:val="004440CB"/>
    <w:rsid w:val="00452149"/>
    <w:rsid w:val="00453B7B"/>
    <w:rsid w:val="0046051A"/>
    <w:rsid w:val="00470841"/>
    <w:rsid w:val="004713D2"/>
    <w:rsid w:val="004833DC"/>
    <w:rsid w:val="004917A9"/>
    <w:rsid w:val="004930B4"/>
    <w:rsid w:val="004A7C7A"/>
    <w:rsid w:val="004B2B9E"/>
    <w:rsid w:val="004F2F8D"/>
    <w:rsid w:val="00515E97"/>
    <w:rsid w:val="00521639"/>
    <w:rsid w:val="00532BB7"/>
    <w:rsid w:val="005332E4"/>
    <w:rsid w:val="00534982"/>
    <w:rsid w:val="0053550C"/>
    <w:rsid w:val="0054564A"/>
    <w:rsid w:val="00555018"/>
    <w:rsid w:val="005575DA"/>
    <w:rsid w:val="005723DC"/>
    <w:rsid w:val="005B2556"/>
    <w:rsid w:val="005B6492"/>
    <w:rsid w:val="005C362F"/>
    <w:rsid w:val="005C5F65"/>
    <w:rsid w:val="005F4E5E"/>
    <w:rsid w:val="006210DC"/>
    <w:rsid w:val="00625AF6"/>
    <w:rsid w:val="0064349D"/>
    <w:rsid w:val="00653EED"/>
    <w:rsid w:val="00667DD5"/>
    <w:rsid w:val="00685549"/>
    <w:rsid w:val="00695419"/>
    <w:rsid w:val="006B7365"/>
    <w:rsid w:val="006C2D81"/>
    <w:rsid w:val="006C6429"/>
    <w:rsid w:val="006C7DF8"/>
    <w:rsid w:val="006D6D70"/>
    <w:rsid w:val="006E4CCC"/>
    <w:rsid w:val="006F01DD"/>
    <w:rsid w:val="00723742"/>
    <w:rsid w:val="00723D70"/>
    <w:rsid w:val="0072748C"/>
    <w:rsid w:val="00750FC8"/>
    <w:rsid w:val="007533D0"/>
    <w:rsid w:val="00754421"/>
    <w:rsid w:val="00755069"/>
    <w:rsid w:val="007565C1"/>
    <w:rsid w:val="007643E9"/>
    <w:rsid w:val="007645C7"/>
    <w:rsid w:val="00792127"/>
    <w:rsid w:val="00793716"/>
    <w:rsid w:val="00795C76"/>
    <w:rsid w:val="007B0660"/>
    <w:rsid w:val="007B322C"/>
    <w:rsid w:val="007E3868"/>
    <w:rsid w:val="00820C41"/>
    <w:rsid w:val="00850256"/>
    <w:rsid w:val="008644BE"/>
    <w:rsid w:val="008718F5"/>
    <w:rsid w:val="008B15FB"/>
    <w:rsid w:val="008B5257"/>
    <w:rsid w:val="008D1208"/>
    <w:rsid w:val="008F16B2"/>
    <w:rsid w:val="00916DA5"/>
    <w:rsid w:val="009324E5"/>
    <w:rsid w:val="0093512A"/>
    <w:rsid w:val="0093686F"/>
    <w:rsid w:val="00940581"/>
    <w:rsid w:val="00942FD4"/>
    <w:rsid w:val="00951997"/>
    <w:rsid w:val="0096191B"/>
    <w:rsid w:val="009751A3"/>
    <w:rsid w:val="00976B3D"/>
    <w:rsid w:val="00984D5A"/>
    <w:rsid w:val="00990352"/>
    <w:rsid w:val="00995F37"/>
    <w:rsid w:val="009A7DCD"/>
    <w:rsid w:val="009C058B"/>
    <w:rsid w:val="009D6E65"/>
    <w:rsid w:val="009E577C"/>
    <w:rsid w:val="009F3473"/>
    <w:rsid w:val="00A026CD"/>
    <w:rsid w:val="00A030EF"/>
    <w:rsid w:val="00A03405"/>
    <w:rsid w:val="00A1528A"/>
    <w:rsid w:val="00A265A5"/>
    <w:rsid w:val="00A329A4"/>
    <w:rsid w:val="00A33918"/>
    <w:rsid w:val="00A41B94"/>
    <w:rsid w:val="00A4659F"/>
    <w:rsid w:val="00A7629F"/>
    <w:rsid w:val="00AA4A14"/>
    <w:rsid w:val="00AB7933"/>
    <w:rsid w:val="00AF0CEE"/>
    <w:rsid w:val="00AF5B9E"/>
    <w:rsid w:val="00B06DB9"/>
    <w:rsid w:val="00B33016"/>
    <w:rsid w:val="00B43563"/>
    <w:rsid w:val="00B444BD"/>
    <w:rsid w:val="00B5579D"/>
    <w:rsid w:val="00B667AD"/>
    <w:rsid w:val="00B7673C"/>
    <w:rsid w:val="00B76B9B"/>
    <w:rsid w:val="00B84C38"/>
    <w:rsid w:val="00B852C2"/>
    <w:rsid w:val="00B86C00"/>
    <w:rsid w:val="00B9223D"/>
    <w:rsid w:val="00B947F6"/>
    <w:rsid w:val="00BA44CE"/>
    <w:rsid w:val="00BB263C"/>
    <w:rsid w:val="00BC51CB"/>
    <w:rsid w:val="00BC7452"/>
    <w:rsid w:val="00BF16AA"/>
    <w:rsid w:val="00BF1E82"/>
    <w:rsid w:val="00BF69DC"/>
    <w:rsid w:val="00C34D7B"/>
    <w:rsid w:val="00C354B8"/>
    <w:rsid w:val="00C52517"/>
    <w:rsid w:val="00C60921"/>
    <w:rsid w:val="00C62936"/>
    <w:rsid w:val="00C653F2"/>
    <w:rsid w:val="00C679E6"/>
    <w:rsid w:val="00C70158"/>
    <w:rsid w:val="00C762F4"/>
    <w:rsid w:val="00C908F9"/>
    <w:rsid w:val="00CA0917"/>
    <w:rsid w:val="00CA1099"/>
    <w:rsid w:val="00CA5601"/>
    <w:rsid w:val="00CA7668"/>
    <w:rsid w:val="00CD0D72"/>
    <w:rsid w:val="00CD5BAC"/>
    <w:rsid w:val="00CD5EAC"/>
    <w:rsid w:val="00CD7C39"/>
    <w:rsid w:val="00CE07C2"/>
    <w:rsid w:val="00CE3F56"/>
    <w:rsid w:val="00D07A15"/>
    <w:rsid w:val="00D273A0"/>
    <w:rsid w:val="00D370AE"/>
    <w:rsid w:val="00D4126B"/>
    <w:rsid w:val="00D417C2"/>
    <w:rsid w:val="00D60936"/>
    <w:rsid w:val="00D66DDC"/>
    <w:rsid w:val="00D709EB"/>
    <w:rsid w:val="00D74714"/>
    <w:rsid w:val="00D76B03"/>
    <w:rsid w:val="00D77459"/>
    <w:rsid w:val="00D82F3F"/>
    <w:rsid w:val="00D86C32"/>
    <w:rsid w:val="00D921C6"/>
    <w:rsid w:val="00D935D9"/>
    <w:rsid w:val="00D958C2"/>
    <w:rsid w:val="00DA1A56"/>
    <w:rsid w:val="00DD4BB1"/>
    <w:rsid w:val="00DD52AF"/>
    <w:rsid w:val="00E04AB5"/>
    <w:rsid w:val="00E11DC3"/>
    <w:rsid w:val="00E466F3"/>
    <w:rsid w:val="00E50EEA"/>
    <w:rsid w:val="00E52F58"/>
    <w:rsid w:val="00E87F9F"/>
    <w:rsid w:val="00EC26AA"/>
    <w:rsid w:val="00ED7A53"/>
    <w:rsid w:val="00EE4273"/>
    <w:rsid w:val="00EF050B"/>
    <w:rsid w:val="00EF1D0D"/>
    <w:rsid w:val="00EF61D6"/>
    <w:rsid w:val="00F02004"/>
    <w:rsid w:val="00F042CB"/>
    <w:rsid w:val="00F1173A"/>
    <w:rsid w:val="00F254D4"/>
    <w:rsid w:val="00F36EA3"/>
    <w:rsid w:val="00F55815"/>
    <w:rsid w:val="00F60A20"/>
    <w:rsid w:val="00F64E7A"/>
    <w:rsid w:val="00F8305D"/>
    <w:rsid w:val="00F96816"/>
    <w:rsid w:val="00FB3340"/>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FA4087"/>
  <w15:chartTrackingRefBased/>
  <w15:docId w15:val="{24A8F9BD-253C-4998-9431-F9D2ADF58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46051A"/>
    <w:pPr>
      <w:spacing w:after="160" w:line="259" w:lineRule="auto"/>
      <w:ind w:left="720"/>
      <w:contextualSpacing/>
    </w:pPr>
    <w:rPr>
      <w:rFonts w:asciiTheme="minorHAnsi" w:eastAsiaTheme="minorHAnsi" w:hAnsiTheme="minorHAnsi" w:cstheme="minorBidi"/>
      <w:sz w:val="22"/>
      <w:szCs w:val="22"/>
    </w:rPr>
  </w:style>
  <w:style w:type="paragraph" w:customStyle="1" w:styleId="defaultstyledtext-xb1qmn-0">
    <w:name w:val="default__styledtext-xb1qmn-0"/>
    <w:basedOn w:val="Normal"/>
    <w:rsid w:val="00375278"/>
    <w:pPr>
      <w:spacing w:before="100" w:beforeAutospacing="1" w:after="100" w:afterAutospacing="1"/>
    </w:pPr>
    <w:rPr>
      <w:szCs w:val="24"/>
    </w:rPr>
  </w:style>
  <w:style w:type="paragraph" w:styleId="NormalWeb">
    <w:name w:val="Normal (Web)"/>
    <w:basedOn w:val="Normal"/>
    <w:uiPriority w:val="99"/>
    <w:semiHidden/>
    <w:unhideWhenUsed/>
    <w:rsid w:val="009C058B"/>
    <w:pPr>
      <w:spacing w:before="100" w:beforeAutospacing="1" w:after="100" w:afterAutospacing="1"/>
    </w:pPr>
    <w:rPr>
      <w:szCs w:val="24"/>
    </w:rPr>
  </w:style>
  <w:style w:type="paragraph" w:styleId="Revision">
    <w:name w:val="Revision"/>
    <w:hidden/>
    <w:uiPriority w:val="99"/>
    <w:semiHidden/>
    <w:rsid w:val="00515E97"/>
    <w:rPr>
      <w:sz w:val="24"/>
    </w:rPr>
  </w:style>
  <w:style w:type="character" w:customStyle="1" w:styleId="normaltextrun">
    <w:name w:val="normaltextrun"/>
    <w:basedOn w:val="DefaultParagraphFont"/>
    <w:rsid w:val="00E87F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320645">
      <w:bodyDiv w:val="1"/>
      <w:marLeft w:val="0"/>
      <w:marRight w:val="0"/>
      <w:marTop w:val="0"/>
      <w:marBottom w:val="0"/>
      <w:divBdr>
        <w:top w:val="none" w:sz="0" w:space="0" w:color="auto"/>
        <w:left w:val="none" w:sz="0" w:space="0" w:color="auto"/>
        <w:bottom w:val="none" w:sz="0" w:space="0" w:color="auto"/>
        <w:right w:val="none" w:sz="0" w:space="0" w:color="auto"/>
      </w:divBdr>
    </w:div>
    <w:div w:id="1787121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DE8A4D7-F09B-4A3A-B366-3FE8FA14D7FA}">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1112</Words>
  <Characters>6120</Characters>
  <Application>Microsoft Office Word</Application>
  <DocSecurity>0</DocSecurity>
  <Lines>51</Lines>
  <Paragraphs>14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Company>
  <LinksUpToDate>false</LinksUpToDate>
  <CharactersWithSpaces>7218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Joel Sánchez Ayala</dc:creator>
  <cp:keywords/>
  <cp:lastModifiedBy>Gloria de Jesús Maldonado</cp:lastModifiedBy>
  <cp:revision>2</cp:revision>
  <cp:lastPrinted>2025-11-10T19:39:00Z</cp:lastPrinted>
  <dcterms:created xsi:type="dcterms:W3CDTF">2025-11-10T20:50:00Z</dcterms:created>
  <dcterms:modified xsi:type="dcterms:W3CDTF">2025-11-10T20:50:00Z</dcterms:modified>
</cp:coreProperties>
</file>