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F95178" w14:textId="77777777" w:rsidR="0018268B" w:rsidRPr="00B10326" w:rsidRDefault="0018268B" w:rsidP="007C7C83">
      <w:pPr>
        <w:pStyle w:val="Title"/>
        <w:rPr>
          <w:rFonts w:ascii="Book Antiqua" w:hAnsi="Book Antiqua" w:cs="Arial"/>
          <w:lang w:val="es-ES"/>
        </w:rPr>
      </w:pPr>
    </w:p>
    <w:p w14:paraId="37DF9DD2" w14:textId="77777777" w:rsidR="00891CF0" w:rsidRPr="00B10326" w:rsidRDefault="00891CF0" w:rsidP="00891CF0">
      <w:pPr>
        <w:tabs>
          <w:tab w:val="center" w:pos="4680"/>
        </w:tabs>
        <w:jc w:val="center"/>
        <w:rPr>
          <w:rFonts w:ascii="Book Antiqua" w:eastAsia="Book Antiqua" w:hAnsi="Book Antiqua" w:cs="Book Antiqua"/>
          <w:sz w:val="28"/>
          <w:szCs w:val="28"/>
          <w:lang w:val="es-ES"/>
        </w:rPr>
      </w:pPr>
      <w:r w:rsidRPr="00B10326">
        <w:rPr>
          <w:rFonts w:ascii="Book Antiqua" w:eastAsia="Book Antiqua" w:hAnsi="Book Antiqua" w:cs="Book Antiqua"/>
          <w:sz w:val="28"/>
          <w:szCs w:val="28"/>
          <w:lang w:val="es-ES"/>
        </w:rPr>
        <w:t>GOBIERNO DE PUERTO RICO</w:t>
      </w:r>
    </w:p>
    <w:p w14:paraId="18B65E21" w14:textId="77777777" w:rsidR="00891CF0" w:rsidRPr="00B10326" w:rsidRDefault="00891CF0" w:rsidP="00891CF0">
      <w:pPr>
        <w:tabs>
          <w:tab w:val="center" w:pos="4680"/>
        </w:tabs>
        <w:rPr>
          <w:rFonts w:ascii="Book Antiqua" w:eastAsia="Book Antiqua" w:hAnsi="Book Antiqua" w:cs="Book Antiqua"/>
          <w:sz w:val="28"/>
          <w:szCs w:val="28"/>
          <w:lang w:val="es-ES"/>
        </w:rPr>
      </w:pPr>
    </w:p>
    <w:p w14:paraId="2745CD7D" w14:textId="7DE340CA" w:rsidR="00891CF0" w:rsidRPr="00B10326" w:rsidRDefault="00891CF0" w:rsidP="00891CF0">
      <w:pPr>
        <w:tabs>
          <w:tab w:val="left" w:pos="720"/>
          <w:tab w:val="left" w:pos="7560"/>
          <w:tab w:val="left" w:pos="8100"/>
        </w:tabs>
        <w:rPr>
          <w:rFonts w:ascii="Book Antiqua" w:eastAsia="Book Antiqua" w:hAnsi="Book Antiqua" w:cs="Book Antiqua"/>
          <w:lang w:val="es-ES"/>
        </w:rPr>
      </w:pPr>
      <w:r w:rsidRPr="00B10326">
        <w:rPr>
          <w:rFonts w:ascii="Book Antiqua" w:eastAsia="Book Antiqua" w:hAnsi="Book Antiqua" w:cs="Book Antiqua"/>
          <w:lang w:val="es-ES"/>
        </w:rPr>
        <w:t>20</w:t>
      </w:r>
      <w:r w:rsidRPr="00B10326">
        <w:rPr>
          <w:rFonts w:ascii="Book Antiqua" w:eastAsia="Book Antiqua" w:hAnsi="Book Antiqua" w:cs="Book Antiqua"/>
          <w:vertAlign w:val="superscript"/>
          <w:lang w:val="es-ES"/>
        </w:rPr>
        <w:t>ma</w:t>
      </w:r>
      <w:r w:rsidRPr="00B10326">
        <w:rPr>
          <w:rFonts w:ascii="Book Antiqua" w:eastAsia="Book Antiqua" w:hAnsi="Book Antiqua" w:cs="Book Antiqua"/>
          <w:lang w:val="es-ES"/>
        </w:rPr>
        <w:t xml:space="preserve"> </w:t>
      </w:r>
      <w:r w:rsidRPr="00B10326">
        <w:rPr>
          <w:rFonts w:ascii="Book Antiqua" w:eastAsia="Book Antiqua" w:hAnsi="Book Antiqua" w:cs="Book Antiqua"/>
          <w:lang w:val="es-ES"/>
        </w:rPr>
        <w:tab/>
        <w:t>Asamblea</w:t>
      </w:r>
      <w:r w:rsidRPr="00B10326">
        <w:rPr>
          <w:rFonts w:ascii="Book Antiqua" w:eastAsia="Book Antiqua" w:hAnsi="Book Antiqua" w:cs="Book Antiqua"/>
          <w:lang w:val="es-ES"/>
        </w:rPr>
        <w:tab/>
      </w:r>
      <w:r w:rsidR="00213251" w:rsidRPr="00B10326">
        <w:rPr>
          <w:rFonts w:ascii="Book Antiqua" w:eastAsia="Book Antiqua" w:hAnsi="Book Antiqua" w:cs="Book Antiqua"/>
          <w:lang w:val="es-ES"/>
        </w:rPr>
        <w:t>2</w:t>
      </w:r>
      <w:r w:rsidR="00213251" w:rsidRPr="00B10326">
        <w:rPr>
          <w:rFonts w:ascii="Book Antiqua" w:eastAsia="Book Antiqua" w:hAnsi="Book Antiqua" w:cs="Book Antiqua"/>
          <w:vertAlign w:val="superscript"/>
          <w:lang w:val="es-ES"/>
        </w:rPr>
        <w:t>d</w:t>
      </w:r>
      <w:r w:rsidRPr="00B10326">
        <w:rPr>
          <w:rFonts w:ascii="Book Antiqua" w:eastAsia="Book Antiqua" w:hAnsi="Book Antiqua" w:cs="Book Antiqua"/>
          <w:vertAlign w:val="superscript"/>
          <w:lang w:val="es-ES"/>
        </w:rPr>
        <w:t>a</w:t>
      </w:r>
      <w:r w:rsidRPr="00B10326">
        <w:rPr>
          <w:rFonts w:ascii="Book Antiqua" w:eastAsia="Book Antiqua" w:hAnsi="Book Antiqua" w:cs="Book Antiqua"/>
          <w:lang w:val="es-ES"/>
        </w:rPr>
        <w:t xml:space="preserve"> </w:t>
      </w:r>
      <w:r w:rsidRPr="00B10326">
        <w:rPr>
          <w:rFonts w:ascii="Book Antiqua" w:eastAsia="Book Antiqua" w:hAnsi="Book Antiqua" w:cs="Book Antiqua"/>
          <w:lang w:val="es-ES"/>
        </w:rPr>
        <w:tab/>
        <w:t>Sesión</w:t>
      </w:r>
    </w:p>
    <w:p w14:paraId="3BE90269" w14:textId="77777777" w:rsidR="00891CF0" w:rsidRPr="00B10326" w:rsidRDefault="00891CF0" w:rsidP="00891CF0">
      <w:pPr>
        <w:tabs>
          <w:tab w:val="left" w:pos="720"/>
          <w:tab w:val="left" w:pos="4215"/>
          <w:tab w:val="left" w:pos="5160"/>
          <w:tab w:val="left" w:pos="8100"/>
        </w:tabs>
        <w:rPr>
          <w:rFonts w:ascii="Book Antiqua" w:eastAsia="Book Antiqua" w:hAnsi="Book Antiqua" w:cs="Book Antiqua"/>
          <w:lang w:val="es-ES"/>
        </w:rPr>
      </w:pPr>
      <w:r w:rsidRPr="00B10326">
        <w:rPr>
          <w:rFonts w:ascii="Book Antiqua" w:eastAsia="Book Antiqua" w:hAnsi="Book Antiqua" w:cs="Book Antiqua"/>
          <w:lang w:val="es-ES"/>
        </w:rPr>
        <w:tab/>
        <w:t>Legislativa</w:t>
      </w:r>
      <w:r w:rsidRPr="00B10326">
        <w:rPr>
          <w:rFonts w:ascii="Book Antiqua" w:eastAsia="Book Antiqua" w:hAnsi="Book Antiqua" w:cs="Book Antiqua"/>
          <w:lang w:val="es-ES"/>
        </w:rPr>
        <w:tab/>
      </w:r>
      <w:r w:rsidRPr="00B10326">
        <w:rPr>
          <w:rFonts w:ascii="Book Antiqua" w:eastAsia="Book Antiqua" w:hAnsi="Book Antiqua" w:cs="Book Antiqua"/>
          <w:lang w:val="es-ES"/>
        </w:rPr>
        <w:tab/>
      </w:r>
      <w:r w:rsidRPr="00B10326">
        <w:rPr>
          <w:rFonts w:ascii="Book Antiqua" w:eastAsia="Book Antiqua" w:hAnsi="Book Antiqua" w:cs="Book Antiqua"/>
          <w:lang w:val="es-ES"/>
        </w:rPr>
        <w:tab/>
        <w:t>Ordinaria</w:t>
      </w:r>
    </w:p>
    <w:p w14:paraId="750E535A" w14:textId="77777777" w:rsidR="00891CF0" w:rsidRPr="00B10326" w:rsidRDefault="00891CF0" w:rsidP="00891CF0">
      <w:pPr>
        <w:spacing w:line="360" w:lineRule="auto"/>
        <w:jc w:val="center"/>
        <w:rPr>
          <w:rFonts w:ascii="Book Antiqua" w:eastAsia="Book Antiqua" w:hAnsi="Book Antiqua" w:cs="Book Antiqua"/>
          <w:b/>
          <w:sz w:val="36"/>
          <w:szCs w:val="36"/>
          <w:lang w:val="es-ES"/>
        </w:rPr>
      </w:pPr>
    </w:p>
    <w:p w14:paraId="41A0A266" w14:textId="77777777" w:rsidR="00891CF0" w:rsidRPr="00B10326" w:rsidRDefault="00891CF0" w:rsidP="00891CF0">
      <w:pPr>
        <w:spacing w:line="360" w:lineRule="auto"/>
        <w:jc w:val="center"/>
        <w:rPr>
          <w:rFonts w:ascii="Book Antiqua" w:eastAsia="Book Antiqua" w:hAnsi="Book Antiqua" w:cs="Book Antiqua"/>
          <w:b/>
          <w:sz w:val="36"/>
          <w:szCs w:val="36"/>
          <w:lang w:val="es-ES"/>
        </w:rPr>
      </w:pPr>
      <w:r w:rsidRPr="00B10326">
        <w:rPr>
          <w:rFonts w:ascii="Book Antiqua" w:eastAsia="Book Antiqua" w:hAnsi="Book Antiqua" w:cs="Book Antiqua"/>
          <w:b/>
          <w:sz w:val="36"/>
          <w:szCs w:val="36"/>
          <w:lang w:val="es-ES"/>
        </w:rPr>
        <w:t>CÁMARA DE REPRESENTANTES</w:t>
      </w:r>
    </w:p>
    <w:p w14:paraId="4A8302E3" w14:textId="0F975A07" w:rsidR="00891CF0" w:rsidRPr="00B10326" w:rsidRDefault="00B76516" w:rsidP="00891CF0">
      <w:pPr>
        <w:spacing w:line="360" w:lineRule="auto"/>
        <w:jc w:val="center"/>
        <w:rPr>
          <w:rFonts w:ascii="Book Antiqua" w:eastAsia="Book Antiqua" w:hAnsi="Book Antiqua" w:cs="Book Antiqua"/>
          <w:b/>
          <w:sz w:val="52"/>
          <w:szCs w:val="52"/>
          <w:lang w:val="es-ES"/>
        </w:rPr>
      </w:pPr>
      <w:r w:rsidRPr="00B10326">
        <w:rPr>
          <w:rFonts w:ascii="Book Antiqua" w:eastAsia="Book Antiqua" w:hAnsi="Book Antiqua" w:cs="Book Antiqua"/>
          <w:b/>
          <w:sz w:val="52"/>
          <w:szCs w:val="52"/>
          <w:lang w:val="es-ES"/>
        </w:rPr>
        <w:t>P. de la C. 65</w:t>
      </w:r>
      <w:r w:rsidR="00CB40AF" w:rsidRPr="00B10326">
        <w:rPr>
          <w:rFonts w:ascii="Book Antiqua" w:eastAsia="Book Antiqua" w:hAnsi="Book Antiqua" w:cs="Book Antiqua"/>
          <w:b/>
          <w:sz w:val="52"/>
          <w:szCs w:val="52"/>
          <w:lang w:val="es-ES"/>
        </w:rPr>
        <w:t>2</w:t>
      </w:r>
    </w:p>
    <w:p w14:paraId="0FB4A030" w14:textId="6CD383F0" w:rsidR="00127600" w:rsidRPr="00B10326" w:rsidRDefault="000B648B" w:rsidP="000B648B">
      <w:pPr>
        <w:spacing w:line="360" w:lineRule="auto"/>
        <w:jc w:val="center"/>
        <w:rPr>
          <w:rFonts w:ascii="Book Antiqua" w:eastAsia="Book Antiqua" w:hAnsi="Book Antiqua" w:cs="Book Antiqua"/>
          <w:b/>
          <w:sz w:val="28"/>
          <w:szCs w:val="28"/>
          <w:lang w:val="es-ES"/>
        </w:rPr>
      </w:pPr>
      <w:r w:rsidRPr="00B10326">
        <w:rPr>
          <w:rFonts w:ascii="Book Antiqua" w:eastAsia="Book Antiqua" w:hAnsi="Book Antiqua" w:cs="Book Antiqua"/>
          <w:b/>
          <w:sz w:val="28"/>
          <w:szCs w:val="28"/>
          <w:lang w:val="es-ES"/>
        </w:rPr>
        <w:t>INFORME POSITIVO</w:t>
      </w:r>
    </w:p>
    <w:p w14:paraId="293E44EE" w14:textId="71E51D69" w:rsidR="00891CF0" w:rsidRPr="00B10326" w:rsidRDefault="00984290" w:rsidP="00891CF0">
      <w:pPr>
        <w:spacing w:line="360" w:lineRule="auto"/>
        <w:jc w:val="center"/>
        <w:rPr>
          <w:rFonts w:ascii="Book Antiqua" w:eastAsia="Book Antiqua" w:hAnsi="Book Antiqua" w:cs="Book Antiqua"/>
          <w:b/>
          <w:lang w:val="es-ES"/>
        </w:rPr>
      </w:pPr>
      <w:proofErr w:type="gramStart"/>
      <w:r>
        <w:rPr>
          <w:rFonts w:ascii="Book Antiqua" w:eastAsia="Book Antiqua" w:hAnsi="Book Antiqua" w:cs="Book Antiqua"/>
          <w:lang w:val="es-ES"/>
        </w:rPr>
        <w:t xml:space="preserve">6 </w:t>
      </w:r>
      <w:r w:rsidR="00383D09" w:rsidRPr="00B10326">
        <w:rPr>
          <w:rFonts w:ascii="Book Antiqua" w:eastAsia="Book Antiqua" w:hAnsi="Book Antiqua" w:cs="Book Antiqua"/>
          <w:lang w:val="es-ES"/>
        </w:rPr>
        <w:t xml:space="preserve"> de</w:t>
      </w:r>
      <w:proofErr w:type="gramEnd"/>
      <w:r w:rsidR="00383D09" w:rsidRPr="00B10326">
        <w:rPr>
          <w:rFonts w:ascii="Book Antiqua" w:eastAsia="Book Antiqua" w:hAnsi="Book Antiqua" w:cs="Book Antiqua"/>
          <w:lang w:val="es-ES"/>
        </w:rPr>
        <w:t xml:space="preserve"> </w:t>
      </w:r>
      <w:r w:rsidR="00B76516" w:rsidRPr="00B10326">
        <w:rPr>
          <w:rFonts w:ascii="Book Antiqua" w:eastAsia="Book Antiqua" w:hAnsi="Book Antiqua" w:cs="Book Antiqua"/>
          <w:lang w:val="es-ES"/>
        </w:rPr>
        <w:t>noviembre</w:t>
      </w:r>
      <w:r w:rsidR="00383D09" w:rsidRPr="00B10326">
        <w:rPr>
          <w:rFonts w:ascii="Book Antiqua" w:eastAsia="Book Antiqua" w:hAnsi="Book Antiqua" w:cs="Book Antiqua"/>
          <w:lang w:val="es-ES"/>
        </w:rPr>
        <w:t xml:space="preserve"> de 2025</w:t>
      </w:r>
    </w:p>
    <w:p w14:paraId="54E7244B" w14:textId="77777777" w:rsidR="00891CF0" w:rsidRPr="00B10326" w:rsidRDefault="00891CF0" w:rsidP="00891CF0">
      <w:pPr>
        <w:jc w:val="both"/>
        <w:rPr>
          <w:rFonts w:ascii="Book Antiqua" w:eastAsia="Book Antiqua" w:hAnsi="Book Antiqua" w:cs="Book Antiqua"/>
          <w:b/>
          <w:lang w:val="es-ES"/>
        </w:rPr>
      </w:pPr>
    </w:p>
    <w:p w14:paraId="4268362D" w14:textId="77777777" w:rsidR="00891CF0" w:rsidRPr="00B10326" w:rsidRDefault="00891CF0" w:rsidP="00891CF0">
      <w:pPr>
        <w:jc w:val="both"/>
        <w:rPr>
          <w:rFonts w:ascii="Book Antiqua" w:eastAsia="Book Antiqua" w:hAnsi="Book Antiqua" w:cs="Book Antiqua"/>
          <w:b/>
          <w:lang w:val="es-ES"/>
        </w:rPr>
      </w:pPr>
      <w:r w:rsidRPr="00B10326">
        <w:rPr>
          <w:rFonts w:ascii="Book Antiqua" w:eastAsia="Book Antiqua" w:hAnsi="Book Antiqua" w:cs="Book Antiqua"/>
          <w:b/>
          <w:lang w:val="es-ES"/>
        </w:rPr>
        <w:t>A LA CÁMARA DE REPRESENTANTES DE PUERTO RICO</w:t>
      </w:r>
    </w:p>
    <w:p w14:paraId="6864FBEB" w14:textId="77777777" w:rsidR="00255608" w:rsidRPr="00B10326" w:rsidRDefault="00255608" w:rsidP="007C7C83">
      <w:pPr>
        <w:jc w:val="both"/>
        <w:rPr>
          <w:rFonts w:ascii="Book Antiqua" w:hAnsi="Book Antiqua" w:cs="Arial"/>
          <w:sz w:val="28"/>
          <w:lang w:val="es-ES"/>
        </w:rPr>
      </w:pPr>
    </w:p>
    <w:p w14:paraId="47BAB83A" w14:textId="193EADBA" w:rsidR="00AD66D2" w:rsidRPr="00B10326" w:rsidRDefault="00AD66D2" w:rsidP="00AD66D2">
      <w:pPr>
        <w:ind w:firstLine="720"/>
        <w:jc w:val="both"/>
        <w:rPr>
          <w:rFonts w:ascii="Book Antiqua" w:hAnsi="Book Antiqua" w:cs="Arial"/>
          <w:lang w:val="es-ES"/>
        </w:rPr>
      </w:pPr>
      <w:r w:rsidRPr="00B10326">
        <w:rPr>
          <w:rFonts w:ascii="Book Antiqua" w:hAnsi="Book Antiqua" w:cs="Arial"/>
          <w:lang w:val="es-ES"/>
        </w:rPr>
        <w:t xml:space="preserve">La Comisión de </w:t>
      </w:r>
      <w:r w:rsidR="00FD1C53" w:rsidRPr="00B10326">
        <w:rPr>
          <w:rFonts w:ascii="Book Antiqua" w:hAnsi="Book Antiqua" w:cs="Arial"/>
          <w:lang w:val="es-ES"/>
        </w:rPr>
        <w:t>Recreación y Deportes</w:t>
      </w:r>
      <w:r w:rsidRPr="00B10326">
        <w:rPr>
          <w:rFonts w:ascii="Book Antiqua" w:hAnsi="Book Antiqua" w:cs="Arial"/>
          <w:lang w:val="es-ES"/>
        </w:rPr>
        <w:t xml:space="preserve"> de la Cámara de Representantes </w:t>
      </w:r>
      <w:r w:rsidR="005C21A7" w:rsidRPr="00B10326">
        <w:rPr>
          <w:rFonts w:ascii="Book Antiqua" w:hAnsi="Book Antiqua" w:cs="Arial"/>
          <w:lang w:val="es-ES"/>
        </w:rPr>
        <w:t xml:space="preserve">de </w:t>
      </w:r>
      <w:r w:rsidRPr="00B10326">
        <w:rPr>
          <w:rFonts w:ascii="Book Antiqua" w:hAnsi="Book Antiqua" w:cs="Arial"/>
          <w:lang w:val="es-ES"/>
        </w:rPr>
        <w:t xml:space="preserve">Puerto Rico, previo estudio y consideración de </w:t>
      </w:r>
      <w:proofErr w:type="gramStart"/>
      <w:r w:rsidR="00623A7A" w:rsidRPr="00B10326">
        <w:rPr>
          <w:rFonts w:ascii="Book Antiqua" w:hAnsi="Book Antiqua" w:cs="Arial"/>
          <w:lang w:val="es-ES"/>
        </w:rPr>
        <w:t>la misma</w:t>
      </w:r>
      <w:proofErr w:type="gramEnd"/>
      <w:r w:rsidRPr="00B10326">
        <w:rPr>
          <w:rFonts w:ascii="Book Antiqua" w:hAnsi="Book Antiqua" w:cs="Arial"/>
          <w:lang w:val="es-ES"/>
        </w:rPr>
        <w:t xml:space="preserve">, tiene a bien someter su Informe con relación al </w:t>
      </w:r>
      <w:r w:rsidR="00F7354E" w:rsidRPr="00B10326">
        <w:rPr>
          <w:rFonts w:ascii="Book Antiqua" w:hAnsi="Book Antiqua" w:cs="Arial"/>
          <w:lang w:val="es-ES"/>
        </w:rPr>
        <w:t>Proyecto de la Cámara 65</w:t>
      </w:r>
      <w:r w:rsidR="00CB40AF" w:rsidRPr="00B10326">
        <w:rPr>
          <w:rFonts w:ascii="Book Antiqua" w:hAnsi="Book Antiqua" w:cs="Arial"/>
          <w:lang w:val="es-ES"/>
        </w:rPr>
        <w:t>2</w:t>
      </w:r>
      <w:r w:rsidRPr="00B10326">
        <w:rPr>
          <w:rFonts w:ascii="Book Antiqua" w:hAnsi="Book Antiqua" w:cs="Arial"/>
          <w:lang w:val="es-ES"/>
        </w:rPr>
        <w:t xml:space="preserve">, </w:t>
      </w:r>
      <w:r w:rsidRPr="00B10326">
        <w:rPr>
          <w:rFonts w:ascii="Book Antiqua" w:hAnsi="Book Antiqua" w:cs="Arial"/>
          <w:b/>
          <w:lang w:val="es-ES"/>
        </w:rPr>
        <w:t>recomendando su aprobación</w:t>
      </w:r>
      <w:r w:rsidR="009F41BC" w:rsidRPr="00B10326">
        <w:rPr>
          <w:rFonts w:ascii="Book Antiqua" w:hAnsi="Book Antiqua" w:cs="Arial"/>
          <w:b/>
          <w:bCs/>
          <w:lang w:val="es-ES"/>
        </w:rPr>
        <w:t xml:space="preserve"> </w:t>
      </w:r>
      <w:r w:rsidR="002A07E2" w:rsidRPr="00B10326">
        <w:rPr>
          <w:rFonts w:ascii="Book Antiqua" w:hAnsi="Book Antiqua" w:cs="Arial"/>
          <w:b/>
          <w:bCs/>
          <w:lang w:val="es-ES"/>
        </w:rPr>
        <w:t>sin</w:t>
      </w:r>
      <w:r w:rsidR="00023249" w:rsidRPr="00B10326">
        <w:rPr>
          <w:rFonts w:ascii="Book Antiqua" w:hAnsi="Book Antiqua" w:cs="Arial"/>
          <w:b/>
          <w:bCs/>
          <w:lang w:val="es-ES"/>
        </w:rPr>
        <w:t xml:space="preserve"> enmiendas</w:t>
      </w:r>
      <w:r w:rsidR="002A07E2" w:rsidRPr="00B10326">
        <w:rPr>
          <w:rFonts w:ascii="Book Antiqua" w:hAnsi="Book Antiqua" w:cs="Arial"/>
          <w:b/>
          <w:bCs/>
          <w:lang w:val="es-ES"/>
        </w:rPr>
        <w:t>.</w:t>
      </w:r>
    </w:p>
    <w:p w14:paraId="60CE0AB1" w14:textId="77777777" w:rsidR="00BC7BDA" w:rsidRPr="00B10326" w:rsidRDefault="00BC7BDA" w:rsidP="007C7C83">
      <w:pPr>
        <w:jc w:val="both"/>
        <w:rPr>
          <w:rFonts w:ascii="Book Antiqua" w:hAnsi="Book Antiqua" w:cs="Arial"/>
          <w:szCs w:val="24"/>
          <w:lang w:val="es-ES"/>
        </w:rPr>
      </w:pPr>
    </w:p>
    <w:p w14:paraId="6AB8B7D8" w14:textId="6CF9DA8B" w:rsidR="00255608" w:rsidRPr="00B10326" w:rsidRDefault="00255608" w:rsidP="00891CF0">
      <w:pPr>
        <w:pStyle w:val="Heading2"/>
        <w:rPr>
          <w:rFonts w:ascii="Book Antiqua" w:hAnsi="Book Antiqua"/>
          <w:lang w:val="es-ES"/>
        </w:rPr>
      </w:pPr>
      <w:r w:rsidRPr="00B10326">
        <w:rPr>
          <w:rFonts w:ascii="Book Antiqua" w:hAnsi="Book Antiqua"/>
          <w:lang w:val="es-ES"/>
        </w:rPr>
        <w:t>ALCANCE DE LA MEDIDA</w:t>
      </w:r>
    </w:p>
    <w:p w14:paraId="747D752C" w14:textId="0C84AFD8" w:rsidR="00CB40AF" w:rsidRPr="00B10326" w:rsidRDefault="00BC7BDA" w:rsidP="00CB40AF">
      <w:pPr>
        <w:autoSpaceDE w:val="0"/>
        <w:autoSpaceDN w:val="0"/>
        <w:adjustRightInd w:val="0"/>
        <w:jc w:val="both"/>
        <w:rPr>
          <w:rFonts w:ascii="Book Antiqua" w:hAnsi="Book Antiqua" w:cs="Arial"/>
          <w:lang w:val="es-ES"/>
        </w:rPr>
      </w:pPr>
      <w:r w:rsidRPr="00B10326">
        <w:rPr>
          <w:rFonts w:ascii="Book Antiqua" w:hAnsi="Book Antiqua" w:cs="Arial"/>
          <w:lang w:val="es-ES"/>
        </w:rPr>
        <w:tab/>
      </w:r>
      <w:r w:rsidR="00CB40AF" w:rsidRPr="00B10326">
        <w:rPr>
          <w:rFonts w:ascii="Book Antiqua" w:hAnsi="Book Antiqua" w:cs="Arial"/>
          <w:lang w:val="es-ES"/>
        </w:rPr>
        <w:t>El Proyecto de la Cámara 652 propone decretar el 2 de abril de cada año como el “Día de la Historia Deportiva Ponceña”. El objetivo principal de la medida es honrar y reconocer formalmente la vasta y distinguida historia deportiva del pueblo de Ponce.</w:t>
      </w:r>
    </w:p>
    <w:p w14:paraId="6883C8D8" w14:textId="77777777" w:rsidR="00CB40AF" w:rsidRPr="00B10326" w:rsidRDefault="00CB40AF" w:rsidP="00CB40AF">
      <w:pPr>
        <w:autoSpaceDE w:val="0"/>
        <w:autoSpaceDN w:val="0"/>
        <w:adjustRightInd w:val="0"/>
        <w:jc w:val="both"/>
        <w:rPr>
          <w:rFonts w:ascii="Book Antiqua" w:hAnsi="Book Antiqua" w:cs="Arial"/>
          <w:lang w:val="es-ES"/>
        </w:rPr>
      </w:pPr>
    </w:p>
    <w:p w14:paraId="0C051BBD" w14:textId="05E976EB" w:rsidR="00CB40AF" w:rsidRPr="00CB40AF" w:rsidRDefault="00CB40AF" w:rsidP="00CB40AF">
      <w:pPr>
        <w:autoSpaceDE w:val="0"/>
        <w:autoSpaceDN w:val="0"/>
        <w:adjustRightInd w:val="0"/>
        <w:ind w:firstLine="720"/>
        <w:jc w:val="both"/>
        <w:rPr>
          <w:rFonts w:ascii="Book Antiqua" w:hAnsi="Book Antiqua" w:cs="Arial"/>
          <w:lang w:val="es-ES"/>
        </w:rPr>
      </w:pPr>
      <w:r w:rsidRPr="00CB40AF">
        <w:rPr>
          <w:rFonts w:ascii="Book Antiqua" w:hAnsi="Book Antiqua" w:cs="Arial"/>
          <w:lang w:val="es-ES"/>
        </w:rPr>
        <w:t xml:space="preserve">La exposición de motivos fundamenta la selección de la fecha en el 2 de abril de 1930, día en que el ponceño Manuel Luciano Gómez hizo historia al convertirse en el primer puertorriqueño en ganar una medalla de atletismo en un evento internacional. El proyecto además resalta que Ponce ha sido la cuna de grandes atletas, equipos icónicos como los Leones en béisbol y baloncesto, y sede de momentos memorables que han llenado de orgullo a todo Puerto Rico, mencionando a figuras como Fernando Torres </w:t>
      </w:r>
      <w:proofErr w:type="spellStart"/>
      <w:r w:rsidRPr="00CB40AF">
        <w:rPr>
          <w:rFonts w:ascii="Book Antiqua" w:hAnsi="Book Antiqua" w:cs="Arial"/>
          <w:lang w:val="es-ES"/>
        </w:rPr>
        <w:t>Collac</w:t>
      </w:r>
      <w:proofErr w:type="spellEnd"/>
      <w:r w:rsidRPr="00CB40AF">
        <w:rPr>
          <w:rFonts w:ascii="Book Antiqua" w:hAnsi="Book Antiqua" w:cs="Arial"/>
          <w:lang w:val="es-ES"/>
        </w:rPr>
        <w:t>, Juan "</w:t>
      </w:r>
      <w:proofErr w:type="spellStart"/>
      <w:r w:rsidRPr="00CB40AF">
        <w:rPr>
          <w:rFonts w:ascii="Book Antiqua" w:hAnsi="Book Antiqua" w:cs="Arial"/>
          <w:lang w:val="es-ES"/>
        </w:rPr>
        <w:t>Pachin</w:t>
      </w:r>
      <w:proofErr w:type="spellEnd"/>
      <w:r w:rsidRPr="00CB40AF">
        <w:rPr>
          <w:rFonts w:ascii="Book Antiqua" w:hAnsi="Book Antiqua" w:cs="Arial"/>
          <w:lang w:val="es-ES"/>
        </w:rPr>
        <w:t xml:space="preserve">" </w:t>
      </w:r>
      <w:proofErr w:type="spellStart"/>
      <w:r w:rsidRPr="00CB40AF">
        <w:rPr>
          <w:rFonts w:ascii="Book Antiqua" w:hAnsi="Book Antiqua" w:cs="Arial"/>
          <w:lang w:val="es-ES"/>
        </w:rPr>
        <w:t>Vicéns</w:t>
      </w:r>
      <w:proofErr w:type="spellEnd"/>
      <w:r w:rsidRPr="00CB40AF">
        <w:rPr>
          <w:rFonts w:ascii="Book Antiqua" w:hAnsi="Book Antiqua" w:cs="Arial"/>
          <w:lang w:val="es-ES"/>
        </w:rPr>
        <w:t xml:space="preserve"> y Javier </w:t>
      </w:r>
      <w:proofErr w:type="spellStart"/>
      <w:r w:rsidRPr="00CB40AF">
        <w:rPr>
          <w:rFonts w:ascii="Book Antiqua" w:hAnsi="Book Antiqua" w:cs="Arial"/>
          <w:lang w:val="es-ES"/>
        </w:rPr>
        <w:t>Culson</w:t>
      </w:r>
      <w:proofErr w:type="spellEnd"/>
      <w:r w:rsidRPr="00CB40AF">
        <w:rPr>
          <w:rFonts w:ascii="Book Antiqua" w:hAnsi="Book Antiqua" w:cs="Arial"/>
          <w:lang w:val="es-ES"/>
        </w:rPr>
        <w:t>.</w:t>
      </w:r>
    </w:p>
    <w:p w14:paraId="684A4FEF" w14:textId="77777777" w:rsidR="00CB40AF" w:rsidRPr="00B10326" w:rsidRDefault="00CB40AF" w:rsidP="00CB40AF">
      <w:pPr>
        <w:autoSpaceDE w:val="0"/>
        <w:autoSpaceDN w:val="0"/>
        <w:adjustRightInd w:val="0"/>
        <w:jc w:val="both"/>
        <w:rPr>
          <w:rFonts w:ascii="Book Antiqua" w:hAnsi="Book Antiqua" w:cs="Arial"/>
          <w:lang w:val="es-ES"/>
        </w:rPr>
      </w:pPr>
    </w:p>
    <w:p w14:paraId="3B05D3CA" w14:textId="50EE7D50" w:rsidR="00CB40AF" w:rsidRPr="00CB40AF" w:rsidRDefault="00CB40AF" w:rsidP="00CB40AF">
      <w:pPr>
        <w:autoSpaceDE w:val="0"/>
        <w:autoSpaceDN w:val="0"/>
        <w:adjustRightInd w:val="0"/>
        <w:ind w:firstLine="720"/>
        <w:jc w:val="both"/>
        <w:rPr>
          <w:rFonts w:ascii="Book Antiqua" w:hAnsi="Book Antiqua" w:cs="Arial"/>
          <w:lang w:val="es-ES"/>
        </w:rPr>
      </w:pPr>
      <w:r w:rsidRPr="00CB40AF">
        <w:rPr>
          <w:rFonts w:ascii="Book Antiqua" w:hAnsi="Book Antiqua" w:cs="Arial"/>
          <w:lang w:val="es-ES"/>
        </w:rPr>
        <w:t>La medida instruye al Departamento de Recreación y Deportes a coordinar con el Municipio Autónomo de Ponce, la Organización de Futuros Historiadores Deportivos y otras entidades pertinentes para la promoción y celebración de este día.</w:t>
      </w:r>
    </w:p>
    <w:p w14:paraId="76AB1702" w14:textId="77777777" w:rsidR="00C56225" w:rsidRDefault="00C56225" w:rsidP="00B10326">
      <w:pPr>
        <w:autoSpaceDE w:val="0"/>
        <w:autoSpaceDN w:val="0"/>
        <w:adjustRightInd w:val="0"/>
        <w:rPr>
          <w:rFonts w:ascii="Book Antiqua" w:hAnsi="Book Antiqua" w:cs="Arial"/>
          <w:lang w:val="es-ES"/>
        </w:rPr>
      </w:pPr>
    </w:p>
    <w:p w14:paraId="2A36BDBD" w14:textId="77777777" w:rsidR="00B10326" w:rsidRDefault="00B10326" w:rsidP="00B10326">
      <w:pPr>
        <w:autoSpaceDE w:val="0"/>
        <w:autoSpaceDN w:val="0"/>
        <w:adjustRightInd w:val="0"/>
        <w:rPr>
          <w:rFonts w:ascii="Book Antiqua" w:hAnsi="Book Antiqua" w:cs="Arial"/>
          <w:lang w:val="es-ES"/>
        </w:rPr>
      </w:pPr>
    </w:p>
    <w:p w14:paraId="23604C5E" w14:textId="77777777" w:rsidR="00B10326" w:rsidRPr="00B10326" w:rsidRDefault="00B10326" w:rsidP="00B10326">
      <w:pPr>
        <w:autoSpaceDE w:val="0"/>
        <w:autoSpaceDN w:val="0"/>
        <w:adjustRightInd w:val="0"/>
        <w:rPr>
          <w:rFonts w:ascii="Book Antiqua" w:hAnsi="Book Antiqua"/>
          <w:b/>
          <w:bCs/>
          <w:lang w:val="es-ES"/>
        </w:rPr>
      </w:pPr>
    </w:p>
    <w:p w14:paraId="44B156E1" w14:textId="025E4C8B" w:rsidR="00DD1CD0" w:rsidRPr="00B10326" w:rsidRDefault="00DD1CD0" w:rsidP="00FF2A79">
      <w:pPr>
        <w:autoSpaceDE w:val="0"/>
        <w:autoSpaceDN w:val="0"/>
        <w:adjustRightInd w:val="0"/>
        <w:jc w:val="center"/>
        <w:rPr>
          <w:rFonts w:ascii="Book Antiqua" w:hAnsi="Book Antiqua"/>
          <w:b/>
          <w:bCs/>
          <w:lang w:val="es-ES"/>
        </w:rPr>
      </w:pPr>
      <w:r w:rsidRPr="00B10326">
        <w:rPr>
          <w:rFonts w:ascii="Book Antiqua" w:hAnsi="Book Antiqua"/>
          <w:b/>
          <w:bCs/>
          <w:lang w:val="es-ES"/>
        </w:rPr>
        <w:t>ANÁLISIS DE LA MEDIDA</w:t>
      </w:r>
    </w:p>
    <w:p w14:paraId="0178D70B" w14:textId="77777777" w:rsidR="00DD1CD0" w:rsidRPr="00B10326" w:rsidRDefault="00DD1CD0" w:rsidP="00DD1CD0">
      <w:pPr>
        <w:autoSpaceDE w:val="0"/>
        <w:autoSpaceDN w:val="0"/>
        <w:adjustRightInd w:val="0"/>
        <w:ind w:firstLine="720"/>
        <w:jc w:val="center"/>
        <w:rPr>
          <w:rFonts w:ascii="Book Antiqua" w:hAnsi="Book Antiqua"/>
          <w:lang w:val="es-ES"/>
        </w:rPr>
      </w:pPr>
    </w:p>
    <w:p w14:paraId="1316D07A" w14:textId="7BACC3EB" w:rsidR="00DD1CD0" w:rsidRPr="00B10326" w:rsidRDefault="00DD1CD0" w:rsidP="00DD1CD0">
      <w:pPr>
        <w:autoSpaceDE w:val="0"/>
        <w:autoSpaceDN w:val="0"/>
        <w:adjustRightInd w:val="0"/>
        <w:ind w:firstLine="720"/>
        <w:jc w:val="both"/>
        <w:rPr>
          <w:rFonts w:ascii="Book Antiqua" w:hAnsi="Book Antiqua"/>
          <w:lang w:val="es-ES"/>
        </w:rPr>
      </w:pPr>
      <w:r w:rsidRPr="00B10326">
        <w:rPr>
          <w:rFonts w:ascii="Book Antiqua" w:hAnsi="Book Antiqua"/>
          <w:lang w:val="es-ES"/>
        </w:rPr>
        <w:t>Para una evaluación completa de la pieza legislativa, la Comisión examinó los Memoriales Explicativos y ponencias de las siguientes entidades:</w:t>
      </w:r>
    </w:p>
    <w:p w14:paraId="140BC0B7" w14:textId="77777777" w:rsidR="00FF2A79" w:rsidRPr="00B10326" w:rsidRDefault="00FF2A79" w:rsidP="00DD1CD0">
      <w:pPr>
        <w:autoSpaceDE w:val="0"/>
        <w:autoSpaceDN w:val="0"/>
        <w:adjustRightInd w:val="0"/>
        <w:ind w:firstLine="720"/>
        <w:jc w:val="both"/>
        <w:rPr>
          <w:rFonts w:ascii="Book Antiqua" w:hAnsi="Book Antiqua"/>
          <w:lang w:val="es-ES"/>
        </w:rPr>
      </w:pPr>
    </w:p>
    <w:p w14:paraId="4B6844D9" w14:textId="6ED75FEF" w:rsidR="00B10326" w:rsidRPr="00B10326" w:rsidRDefault="00B10326" w:rsidP="00B10326">
      <w:pPr>
        <w:autoSpaceDE w:val="0"/>
        <w:autoSpaceDN w:val="0"/>
        <w:adjustRightInd w:val="0"/>
        <w:ind w:firstLine="720"/>
        <w:jc w:val="center"/>
        <w:rPr>
          <w:rFonts w:ascii="Book Antiqua" w:hAnsi="Book Antiqua"/>
          <w:b/>
          <w:bCs/>
          <w:lang w:val="es-ES"/>
        </w:rPr>
      </w:pPr>
      <w:r w:rsidRPr="00B10326">
        <w:rPr>
          <w:rFonts w:ascii="Book Antiqua" w:hAnsi="Book Antiqua"/>
          <w:b/>
          <w:bCs/>
          <w:lang w:val="es-ES"/>
        </w:rPr>
        <w:t>Municipio Autónomo de Ponce</w:t>
      </w:r>
    </w:p>
    <w:p w14:paraId="38F374DF" w14:textId="77777777" w:rsidR="00B10326" w:rsidRPr="00B10326" w:rsidRDefault="00B10326" w:rsidP="00B10326">
      <w:pPr>
        <w:autoSpaceDE w:val="0"/>
        <w:autoSpaceDN w:val="0"/>
        <w:adjustRightInd w:val="0"/>
        <w:ind w:firstLine="720"/>
        <w:jc w:val="both"/>
        <w:rPr>
          <w:rFonts w:ascii="Book Antiqua" w:hAnsi="Book Antiqua"/>
          <w:lang w:val="es-ES"/>
        </w:rPr>
      </w:pPr>
    </w:p>
    <w:p w14:paraId="71E216EA" w14:textId="77777777" w:rsidR="00B10326" w:rsidRPr="00B10326" w:rsidRDefault="00B10326" w:rsidP="00B10326">
      <w:pPr>
        <w:autoSpaceDE w:val="0"/>
        <w:autoSpaceDN w:val="0"/>
        <w:adjustRightInd w:val="0"/>
        <w:ind w:firstLine="720"/>
        <w:jc w:val="both"/>
        <w:rPr>
          <w:rFonts w:ascii="Book Antiqua" w:hAnsi="Book Antiqua"/>
          <w:lang w:val="es-ES"/>
        </w:rPr>
      </w:pPr>
      <w:r w:rsidRPr="00B10326">
        <w:rPr>
          <w:rFonts w:ascii="Book Antiqua" w:hAnsi="Book Antiqua"/>
          <w:lang w:val="es-ES"/>
        </w:rPr>
        <w:t xml:space="preserve">El Municipio Autónomo de Ponce, mediante una ponencia firmada por la alcaldesa </w:t>
      </w:r>
      <w:proofErr w:type="spellStart"/>
      <w:r w:rsidRPr="00B10326">
        <w:rPr>
          <w:rFonts w:ascii="Book Antiqua" w:hAnsi="Book Antiqua"/>
          <w:lang w:val="es-ES"/>
        </w:rPr>
        <w:t>Hon</w:t>
      </w:r>
      <w:proofErr w:type="spellEnd"/>
      <w:r w:rsidRPr="00B10326">
        <w:rPr>
          <w:rFonts w:ascii="Book Antiqua" w:hAnsi="Book Antiqua"/>
          <w:lang w:val="es-ES"/>
        </w:rPr>
        <w:t xml:space="preserve">. </w:t>
      </w:r>
      <w:proofErr w:type="spellStart"/>
      <w:r w:rsidRPr="00B10326">
        <w:rPr>
          <w:rFonts w:ascii="Book Antiqua" w:hAnsi="Book Antiqua"/>
          <w:lang w:val="es-ES"/>
        </w:rPr>
        <w:t>Marlese</w:t>
      </w:r>
      <w:proofErr w:type="spellEnd"/>
      <w:r w:rsidRPr="00B10326">
        <w:rPr>
          <w:rFonts w:ascii="Book Antiqua" w:hAnsi="Book Antiqua"/>
          <w:lang w:val="es-ES"/>
        </w:rPr>
        <w:t xml:space="preserve"> A. </w:t>
      </w:r>
      <w:proofErr w:type="spellStart"/>
      <w:r w:rsidRPr="00B10326">
        <w:rPr>
          <w:rFonts w:ascii="Book Antiqua" w:hAnsi="Book Antiqua"/>
          <w:lang w:val="es-ES"/>
        </w:rPr>
        <w:t>Sifre</w:t>
      </w:r>
      <w:proofErr w:type="spellEnd"/>
      <w:r w:rsidRPr="00B10326">
        <w:rPr>
          <w:rFonts w:ascii="Book Antiqua" w:hAnsi="Book Antiqua"/>
          <w:lang w:val="es-ES"/>
        </w:rPr>
        <w:t xml:space="preserve"> Rodríguez, expresó su total respaldo y endoso al Proyecto de la Cámara 652. El municipio describe el deporte como una parte integral de la identidad ponceña, forjador de campeones e instituciones emblemáticas. </w:t>
      </w:r>
    </w:p>
    <w:p w14:paraId="592386C8" w14:textId="77777777" w:rsidR="00B10326" w:rsidRPr="00B10326" w:rsidRDefault="00B10326" w:rsidP="00B10326">
      <w:pPr>
        <w:autoSpaceDE w:val="0"/>
        <w:autoSpaceDN w:val="0"/>
        <w:adjustRightInd w:val="0"/>
        <w:ind w:firstLine="720"/>
        <w:jc w:val="both"/>
        <w:rPr>
          <w:rFonts w:ascii="Book Antiqua" w:hAnsi="Book Antiqua"/>
          <w:lang w:val="es-ES"/>
        </w:rPr>
      </w:pPr>
    </w:p>
    <w:p w14:paraId="4B0296AA" w14:textId="66CD45B8" w:rsidR="00B10326" w:rsidRPr="00B10326" w:rsidRDefault="00B10326" w:rsidP="00B10326">
      <w:pPr>
        <w:autoSpaceDE w:val="0"/>
        <w:autoSpaceDN w:val="0"/>
        <w:adjustRightInd w:val="0"/>
        <w:ind w:firstLine="720"/>
        <w:jc w:val="both"/>
        <w:rPr>
          <w:rFonts w:ascii="Book Antiqua" w:hAnsi="Book Antiqua"/>
          <w:lang w:val="es-ES"/>
        </w:rPr>
      </w:pPr>
      <w:r w:rsidRPr="00B10326">
        <w:rPr>
          <w:rFonts w:ascii="Book Antiqua" w:hAnsi="Book Antiqua"/>
          <w:lang w:val="es-ES"/>
        </w:rPr>
        <w:t xml:space="preserve">El memorial destaca la profunda historia deportiva de la ciudad, que se remonta a los juegos de batey pre-taínos en Tibes y continúa con ser la cuna de los primeros medallistas internacionales de Puerto Rico, como Manuel Luciano y Fernando Torres </w:t>
      </w:r>
      <w:proofErr w:type="spellStart"/>
      <w:r w:rsidRPr="00B10326">
        <w:rPr>
          <w:rFonts w:ascii="Book Antiqua" w:hAnsi="Book Antiqua"/>
          <w:lang w:val="es-ES"/>
        </w:rPr>
        <w:t>Collac</w:t>
      </w:r>
      <w:proofErr w:type="spellEnd"/>
      <w:r w:rsidRPr="00B10326">
        <w:rPr>
          <w:rFonts w:ascii="Book Antiqua" w:hAnsi="Book Antiqua"/>
          <w:lang w:val="es-ES"/>
        </w:rPr>
        <w:t xml:space="preserve">, hasta atletas contemporáneos como Javier </w:t>
      </w:r>
      <w:proofErr w:type="spellStart"/>
      <w:r w:rsidRPr="00B10326">
        <w:rPr>
          <w:rFonts w:ascii="Book Antiqua" w:hAnsi="Book Antiqua"/>
          <w:lang w:val="es-ES"/>
        </w:rPr>
        <w:t>Culson</w:t>
      </w:r>
      <w:proofErr w:type="spellEnd"/>
      <w:r w:rsidRPr="00B10326">
        <w:rPr>
          <w:rFonts w:ascii="Book Antiqua" w:hAnsi="Book Antiqua"/>
          <w:lang w:val="es-ES"/>
        </w:rPr>
        <w:t xml:space="preserve"> y nadadores de calibre mundial como Jesús "Cheyenne" </w:t>
      </w:r>
      <w:proofErr w:type="spellStart"/>
      <w:r w:rsidRPr="00B10326">
        <w:rPr>
          <w:rFonts w:ascii="Book Antiqua" w:hAnsi="Book Antiqua"/>
          <w:lang w:val="es-ES"/>
        </w:rPr>
        <w:t>Vassallo</w:t>
      </w:r>
      <w:proofErr w:type="spellEnd"/>
      <w:r w:rsidRPr="00B10326">
        <w:rPr>
          <w:rFonts w:ascii="Book Antiqua" w:hAnsi="Book Antiqua"/>
          <w:lang w:val="es-ES"/>
        </w:rPr>
        <w:t>. El municipio califica la medida como un "acto de justicia y reconocimiento cultural" que fortalecerá la identidad y el orgullo de la ciudad.</w:t>
      </w:r>
    </w:p>
    <w:p w14:paraId="58DF661F" w14:textId="5364544B" w:rsidR="00EF6213" w:rsidRPr="00B10326" w:rsidRDefault="00EF6213" w:rsidP="00EF6213">
      <w:pPr>
        <w:autoSpaceDE w:val="0"/>
        <w:autoSpaceDN w:val="0"/>
        <w:adjustRightInd w:val="0"/>
        <w:ind w:firstLine="720"/>
        <w:jc w:val="center"/>
        <w:rPr>
          <w:rFonts w:ascii="Book Antiqua" w:hAnsi="Book Antiqua"/>
          <w:b/>
          <w:bCs/>
          <w:lang w:val="es-ES"/>
        </w:rPr>
      </w:pPr>
      <w:r w:rsidRPr="00B10326">
        <w:rPr>
          <w:rFonts w:ascii="Book Antiqua" w:hAnsi="Book Antiqua"/>
          <w:b/>
          <w:bCs/>
          <w:lang w:val="es-ES"/>
        </w:rPr>
        <w:t>IMPACTO FISCAL</w:t>
      </w:r>
    </w:p>
    <w:p w14:paraId="48A3612F" w14:textId="77777777" w:rsidR="00DD1CD0" w:rsidRPr="00B10326" w:rsidRDefault="00DD1CD0" w:rsidP="00DD1CD0">
      <w:pPr>
        <w:autoSpaceDE w:val="0"/>
        <w:autoSpaceDN w:val="0"/>
        <w:adjustRightInd w:val="0"/>
        <w:ind w:firstLine="720"/>
        <w:jc w:val="both"/>
        <w:rPr>
          <w:rFonts w:ascii="Book Antiqua" w:hAnsi="Book Antiqua"/>
          <w:lang w:val="es-ES"/>
        </w:rPr>
      </w:pPr>
    </w:p>
    <w:p w14:paraId="6B06CE79" w14:textId="53171720" w:rsidR="00DD1CD0" w:rsidRPr="00B10326" w:rsidRDefault="00EF6213" w:rsidP="00DD1CD0">
      <w:pPr>
        <w:autoSpaceDE w:val="0"/>
        <w:autoSpaceDN w:val="0"/>
        <w:adjustRightInd w:val="0"/>
        <w:ind w:firstLine="720"/>
        <w:jc w:val="both"/>
        <w:rPr>
          <w:rFonts w:ascii="Book Antiqua" w:hAnsi="Book Antiqua"/>
          <w:lang w:val="es-ES"/>
        </w:rPr>
      </w:pPr>
      <w:r w:rsidRPr="00B10326">
        <w:rPr>
          <w:rFonts w:ascii="Book Antiqua" w:hAnsi="Book Antiqua"/>
          <w:lang w:val="es-ES"/>
        </w:rPr>
        <w:t xml:space="preserve">La Comisión de Recreación y Deportes de la Cámara de Representantes determina que </w:t>
      </w:r>
      <w:r w:rsidR="0072654A" w:rsidRPr="00B10326">
        <w:rPr>
          <w:rFonts w:ascii="Book Antiqua" w:hAnsi="Book Antiqua"/>
          <w:lang w:val="es-ES"/>
        </w:rPr>
        <w:t xml:space="preserve">la medida no tiene impacto fiscal. </w:t>
      </w:r>
    </w:p>
    <w:p w14:paraId="53E4EBEA" w14:textId="77777777" w:rsidR="00DD1CD0" w:rsidRPr="00B10326" w:rsidRDefault="00DD1CD0" w:rsidP="00DD1CD0">
      <w:pPr>
        <w:autoSpaceDE w:val="0"/>
        <w:autoSpaceDN w:val="0"/>
        <w:adjustRightInd w:val="0"/>
        <w:ind w:firstLine="720"/>
        <w:jc w:val="both"/>
        <w:rPr>
          <w:rFonts w:ascii="Book Antiqua" w:hAnsi="Book Antiqua"/>
          <w:lang w:val="es-ES"/>
        </w:rPr>
      </w:pPr>
    </w:p>
    <w:p w14:paraId="55FD8A3B" w14:textId="17E26BAE" w:rsidR="00255608" w:rsidRPr="00B10326" w:rsidRDefault="00255608" w:rsidP="007C7C83">
      <w:pPr>
        <w:pStyle w:val="Heading2"/>
        <w:rPr>
          <w:rFonts w:ascii="Book Antiqua" w:hAnsi="Book Antiqua"/>
          <w:lang w:val="es-ES"/>
        </w:rPr>
      </w:pPr>
      <w:r w:rsidRPr="00B10326">
        <w:rPr>
          <w:rFonts w:ascii="Book Antiqua" w:hAnsi="Book Antiqua"/>
          <w:lang w:val="es-ES"/>
        </w:rPr>
        <w:t>CONCLUSIÓN</w:t>
      </w:r>
    </w:p>
    <w:p w14:paraId="1CB86C23" w14:textId="77777777" w:rsidR="00B10326" w:rsidRPr="00B10326" w:rsidRDefault="00B10326" w:rsidP="00B10326">
      <w:pPr>
        <w:ind w:firstLine="720"/>
        <w:jc w:val="both"/>
        <w:rPr>
          <w:rFonts w:ascii="Book Antiqua" w:hAnsi="Book Antiqua" w:cs="Arial"/>
          <w:lang w:val="es-ES"/>
        </w:rPr>
      </w:pPr>
      <w:r w:rsidRPr="00B10326">
        <w:rPr>
          <w:rFonts w:ascii="Book Antiqua" w:hAnsi="Book Antiqua" w:cs="Arial"/>
          <w:lang w:val="es-ES"/>
        </w:rPr>
        <w:t>Luego de un análisis exhaustivo de la medida y los memoriales presentados, esta Comisión reconoce el valor y la justicia del Proyecto de la Cámara 652.</w:t>
      </w:r>
    </w:p>
    <w:p w14:paraId="6A194EEF" w14:textId="77777777" w:rsidR="00B10326" w:rsidRPr="00B10326" w:rsidRDefault="00B10326" w:rsidP="00B10326">
      <w:pPr>
        <w:ind w:firstLine="720"/>
        <w:jc w:val="both"/>
        <w:rPr>
          <w:rFonts w:ascii="Book Antiqua" w:hAnsi="Book Antiqua" w:cs="Arial"/>
          <w:lang w:val="es-ES"/>
        </w:rPr>
      </w:pPr>
    </w:p>
    <w:p w14:paraId="67F606F5" w14:textId="77777777" w:rsidR="00B10326" w:rsidRPr="00B10326" w:rsidRDefault="00B10326" w:rsidP="00B10326">
      <w:pPr>
        <w:ind w:firstLine="720"/>
        <w:jc w:val="both"/>
        <w:rPr>
          <w:rFonts w:ascii="Book Antiqua" w:hAnsi="Book Antiqua" w:cs="Arial"/>
          <w:lang w:val="es-ES"/>
        </w:rPr>
      </w:pPr>
      <w:r w:rsidRPr="00B10326">
        <w:rPr>
          <w:rFonts w:ascii="Book Antiqua" w:hAnsi="Book Antiqua" w:cs="Arial"/>
          <w:lang w:val="es-ES"/>
        </w:rPr>
        <w:t>La ponencia del Municipio Autónomo de Ponce confirma el profundo impacto cultural, social e histórico que el deporte ha tenido en la Ciudad Señorial, sirviendo como un pilar de su identidad y una fuente de orgullo para todo Puerto Rico. La dedicación de sus atletas, equipos y fanáticos ha producido un legado innegable que merece ser reconocido formalmente.</w:t>
      </w:r>
    </w:p>
    <w:p w14:paraId="6475C090" w14:textId="77777777" w:rsidR="00B10326" w:rsidRPr="00B10326" w:rsidRDefault="00B10326" w:rsidP="00B10326">
      <w:pPr>
        <w:ind w:firstLine="720"/>
        <w:jc w:val="both"/>
        <w:rPr>
          <w:rFonts w:ascii="Book Antiqua" w:hAnsi="Book Antiqua" w:cs="Arial"/>
          <w:lang w:val="es-ES"/>
        </w:rPr>
      </w:pPr>
    </w:p>
    <w:p w14:paraId="1469532B" w14:textId="77777777" w:rsidR="00B10326" w:rsidRPr="00B10326" w:rsidRDefault="00B10326" w:rsidP="00B10326">
      <w:pPr>
        <w:ind w:firstLine="720"/>
        <w:jc w:val="both"/>
        <w:rPr>
          <w:rFonts w:ascii="Book Antiqua" w:hAnsi="Book Antiqua" w:cs="Arial"/>
          <w:lang w:val="es-ES"/>
        </w:rPr>
      </w:pPr>
      <w:r w:rsidRPr="00B10326">
        <w:rPr>
          <w:rFonts w:ascii="Book Antiqua" w:hAnsi="Book Antiqua" w:cs="Arial"/>
          <w:lang w:val="es-ES"/>
        </w:rPr>
        <w:t>Consideramos que decretar el 2 de abril como el “Día de la Historia Deportiva Ponceña” es un acto de merecido reconocimiento a esta rica herencia y servirá para educar e inspirar a futuras generaciones.</w:t>
      </w:r>
    </w:p>
    <w:p w14:paraId="27A85FF4" w14:textId="77777777" w:rsidR="00B10326" w:rsidRPr="00B10326" w:rsidRDefault="00B10326" w:rsidP="00B10326">
      <w:pPr>
        <w:ind w:firstLine="720"/>
        <w:jc w:val="both"/>
        <w:rPr>
          <w:rFonts w:ascii="Book Antiqua" w:hAnsi="Book Antiqua" w:cs="Arial"/>
          <w:lang w:val="es-ES"/>
        </w:rPr>
      </w:pPr>
    </w:p>
    <w:p w14:paraId="024EF89C" w14:textId="0175EA7D" w:rsidR="00B76516" w:rsidRPr="00B10326" w:rsidRDefault="00B10326" w:rsidP="00B10326">
      <w:pPr>
        <w:ind w:firstLine="720"/>
        <w:jc w:val="both"/>
        <w:rPr>
          <w:rFonts w:ascii="Book Antiqua" w:hAnsi="Book Antiqua" w:cs="Arial"/>
          <w:lang w:val="es-ES"/>
        </w:rPr>
      </w:pPr>
      <w:r w:rsidRPr="00B10326">
        <w:rPr>
          <w:rFonts w:ascii="Book Antiqua" w:hAnsi="Book Antiqua" w:cs="Arial"/>
          <w:lang w:val="es-ES"/>
        </w:rPr>
        <w:t xml:space="preserve">Por todo lo antes expuesto, la Comisión de Recreación y Deportes de la Cámara de Representantes del Gobierno de Puerto Rico, previo estudio y consideración de </w:t>
      </w:r>
      <w:proofErr w:type="gramStart"/>
      <w:r w:rsidRPr="00B10326">
        <w:rPr>
          <w:rFonts w:ascii="Book Antiqua" w:hAnsi="Book Antiqua" w:cs="Arial"/>
          <w:lang w:val="es-ES"/>
        </w:rPr>
        <w:t xml:space="preserve">la </w:t>
      </w:r>
      <w:r w:rsidRPr="00B10326">
        <w:rPr>
          <w:rFonts w:ascii="Book Antiqua" w:hAnsi="Book Antiqua" w:cs="Arial"/>
          <w:lang w:val="es-ES"/>
        </w:rPr>
        <w:lastRenderedPageBreak/>
        <w:t>misma</w:t>
      </w:r>
      <w:proofErr w:type="gramEnd"/>
      <w:r w:rsidRPr="00B10326">
        <w:rPr>
          <w:rFonts w:ascii="Book Antiqua" w:hAnsi="Book Antiqua" w:cs="Arial"/>
          <w:lang w:val="es-ES"/>
        </w:rPr>
        <w:t xml:space="preserve">, tiene a bien someter su Informe con relación al Proyecto de la Cámara 652, </w:t>
      </w:r>
      <w:r w:rsidRPr="00B10326">
        <w:rPr>
          <w:rFonts w:ascii="Book Antiqua" w:hAnsi="Book Antiqua" w:cs="Arial"/>
          <w:b/>
          <w:bCs/>
          <w:lang w:val="es-ES"/>
        </w:rPr>
        <w:t>recomendando su aprobación sin enmiendas.</w:t>
      </w:r>
    </w:p>
    <w:p w14:paraId="47BB45E5" w14:textId="5E762879" w:rsidR="00E61FA2" w:rsidRPr="00B10326" w:rsidRDefault="00E61FA2" w:rsidP="00C3479B">
      <w:pPr>
        <w:ind w:firstLine="720"/>
        <w:jc w:val="both"/>
        <w:rPr>
          <w:rFonts w:ascii="Book Antiqua" w:hAnsi="Book Antiqua" w:cs="Arial"/>
          <w:lang w:val="es-ES"/>
        </w:rPr>
      </w:pPr>
    </w:p>
    <w:p w14:paraId="25588358" w14:textId="0F9DD8A9" w:rsidR="00255608" w:rsidRPr="00B10326" w:rsidRDefault="00255608" w:rsidP="007C7C83">
      <w:pPr>
        <w:jc w:val="both"/>
        <w:rPr>
          <w:rFonts w:ascii="Book Antiqua" w:hAnsi="Book Antiqua" w:cs="Arial"/>
          <w:lang w:val="es-ES"/>
        </w:rPr>
      </w:pPr>
      <w:r w:rsidRPr="00B10326">
        <w:rPr>
          <w:rFonts w:ascii="Book Antiqua" w:hAnsi="Book Antiqua" w:cs="Arial"/>
          <w:lang w:val="es-ES"/>
        </w:rPr>
        <w:t>Respetuosamente sometido,</w:t>
      </w:r>
    </w:p>
    <w:p w14:paraId="4FB37F64" w14:textId="77777777" w:rsidR="00237419" w:rsidRPr="00B10326" w:rsidRDefault="00237419" w:rsidP="007C7C83">
      <w:pPr>
        <w:pStyle w:val="Heading1"/>
        <w:rPr>
          <w:rFonts w:ascii="Book Antiqua" w:hAnsi="Book Antiqua" w:cs="Arial"/>
          <w:lang w:val="es-ES"/>
        </w:rPr>
      </w:pPr>
    </w:p>
    <w:p w14:paraId="342AF08D" w14:textId="77777777" w:rsidR="00237419" w:rsidRPr="00B10326" w:rsidRDefault="00237419" w:rsidP="007C7C83">
      <w:pPr>
        <w:pStyle w:val="Heading1"/>
        <w:rPr>
          <w:rFonts w:ascii="Book Antiqua" w:hAnsi="Book Antiqua" w:cs="Arial"/>
          <w:lang w:val="es-ES"/>
        </w:rPr>
      </w:pPr>
    </w:p>
    <w:p w14:paraId="6E5B272A" w14:textId="1B8E21F6" w:rsidR="00255608" w:rsidRPr="00B10326" w:rsidRDefault="00273C68" w:rsidP="007C7C83">
      <w:pPr>
        <w:pStyle w:val="Heading1"/>
        <w:rPr>
          <w:rFonts w:ascii="Book Antiqua" w:hAnsi="Book Antiqua" w:cs="Arial"/>
          <w:lang w:val="es-ES"/>
        </w:rPr>
      </w:pPr>
      <w:proofErr w:type="spellStart"/>
      <w:r w:rsidRPr="00B10326">
        <w:rPr>
          <w:rFonts w:ascii="Book Antiqua" w:hAnsi="Book Antiqua" w:cs="Arial"/>
          <w:lang w:val="es-ES"/>
        </w:rPr>
        <w:t>Hon</w:t>
      </w:r>
      <w:proofErr w:type="spellEnd"/>
      <w:r w:rsidRPr="00B10326">
        <w:rPr>
          <w:rFonts w:ascii="Book Antiqua" w:hAnsi="Book Antiqua" w:cs="Arial"/>
          <w:lang w:val="es-ES"/>
        </w:rPr>
        <w:t xml:space="preserve">. </w:t>
      </w:r>
      <w:r w:rsidR="00096990" w:rsidRPr="00B10326">
        <w:rPr>
          <w:rFonts w:ascii="Book Antiqua" w:hAnsi="Book Antiqua" w:cs="Arial"/>
          <w:lang w:val="es-ES"/>
        </w:rPr>
        <w:t>Luis “Josean” Jiménez Torres</w:t>
      </w:r>
      <w:r w:rsidR="00255608" w:rsidRPr="00B10326">
        <w:rPr>
          <w:rFonts w:ascii="Book Antiqua" w:hAnsi="Book Antiqua" w:cs="Arial"/>
          <w:lang w:val="es-ES"/>
        </w:rPr>
        <w:t xml:space="preserve"> </w:t>
      </w:r>
    </w:p>
    <w:p w14:paraId="39FA5D36" w14:textId="06EB1000" w:rsidR="00255608" w:rsidRPr="00B10326" w:rsidRDefault="00255608" w:rsidP="007C7C83">
      <w:pPr>
        <w:jc w:val="both"/>
        <w:rPr>
          <w:rFonts w:ascii="Book Antiqua" w:hAnsi="Book Antiqua" w:cs="Arial"/>
          <w:lang w:val="es-ES"/>
        </w:rPr>
      </w:pPr>
      <w:r w:rsidRPr="00B10326">
        <w:rPr>
          <w:rFonts w:ascii="Book Antiqua" w:hAnsi="Book Antiqua" w:cs="Arial"/>
          <w:lang w:val="es-ES"/>
        </w:rPr>
        <w:t>President</w:t>
      </w:r>
      <w:r w:rsidR="00096990" w:rsidRPr="00B10326">
        <w:rPr>
          <w:rFonts w:ascii="Book Antiqua" w:hAnsi="Book Antiqua" w:cs="Arial"/>
          <w:lang w:val="es-ES"/>
        </w:rPr>
        <w:t>e</w:t>
      </w:r>
      <w:r w:rsidRPr="00B10326">
        <w:rPr>
          <w:rFonts w:ascii="Book Antiqua" w:hAnsi="Book Antiqua" w:cs="Arial"/>
          <w:lang w:val="es-ES"/>
        </w:rPr>
        <w:tab/>
      </w:r>
    </w:p>
    <w:p w14:paraId="54D6AA45" w14:textId="429B79C7" w:rsidR="007D31DC" w:rsidRPr="00B10326" w:rsidRDefault="00255608" w:rsidP="007C7C83">
      <w:pPr>
        <w:jc w:val="both"/>
        <w:rPr>
          <w:rFonts w:ascii="Book Antiqua" w:hAnsi="Book Antiqua" w:cs="Arial"/>
          <w:lang w:val="es-ES"/>
        </w:rPr>
      </w:pPr>
      <w:r w:rsidRPr="00B10326">
        <w:rPr>
          <w:rFonts w:ascii="Book Antiqua" w:hAnsi="Book Antiqua" w:cs="Arial"/>
          <w:lang w:val="es-ES"/>
        </w:rPr>
        <w:t xml:space="preserve">Comisión de </w:t>
      </w:r>
      <w:r w:rsidR="00096990" w:rsidRPr="00B10326">
        <w:rPr>
          <w:rFonts w:ascii="Book Antiqua" w:hAnsi="Book Antiqua" w:cs="Arial"/>
          <w:lang w:val="es-ES"/>
        </w:rPr>
        <w:t>Recreación y Deportes</w:t>
      </w:r>
      <w:r w:rsidRPr="00B10326">
        <w:rPr>
          <w:rFonts w:ascii="Book Antiqua" w:hAnsi="Book Antiqua" w:cs="Arial"/>
          <w:lang w:val="es-ES"/>
        </w:rPr>
        <w:t xml:space="preserve">  </w:t>
      </w:r>
    </w:p>
    <w:sectPr w:rsidR="007D31DC" w:rsidRPr="00B10326" w:rsidSect="00425794">
      <w:headerReference w:type="default" r:id="rId8"/>
      <w:pgSz w:w="12240" w:h="15840" w:code="1"/>
      <w:pgMar w:top="1620" w:right="1530" w:bottom="1440" w:left="1440"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3D0E487" w14:textId="77777777" w:rsidR="00500466" w:rsidRDefault="00500466" w:rsidP="003A136F">
      <w:r>
        <w:separator/>
      </w:r>
    </w:p>
  </w:endnote>
  <w:endnote w:type="continuationSeparator" w:id="0">
    <w:p w14:paraId="4EB6637C" w14:textId="77777777" w:rsidR="00500466" w:rsidRDefault="00500466" w:rsidP="003A136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PGothic">
    <w:panose1 w:val="020B0600070205080204"/>
    <w:charset w:val="80"/>
    <w:family w:val="swiss"/>
    <w:pitch w:val="variable"/>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G Times (W1)">
    <w:altName w:val="Times New Roman"/>
    <w:charset w:val="00"/>
    <w:family w:val="roman"/>
    <w:pitch w:val="default"/>
    <w:sig w:usb0="00000000"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PMingLiU">
    <w:altName w:val="新細明體"/>
    <w:panose1 w:val="02010601000101010101"/>
    <w:charset w:val="88"/>
    <w:family w:val="roman"/>
    <w:pitch w:val="variable"/>
    <w:sig w:usb0="A00002FF" w:usb1="28CFFCFA" w:usb2="00000016" w:usb3="00000000" w:csb0="001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66EC228" w14:textId="77777777" w:rsidR="00500466" w:rsidRDefault="00500466" w:rsidP="003A136F">
      <w:r>
        <w:separator/>
      </w:r>
    </w:p>
  </w:footnote>
  <w:footnote w:type="continuationSeparator" w:id="0">
    <w:p w14:paraId="2D7BB4F4" w14:textId="77777777" w:rsidR="00500466" w:rsidRDefault="00500466" w:rsidP="003A136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240AB3" w14:textId="77777777" w:rsidR="00403C5B" w:rsidRDefault="00403C5B">
    <w:pPr>
      <w:pStyle w:val="Header"/>
      <w:framePr w:wrap="auto" w:vAnchor="text" w:hAnchor="margin" w:xAlign="right" w:y="1"/>
      <w:rPr>
        <w:rStyle w:val="PageNumber"/>
      </w:rPr>
    </w:pPr>
  </w:p>
  <w:p w14:paraId="35BB601A" w14:textId="1C6DFF49" w:rsidR="00403C5B" w:rsidRPr="00FC5D86" w:rsidRDefault="00403C5B" w:rsidP="00646EFC">
    <w:pPr>
      <w:pStyle w:val="Header"/>
      <w:pBdr>
        <w:bottom w:val="double" w:sz="18" w:space="1" w:color="auto"/>
      </w:pBdr>
      <w:rPr>
        <w:rFonts w:ascii="Book Antiqua" w:hAnsi="Book Antiqua" w:cs="Arial"/>
        <w:bCs/>
        <w:szCs w:val="24"/>
      </w:rPr>
    </w:pPr>
    <w:r w:rsidRPr="00FC5D86">
      <w:rPr>
        <w:rFonts w:ascii="Book Antiqua" w:hAnsi="Book Antiqua"/>
      </w:rPr>
      <w:t>Informe</w:t>
    </w:r>
    <w:r>
      <w:rPr>
        <w:rFonts w:ascii="Book Antiqua" w:hAnsi="Book Antiqua"/>
      </w:rPr>
      <w:t xml:space="preserve"> </w:t>
    </w:r>
    <w:r w:rsidR="00F7354E">
      <w:rPr>
        <w:rFonts w:ascii="Book Antiqua" w:hAnsi="Book Antiqua"/>
      </w:rPr>
      <w:t>–</w:t>
    </w:r>
    <w:r w:rsidRPr="00FC5D86">
      <w:rPr>
        <w:rFonts w:ascii="Book Antiqua" w:hAnsi="Book Antiqua"/>
      </w:rPr>
      <w:t xml:space="preserve"> </w:t>
    </w:r>
    <w:r w:rsidR="00F7354E">
      <w:rPr>
        <w:rFonts w:ascii="Book Antiqua" w:hAnsi="Book Antiqua" w:cs="Arial"/>
        <w:bCs/>
        <w:szCs w:val="24"/>
      </w:rPr>
      <w:t>P de la C 65</w:t>
    </w:r>
    <w:r w:rsidR="00C56225">
      <w:rPr>
        <w:rFonts w:ascii="Book Antiqua" w:hAnsi="Book Antiqua" w:cs="Arial"/>
        <w:bCs/>
        <w:szCs w:val="24"/>
      </w:rPr>
      <w:t>2</w:t>
    </w:r>
  </w:p>
  <w:p w14:paraId="70628E93" w14:textId="2920D58D" w:rsidR="00403C5B" w:rsidRDefault="00403C5B" w:rsidP="00646EFC">
    <w:pPr>
      <w:pStyle w:val="Header"/>
      <w:pBdr>
        <w:bottom w:val="double" w:sz="18" w:space="1" w:color="auto"/>
      </w:pBdr>
      <w:rPr>
        <w:rStyle w:val="PageNumber"/>
      </w:rPr>
    </w:pPr>
    <w:r w:rsidRPr="00FC5D86">
      <w:rPr>
        <w:rFonts w:ascii="Book Antiqua" w:hAnsi="Book Antiqua"/>
      </w:rPr>
      <w:t>Página Número (</w:t>
    </w:r>
    <w:r w:rsidRPr="00FC5D86">
      <w:rPr>
        <w:rStyle w:val="PageNumber"/>
        <w:rFonts w:ascii="Book Antiqua" w:hAnsi="Book Antiqua"/>
      </w:rPr>
      <w:fldChar w:fldCharType="begin"/>
    </w:r>
    <w:r w:rsidRPr="00FC5D86">
      <w:rPr>
        <w:rStyle w:val="PageNumber"/>
        <w:rFonts w:ascii="Book Antiqua" w:hAnsi="Book Antiqua"/>
      </w:rPr>
      <w:instrText xml:space="preserve"> PAGE </w:instrText>
    </w:r>
    <w:r w:rsidRPr="00FC5D86">
      <w:rPr>
        <w:rStyle w:val="PageNumber"/>
        <w:rFonts w:ascii="Book Antiqua" w:hAnsi="Book Antiqua"/>
      </w:rPr>
      <w:fldChar w:fldCharType="separate"/>
    </w:r>
    <w:r w:rsidR="00D23203">
      <w:rPr>
        <w:rStyle w:val="PageNumber"/>
        <w:rFonts w:ascii="Book Antiqua" w:hAnsi="Book Antiqua"/>
        <w:noProof/>
      </w:rPr>
      <w:t>21</w:t>
    </w:r>
    <w:r w:rsidRPr="00FC5D86">
      <w:rPr>
        <w:rStyle w:val="PageNumber"/>
        <w:rFonts w:ascii="Book Antiqua" w:hAnsi="Book Antiqua"/>
      </w:rPr>
      <w:fldChar w:fldCharType="end"/>
    </w:r>
    <w:r w:rsidRPr="00FC5D86">
      <w:rPr>
        <w:rStyle w:val="PageNumber"/>
        <w:rFonts w:ascii="Book Antiqua" w:hAnsi="Book Antiqua"/>
      </w:rPr>
      <w:t>)</w:t>
    </w:r>
    <w:r>
      <w:tab/>
    </w:r>
    <w:r>
      <w:tab/>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2F43B6"/>
    <w:multiLevelType w:val="hybridMultilevel"/>
    <w:tmpl w:val="E25A24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60931A1"/>
    <w:multiLevelType w:val="hybridMultilevel"/>
    <w:tmpl w:val="42865DB4"/>
    <w:lvl w:ilvl="0" w:tplc="39EA4638">
      <w:numFmt w:val="bullet"/>
      <w:lvlText w:val=""/>
      <w:lvlJc w:val="left"/>
      <w:pPr>
        <w:ind w:left="820" w:hanging="360"/>
      </w:pPr>
      <w:rPr>
        <w:rFonts w:ascii="Symbol" w:eastAsia="Symbol" w:hAnsi="Symbol" w:cs="Symbol" w:hint="default"/>
        <w:b w:val="0"/>
        <w:bCs w:val="0"/>
        <w:i w:val="0"/>
        <w:iCs w:val="0"/>
        <w:w w:val="100"/>
        <w:sz w:val="24"/>
        <w:szCs w:val="24"/>
        <w:lang w:val="en-US" w:eastAsia="en-US" w:bidi="ar-SA"/>
      </w:rPr>
    </w:lvl>
    <w:lvl w:ilvl="1" w:tplc="4892828C">
      <w:numFmt w:val="bullet"/>
      <w:lvlText w:val="•"/>
      <w:lvlJc w:val="left"/>
      <w:pPr>
        <w:ind w:left="1180" w:hanging="360"/>
      </w:pPr>
      <w:rPr>
        <w:rFonts w:hint="default"/>
        <w:lang w:val="en-US" w:eastAsia="en-US" w:bidi="ar-SA"/>
      </w:rPr>
    </w:lvl>
    <w:lvl w:ilvl="2" w:tplc="CB00339C">
      <w:numFmt w:val="bullet"/>
      <w:lvlText w:val="•"/>
      <w:lvlJc w:val="left"/>
      <w:pPr>
        <w:ind w:left="2113" w:hanging="360"/>
      </w:pPr>
      <w:rPr>
        <w:rFonts w:hint="default"/>
        <w:lang w:val="en-US" w:eastAsia="en-US" w:bidi="ar-SA"/>
      </w:rPr>
    </w:lvl>
    <w:lvl w:ilvl="3" w:tplc="3E1663F4">
      <w:numFmt w:val="bullet"/>
      <w:lvlText w:val="•"/>
      <w:lvlJc w:val="left"/>
      <w:pPr>
        <w:ind w:left="3046" w:hanging="360"/>
      </w:pPr>
      <w:rPr>
        <w:rFonts w:hint="default"/>
        <w:lang w:val="en-US" w:eastAsia="en-US" w:bidi="ar-SA"/>
      </w:rPr>
    </w:lvl>
    <w:lvl w:ilvl="4" w:tplc="E0A0F5E2">
      <w:numFmt w:val="bullet"/>
      <w:lvlText w:val="•"/>
      <w:lvlJc w:val="left"/>
      <w:pPr>
        <w:ind w:left="3980" w:hanging="360"/>
      </w:pPr>
      <w:rPr>
        <w:rFonts w:hint="default"/>
        <w:lang w:val="en-US" w:eastAsia="en-US" w:bidi="ar-SA"/>
      </w:rPr>
    </w:lvl>
    <w:lvl w:ilvl="5" w:tplc="6C0A18C2">
      <w:numFmt w:val="bullet"/>
      <w:lvlText w:val="•"/>
      <w:lvlJc w:val="left"/>
      <w:pPr>
        <w:ind w:left="4913" w:hanging="360"/>
      </w:pPr>
      <w:rPr>
        <w:rFonts w:hint="default"/>
        <w:lang w:val="en-US" w:eastAsia="en-US" w:bidi="ar-SA"/>
      </w:rPr>
    </w:lvl>
    <w:lvl w:ilvl="6" w:tplc="1764A0D6">
      <w:numFmt w:val="bullet"/>
      <w:lvlText w:val="•"/>
      <w:lvlJc w:val="left"/>
      <w:pPr>
        <w:ind w:left="5846" w:hanging="360"/>
      </w:pPr>
      <w:rPr>
        <w:rFonts w:hint="default"/>
        <w:lang w:val="en-US" w:eastAsia="en-US" w:bidi="ar-SA"/>
      </w:rPr>
    </w:lvl>
    <w:lvl w:ilvl="7" w:tplc="D2DA7E66">
      <w:numFmt w:val="bullet"/>
      <w:lvlText w:val="•"/>
      <w:lvlJc w:val="left"/>
      <w:pPr>
        <w:ind w:left="6780" w:hanging="360"/>
      </w:pPr>
      <w:rPr>
        <w:rFonts w:hint="default"/>
        <w:lang w:val="en-US" w:eastAsia="en-US" w:bidi="ar-SA"/>
      </w:rPr>
    </w:lvl>
    <w:lvl w:ilvl="8" w:tplc="77D4877E">
      <w:numFmt w:val="bullet"/>
      <w:lvlText w:val="•"/>
      <w:lvlJc w:val="left"/>
      <w:pPr>
        <w:ind w:left="7713" w:hanging="360"/>
      </w:pPr>
      <w:rPr>
        <w:rFonts w:hint="default"/>
        <w:lang w:val="en-US" w:eastAsia="en-US" w:bidi="ar-SA"/>
      </w:rPr>
    </w:lvl>
  </w:abstractNum>
  <w:abstractNum w:abstractNumId="2" w15:restartNumberingAfterBreak="0">
    <w:nsid w:val="0CEB3454"/>
    <w:multiLevelType w:val="hybridMultilevel"/>
    <w:tmpl w:val="7B608E8A"/>
    <w:lvl w:ilvl="0" w:tplc="04090001">
      <w:start w:val="1"/>
      <w:numFmt w:val="bullet"/>
      <w:lvlText w:val=""/>
      <w:lvlJc w:val="left"/>
      <w:pPr>
        <w:ind w:left="1080" w:hanging="360"/>
      </w:pPr>
      <w:rPr>
        <w:rFonts w:ascii="Symbol" w:hAnsi="Symbol"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10C805AF"/>
    <w:multiLevelType w:val="hybridMultilevel"/>
    <w:tmpl w:val="7FE263F4"/>
    <w:lvl w:ilvl="0" w:tplc="23C224AE">
      <w:start w:val="3"/>
      <w:numFmt w:val="upperLetter"/>
      <w:lvlText w:val="%1."/>
      <w:lvlJc w:val="left"/>
      <w:pPr>
        <w:ind w:left="720" w:hanging="360"/>
      </w:pPr>
      <w:rPr>
        <w:rFonts w:eastAsia="MS PGothic"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11450E3"/>
    <w:multiLevelType w:val="hybridMultilevel"/>
    <w:tmpl w:val="358E058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4EB3FE1"/>
    <w:multiLevelType w:val="hybridMultilevel"/>
    <w:tmpl w:val="BCF492C6"/>
    <w:lvl w:ilvl="0" w:tplc="04090001">
      <w:start w:val="1"/>
      <w:numFmt w:val="bullet"/>
      <w:lvlText w:val=""/>
      <w:lvlJc w:val="left"/>
      <w:pPr>
        <w:ind w:left="765" w:hanging="360"/>
      </w:pPr>
      <w:rPr>
        <w:rFonts w:ascii="Symbol" w:hAnsi="Symbol" w:hint="default"/>
      </w:rPr>
    </w:lvl>
    <w:lvl w:ilvl="1" w:tplc="04090003">
      <w:start w:val="1"/>
      <w:numFmt w:val="bullet"/>
      <w:lvlText w:val="o"/>
      <w:lvlJc w:val="left"/>
      <w:pPr>
        <w:ind w:left="1485" w:hanging="360"/>
      </w:pPr>
      <w:rPr>
        <w:rFonts w:ascii="Courier New" w:hAnsi="Courier New" w:cs="Courier New" w:hint="default"/>
      </w:rPr>
    </w:lvl>
    <w:lvl w:ilvl="2" w:tplc="04090005">
      <w:start w:val="1"/>
      <w:numFmt w:val="bullet"/>
      <w:lvlText w:val=""/>
      <w:lvlJc w:val="left"/>
      <w:pPr>
        <w:ind w:left="2205" w:hanging="360"/>
      </w:pPr>
      <w:rPr>
        <w:rFonts w:ascii="Wingdings" w:hAnsi="Wingdings" w:hint="default"/>
      </w:rPr>
    </w:lvl>
    <w:lvl w:ilvl="3" w:tplc="04090001">
      <w:start w:val="1"/>
      <w:numFmt w:val="bullet"/>
      <w:lvlText w:val=""/>
      <w:lvlJc w:val="left"/>
      <w:pPr>
        <w:ind w:left="2925" w:hanging="360"/>
      </w:pPr>
      <w:rPr>
        <w:rFonts w:ascii="Symbol" w:hAnsi="Symbol" w:hint="default"/>
      </w:rPr>
    </w:lvl>
    <w:lvl w:ilvl="4" w:tplc="04090003">
      <w:start w:val="1"/>
      <w:numFmt w:val="bullet"/>
      <w:lvlText w:val="o"/>
      <w:lvlJc w:val="left"/>
      <w:pPr>
        <w:ind w:left="3645" w:hanging="360"/>
      </w:pPr>
      <w:rPr>
        <w:rFonts w:ascii="Courier New" w:hAnsi="Courier New" w:cs="Courier New" w:hint="default"/>
      </w:rPr>
    </w:lvl>
    <w:lvl w:ilvl="5" w:tplc="04090005">
      <w:start w:val="1"/>
      <w:numFmt w:val="bullet"/>
      <w:lvlText w:val=""/>
      <w:lvlJc w:val="left"/>
      <w:pPr>
        <w:ind w:left="4365" w:hanging="360"/>
      </w:pPr>
      <w:rPr>
        <w:rFonts w:ascii="Wingdings" w:hAnsi="Wingdings" w:hint="default"/>
      </w:rPr>
    </w:lvl>
    <w:lvl w:ilvl="6" w:tplc="04090001">
      <w:start w:val="1"/>
      <w:numFmt w:val="bullet"/>
      <w:lvlText w:val=""/>
      <w:lvlJc w:val="left"/>
      <w:pPr>
        <w:ind w:left="5085" w:hanging="360"/>
      </w:pPr>
      <w:rPr>
        <w:rFonts w:ascii="Symbol" w:hAnsi="Symbol" w:hint="default"/>
      </w:rPr>
    </w:lvl>
    <w:lvl w:ilvl="7" w:tplc="04090003">
      <w:start w:val="1"/>
      <w:numFmt w:val="bullet"/>
      <w:lvlText w:val="o"/>
      <w:lvlJc w:val="left"/>
      <w:pPr>
        <w:ind w:left="5805" w:hanging="360"/>
      </w:pPr>
      <w:rPr>
        <w:rFonts w:ascii="Courier New" w:hAnsi="Courier New" w:cs="Courier New" w:hint="default"/>
      </w:rPr>
    </w:lvl>
    <w:lvl w:ilvl="8" w:tplc="04090005">
      <w:start w:val="1"/>
      <w:numFmt w:val="bullet"/>
      <w:lvlText w:val=""/>
      <w:lvlJc w:val="left"/>
      <w:pPr>
        <w:ind w:left="6525" w:hanging="360"/>
      </w:pPr>
      <w:rPr>
        <w:rFonts w:ascii="Wingdings" w:hAnsi="Wingdings" w:hint="default"/>
      </w:rPr>
    </w:lvl>
  </w:abstractNum>
  <w:abstractNum w:abstractNumId="6" w15:restartNumberingAfterBreak="0">
    <w:nsid w:val="1D575087"/>
    <w:multiLevelType w:val="hybridMultilevel"/>
    <w:tmpl w:val="106A2198"/>
    <w:lvl w:ilvl="0" w:tplc="04090017">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 w15:restartNumberingAfterBreak="0">
    <w:nsid w:val="215C006D"/>
    <w:multiLevelType w:val="hybridMultilevel"/>
    <w:tmpl w:val="185E3AE0"/>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15:restartNumberingAfterBreak="0">
    <w:nsid w:val="282E15D0"/>
    <w:multiLevelType w:val="hybridMultilevel"/>
    <w:tmpl w:val="16E6BE90"/>
    <w:lvl w:ilvl="0" w:tplc="51CC9872">
      <w:start w:val="1"/>
      <w:numFmt w:val="lowerRoman"/>
      <w:lvlText w:val="%1."/>
      <w:lvlJc w:val="right"/>
      <w:pPr>
        <w:ind w:left="720" w:hanging="360"/>
      </w:pPr>
      <w:rPr>
        <w:b/>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88478B5"/>
    <w:multiLevelType w:val="hybridMultilevel"/>
    <w:tmpl w:val="00FAC152"/>
    <w:lvl w:ilvl="0" w:tplc="D7849D04">
      <w:start w:val="1"/>
      <w:numFmt w:val="decimal"/>
      <w:lvlText w:val="%1."/>
      <w:lvlJc w:val="left"/>
      <w:pPr>
        <w:ind w:left="820" w:hanging="360"/>
      </w:pPr>
      <w:rPr>
        <w:rFonts w:ascii="Times New Roman" w:eastAsia="Times New Roman" w:hAnsi="Times New Roman" w:cs="Times New Roman" w:hint="default"/>
        <w:b w:val="0"/>
        <w:bCs w:val="0"/>
        <w:i w:val="0"/>
        <w:iCs w:val="0"/>
        <w:w w:val="100"/>
        <w:sz w:val="24"/>
        <w:szCs w:val="24"/>
        <w:lang w:val="en-US" w:eastAsia="en-US" w:bidi="ar-SA"/>
      </w:rPr>
    </w:lvl>
    <w:lvl w:ilvl="1" w:tplc="476C79CA">
      <w:start w:val="1"/>
      <w:numFmt w:val="decimal"/>
      <w:lvlText w:val="%2."/>
      <w:lvlJc w:val="left"/>
      <w:pPr>
        <w:ind w:left="1180" w:hanging="360"/>
      </w:pPr>
      <w:rPr>
        <w:rFonts w:ascii="Times New Roman" w:eastAsia="Times New Roman" w:hAnsi="Times New Roman" w:cs="Times New Roman" w:hint="default"/>
        <w:b w:val="0"/>
        <w:bCs w:val="0"/>
        <w:i w:val="0"/>
        <w:iCs w:val="0"/>
        <w:w w:val="100"/>
        <w:sz w:val="24"/>
        <w:szCs w:val="24"/>
        <w:lang w:val="en-US" w:eastAsia="en-US" w:bidi="ar-SA"/>
      </w:rPr>
    </w:lvl>
    <w:lvl w:ilvl="2" w:tplc="B2866394">
      <w:numFmt w:val="bullet"/>
      <w:lvlText w:val="•"/>
      <w:lvlJc w:val="left"/>
      <w:pPr>
        <w:ind w:left="2113" w:hanging="360"/>
      </w:pPr>
      <w:rPr>
        <w:rFonts w:hint="default"/>
        <w:lang w:val="en-US" w:eastAsia="en-US" w:bidi="ar-SA"/>
      </w:rPr>
    </w:lvl>
    <w:lvl w:ilvl="3" w:tplc="83AC06FE">
      <w:numFmt w:val="bullet"/>
      <w:lvlText w:val="•"/>
      <w:lvlJc w:val="left"/>
      <w:pPr>
        <w:ind w:left="3046" w:hanging="360"/>
      </w:pPr>
      <w:rPr>
        <w:rFonts w:hint="default"/>
        <w:lang w:val="en-US" w:eastAsia="en-US" w:bidi="ar-SA"/>
      </w:rPr>
    </w:lvl>
    <w:lvl w:ilvl="4" w:tplc="7F5C4FA0">
      <w:numFmt w:val="bullet"/>
      <w:lvlText w:val="•"/>
      <w:lvlJc w:val="left"/>
      <w:pPr>
        <w:ind w:left="3980" w:hanging="360"/>
      </w:pPr>
      <w:rPr>
        <w:rFonts w:hint="default"/>
        <w:lang w:val="en-US" w:eastAsia="en-US" w:bidi="ar-SA"/>
      </w:rPr>
    </w:lvl>
    <w:lvl w:ilvl="5" w:tplc="112AEA74">
      <w:numFmt w:val="bullet"/>
      <w:lvlText w:val="•"/>
      <w:lvlJc w:val="left"/>
      <w:pPr>
        <w:ind w:left="4913" w:hanging="360"/>
      </w:pPr>
      <w:rPr>
        <w:rFonts w:hint="default"/>
        <w:lang w:val="en-US" w:eastAsia="en-US" w:bidi="ar-SA"/>
      </w:rPr>
    </w:lvl>
    <w:lvl w:ilvl="6" w:tplc="2CA665E6">
      <w:numFmt w:val="bullet"/>
      <w:lvlText w:val="•"/>
      <w:lvlJc w:val="left"/>
      <w:pPr>
        <w:ind w:left="5846" w:hanging="360"/>
      </w:pPr>
      <w:rPr>
        <w:rFonts w:hint="default"/>
        <w:lang w:val="en-US" w:eastAsia="en-US" w:bidi="ar-SA"/>
      </w:rPr>
    </w:lvl>
    <w:lvl w:ilvl="7" w:tplc="9E885AA2">
      <w:numFmt w:val="bullet"/>
      <w:lvlText w:val="•"/>
      <w:lvlJc w:val="left"/>
      <w:pPr>
        <w:ind w:left="6780" w:hanging="360"/>
      </w:pPr>
      <w:rPr>
        <w:rFonts w:hint="default"/>
        <w:lang w:val="en-US" w:eastAsia="en-US" w:bidi="ar-SA"/>
      </w:rPr>
    </w:lvl>
    <w:lvl w:ilvl="8" w:tplc="8792826E">
      <w:numFmt w:val="bullet"/>
      <w:lvlText w:val="•"/>
      <w:lvlJc w:val="left"/>
      <w:pPr>
        <w:ind w:left="7713" w:hanging="360"/>
      </w:pPr>
      <w:rPr>
        <w:rFonts w:hint="default"/>
        <w:lang w:val="en-US" w:eastAsia="en-US" w:bidi="ar-SA"/>
      </w:rPr>
    </w:lvl>
  </w:abstractNum>
  <w:abstractNum w:abstractNumId="10" w15:restartNumberingAfterBreak="0">
    <w:nsid w:val="2D5A0F1A"/>
    <w:multiLevelType w:val="hybridMultilevel"/>
    <w:tmpl w:val="0C58DA14"/>
    <w:lvl w:ilvl="0" w:tplc="0409001B">
      <w:start w:val="1"/>
      <w:numFmt w:val="lowerRoman"/>
      <w:lvlText w:val="%1."/>
      <w:lvlJc w:val="righ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1" w15:restartNumberingAfterBreak="0">
    <w:nsid w:val="2DD21289"/>
    <w:multiLevelType w:val="hybridMultilevel"/>
    <w:tmpl w:val="FBC66856"/>
    <w:lvl w:ilvl="0" w:tplc="0CD6B89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18047B4"/>
    <w:multiLevelType w:val="hybridMultilevel"/>
    <w:tmpl w:val="1478AD0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CA84A77"/>
    <w:multiLevelType w:val="hybridMultilevel"/>
    <w:tmpl w:val="ECFC2EC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0E30A52"/>
    <w:multiLevelType w:val="hybridMultilevel"/>
    <w:tmpl w:val="47FE70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66F6517"/>
    <w:multiLevelType w:val="hybridMultilevel"/>
    <w:tmpl w:val="C512CAE2"/>
    <w:lvl w:ilvl="0" w:tplc="FCF86F10">
      <w:numFmt w:val="bullet"/>
      <w:lvlText w:val="-"/>
      <w:lvlJc w:val="left"/>
      <w:pPr>
        <w:ind w:left="1080" w:hanging="360"/>
      </w:pPr>
      <w:rPr>
        <w:rFonts w:ascii="Tahoma" w:eastAsia="SimSun" w:hAnsi="Tahoma" w:cs="Tahoma"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6" w15:restartNumberingAfterBreak="0">
    <w:nsid w:val="46EE51C7"/>
    <w:multiLevelType w:val="hybridMultilevel"/>
    <w:tmpl w:val="8E20C6C6"/>
    <w:lvl w:ilvl="0" w:tplc="73B8C22C">
      <w:start w:val="1"/>
      <w:numFmt w:val="decimal"/>
      <w:lvlText w:val="%1)"/>
      <w:lvlJc w:val="left"/>
      <w:pPr>
        <w:ind w:left="1110" w:hanging="39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5281659C"/>
    <w:multiLevelType w:val="hybridMultilevel"/>
    <w:tmpl w:val="25C08F2A"/>
    <w:lvl w:ilvl="0" w:tplc="04090015">
      <w:start w:val="1"/>
      <w:numFmt w:val="upperLetter"/>
      <w:lvlText w:val="%1."/>
      <w:lvlJc w:val="left"/>
      <w:pPr>
        <w:ind w:left="720" w:hanging="360"/>
      </w:pPr>
      <w:rPr>
        <w:rFonts w:hint="default"/>
      </w:rPr>
    </w:lvl>
    <w:lvl w:ilvl="1" w:tplc="BF16401E" w:tentative="1">
      <w:start w:val="1"/>
      <w:numFmt w:val="bullet"/>
      <w:lvlText w:val="•"/>
      <w:lvlJc w:val="left"/>
      <w:pPr>
        <w:tabs>
          <w:tab w:val="num" w:pos="1440"/>
        </w:tabs>
        <w:ind w:left="1440" w:hanging="360"/>
      </w:pPr>
      <w:rPr>
        <w:rFonts w:ascii="Arial" w:hAnsi="Arial" w:hint="default"/>
      </w:rPr>
    </w:lvl>
    <w:lvl w:ilvl="2" w:tplc="42A083FE" w:tentative="1">
      <w:start w:val="1"/>
      <w:numFmt w:val="bullet"/>
      <w:lvlText w:val="•"/>
      <w:lvlJc w:val="left"/>
      <w:pPr>
        <w:tabs>
          <w:tab w:val="num" w:pos="2160"/>
        </w:tabs>
        <w:ind w:left="2160" w:hanging="360"/>
      </w:pPr>
      <w:rPr>
        <w:rFonts w:ascii="Arial" w:hAnsi="Arial" w:hint="default"/>
      </w:rPr>
    </w:lvl>
    <w:lvl w:ilvl="3" w:tplc="3212443A" w:tentative="1">
      <w:start w:val="1"/>
      <w:numFmt w:val="bullet"/>
      <w:lvlText w:val="•"/>
      <w:lvlJc w:val="left"/>
      <w:pPr>
        <w:tabs>
          <w:tab w:val="num" w:pos="2880"/>
        </w:tabs>
        <w:ind w:left="2880" w:hanging="360"/>
      </w:pPr>
      <w:rPr>
        <w:rFonts w:ascii="Arial" w:hAnsi="Arial" w:hint="default"/>
      </w:rPr>
    </w:lvl>
    <w:lvl w:ilvl="4" w:tplc="D356002E" w:tentative="1">
      <w:start w:val="1"/>
      <w:numFmt w:val="bullet"/>
      <w:lvlText w:val="•"/>
      <w:lvlJc w:val="left"/>
      <w:pPr>
        <w:tabs>
          <w:tab w:val="num" w:pos="3600"/>
        </w:tabs>
        <w:ind w:left="3600" w:hanging="360"/>
      </w:pPr>
      <w:rPr>
        <w:rFonts w:ascii="Arial" w:hAnsi="Arial" w:hint="default"/>
      </w:rPr>
    </w:lvl>
    <w:lvl w:ilvl="5" w:tplc="40E628FC" w:tentative="1">
      <w:start w:val="1"/>
      <w:numFmt w:val="bullet"/>
      <w:lvlText w:val="•"/>
      <w:lvlJc w:val="left"/>
      <w:pPr>
        <w:tabs>
          <w:tab w:val="num" w:pos="4320"/>
        </w:tabs>
        <w:ind w:left="4320" w:hanging="360"/>
      </w:pPr>
      <w:rPr>
        <w:rFonts w:ascii="Arial" w:hAnsi="Arial" w:hint="default"/>
      </w:rPr>
    </w:lvl>
    <w:lvl w:ilvl="6" w:tplc="98BE2582" w:tentative="1">
      <w:start w:val="1"/>
      <w:numFmt w:val="bullet"/>
      <w:lvlText w:val="•"/>
      <w:lvlJc w:val="left"/>
      <w:pPr>
        <w:tabs>
          <w:tab w:val="num" w:pos="5040"/>
        </w:tabs>
        <w:ind w:left="5040" w:hanging="360"/>
      </w:pPr>
      <w:rPr>
        <w:rFonts w:ascii="Arial" w:hAnsi="Arial" w:hint="default"/>
      </w:rPr>
    </w:lvl>
    <w:lvl w:ilvl="7" w:tplc="42589562" w:tentative="1">
      <w:start w:val="1"/>
      <w:numFmt w:val="bullet"/>
      <w:lvlText w:val="•"/>
      <w:lvlJc w:val="left"/>
      <w:pPr>
        <w:tabs>
          <w:tab w:val="num" w:pos="5760"/>
        </w:tabs>
        <w:ind w:left="5760" w:hanging="360"/>
      </w:pPr>
      <w:rPr>
        <w:rFonts w:ascii="Arial" w:hAnsi="Arial" w:hint="default"/>
      </w:rPr>
    </w:lvl>
    <w:lvl w:ilvl="8" w:tplc="69427EA8" w:tentative="1">
      <w:start w:val="1"/>
      <w:numFmt w:val="bullet"/>
      <w:lvlText w:val="•"/>
      <w:lvlJc w:val="left"/>
      <w:pPr>
        <w:tabs>
          <w:tab w:val="num" w:pos="6480"/>
        </w:tabs>
        <w:ind w:left="6480" w:hanging="360"/>
      </w:pPr>
      <w:rPr>
        <w:rFonts w:ascii="Arial" w:hAnsi="Arial" w:hint="default"/>
      </w:rPr>
    </w:lvl>
  </w:abstractNum>
  <w:abstractNum w:abstractNumId="18" w15:restartNumberingAfterBreak="0">
    <w:nsid w:val="53F0754E"/>
    <w:multiLevelType w:val="hybridMultilevel"/>
    <w:tmpl w:val="EA126D7C"/>
    <w:lvl w:ilvl="0" w:tplc="3AA64D86">
      <w:start w:val="3"/>
      <w:numFmt w:val="lowerLetter"/>
      <w:lvlText w:val="%1."/>
      <w:lvlJc w:val="left"/>
      <w:pPr>
        <w:ind w:left="1080" w:hanging="360"/>
      </w:pPr>
      <w:rPr>
        <w:rFonts w:hint="default"/>
      </w:rPr>
    </w:lvl>
    <w:lvl w:ilvl="1" w:tplc="0409001B">
      <w:start w:val="1"/>
      <w:numFmt w:val="lowerRoman"/>
      <w:lvlText w:val="%2."/>
      <w:lvlJc w:val="right"/>
      <w:pPr>
        <w:ind w:left="1800" w:hanging="360"/>
      </w:pPr>
    </w:lvl>
    <w:lvl w:ilvl="2" w:tplc="0409001B">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5555749A"/>
    <w:multiLevelType w:val="hybridMultilevel"/>
    <w:tmpl w:val="A8929CF6"/>
    <w:lvl w:ilvl="0" w:tplc="CA663A7A">
      <w:start w:val="1"/>
      <w:numFmt w:val="lowerRoman"/>
      <w:lvlText w:val="(%1)"/>
      <w:lvlJc w:val="left"/>
      <w:pPr>
        <w:ind w:left="2160" w:hanging="72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0" w15:restartNumberingAfterBreak="0">
    <w:nsid w:val="5572412B"/>
    <w:multiLevelType w:val="hybridMultilevel"/>
    <w:tmpl w:val="EDCE8A5A"/>
    <w:lvl w:ilvl="0" w:tplc="04090001">
      <w:start w:val="1"/>
      <w:numFmt w:val="bullet"/>
      <w:lvlText w:val=""/>
      <w:lvlJc w:val="left"/>
      <w:pPr>
        <w:ind w:left="1080" w:hanging="360"/>
      </w:pPr>
      <w:rPr>
        <w:rFonts w:ascii="Symbol" w:hAnsi="Symbol"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15:restartNumberingAfterBreak="0">
    <w:nsid w:val="5680229D"/>
    <w:multiLevelType w:val="hybridMultilevel"/>
    <w:tmpl w:val="4E020B2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2" w15:restartNumberingAfterBreak="0">
    <w:nsid w:val="5DF5581F"/>
    <w:multiLevelType w:val="hybridMultilevel"/>
    <w:tmpl w:val="A68856E4"/>
    <w:lvl w:ilvl="0" w:tplc="0409000F">
      <w:start w:val="1"/>
      <w:numFmt w:val="decimal"/>
      <w:lvlText w:val="%1."/>
      <w:lvlJc w:val="left"/>
      <w:pPr>
        <w:ind w:left="990" w:hanging="360"/>
      </w:pPr>
      <w:rPr>
        <w:rFonts w:hint="default"/>
      </w:rPr>
    </w:lvl>
    <w:lvl w:ilvl="1" w:tplc="BF16401E" w:tentative="1">
      <w:start w:val="1"/>
      <w:numFmt w:val="bullet"/>
      <w:lvlText w:val="•"/>
      <w:lvlJc w:val="left"/>
      <w:pPr>
        <w:tabs>
          <w:tab w:val="num" w:pos="1440"/>
        </w:tabs>
        <w:ind w:left="1440" w:hanging="360"/>
      </w:pPr>
      <w:rPr>
        <w:rFonts w:ascii="Arial" w:hAnsi="Arial" w:hint="default"/>
      </w:rPr>
    </w:lvl>
    <w:lvl w:ilvl="2" w:tplc="42A083FE" w:tentative="1">
      <w:start w:val="1"/>
      <w:numFmt w:val="bullet"/>
      <w:lvlText w:val="•"/>
      <w:lvlJc w:val="left"/>
      <w:pPr>
        <w:tabs>
          <w:tab w:val="num" w:pos="2160"/>
        </w:tabs>
        <w:ind w:left="2160" w:hanging="360"/>
      </w:pPr>
      <w:rPr>
        <w:rFonts w:ascii="Arial" w:hAnsi="Arial" w:hint="default"/>
      </w:rPr>
    </w:lvl>
    <w:lvl w:ilvl="3" w:tplc="3212443A" w:tentative="1">
      <w:start w:val="1"/>
      <w:numFmt w:val="bullet"/>
      <w:lvlText w:val="•"/>
      <w:lvlJc w:val="left"/>
      <w:pPr>
        <w:tabs>
          <w:tab w:val="num" w:pos="2880"/>
        </w:tabs>
        <w:ind w:left="2880" w:hanging="360"/>
      </w:pPr>
      <w:rPr>
        <w:rFonts w:ascii="Arial" w:hAnsi="Arial" w:hint="default"/>
      </w:rPr>
    </w:lvl>
    <w:lvl w:ilvl="4" w:tplc="D356002E" w:tentative="1">
      <w:start w:val="1"/>
      <w:numFmt w:val="bullet"/>
      <w:lvlText w:val="•"/>
      <w:lvlJc w:val="left"/>
      <w:pPr>
        <w:tabs>
          <w:tab w:val="num" w:pos="3600"/>
        </w:tabs>
        <w:ind w:left="3600" w:hanging="360"/>
      </w:pPr>
      <w:rPr>
        <w:rFonts w:ascii="Arial" w:hAnsi="Arial" w:hint="default"/>
      </w:rPr>
    </w:lvl>
    <w:lvl w:ilvl="5" w:tplc="40E628FC" w:tentative="1">
      <w:start w:val="1"/>
      <w:numFmt w:val="bullet"/>
      <w:lvlText w:val="•"/>
      <w:lvlJc w:val="left"/>
      <w:pPr>
        <w:tabs>
          <w:tab w:val="num" w:pos="4320"/>
        </w:tabs>
        <w:ind w:left="4320" w:hanging="360"/>
      </w:pPr>
      <w:rPr>
        <w:rFonts w:ascii="Arial" w:hAnsi="Arial" w:hint="default"/>
      </w:rPr>
    </w:lvl>
    <w:lvl w:ilvl="6" w:tplc="98BE2582" w:tentative="1">
      <w:start w:val="1"/>
      <w:numFmt w:val="bullet"/>
      <w:lvlText w:val="•"/>
      <w:lvlJc w:val="left"/>
      <w:pPr>
        <w:tabs>
          <w:tab w:val="num" w:pos="5040"/>
        </w:tabs>
        <w:ind w:left="5040" w:hanging="360"/>
      </w:pPr>
      <w:rPr>
        <w:rFonts w:ascii="Arial" w:hAnsi="Arial" w:hint="default"/>
      </w:rPr>
    </w:lvl>
    <w:lvl w:ilvl="7" w:tplc="42589562" w:tentative="1">
      <w:start w:val="1"/>
      <w:numFmt w:val="bullet"/>
      <w:lvlText w:val="•"/>
      <w:lvlJc w:val="left"/>
      <w:pPr>
        <w:tabs>
          <w:tab w:val="num" w:pos="5760"/>
        </w:tabs>
        <w:ind w:left="5760" w:hanging="360"/>
      </w:pPr>
      <w:rPr>
        <w:rFonts w:ascii="Arial" w:hAnsi="Arial" w:hint="default"/>
      </w:rPr>
    </w:lvl>
    <w:lvl w:ilvl="8" w:tplc="69427EA8" w:tentative="1">
      <w:start w:val="1"/>
      <w:numFmt w:val="bullet"/>
      <w:lvlText w:val="•"/>
      <w:lvlJc w:val="left"/>
      <w:pPr>
        <w:tabs>
          <w:tab w:val="num" w:pos="6480"/>
        </w:tabs>
        <w:ind w:left="6480" w:hanging="360"/>
      </w:pPr>
      <w:rPr>
        <w:rFonts w:ascii="Arial" w:hAnsi="Arial" w:hint="default"/>
      </w:rPr>
    </w:lvl>
  </w:abstractNum>
  <w:abstractNum w:abstractNumId="23" w15:restartNumberingAfterBreak="0">
    <w:nsid w:val="65292D35"/>
    <w:multiLevelType w:val="hybridMultilevel"/>
    <w:tmpl w:val="CEF4E740"/>
    <w:lvl w:ilvl="0" w:tplc="0BEEFCA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15:restartNumberingAfterBreak="0">
    <w:nsid w:val="6924590A"/>
    <w:multiLevelType w:val="hybridMultilevel"/>
    <w:tmpl w:val="72665026"/>
    <w:lvl w:ilvl="0" w:tplc="860E4DB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15:restartNumberingAfterBreak="0">
    <w:nsid w:val="6A337CC2"/>
    <w:multiLevelType w:val="hybridMultilevel"/>
    <w:tmpl w:val="A4FA97EE"/>
    <w:lvl w:ilvl="0" w:tplc="00CE5008">
      <w:start w:val="1"/>
      <w:numFmt w:val="decimal"/>
      <w:lvlText w:val="%1)"/>
      <w:lvlJc w:val="left"/>
      <w:pPr>
        <w:ind w:left="2970" w:hanging="360"/>
      </w:pPr>
      <w:rPr>
        <w:i w:val="0"/>
      </w:rPr>
    </w:lvl>
    <w:lvl w:ilvl="1" w:tplc="04090019" w:tentative="1">
      <w:start w:val="1"/>
      <w:numFmt w:val="lowerLetter"/>
      <w:lvlText w:val="%2."/>
      <w:lvlJc w:val="left"/>
      <w:pPr>
        <w:ind w:left="3690" w:hanging="360"/>
      </w:pPr>
    </w:lvl>
    <w:lvl w:ilvl="2" w:tplc="0409001B" w:tentative="1">
      <w:start w:val="1"/>
      <w:numFmt w:val="lowerRoman"/>
      <w:lvlText w:val="%3."/>
      <w:lvlJc w:val="right"/>
      <w:pPr>
        <w:ind w:left="4410" w:hanging="180"/>
      </w:pPr>
    </w:lvl>
    <w:lvl w:ilvl="3" w:tplc="0409000F" w:tentative="1">
      <w:start w:val="1"/>
      <w:numFmt w:val="decimal"/>
      <w:lvlText w:val="%4."/>
      <w:lvlJc w:val="left"/>
      <w:pPr>
        <w:ind w:left="5130" w:hanging="360"/>
      </w:pPr>
    </w:lvl>
    <w:lvl w:ilvl="4" w:tplc="04090019" w:tentative="1">
      <w:start w:val="1"/>
      <w:numFmt w:val="lowerLetter"/>
      <w:lvlText w:val="%5."/>
      <w:lvlJc w:val="left"/>
      <w:pPr>
        <w:ind w:left="5850" w:hanging="360"/>
      </w:pPr>
    </w:lvl>
    <w:lvl w:ilvl="5" w:tplc="0409001B" w:tentative="1">
      <w:start w:val="1"/>
      <w:numFmt w:val="lowerRoman"/>
      <w:lvlText w:val="%6."/>
      <w:lvlJc w:val="right"/>
      <w:pPr>
        <w:ind w:left="6570" w:hanging="180"/>
      </w:pPr>
    </w:lvl>
    <w:lvl w:ilvl="6" w:tplc="0409000F" w:tentative="1">
      <w:start w:val="1"/>
      <w:numFmt w:val="decimal"/>
      <w:lvlText w:val="%7."/>
      <w:lvlJc w:val="left"/>
      <w:pPr>
        <w:ind w:left="7290" w:hanging="360"/>
      </w:pPr>
    </w:lvl>
    <w:lvl w:ilvl="7" w:tplc="04090019" w:tentative="1">
      <w:start w:val="1"/>
      <w:numFmt w:val="lowerLetter"/>
      <w:lvlText w:val="%8."/>
      <w:lvlJc w:val="left"/>
      <w:pPr>
        <w:ind w:left="8010" w:hanging="360"/>
      </w:pPr>
    </w:lvl>
    <w:lvl w:ilvl="8" w:tplc="0409001B" w:tentative="1">
      <w:start w:val="1"/>
      <w:numFmt w:val="lowerRoman"/>
      <w:lvlText w:val="%9."/>
      <w:lvlJc w:val="right"/>
      <w:pPr>
        <w:ind w:left="8730" w:hanging="180"/>
      </w:pPr>
    </w:lvl>
  </w:abstractNum>
  <w:abstractNum w:abstractNumId="26" w15:restartNumberingAfterBreak="0">
    <w:nsid w:val="79E50AFF"/>
    <w:multiLevelType w:val="hybridMultilevel"/>
    <w:tmpl w:val="23804960"/>
    <w:lvl w:ilvl="0" w:tplc="36C485AA">
      <w:start w:val="1"/>
      <w:numFmt w:val="lowerLetter"/>
      <w:lvlText w:val="%1."/>
      <w:lvlJc w:val="left"/>
      <w:pPr>
        <w:ind w:left="1045" w:hanging="226"/>
      </w:pPr>
      <w:rPr>
        <w:rFonts w:ascii="Times New Roman" w:eastAsia="Times New Roman" w:hAnsi="Times New Roman" w:cs="Times New Roman" w:hint="default"/>
        <w:b w:val="0"/>
        <w:bCs w:val="0"/>
        <w:i w:val="0"/>
        <w:iCs w:val="0"/>
        <w:spacing w:val="-1"/>
        <w:w w:val="100"/>
        <w:sz w:val="24"/>
        <w:szCs w:val="24"/>
        <w:lang w:val="en-US" w:eastAsia="en-US" w:bidi="ar-SA"/>
      </w:rPr>
    </w:lvl>
    <w:lvl w:ilvl="1" w:tplc="47F873BC">
      <w:numFmt w:val="bullet"/>
      <w:lvlText w:val="•"/>
      <w:lvlJc w:val="left"/>
      <w:pPr>
        <w:ind w:left="1894" w:hanging="226"/>
      </w:pPr>
      <w:rPr>
        <w:rFonts w:hint="default"/>
        <w:lang w:val="en-US" w:eastAsia="en-US" w:bidi="ar-SA"/>
      </w:rPr>
    </w:lvl>
    <w:lvl w:ilvl="2" w:tplc="4D94ADFC">
      <w:numFmt w:val="bullet"/>
      <w:lvlText w:val="•"/>
      <w:lvlJc w:val="left"/>
      <w:pPr>
        <w:ind w:left="2748" w:hanging="226"/>
      </w:pPr>
      <w:rPr>
        <w:rFonts w:hint="default"/>
        <w:lang w:val="en-US" w:eastAsia="en-US" w:bidi="ar-SA"/>
      </w:rPr>
    </w:lvl>
    <w:lvl w:ilvl="3" w:tplc="1BD07088">
      <w:numFmt w:val="bullet"/>
      <w:lvlText w:val="•"/>
      <w:lvlJc w:val="left"/>
      <w:pPr>
        <w:ind w:left="3602" w:hanging="226"/>
      </w:pPr>
      <w:rPr>
        <w:rFonts w:hint="default"/>
        <w:lang w:val="en-US" w:eastAsia="en-US" w:bidi="ar-SA"/>
      </w:rPr>
    </w:lvl>
    <w:lvl w:ilvl="4" w:tplc="A5DC73B0">
      <w:numFmt w:val="bullet"/>
      <w:lvlText w:val="•"/>
      <w:lvlJc w:val="left"/>
      <w:pPr>
        <w:ind w:left="4456" w:hanging="226"/>
      </w:pPr>
      <w:rPr>
        <w:rFonts w:hint="default"/>
        <w:lang w:val="en-US" w:eastAsia="en-US" w:bidi="ar-SA"/>
      </w:rPr>
    </w:lvl>
    <w:lvl w:ilvl="5" w:tplc="8C0C43A8">
      <w:numFmt w:val="bullet"/>
      <w:lvlText w:val="•"/>
      <w:lvlJc w:val="left"/>
      <w:pPr>
        <w:ind w:left="5310" w:hanging="226"/>
      </w:pPr>
      <w:rPr>
        <w:rFonts w:hint="default"/>
        <w:lang w:val="en-US" w:eastAsia="en-US" w:bidi="ar-SA"/>
      </w:rPr>
    </w:lvl>
    <w:lvl w:ilvl="6" w:tplc="E238029A">
      <w:numFmt w:val="bullet"/>
      <w:lvlText w:val="•"/>
      <w:lvlJc w:val="left"/>
      <w:pPr>
        <w:ind w:left="6164" w:hanging="226"/>
      </w:pPr>
      <w:rPr>
        <w:rFonts w:hint="default"/>
        <w:lang w:val="en-US" w:eastAsia="en-US" w:bidi="ar-SA"/>
      </w:rPr>
    </w:lvl>
    <w:lvl w:ilvl="7" w:tplc="05CA79DC">
      <w:numFmt w:val="bullet"/>
      <w:lvlText w:val="•"/>
      <w:lvlJc w:val="left"/>
      <w:pPr>
        <w:ind w:left="7018" w:hanging="226"/>
      </w:pPr>
      <w:rPr>
        <w:rFonts w:hint="default"/>
        <w:lang w:val="en-US" w:eastAsia="en-US" w:bidi="ar-SA"/>
      </w:rPr>
    </w:lvl>
    <w:lvl w:ilvl="8" w:tplc="585AD154">
      <w:numFmt w:val="bullet"/>
      <w:lvlText w:val="•"/>
      <w:lvlJc w:val="left"/>
      <w:pPr>
        <w:ind w:left="7872" w:hanging="226"/>
      </w:pPr>
      <w:rPr>
        <w:rFonts w:hint="default"/>
        <w:lang w:val="en-US" w:eastAsia="en-US" w:bidi="ar-SA"/>
      </w:rPr>
    </w:lvl>
  </w:abstractNum>
  <w:num w:numId="1" w16cid:durableId="991832917">
    <w:abstractNumId w:val="22"/>
  </w:num>
  <w:num w:numId="2" w16cid:durableId="1359038258">
    <w:abstractNumId w:val="17"/>
  </w:num>
  <w:num w:numId="3" w16cid:durableId="1238440472">
    <w:abstractNumId w:val="8"/>
  </w:num>
  <w:num w:numId="4" w16cid:durableId="108476925">
    <w:abstractNumId w:val="11"/>
  </w:num>
  <w:num w:numId="5" w16cid:durableId="1031153840">
    <w:abstractNumId w:val="16"/>
  </w:num>
  <w:num w:numId="6" w16cid:durableId="1222401153">
    <w:abstractNumId w:val="25"/>
  </w:num>
  <w:num w:numId="7" w16cid:durableId="109403781">
    <w:abstractNumId w:val="3"/>
  </w:num>
  <w:num w:numId="8" w16cid:durableId="847331896">
    <w:abstractNumId w:val="26"/>
  </w:num>
  <w:num w:numId="9" w16cid:durableId="463697330">
    <w:abstractNumId w:val="1"/>
  </w:num>
  <w:num w:numId="10" w16cid:durableId="1017078300">
    <w:abstractNumId w:val="9"/>
  </w:num>
  <w:num w:numId="11" w16cid:durableId="101651630">
    <w:abstractNumId w:val="21"/>
  </w:num>
  <w:num w:numId="12" w16cid:durableId="1557545438">
    <w:abstractNumId w:val="5"/>
  </w:num>
  <w:num w:numId="13" w16cid:durableId="253781547">
    <w:abstractNumId w:val="18"/>
  </w:num>
  <w:num w:numId="14" w16cid:durableId="1156799870">
    <w:abstractNumId w:val="6"/>
  </w:num>
  <w:num w:numId="15" w16cid:durableId="503594472">
    <w:abstractNumId w:val="10"/>
  </w:num>
  <w:num w:numId="16" w16cid:durableId="1426340304">
    <w:abstractNumId w:val="14"/>
  </w:num>
  <w:num w:numId="17" w16cid:durableId="858352626">
    <w:abstractNumId w:val="13"/>
  </w:num>
  <w:num w:numId="18" w16cid:durableId="163053585">
    <w:abstractNumId w:val="15"/>
  </w:num>
  <w:num w:numId="19" w16cid:durableId="1895504709">
    <w:abstractNumId w:val="12"/>
  </w:num>
  <w:num w:numId="20" w16cid:durableId="894464423">
    <w:abstractNumId w:val="19"/>
  </w:num>
  <w:num w:numId="21" w16cid:durableId="1028608395">
    <w:abstractNumId w:val="7"/>
  </w:num>
  <w:num w:numId="22" w16cid:durableId="2144887432">
    <w:abstractNumId w:val="24"/>
  </w:num>
  <w:num w:numId="23" w16cid:durableId="730618215">
    <w:abstractNumId w:val="0"/>
  </w:num>
  <w:num w:numId="24" w16cid:durableId="1968076247">
    <w:abstractNumId w:val="4"/>
  </w:num>
  <w:num w:numId="25" w16cid:durableId="777990494">
    <w:abstractNumId w:val="2"/>
  </w:num>
  <w:num w:numId="26" w16cid:durableId="371350060">
    <w:abstractNumId w:val="20"/>
  </w:num>
  <w:num w:numId="27" w16cid:durableId="339284260">
    <w:abstractNumId w:val="23"/>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42258"/>
    <w:rsid w:val="000022DF"/>
    <w:rsid w:val="0000364F"/>
    <w:rsid w:val="0000406B"/>
    <w:rsid w:val="00011583"/>
    <w:rsid w:val="000159C2"/>
    <w:rsid w:val="00015BAC"/>
    <w:rsid w:val="00020B50"/>
    <w:rsid w:val="000223ED"/>
    <w:rsid w:val="00023249"/>
    <w:rsid w:val="00024123"/>
    <w:rsid w:val="000249AD"/>
    <w:rsid w:val="00031EE5"/>
    <w:rsid w:val="0003371E"/>
    <w:rsid w:val="00035CCE"/>
    <w:rsid w:val="00037854"/>
    <w:rsid w:val="00043B8F"/>
    <w:rsid w:val="000441F7"/>
    <w:rsid w:val="0004645A"/>
    <w:rsid w:val="000538CA"/>
    <w:rsid w:val="00053DBC"/>
    <w:rsid w:val="00061325"/>
    <w:rsid w:val="0006223B"/>
    <w:rsid w:val="00064A21"/>
    <w:rsid w:val="00074830"/>
    <w:rsid w:val="00077F5D"/>
    <w:rsid w:val="00080802"/>
    <w:rsid w:val="00082E46"/>
    <w:rsid w:val="00082EFB"/>
    <w:rsid w:val="0008311E"/>
    <w:rsid w:val="00096990"/>
    <w:rsid w:val="000A39CC"/>
    <w:rsid w:val="000A3FC2"/>
    <w:rsid w:val="000A78A2"/>
    <w:rsid w:val="000B42BB"/>
    <w:rsid w:val="000B5C3F"/>
    <w:rsid w:val="000B648B"/>
    <w:rsid w:val="000B6A9B"/>
    <w:rsid w:val="000D02C2"/>
    <w:rsid w:val="000D3835"/>
    <w:rsid w:val="000D7AE6"/>
    <w:rsid w:val="000E0B5B"/>
    <w:rsid w:val="000E0B9D"/>
    <w:rsid w:val="000E50CD"/>
    <w:rsid w:val="000E56AB"/>
    <w:rsid w:val="000E5D36"/>
    <w:rsid w:val="000F02B3"/>
    <w:rsid w:val="000F3514"/>
    <w:rsid w:val="00104CE5"/>
    <w:rsid w:val="001065AA"/>
    <w:rsid w:val="00111740"/>
    <w:rsid w:val="00112410"/>
    <w:rsid w:val="00115998"/>
    <w:rsid w:val="00116B17"/>
    <w:rsid w:val="0012401E"/>
    <w:rsid w:val="00124A50"/>
    <w:rsid w:val="00124E51"/>
    <w:rsid w:val="00127600"/>
    <w:rsid w:val="0013622F"/>
    <w:rsid w:val="00137AA6"/>
    <w:rsid w:val="00142FF4"/>
    <w:rsid w:val="00151D4B"/>
    <w:rsid w:val="00164300"/>
    <w:rsid w:val="00167BA6"/>
    <w:rsid w:val="00170A8C"/>
    <w:rsid w:val="00172762"/>
    <w:rsid w:val="00174A2A"/>
    <w:rsid w:val="001763CF"/>
    <w:rsid w:val="0018268B"/>
    <w:rsid w:val="00182B5F"/>
    <w:rsid w:val="00185E0A"/>
    <w:rsid w:val="00191144"/>
    <w:rsid w:val="00193C3D"/>
    <w:rsid w:val="001945C0"/>
    <w:rsid w:val="001A422D"/>
    <w:rsid w:val="001A6CA5"/>
    <w:rsid w:val="001B0A12"/>
    <w:rsid w:val="001B62A2"/>
    <w:rsid w:val="001C17CE"/>
    <w:rsid w:val="001C3F36"/>
    <w:rsid w:val="001C4C4B"/>
    <w:rsid w:val="001C678D"/>
    <w:rsid w:val="001E0DCB"/>
    <w:rsid w:val="001F528B"/>
    <w:rsid w:val="001F7265"/>
    <w:rsid w:val="00213251"/>
    <w:rsid w:val="00220108"/>
    <w:rsid w:val="00232577"/>
    <w:rsid w:val="002326AB"/>
    <w:rsid w:val="00234860"/>
    <w:rsid w:val="00234865"/>
    <w:rsid w:val="00235310"/>
    <w:rsid w:val="00235A9C"/>
    <w:rsid w:val="00237419"/>
    <w:rsid w:val="00244F01"/>
    <w:rsid w:val="00252916"/>
    <w:rsid w:val="00255608"/>
    <w:rsid w:val="00255CC7"/>
    <w:rsid w:val="00256BC5"/>
    <w:rsid w:val="00261F44"/>
    <w:rsid w:val="002664EF"/>
    <w:rsid w:val="00266B24"/>
    <w:rsid w:val="00273C68"/>
    <w:rsid w:val="002761A2"/>
    <w:rsid w:val="002775BE"/>
    <w:rsid w:val="0028086E"/>
    <w:rsid w:val="00281CB7"/>
    <w:rsid w:val="00291007"/>
    <w:rsid w:val="00293A34"/>
    <w:rsid w:val="002A07E2"/>
    <w:rsid w:val="002A0DF2"/>
    <w:rsid w:val="002B2795"/>
    <w:rsid w:val="002C1489"/>
    <w:rsid w:val="002C4976"/>
    <w:rsid w:val="002C4ACE"/>
    <w:rsid w:val="002C76A5"/>
    <w:rsid w:val="002C7AE9"/>
    <w:rsid w:val="002D1B7B"/>
    <w:rsid w:val="002D5B1C"/>
    <w:rsid w:val="002D6883"/>
    <w:rsid w:val="002E5159"/>
    <w:rsid w:val="002F3ABC"/>
    <w:rsid w:val="002F4A6C"/>
    <w:rsid w:val="003015CB"/>
    <w:rsid w:val="00302AB2"/>
    <w:rsid w:val="00304A4A"/>
    <w:rsid w:val="003065BE"/>
    <w:rsid w:val="00306ADE"/>
    <w:rsid w:val="00306EBE"/>
    <w:rsid w:val="0031027E"/>
    <w:rsid w:val="0031108C"/>
    <w:rsid w:val="00311F02"/>
    <w:rsid w:val="0031592A"/>
    <w:rsid w:val="00315A08"/>
    <w:rsid w:val="003174E6"/>
    <w:rsid w:val="003210D9"/>
    <w:rsid w:val="00330DD4"/>
    <w:rsid w:val="00331B37"/>
    <w:rsid w:val="003329FC"/>
    <w:rsid w:val="00333962"/>
    <w:rsid w:val="00335E5A"/>
    <w:rsid w:val="0034472D"/>
    <w:rsid w:val="003463E2"/>
    <w:rsid w:val="00351C4B"/>
    <w:rsid w:val="00352B19"/>
    <w:rsid w:val="00355A9F"/>
    <w:rsid w:val="00360358"/>
    <w:rsid w:val="003626A6"/>
    <w:rsid w:val="00362B4A"/>
    <w:rsid w:val="0036479C"/>
    <w:rsid w:val="0037093C"/>
    <w:rsid w:val="0038259D"/>
    <w:rsid w:val="003833ED"/>
    <w:rsid w:val="003838D1"/>
    <w:rsid w:val="00383D09"/>
    <w:rsid w:val="00384866"/>
    <w:rsid w:val="00387FF7"/>
    <w:rsid w:val="0039202A"/>
    <w:rsid w:val="00392508"/>
    <w:rsid w:val="003952C3"/>
    <w:rsid w:val="003967FC"/>
    <w:rsid w:val="003A0C31"/>
    <w:rsid w:val="003A136F"/>
    <w:rsid w:val="003B2070"/>
    <w:rsid w:val="003B290D"/>
    <w:rsid w:val="003C1152"/>
    <w:rsid w:val="003C2CC6"/>
    <w:rsid w:val="003C6866"/>
    <w:rsid w:val="003C7812"/>
    <w:rsid w:val="003D5CE6"/>
    <w:rsid w:val="003D5E9B"/>
    <w:rsid w:val="003E0063"/>
    <w:rsid w:val="003E036D"/>
    <w:rsid w:val="003E202E"/>
    <w:rsid w:val="003E2335"/>
    <w:rsid w:val="003E273B"/>
    <w:rsid w:val="003E3909"/>
    <w:rsid w:val="003F2DE2"/>
    <w:rsid w:val="003F401D"/>
    <w:rsid w:val="004009EE"/>
    <w:rsid w:val="004028F3"/>
    <w:rsid w:val="004036C8"/>
    <w:rsid w:val="00403C5B"/>
    <w:rsid w:val="0040604C"/>
    <w:rsid w:val="00406DDF"/>
    <w:rsid w:val="00407307"/>
    <w:rsid w:val="004112F7"/>
    <w:rsid w:val="004201EB"/>
    <w:rsid w:val="00420AD9"/>
    <w:rsid w:val="0042165E"/>
    <w:rsid w:val="0042278D"/>
    <w:rsid w:val="004240E3"/>
    <w:rsid w:val="00425794"/>
    <w:rsid w:val="004276A0"/>
    <w:rsid w:val="004319A6"/>
    <w:rsid w:val="004326B4"/>
    <w:rsid w:val="00433F79"/>
    <w:rsid w:val="004343AB"/>
    <w:rsid w:val="00441B0F"/>
    <w:rsid w:val="00442C27"/>
    <w:rsid w:val="00442C57"/>
    <w:rsid w:val="004452D0"/>
    <w:rsid w:val="004476B9"/>
    <w:rsid w:val="00450E06"/>
    <w:rsid w:val="00451E46"/>
    <w:rsid w:val="004560BC"/>
    <w:rsid w:val="004634B6"/>
    <w:rsid w:val="004659F8"/>
    <w:rsid w:val="00466016"/>
    <w:rsid w:val="00467878"/>
    <w:rsid w:val="00471841"/>
    <w:rsid w:val="004719E3"/>
    <w:rsid w:val="004722C5"/>
    <w:rsid w:val="004735A6"/>
    <w:rsid w:val="0047435D"/>
    <w:rsid w:val="00476DD6"/>
    <w:rsid w:val="0048115E"/>
    <w:rsid w:val="0049275C"/>
    <w:rsid w:val="0049296A"/>
    <w:rsid w:val="004930FF"/>
    <w:rsid w:val="00497173"/>
    <w:rsid w:val="0049795B"/>
    <w:rsid w:val="004A019C"/>
    <w:rsid w:val="004A0A52"/>
    <w:rsid w:val="004A1F02"/>
    <w:rsid w:val="004A41CB"/>
    <w:rsid w:val="004A6952"/>
    <w:rsid w:val="004B1831"/>
    <w:rsid w:val="004B4F29"/>
    <w:rsid w:val="004B5C05"/>
    <w:rsid w:val="004B7B9B"/>
    <w:rsid w:val="004C15D6"/>
    <w:rsid w:val="004C40F1"/>
    <w:rsid w:val="004C48B4"/>
    <w:rsid w:val="004C61F6"/>
    <w:rsid w:val="004C74B4"/>
    <w:rsid w:val="004D5AA0"/>
    <w:rsid w:val="004D61F0"/>
    <w:rsid w:val="004D7B76"/>
    <w:rsid w:val="004E1F86"/>
    <w:rsid w:val="004E3526"/>
    <w:rsid w:val="004E3A11"/>
    <w:rsid w:val="004E6766"/>
    <w:rsid w:val="004E7CCD"/>
    <w:rsid w:val="004F1678"/>
    <w:rsid w:val="004F4CEF"/>
    <w:rsid w:val="004F7F19"/>
    <w:rsid w:val="00500466"/>
    <w:rsid w:val="005036BD"/>
    <w:rsid w:val="00507173"/>
    <w:rsid w:val="005131C5"/>
    <w:rsid w:val="0052581E"/>
    <w:rsid w:val="00525FB8"/>
    <w:rsid w:val="00526931"/>
    <w:rsid w:val="00527433"/>
    <w:rsid w:val="00530930"/>
    <w:rsid w:val="00532263"/>
    <w:rsid w:val="005336E8"/>
    <w:rsid w:val="005340B1"/>
    <w:rsid w:val="005340C4"/>
    <w:rsid w:val="00535F86"/>
    <w:rsid w:val="00536842"/>
    <w:rsid w:val="005379A7"/>
    <w:rsid w:val="00542E1E"/>
    <w:rsid w:val="00545712"/>
    <w:rsid w:val="00552F1B"/>
    <w:rsid w:val="00556396"/>
    <w:rsid w:val="005616AC"/>
    <w:rsid w:val="00562CE0"/>
    <w:rsid w:val="00562F0F"/>
    <w:rsid w:val="005751CF"/>
    <w:rsid w:val="00576063"/>
    <w:rsid w:val="005805F4"/>
    <w:rsid w:val="00581572"/>
    <w:rsid w:val="00583412"/>
    <w:rsid w:val="0058552D"/>
    <w:rsid w:val="0058763C"/>
    <w:rsid w:val="00592E34"/>
    <w:rsid w:val="00593243"/>
    <w:rsid w:val="00594C39"/>
    <w:rsid w:val="005955B7"/>
    <w:rsid w:val="005965B1"/>
    <w:rsid w:val="005A2299"/>
    <w:rsid w:val="005A5719"/>
    <w:rsid w:val="005A7AA9"/>
    <w:rsid w:val="005B2FBE"/>
    <w:rsid w:val="005B5F0A"/>
    <w:rsid w:val="005C1F76"/>
    <w:rsid w:val="005C21A7"/>
    <w:rsid w:val="005D0FBD"/>
    <w:rsid w:val="005D4ACD"/>
    <w:rsid w:val="005D7C4C"/>
    <w:rsid w:val="005E1E04"/>
    <w:rsid w:val="005E66DF"/>
    <w:rsid w:val="005E7FAE"/>
    <w:rsid w:val="005F2727"/>
    <w:rsid w:val="00600C5E"/>
    <w:rsid w:val="0061608B"/>
    <w:rsid w:val="00616820"/>
    <w:rsid w:val="00621E85"/>
    <w:rsid w:val="00623A7A"/>
    <w:rsid w:val="00624910"/>
    <w:rsid w:val="00625F15"/>
    <w:rsid w:val="006265C7"/>
    <w:rsid w:val="006328D2"/>
    <w:rsid w:val="006341F6"/>
    <w:rsid w:val="00640687"/>
    <w:rsid w:val="00640758"/>
    <w:rsid w:val="00643E93"/>
    <w:rsid w:val="00646EFC"/>
    <w:rsid w:val="00650B28"/>
    <w:rsid w:val="00652052"/>
    <w:rsid w:val="00663F70"/>
    <w:rsid w:val="0066431F"/>
    <w:rsid w:val="00665B7C"/>
    <w:rsid w:val="0066662E"/>
    <w:rsid w:val="00671DF5"/>
    <w:rsid w:val="00676048"/>
    <w:rsid w:val="00682C89"/>
    <w:rsid w:val="00683180"/>
    <w:rsid w:val="00683860"/>
    <w:rsid w:val="00686133"/>
    <w:rsid w:val="0069083B"/>
    <w:rsid w:val="006912A6"/>
    <w:rsid w:val="00692925"/>
    <w:rsid w:val="00695A4B"/>
    <w:rsid w:val="00696BCE"/>
    <w:rsid w:val="006A076F"/>
    <w:rsid w:val="006A1550"/>
    <w:rsid w:val="006A585E"/>
    <w:rsid w:val="006A5DCB"/>
    <w:rsid w:val="006B13D2"/>
    <w:rsid w:val="006B463E"/>
    <w:rsid w:val="006B6863"/>
    <w:rsid w:val="006C2F14"/>
    <w:rsid w:val="006C35F3"/>
    <w:rsid w:val="006C40C1"/>
    <w:rsid w:val="006C567D"/>
    <w:rsid w:val="006C77C6"/>
    <w:rsid w:val="006D7670"/>
    <w:rsid w:val="006E041B"/>
    <w:rsid w:val="006E0AA7"/>
    <w:rsid w:val="006E2832"/>
    <w:rsid w:val="006E6F58"/>
    <w:rsid w:val="006F10AF"/>
    <w:rsid w:val="006F1438"/>
    <w:rsid w:val="006F4F1F"/>
    <w:rsid w:val="006F53B4"/>
    <w:rsid w:val="006F7AC2"/>
    <w:rsid w:val="0070182D"/>
    <w:rsid w:val="00702915"/>
    <w:rsid w:val="00702D50"/>
    <w:rsid w:val="00702FA6"/>
    <w:rsid w:val="007069FD"/>
    <w:rsid w:val="00710815"/>
    <w:rsid w:val="00710B7B"/>
    <w:rsid w:val="00713139"/>
    <w:rsid w:val="00715282"/>
    <w:rsid w:val="00721114"/>
    <w:rsid w:val="00721E4A"/>
    <w:rsid w:val="00723879"/>
    <w:rsid w:val="0072654A"/>
    <w:rsid w:val="007270E0"/>
    <w:rsid w:val="00735DCB"/>
    <w:rsid w:val="00742E5B"/>
    <w:rsid w:val="00744517"/>
    <w:rsid w:val="007458E5"/>
    <w:rsid w:val="007520B6"/>
    <w:rsid w:val="00755355"/>
    <w:rsid w:val="007559FA"/>
    <w:rsid w:val="007571FA"/>
    <w:rsid w:val="00757BD5"/>
    <w:rsid w:val="00761E44"/>
    <w:rsid w:val="00771F42"/>
    <w:rsid w:val="00773FE5"/>
    <w:rsid w:val="007747EE"/>
    <w:rsid w:val="007750DA"/>
    <w:rsid w:val="00775AE0"/>
    <w:rsid w:val="00776C6C"/>
    <w:rsid w:val="00784644"/>
    <w:rsid w:val="00784716"/>
    <w:rsid w:val="00785266"/>
    <w:rsid w:val="007A0286"/>
    <w:rsid w:val="007A52B6"/>
    <w:rsid w:val="007A6D4A"/>
    <w:rsid w:val="007B0D5F"/>
    <w:rsid w:val="007B23DD"/>
    <w:rsid w:val="007B4899"/>
    <w:rsid w:val="007C2A2E"/>
    <w:rsid w:val="007C60E3"/>
    <w:rsid w:val="007C6C40"/>
    <w:rsid w:val="007C7C83"/>
    <w:rsid w:val="007D31DC"/>
    <w:rsid w:val="007D44BD"/>
    <w:rsid w:val="007D7C54"/>
    <w:rsid w:val="007E0212"/>
    <w:rsid w:val="007E49EA"/>
    <w:rsid w:val="007F0C6B"/>
    <w:rsid w:val="007F0F4F"/>
    <w:rsid w:val="007F176B"/>
    <w:rsid w:val="007F21B0"/>
    <w:rsid w:val="007F2F6D"/>
    <w:rsid w:val="007F44AA"/>
    <w:rsid w:val="007F55BF"/>
    <w:rsid w:val="007F61E6"/>
    <w:rsid w:val="007F6A60"/>
    <w:rsid w:val="007F6AF7"/>
    <w:rsid w:val="008017E2"/>
    <w:rsid w:val="00803635"/>
    <w:rsid w:val="008045C8"/>
    <w:rsid w:val="00804E64"/>
    <w:rsid w:val="00806ABB"/>
    <w:rsid w:val="008147EE"/>
    <w:rsid w:val="00816434"/>
    <w:rsid w:val="00820305"/>
    <w:rsid w:val="00820F46"/>
    <w:rsid w:val="00821551"/>
    <w:rsid w:val="0082351A"/>
    <w:rsid w:val="0082480E"/>
    <w:rsid w:val="00825403"/>
    <w:rsid w:val="00825C5C"/>
    <w:rsid w:val="00826C52"/>
    <w:rsid w:val="00831397"/>
    <w:rsid w:val="008358CD"/>
    <w:rsid w:val="00841544"/>
    <w:rsid w:val="00844BF6"/>
    <w:rsid w:val="00845347"/>
    <w:rsid w:val="008455E5"/>
    <w:rsid w:val="00845F38"/>
    <w:rsid w:val="0084664C"/>
    <w:rsid w:val="00847DE0"/>
    <w:rsid w:val="0085162D"/>
    <w:rsid w:val="00851B86"/>
    <w:rsid w:val="00864EA0"/>
    <w:rsid w:val="008674A3"/>
    <w:rsid w:val="00873FE1"/>
    <w:rsid w:val="00891CF0"/>
    <w:rsid w:val="00893DA1"/>
    <w:rsid w:val="008958DF"/>
    <w:rsid w:val="008A17C6"/>
    <w:rsid w:val="008A1F49"/>
    <w:rsid w:val="008A2150"/>
    <w:rsid w:val="008A2822"/>
    <w:rsid w:val="008A4D95"/>
    <w:rsid w:val="008B6FB1"/>
    <w:rsid w:val="008C5A20"/>
    <w:rsid w:val="008C73FD"/>
    <w:rsid w:val="008D0C8E"/>
    <w:rsid w:val="008D444B"/>
    <w:rsid w:val="008D658C"/>
    <w:rsid w:val="008E41F8"/>
    <w:rsid w:val="008F4063"/>
    <w:rsid w:val="008F4808"/>
    <w:rsid w:val="008F6E23"/>
    <w:rsid w:val="009004D0"/>
    <w:rsid w:val="00901277"/>
    <w:rsid w:val="00902A5B"/>
    <w:rsid w:val="00912B26"/>
    <w:rsid w:val="00913CD8"/>
    <w:rsid w:val="00914C68"/>
    <w:rsid w:val="00916861"/>
    <w:rsid w:val="009260AC"/>
    <w:rsid w:val="00926866"/>
    <w:rsid w:val="00926C58"/>
    <w:rsid w:val="00930832"/>
    <w:rsid w:val="0093090F"/>
    <w:rsid w:val="009339CE"/>
    <w:rsid w:val="00933A8F"/>
    <w:rsid w:val="00936429"/>
    <w:rsid w:val="00936B7D"/>
    <w:rsid w:val="00937266"/>
    <w:rsid w:val="00940C00"/>
    <w:rsid w:val="009439D1"/>
    <w:rsid w:val="00945D63"/>
    <w:rsid w:val="009463D8"/>
    <w:rsid w:val="00954D5C"/>
    <w:rsid w:val="00954DDF"/>
    <w:rsid w:val="009579E0"/>
    <w:rsid w:val="00957D0E"/>
    <w:rsid w:val="00961195"/>
    <w:rsid w:val="0096244E"/>
    <w:rsid w:val="00967472"/>
    <w:rsid w:val="009677E4"/>
    <w:rsid w:val="009706E3"/>
    <w:rsid w:val="00971161"/>
    <w:rsid w:val="00973159"/>
    <w:rsid w:val="00975164"/>
    <w:rsid w:val="00984290"/>
    <w:rsid w:val="00987059"/>
    <w:rsid w:val="009941E9"/>
    <w:rsid w:val="00994469"/>
    <w:rsid w:val="00995A6C"/>
    <w:rsid w:val="009960E3"/>
    <w:rsid w:val="00996BDC"/>
    <w:rsid w:val="009A4672"/>
    <w:rsid w:val="009B0229"/>
    <w:rsid w:val="009B0A43"/>
    <w:rsid w:val="009B21F7"/>
    <w:rsid w:val="009B2D15"/>
    <w:rsid w:val="009B306F"/>
    <w:rsid w:val="009B486B"/>
    <w:rsid w:val="009C2943"/>
    <w:rsid w:val="009C4949"/>
    <w:rsid w:val="009C4CDC"/>
    <w:rsid w:val="009C7A01"/>
    <w:rsid w:val="009E0655"/>
    <w:rsid w:val="009E585A"/>
    <w:rsid w:val="009F08E9"/>
    <w:rsid w:val="009F41BC"/>
    <w:rsid w:val="00A0077B"/>
    <w:rsid w:val="00A02F2E"/>
    <w:rsid w:val="00A02F36"/>
    <w:rsid w:val="00A03BD5"/>
    <w:rsid w:val="00A17A5D"/>
    <w:rsid w:val="00A21829"/>
    <w:rsid w:val="00A246D4"/>
    <w:rsid w:val="00A25180"/>
    <w:rsid w:val="00A31376"/>
    <w:rsid w:val="00A341B9"/>
    <w:rsid w:val="00A36D1F"/>
    <w:rsid w:val="00A41FCE"/>
    <w:rsid w:val="00A502F4"/>
    <w:rsid w:val="00A527CF"/>
    <w:rsid w:val="00A5416F"/>
    <w:rsid w:val="00A56857"/>
    <w:rsid w:val="00A571A4"/>
    <w:rsid w:val="00A60C37"/>
    <w:rsid w:val="00A6531E"/>
    <w:rsid w:val="00A76F2A"/>
    <w:rsid w:val="00A802F5"/>
    <w:rsid w:val="00A805FA"/>
    <w:rsid w:val="00A813F2"/>
    <w:rsid w:val="00A82AF2"/>
    <w:rsid w:val="00A84C2C"/>
    <w:rsid w:val="00A86E89"/>
    <w:rsid w:val="00A9045E"/>
    <w:rsid w:val="00A926F6"/>
    <w:rsid w:val="00A93F1D"/>
    <w:rsid w:val="00AA4C14"/>
    <w:rsid w:val="00AA6408"/>
    <w:rsid w:val="00AB0331"/>
    <w:rsid w:val="00AB452A"/>
    <w:rsid w:val="00AB4C41"/>
    <w:rsid w:val="00AC0D4E"/>
    <w:rsid w:val="00AC3D4E"/>
    <w:rsid w:val="00AC6001"/>
    <w:rsid w:val="00AC6BA1"/>
    <w:rsid w:val="00AD1704"/>
    <w:rsid w:val="00AD312D"/>
    <w:rsid w:val="00AD66D2"/>
    <w:rsid w:val="00AD7C51"/>
    <w:rsid w:val="00AE3B43"/>
    <w:rsid w:val="00AE4346"/>
    <w:rsid w:val="00AE7669"/>
    <w:rsid w:val="00AE7F47"/>
    <w:rsid w:val="00AF2528"/>
    <w:rsid w:val="00AF4C09"/>
    <w:rsid w:val="00B00C44"/>
    <w:rsid w:val="00B0165F"/>
    <w:rsid w:val="00B06A31"/>
    <w:rsid w:val="00B10326"/>
    <w:rsid w:val="00B11A25"/>
    <w:rsid w:val="00B148DD"/>
    <w:rsid w:val="00B174BE"/>
    <w:rsid w:val="00B21925"/>
    <w:rsid w:val="00B24A85"/>
    <w:rsid w:val="00B25644"/>
    <w:rsid w:val="00B263CA"/>
    <w:rsid w:val="00B300A0"/>
    <w:rsid w:val="00B36400"/>
    <w:rsid w:val="00B40590"/>
    <w:rsid w:val="00B44E3B"/>
    <w:rsid w:val="00B50D3A"/>
    <w:rsid w:val="00B519DC"/>
    <w:rsid w:val="00B54290"/>
    <w:rsid w:val="00B557F7"/>
    <w:rsid w:val="00B618E6"/>
    <w:rsid w:val="00B6302E"/>
    <w:rsid w:val="00B6443E"/>
    <w:rsid w:val="00B66E38"/>
    <w:rsid w:val="00B738FD"/>
    <w:rsid w:val="00B73A1E"/>
    <w:rsid w:val="00B76516"/>
    <w:rsid w:val="00B808D6"/>
    <w:rsid w:val="00B86E1A"/>
    <w:rsid w:val="00B91FE2"/>
    <w:rsid w:val="00B97F29"/>
    <w:rsid w:val="00BA20D1"/>
    <w:rsid w:val="00BA460F"/>
    <w:rsid w:val="00BC17E4"/>
    <w:rsid w:val="00BC18AE"/>
    <w:rsid w:val="00BC7BDA"/>
    <w:rsid w:val="00BD2E21"/>
    <w:rsid w:val="00BD3D75"/>
    <w:rsid w:val="00BD4AB9"/>
    <w:rsid w:val="00BD7AAC"/>
    <w:rsid w:val="00BE1873"/>
    <w:rsid w:val="00BE4867"/>
    <w:rsid w:val="00BF4B46"/>
    <w:rsid w:val="00BF62A2"/>
    <w:rsid w:val="00BF6354"/>
    <w:rsid w:val="00BF63EA"/>
    <w:rsid w:val="00BF7BE5"/>
    <w:rsid w:val="00BF7D34"/>
    <w:rsid w:val="00C01F4B"/>
    <w:rsid w:val="00C10280"/>
    <w:rsid w:val="00C13F44"/>
    <w:rsid w:val="00C145E8"/>
    <w:rsid w:val="00C2001B"/>
    <w:rsid w:val="00C210C3"/>
    <w:rsid w:val="00C21183"/>
    <w:rsid w:val="00C22803"/>
    <w:rsid w:val="00C2511B"/>
    <w:rsid w:val="00C343B6"/>
    <w:rsid w:val="00C3479B"/>
    <w:rsid w:val="00C37156"/>
    <w:rsid w:val="00C41901"/>
    <w:rsid w:val="00C41EE4"/>
    <w:rsid w:val="00C469E6"/>
    <w:rsid w:val="00C470DC"/>
    <w:rsid w:val="00C47DFF"/>
    <w:rsid w:val="00C54A16"/>
    <w:rsid w:val="00C56225"/>
    <w:rsid w:val="00C579BE"/>
    <w:rsid w:val="00C61AE4"/>
    <w:rsid w:val="00C62FE8"/>
    <w:rsid w:val="00C67220"/>
    <w:rsid w:val="00C71650"/>
    <w:rsid w:val="00C76123"/>
    <w:rsid w:val="00C76294"/>
    <w:rsid w:val="00C7696A"/>
    <w:rsid w:val="00C77519"/>
    <w:rsid w:val="00C824E9"/>
    <w:rsid w:val="00C83109"/>
    <w:rsid w:val="00C84DB0"/>
    <w:rsid w:val="00C85AD7"/>
    <w:rsid w:val="00C8680C"/>
    <w:rsid w:val="00C95083"/>
    <w:rsid w:val="00CA2469"/>
    <w:rsid w:val="00CA2BE3"/>
    <w:rsid w:val="00CA6532"/>
    <w:rsid w:val="00CB0D09"/>
    <w:rsid w:val="00CB1E3C"/>
    <w:rsid w:val="00CB3AF2"/>
    <w:rsid w:val="00CB40AF"/>
    <w:rsid w:val="00CB524F"/>
    <w:rsid w:val="00CB555E"/>
    <w:rsid w:val="00CB5F02"/>
    <w:rsid w:val="00CB614A"/>
    <w:rsid w:val="00CC3F7D"/>
    <w:rsid w:val="00CC4047"/>
    <w:rsid w:val="00CC48D0"/>
    <w:rsid w:val="00CC6801"/>
    <w:rsid w:val="00CD18BF"/>
    <w:rsid w:val="00CD46D9"/>
    <w:rsid w:val="00CE1481"/>
    <w:rsid w:val="00CE6A54"/>
    <w:rsid w:val="00CF5E56"/>
    <w:rsid w:val="00CF61EA"/>
    <w:rsid w:val="00D018A7"/>
    <w:rsid w:val="00D024C1"/>
    <w:rsid w:val="00D03D7B"/>
    <w:rsid w:val="00D04C7F"/>
    <w:rsid w:val="00D07B40"/>
    <w:rsid w:val="00D11CE6"/>
    <w:rsid w:val="00D12565"/>
    <w:rsid w:val="00D12A18"/>
    <w:rsid w:val="00D152EF"/>
    <w:rsid w:val="00D15B7C"/>
    <w:rsid w:val="00D16012"/>
    <w:rsid w:val="00D23203"/>
    <w:rsid w:val="00D236A2"/>
    <w:rsid w:val="00D25B53"/>
    <w:rsid w:val="00D275BF"/>
    <w:rsid w:val="00D27CA5"/>
    <w:rsid w:val="00D30857"/>
    <w:rsid w:val="00D30E1E"/>
    <w:rsid w:val="00D352DB"/>
    <w:rsid w:val="00D36103"/>
    <w:rsid w:val="00D43B30"/>
    <w:rsid w:val="00D4415F"/>
    <w:rsid w:val="00D47749"/>
    <w:rsid w:val="00D47ADB"/>
    <w:rsid w:val="00D47F10"/>
    <w:rsid w:val="00D55612"/>
    <w:rsid w:val="00D55B47"/>
    <w:rsid w:val="00D57498"/>
    <w:rsid w:val="00D57B6C"/>
    <w:rsid w:val="00D6160B"/>
    <w:rsid w:val="00D652D6"/>
    <w:rsid w:val="00D65DD2"/>
    <w:rsid w:val="00D72C98"/>
    <w:rsid w:val="00D84778"/>
    <w:rsid w:val="00D85EF9"/>
    <w:rsid w:val="00D87B23"/>
    <w:rsid w:val="00D91C70"/>
    <w:rsid w:val="00D93B3D"/>
    <w:rsid w:val="00DA5129"/>
    <w:rsid w:val="00DA6EAF"/>
    <w:rsid w:val="00DA6F00"/>
    <w:rsid w:val="00DB4B22"/>
    <w:rsid w:val="00DD1CD0"/>
    <w:rsid w:val="00DD5308"/>
    <w:rsid w:val="00DD728E"/>
    <w:rsid w:val="00DD74E8"/>
    <w:rsid w:val="00DD7814"/>
    <w:rsid w:val="00DE286D"/>
    <w:rsid w:val="00DE4377"/>
    <w:rsid w:val="00DE4843"/>
    <w:rsid w:val="00DE64CD"/>
    <w:rsid w:val="00DF0534"/>
    <w:rsid w:val="00DF2339"/>
    <w:rsid w:val="00E03CF9"/>
    <w:rsid w:val="00E06B5C"/>
    <w:rsid w:val="00E11B1A"/>
    <w:rsid w:val="00E13091"/>
    <w:rsid w:val="00E16A89"/>
    <w:rsid w:val="00E22817"/>
    <w:rsid w:val="00E229FB"/>
    <w:rsid w:val="00E24B2B"/>
    <w:rsid w:val="00E30923"/>
    <w:rsid w:val="00E31BCD"/>
    <w:rsid w:val="00E3263D"/>
    <w:rsid w:val="00E339F1"/>
    <w:rsid w:val="00E35957"/>
    <w:rsid w:val="00E374F4"/>
    <w:rsid w:val="00E4055C"/>
    <w:rsid w:val="00E40B65"/>
    <w:rsid w:val="00E4312D"/>
    <w:rsid w:val="00E45ADA"/>
    <w:rsid w:val="00E46281"/>
    <w:rsid w:val="00E5161A"/>
    <w:rsid w:val="00E54B4D"/>
    <w:rsid w:val="00E56059"/>
    <w:rsid w:val="00E570A9"/>
    <w:rsid w:val="00E61FA2"/>
    <w:rsid w:val="00E624F4"/>
    <w:rsid w:val="00E636AD"/>
    <w:rsid w:val="00E63FBF"/>
    <w:rsid w:val="00E64B2C"/>
    <w:rsid w:val="00E737AD"/>
    <w:rsid w:val="00E749D7"/>
    <w:rsid w:val="00E8402A"/>
    <w:rsid w:val="00E86660"/>
    <w:rsid w:val="00E86EF3"/>
    <w:rsid w:val="00E87A04"/>
    <w:rsid w:val="00E94DE1"/>
    <w:rsid w:val="00EA25C9"/>
    <w:rsid w:val="00EA7210"/>
    <w:rsid w:val="00EB0F5B"/>
    <w:rsid w:val="00EC43E0"/>
    <w:rsid w:val="00ED08BC"/>
    <w:rsid w:val="00ED535A"/>
    <w:rsid w:val="00ED6D68"/>
    <w:rsid w:val="00ED6D92"/>
    <w:rsid w:val="00EE1C1F"/>
    <w:rsid w:val="00EE1E17"/>
    <w:rsid w:val="00EF6213"/>
    <w:rsid w:val="00EF7C6C"/>
    <w:rsid w:val="00F04BE2"/>
    <w:rsid w:val="00F108E8"/>
    <w:rsid w:val="00F25211"/>
    <w:rsid w:val="00F260B5"/>
    <w:rsid w:val="00F313D1"/>
    <w:rsid w:val="00F33872"/>
    <w:rsid w:val="00F33CAB"/>
    <w:rsid w:val="00F379D8"/>
    <w:rsid w:val="00F42258"/>
    <w:rsid w:val="00F42B94"/>
    <w:rsid w:val="00F469FC"/>
    <w:rsid w:val="00F722A7"/>
    <w:rsid w:val="00F7354E"/>
    <w:rsid w:val="00F77A33"/>
    <w:rsid w:val="00F77C63"/>
    <w:rsid w:val="00F80D67"/>
    <w:rsid w:val="00F867C9"/>
    <w:rsid w:val="00F8682B"/>
    <w:rsid w:val="00F86B7B"/>
    <w:rsid w:val="00FA03E2"/>
    <w:rsid w:val="00FA4757"/>
    <w:rsid w:val="00FA6A82"/>
    <w:rsid w:val="00FA6CE9"/>
    <w:rsid w:val="00FA7FF1"/>
    <w:rsid w:val="00FB0BF4"/>
    <w:rsid w:val="00FB5B88"/>
    <w:rsid w:val="00FC2808"/>
    <w:rsid w:val="00FC5D86"/>
    <w:rsid w:val="00FC78A4"/>
    <w:rsid w:val="00FD1C53"/>
    <w:rsid w:val="00FD29D2"/>
    <w:rsid w:val="00FD3380"/>
    <w:rsid w:val="00FE12A4"/>
    <w:rsid w:val="00FE6AD3"/>
    <w:rsid w:val="00FE6E86"/>
    <w:rsid w:val="00FE704A"/>
    <w:rsid w:val="00FF0FDC"/>
    <w:rsid w:val="00FF2A79"/>
    <w:rsid w:val="00FF47D2"/>
    <w:rsid w:val="00FF485D"/>
    <w:rsid w:val="00FF5034"/>
    <w:rsid w:val="00FF774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7434835"/>
  <w15:docId w15:val="{076A8F66-2134-46F7-9E10-6804679EF7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1"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semiHidden="1" w:uiPriority="70" w:unhideWhenUsed="1"/>
    <w:lsdException w:name="TOC Heading" w:semiHidden="1" w:uiPriority="71"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93B3D"/>
    <w:rPr>
      <w:sz w:val="24"/>
      <w:lang w:val="es-PR"/>
    </w:rPr>
  </w:style>
  <w:style w:type="paragraph" w:styleId="Heading1">
    <w:name w:val="heading 1"/>
    <w:basedOn w:val="Normal"/>
    <w:next w:val="Normal"/>
    <w:qFormat/>
    <w:rsid w:val="00D93B3D"/>
    <w:pPr>
      <w:keepNext/>
      <w:jc w:val="both"/>
      <w:outlineLvl w:val="0"/>
    </w:pPr>
    <w:rPr>
      <w:b/>
      <w:sz w:val="28"/>
    </w:rPr>
  </w:style>
  <w:style w:type="paragraph" w:styleId="Heading2">
    <w:name w:val="heading 2"/>
    <w:basedOn w:val="Normal"/>
    <w:next w:val="Normal"/>
    <w:qFormat/>
    <w:rsid w:val="00D93B3D"/>
    <w:pPr>
      <w:keepNext/>
      <w:spacing w:line="360" w:lineRule="auto"/>
      <w:jc w:val="center"/>
      <w:outlineLvl w:val="1"/>
    </w:pPr>
    <w:rPr>
      <w:rFonts w:ascii="Arial" w:hAnsi="Arial" w:cs="Arial"/>
      <w:b/>
      <w:sz w:val="28"/>
    </w:rPr>
  </w:style>
  <w:style w:type="paragraph" w:styleId="Heading3">
    <w:name w:val="heading 3"/>
    <w:basedOn w:val="Normal"/>
    <w:next w:val="Normal"/>
    <w:link w:val="Heading3Char"/>
    <w:uiPriority w:val="9"/>
    <w:qFormat/>
    <w:rsid w:val="00D93B3D"/>
    <w:pPr>
      <w:keepNext/>
      <w:jc w:val="center"/>
      <w:outlineLvl w:val="2"/>
    </w:pPr>
    <w:rPr>
      <w:rFonts w:ascii="Arial" w:hAnsi="Arial"/>
      <w:b/>
      <w:sz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D93B3D"/>
    <w:pPr>
      <w:tabs>
        <w:tab w:val="center" w:pos="4153"/>
        <w:tab w:val="right" w:pos="8306"/>
      </w:tabs>
    </w:pPr>
  </w:style>
  <w:style w:type="paragraph" w:styleId="Footer">
    <w:name w:val="footer"/>
    <w:basedOn w:val="Normal"/>
    <w:link w:val="FooterChar"/>
    <w:uiPriority w:val="99"/>
    <w:rsid w:val="00D93B3D"/>
    <w:pPr>
      <w:tabs>
        <w:tab w:val="center" w:pos="4153"/>
        <w:tab w:val="right" w:pos="8306"/>
      </w:tabs>
    </w:pPr>
  </w:style>
  <w:style w:type="character" w:styleId="PageNumber">
    <w:name w:val="page number"/>
    <w:basedOn w:val="DefaultParagraphFont"/>
    <w:uiPriority w:val="99"/>
    <w:rsid w:val="00D93B3D"/>
  </w:style>
  <w:style w:type="paragraph" w:styleId="FootnoteText">
    <w:name w:val="footnote text"/>
    <w:basedOn w:val="Normal"/>
    <w:link w:val="FootnoteTextChar"/>
    <w:uiPriority w:val="99"/>
    <w:rsid w:val="00D93B3D"/>
    <w:rPr>
      <w:sz w:val="20"/>
    </w:rPr>
  </w:style>
  <w:style w:type="character" w:styleId="FootnoteReference">
    <w:name w:val="footnote reference"/>
    <w:uiPriority w:val="99"/>
    <w:rsid w:val="00D93B3D"/>
    <w:rPr>
      <w:vertAlign w:val="superscript"/>
    </w:rPr>
  </w:style>
  <w:style w:type="paragraph" w:styleId="BodyText">
    <w:name w:val="Body Text"/>
    <w:basedOn w:val="Normal"/>
    <w:link w:val="BodyTextChar"/>
    <w:uiPriority w:val="1"/>
    <w:qFormat/>
    <w:rsid w:val="00D93B3D"/>
    <w:pPr>
      <w:widowControl w:val="0"/>
      <w:tabs>
        <w:tab w:val="left" w:pos="-1440"/>
        <w:tab w:val="left" w:pos="-720"/>
      </w:tabs>
      <w:suppressAutoHyphens/>
      <w:spacing w:line="480" w:lineRule="auto"/>
      <w:jc w:val="both"/>
    </w:pPr>
    <w:rPr>
      <w:rFonts w:ascii="CG Times (W1)" w:hAnsi="CG Times (W1)"/>
      <w:snapToGrid w:val="0"/>
      <w:spacing w:val="-3"/>
    </w:rPr>
  </w:style>
  <w:style w:type="paragraph" w:styleId="BlockText">
    <w:name w:val="Block Text"/>
    <w:basedOn w:val="Normal"/>
    <w:rsid w:val="00D93B3D"/>
    <w:pPr>
      <w:widowControl w:val="0"/>
      <w:ind w:left="720" w:right="720"/>
      <w:jc w:val="both"/>
    </w:pPr>
    <w:rPr>
      <w:snapToGrid w:val="0"/>
    </w:rPr>
  </w:style>
  <w:style w:type="paragraph" w:styleId="NormalWeb">
    <w:name w:val="Normal (Web)"/>
    <w:basedOn w:val="Normal"/>
    <w:uiPriority w:val="99"/>
    <w:rsid w:val="00D93B3D"/>
    <w:pPr>
      <w:spacing w:before="100" w:beforeAutospacing="1" w:after="100" w:afterAutospacing="1"/>
    </w:pPr>
    <w:rPr>
      <w:szCs w:val="24"/>
      <w:lang w:val="en-US"/>
    </w:rPr>
  </w:style>
  <w:style w:type="paragraph" w:styleId="BodyTextIndent">
    <w:name w:val="Body Text Indent"/>
    <w:basedOn w:val="Normal"/>
    <w:rsid w:val="00D93B3D"/>
    <w:pPr>
      <w:spacing w:line="480" w:lineRule="auto"/>
      <w:ind w:firstLine="720"/>
      <w:jc w:val="both"/>
    </w:pPr>
    <w:rPr>
      <w:rFonts w:ascii="Arial" w:hAnsi="Arial"/>
    </w:rPr>
  </w:style>
  <w:style w:type="paragraph" w:styleId="BodyTextIndent2">
    <w:name w:val="Body Text Indent 2"/>
    <w:basedOn w:val="Normal"/>
    <w:rsid w:val="00D93B3D"/>
    <w:pPr>
      <w:ind w:left="720" w:hanging="720"/>
      <w:jc w:val="both"/>
    </w:pPr>
    <w:rPr>
      <w:rFonts w:ascii="CG Times (W1)" w:hAnsi="CG Times (W1)"/>
    </w:rPr>
  </w:style>
  <w:style w:type="paragraph" w:styleId="BodyTextIndent3">
    <w:name w:val="Body Text Indent 3"/>
    <w:basedOn w:val="Normal"/>
    <w:rsid w:val="00D93B3D"/>
    <w:pPr>
      <w:tabs>
        <w:tab w:val="left" w:pos="-720"/>
      </w:tabs>
      <w:suppressAutoHyphens/>
      <w:spacing w:line="480" w:lineRule="auto"/>
      <w:ind w:left="720"/>
      <w:jc w:val="both"/>
    </w:pPr>
    <w:rPr>
      <w:rFonts w:ascii="Arial" w:hAnsi="Arial"/>
    </w:rPr>
  </w:style>
  <w:style w:type="paragraph" w:styleId="Title">
    <w:name w:val="Title"/>
    <w:basedOn w:val="Normal"/>
    <w:qFormat/>
    <w:rsid w:val="00D93B3D"/>
    <w:pPr>
      <w:jc w:val="center"/>
    </w:pPr>
    <w:rPr>
      <w:rFonts w:ascii="Arial" w:hAnsi="Arial"/>
      <w:sz w:val="28"/>
    </w:rPr>
  </w:style>
  <w:style w:type="paragraph" w:styleId="BodyText2">
    <w:name w:val="Body Text 2"/>
    <w:basedOn w:val="Normal"/>
    <w:rsid w:val="00D93B3D"/>
    <w:pPr>
      <w:spacing w:before="624" w:line="480" w:lineRule="auto"/>
      <w:jc w:val="both"/>
    </w:pPr>
    <w:rPr>
      <w:sz w:val="28"/>
      <w:szCs w:val="24"/>
    </w:rPr>
  </w:style>
  <w:style w:type="paragraph" w:customStyle="1" w:styleId="ColorfulList-Accent11">
    <w:name w:val="Colorful List - Accent 11"/>
    <w:basedOn w:val="Normal"/>
    <w:uiPriority w:val="34"/>
    <w:qFormat/>
    <w:rsid w:val="00535F86"/>
    <w:pPr>
      <w:ind w:left="720"/>
      <w:contextualSpacing/>
    </w:pPr>
    <w:rPr>
      <w:rFonts w:eastAsia="MS Mincho"/>
      <w:szCs w:val="24"/>
    </w:rPr>
  </w:style>
  <w:style w:type="character" w:customStyle="1" w:styleId="hps">
    <w:name w:val="hps"/>
    <w:basedOn w:val="DefaultParagraphFont"/>
    <w:rsid w:val="00967472"/>
  </w:style>
  <w:style w:type="character" w:customStyle="1" w:styleId="FootnoteTextChar">
    <w:name w:val="Footnote Text Char"/>
    <w:link w:val="FootnoteText"/>
    <w:uiPriority w:val="99"/>
    <w:rsid w:val="00B86E1A"/>
    <w:rPr>
      <w:lang w:val="es-ES_tradnl"/>
    </w:rPr>
  </w:style>
  <w:style w:type="character" w:styleId="Hyperlink">
    <w:name w:val="Hyperlink"/>
    <w:uiPriority w:val="99"/>
    <w:unhideWhenUsed/>
    <w:rsid w:val="0000364F"/>
    <w:rPr>
      <w:color w:val="0000FF"/>
      <w:u w:val="single"/>
    </w:rPr>
  </w:style>
  <w:style w:type="paragraph" w:customStyle="1" w:styleId="MediumGrid21">
    <w:name w:val="Medium Grid 21"/>
    <w:uiPriority w:val="1"/>
    <w:qFormat/>
    <w:rsid w:val="007F55BF"/>
    <w:rPr>
      <w:rFonts w:ascii="Calibri" w:eastAsia="Calibri" w:hAnsi="Calibri"/>
      <w:sz w:val="22"/>
      <w:szCs w:val="22"/>
    </w:rPr>
  </w:style>
  <w:style w:type="paragraph" w:customStyle="1" w:styleId="ColorfulList-Accent110">
    <w:name w:val="Colorful List - Accent 11"/>
    <w:basedOn w:val="Normal"/>
    <w:link w:val="ColorfulList-Accent1Char"/>
    <w:uiPriority w:val="34"/>
    <w:qFormat/>
    <w:rsid w:val="004F7F19"/>
    <w:pPr>
      <w:ind w:left="720"/>
    </w:pPr>
    <w:rPr>
      <w:szCs w:val="24"/>
    </w:rPr>
  </w:style>
  <w:style w:type="character" w:customStyle="1" w:styleId="ColorfulList-Accent1Char">
    <w:name w:val="Colorful List - Accent 1 Char"/>
    <w:link w:val="ColorfulList-Accent110"/>
    <w:uiPriority w:val="34"/>
    <w:rsid w:val="004F7F19"/>
    <w:rPr>
      <w:sz w:val="24"/>
      <w:szCs w:val="24"/>
      <w:lang w:val="es-ES_tradnl"/>
    </w:rPr>
  </w:style>
  <w:style w:type="paragraph" w:styleId="ListParagraph">
    <w:name w:val="List Paragraph"/>
    <w:basedOn w:val="Normal"/>
    <w:uiPriority w:val="1"/>
    <w:qFormat/>
    <w:rsid w:val="00C824E9"/>
    <w:pPr>
      <w:ind w:left="720"/>
      <w:contextualSpacing/>
    </w:pPr>
  </w:style>
  <w:style w:type="character" w:customStyle="1" w:styleId="apple-converted-space">
    <w:name w:val="apple-converted-space"/>
    <w:basedOn w:val="DefaultParagraphFont"/>
    <w:rsid w:val="001C4C4B"/>
  </w:style>
  <w:style w:type="paragraph" w:customStyle="1" w:styleId="citationline">
    <w:name w:val="citationline"/>
    <w:basedOn w:val="Normal"/>
    <w:rsid w:val="001C4C4B"/>
    <w:pPr>
      <w:spacing w:before="100" w:beforeAutospacing="1" w:after="100" w:afterAutospacing="1"/>
    </w:pPr>
    <w:rPr>
      <w:szCs w:val="24"/>
      <w:lang w:eastAsia="es-PR"/>
    </w:rPr>
  </w:style>
  <w:style w:type="character" w:customStyle="1" w:styleId="citation">
    <w:name w:val="citation"/>
    <w:basedOn w:val="DefaultParagraphFont"/>
    <w:rsid w:val="001C4C4B"/>
  </w:style>
  <w:style w:type="character" w:customStyle="1" w:styleId="doi">
    <w:name w:val="doi"/>
    <w:basedOn w:val="DefaultParagraphFont"/>
    <w:rsid w:val="001C4C4B"/>
  </w:style>
  <w:style w:type="character" w:customStyle="1" w:styleId="journalname">
    <w:name w:val="journalname"/>
    <w:basedOn w:val="DefaultParagraphFont"/>
    <w:rsid w:val="001C4C4B"/>
  </w:style>
  <w:style w:type="character" w:customStyle="1" w:styleId="author">
    <w:name w:val="author"/>
    <w:basedOn w:val="DefaultParagraphFont"/>
    <w:rsid w:val="001C4C4B"/>
  </w:style>
  <w:style w:type="paragraph" w:customStyle="1" w:styleId="Default">
    <w:name w:val="Default"/>
    <w:rsid w:val="00721E4A"/>
    <w:pPr>
      <w:widowControl w:val="0"/>
      <w:autoSpaceDE w:val="0"/>
      <w:autoSpaceDN w:val="0"/>
      <w:adjustRightInd w:val="0"/>
    </w:pPr>
    <w:rPr>
      <w:rFonts w:ascii="Calibri" w:eastAsia="MS Mincho" w:hAnsi="Calibri" w:cs="Calibri"/>
      <w:color w:val="000000"/>
      <w:sz w:val="24"/>
      <w:szCs w:val="24"/>
    </w:rPr>
  </w:style>
  <w:style w:type="paragraph" w:styleId="BodyText3">
    <w:name w:val="Body Text 3"/>
    <w:basedOn w:val="Normal"/>
    <w:link w:val="BodyText3Char"/>
    <w:rsid w:val="009C2943"/>
    <w:pPr>
      <w:spacing w:after="120"/>
    </w:pPr>
    <w:rPr>
      <w:sz w:val="16"/>
      <w:szCs w:val="16"/>
      <w:lang w:val="en-US"/>
    </w:rPr>
  </w:style>
  <w:style w:type="character" w:customStyle="1" w:styleId="BodyText3Char">
    <w:name w:val="Body Text 3 Char"/>
    <w:basedOn w:val="DefaultParagraphFont"/>
    <w:link w:val="BodyText3"/>
    <w:rsid w:val="009C2943"/>
    <w:rPr>
      <w:sz w:val="16"/>
      <w:szCs w:val="16"/>
    </w:rPr>
  </w:style>
  <w:style w:type="paragraph" w:customStyle="1" w:styleId="text">
    <w:name w:val="text"/>
    <w:basedOn w:val="Normal"/>
    <w:rsid w:val="0003371E"/>
    <w:pPr>
      <w:spacing w:before="100" w:beforeAutospacing="1" w:after="100" w:afterAutospacing="1"/>
    </w:pPr>
    <w:rPr>
      <w:szCs w:val="24"/>
      <w:lang w:val="en-US"/>
    </w:rPr>
  </w:style>
  <w:style w:type="paragraph" w:styleId="BalloonText">
    <w:name w:val="Balloon Text"/>
    <w:basedOn w:val="Normal"/>
    <w:link w:val="BalloonTextChar"/>
    <w:uiPriority w:val="99"/>
    <w:semiHidden/>
    <w:unhideWhenUsed/>
    <w:rsid w:val="00C95083"/>
    <w:rPr>
      <w:rFonts w:ascii="Tahoma" w:hAnsi="Tahoma" w:cs="Tahoma"/>
      <w:sz w:val="16"/>
      <w:szCs w:val="16"/>
    </w:rPr>
  </w:style>
  <w:style w:type="character" w:customStyle="1" w:styleId="BalloonTextChar">
    <w:name w:val="Balloon Text Char"/>
    <w:basedOn w:val="DefaultParagraphFont"/>
    <w:link w:val="BalloonText"/>
    <w:uiPriority w:val="99"/>
    <w:semiHidden/>
    <w:rsid w:val="00C95083"/>
    <w:rPr>
      <w:rFonts w:ascii="Tahoma" w:hAnsi="Tahoma" w:cs="Tahoma"/>
      <w:sz w:val="16"/>
      <w:szCs w:val="16"/>
      <w:lang w:val="es-PR"/>
    </w:rPr>
  </w:style>
  <w:style w:type="character" w:customStyle="1" w:styleId="FooterChar">
    <w:name w:val="Footer Char"/>
    <w:basedOn w:val="DefaultParagraphFont"/>
    <w:link w:val="Footer"/>
    <w:uiPriority w:val="99"/>
    <w:rsid w:val="000F02B3"/>
    <w:rPr>
      <w:sz w:val="24"/>
      <w:lang w:val="es-PR"/>
    </w:rPr>
  </w:style>
  <w:style w:type="character" w:customStyle="1" w:styleId="HeaderChar">
    <w:name w:val="Header Char"/>
    <w:basedOn w:val="DefaultParagraphFont"/>
    <w:link w:val="Header"/>
    <w:uiPriority w:val="99"/>
    <w:rsid w:val="000F02B3"/>
    <w:rPr>
      <w:sz w:val="24"/>
      <w:lang w:val="es-PR"/>
    </w:rPr>
  </w:style>
  <w:style w:type="paragraph" w:customStyle="1" w:styleId="BodyA">
    <w:name w:val="Body A"/>
    <w:autoRedefine/>
    <w:rsid w:val="00B808D6"/>
    <w:pPr>
      <w:widowControl w:val="0"/>
      <w:spacing w:after="293"/>
      <w:jc w:val="both"/>
    </w:pPr>
    <w:rPr>
      <w:rFonts w:ascii="Book Antiqua" w:eastAsia="Cambria" w:hAnsi="Book Antiqua" w:cs="Cambria"/>
      <w:color w:val="000000"/>
      <w:sz w:val="24"/>
      <w:szCs w:val="24"/>
      <w:u w:color="183D98"/>
      <w:lang w:val="es-ES_tradnl"/>
    </w:rPr>
  </w:style>
  <w:style w:type="table" w:styleId="TableGrid">
    <w:name w:val="Table Grid"/>
    <w:basedOn w:val="TableNormal"/>
    <w:uiPriority w:val="39"/>
    <w:rsid w:val="000E56AB"/>
    <w:rPr>
      <w:rFonts w:eastAsia="PMingLiU"/>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List">
    <w:name w:val="Light List"/>
    <w:basedOn w:val="TableNormal"/>
    <w:uiPriority w:val="99"/>
    <w:rsid w:val="00ED6D92"/>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MediumShading1-Accent1">
    <w:name w:val="Medium Shading 1 Accent 1"/>
    <w:basedOn w:val="TableNormal"/>
    <w:uiPriority w:val="68"/>
    <w:rsid w:val="00ED6D92"/>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Grid1-Accent1">
    <w:name w:val="Medium Grid 1 Accent 1"/>
    <w:basedOn w:val="TableNormal"/>
    <w:uiPriority w:val="62"/>
    <w:rsid w:val="00ED6D92"/>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paragraph" w:customStyle="1" w:styleId="Documento">
    <w:name w:val="Documento"/>
    <w:rsid w:val="00643E93"/>
    <w:pPr>
      <w:widowControl w:val="0"/>
      <w:autoSpaceDE w:val="0"/>
      <w:autoSpaceDN w:val="0"/>
      <w:adjustRightInd w:val="0"/>
      <w:jc w:val="center"/>
    </w:pPr>
    <w:rPr>
      <w:b/>
      <w:bCs/>
      <w:sz w:val="32"/>
      <w:szCs w:val="32"/>
    </w:rPr>
  </w:style>
  <w:style w:type="character" w:customStyle="1" w:styleId="DocRef">
    <w:name w:val="DocRef"/>
    <w:rsid w:val="004343AB"/>
    <w:rPr>
      <w:vanish/>
      <w:color w:val="000000"/>
      <w:sz w:val="20"/>
      <w:szCs w:val="20"/>
    </w:rPr>
  </w:style>
  <w:style w:type="table" w:styleId="TableGridLight">
    <w:name w:val="Grid Table Light"/>
    <w:basedOn w:val="TableNormal"/>
    <w:uiPriority w:val="99"/>
    <w:rsid w:val="00A527CF"/>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Heading3Char">
    <w:name w:val="Heading 3 Char"/>
    <w:link w:val="Heading3"/>
    <w:uiPriority w:val="9"/>
    <w:rsid w:val="00AD66D2"/>
    <w:rPr>
      <w:rFonts w:ascii="Arial" w:hAnsi="Arial"/>
      <w:b/>
      <w:sz w:val="48"/>
      <w:lang w:val="es-PR"/>
    </w:rPr>
  </w:style>
  <w:style w:type="paragraph" w:styleId="EndnoteText">
    <w:name w:val="endnote text"/>
    <w:basedOn w:val="Normal"/>
    <w:link w:val="EndnoteTextChar"/>
    <w:uiPriority w:val="99"/>
    <w:unhideWhenUsed/>
    <w:rsid w:val="00302AB2"/>
    <w:rPr>
      <w:rFonts w:asciiTheme="minorHAnsi" w:eastAsiaTheme="minorEastAsia" w:hAnsiTheme="minorHAnsi" w:cstheme="minorBidi"/>
      <w:szCs w:val="24"/>
      <w:lang w:val="en-US"/>
    </w:rPr>
  </w:style>
  <w:style w:type="character" w:customStyle="1" w:styleId="EndnoteTextChar">
    <w:name w:val="Endnote Text Char"/>
    <w:basedOn w:val="DefaultParagraphFont"/>
    <w:link w:val="EndnoteText"/>
    <w:uiPriority w:val="99"/>
    <w:rsid w:val="00302AB2"/>
    <w:rPr>
      <w:rFonts w:asciiTheme="minorHAnsi" w:eastAsiaTheme="minorEastAsia" w:hAnsiTheme="minorHAnsi" w:cstheme="minorBidi"/>
      <w:sz w:val="24"/>
      <w:szCs w:val="24"/>
    </w:rPr>
  </w:style>
  <w:style w:type="character" w:styleId="EndnoteReference">
    <w:name w:val="endnote reference"/>
    <w:basedOn w:val="DefaultParagraphFont"/>
    <w:uiPriority w:val="99"/>
    <w:unhideWhenUsed/>
    <w:rsid w:val="00302AB2"/>
    <w:rPr>
      <w:vertAlign w:val="superscript"/>
    </w:rPr>
  </w:style>
  <w:style w:type="paragraph" w:styleId="NoSpacing">
    <w:name w:val="No Spacing"/>
    <w:uiPriority w:val="1"/>
    <w:qFormat/>
    <w:rsid w:val="00CC6801"/>
    <w:rPr>
      <w:rFonts w:asciiTheme="minorHAnsi" w:eastAsiaTheme="minorHAnsi" w:hAnsiTheme="minorHAnsi" w:cstheme="minorBidi"/>
      <w:sz w:val="22"/>
      <w:szCs w:val="22"/>
    </w:rPr>
  </w:style>
  <w:style w:type="character" w:customStyle="1" w:styleId="BodyTextChar">
    <w:name w:val="Body Text Char"/>
    <w:basedOn w:val="DefaultParagraphFont"/>
    <w:link w:val="BodyText"/>
    <w:uiPriority w:val="1"/>
    <w:rsid w:val="007A52B6"/>
    <w:rPr>
      <w:rFonts w:ascii="CG Times (W1)" w:hAnsi="CG Times (W1)"/>
      <w:snapToGrid w:val="0"/>
      <w:spacing w:val="-3"/>
      <w:sz w:val="24"/>
      <w:lang w:val="es-P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1805168">
      <w:bodyDiv w:val="1"/>
      <w:marLeft w:val="0"/>
      <w:marRight w:val="0"/>
      <w:marTop w:val="0"/>
      <w:marBottom w:val="0"/>
      <w:divBdr>
        <w:top w:val="none" w:sz="0" w:space="0" w:color="auto"/>
        <w:left w:val="none" w:sz="0" w:space="0" w:color="auto"/>
        <w:bottom w:val="none" w:sz="0" w:space="0" w:color="auto"/>
        <w:right w:val="none" w:sz="0" w:space="0" w:color="auto"/>
      </w:divBdr>
    </w:div>
    <w:div w:id="331416694">
      <w:bodyDiv w:val="1"/>
      <w:marLeft w:val="0"/>
      <w:marRight w:val="0"/>
      <w:marTop w:val="0"/>
      <w:marBottom w:val="0"/>
      <w:divBdr>
        <w:top w:val="none" w:sz="0" w:space="0" w:color="auto"/>
        <w:left w:val="none" w:sz="0" w:space="0" w:color="auto"/>
        <w:bottom w:val="none" w:sz="0" w:space="0" w:color="auto"/>
        <w:right w:val="none" w:sz="0" w:space="0" w:color="auto"/>
      </w:divBdr>
    </w:div>
    <w:div w:id="845287577">
      <w:bodyDiv w:val="1"/>
      <w:marLeft w:val="0"/>
      <w:marRight w:val="0"/>
      <w:marTop w:val="0"/>
      <w:marBottom w:val="0"/>
      <w:divBdr>
        <w:top w:val="none" w:sz="0" w:space="0" w:color="auto"/>
        <w:left w:val="none" w:sz="0" w:space="0" w:color="auto"/>
        <w:bottom w:val="none" w:sz="0" w:space="0" w:color="auto"/>
        <w:right w:val="none" w:sz="0" w:space="0" w:color="auto"/>
      </w:divBdr>
    </w:div>
    <w:div w:id="1028139577">
      <w:bodyDiv w:val="1"/>
      <w:marLeft w:val="0"/>
      <w:marRight w:val="0"/>
      <w:marTop w:val="0"/>
      <w:marBottom w:val="0"/>
      <w:divBdr>
        <w:top w:val="none" w:sz="0" w:space="0" w:color="auto"/>
        <w:left w:val="none" w:sz="0" w:space="0" w:color="auto"/>
        <w:bottom w:val="none" w:sz="0" w:space="0" w:color="auto"/>
        <w:right w:val="none" w:sz="0" w:space="0" w:color="auto"/>
      </w:divBdr>
    </w:div>
    <w:div w:id="1150514245">
      <w:bodyDiv w:val="1"/>
      <w:marLeft w:val="0"/>
      <w:marRight w:val="0"/>
      <w:marTop w:val="0"/>
      <w:marBottom w:val="0"/>
      <w:divBdr>
        <w:top w:val="none" w:sz="0" w:space="0" w:color="auto"/>
        <w:left w:val="none" w:sz="0" w:space="0" w:color="auto"/>
        <w:bottom w:val="none" w:sz="0" w:space="0" w:color="auto"/>
        <w:right w:val="none" w:sz="0" w:space="0" w:color="auto"/>
      </w:divBdr>
    </w:div>
    <w:div w:id="1264076222">
      <w:bodyDiv w:val="1"/>
      <w:marLeft w:val="0"/>
      <w:marRight w:val="0"/>
      <w:marTop w:val="0"/>
      <w:marBottom w:val="0"/>
      <w:divBdr>
        <w:top w:val="none" w:sz="0" w:space="0" w:color="auto"/>
        <w:left w:val="none" w:sz="0" w:space="0" w:color="auto"/>
        <w:bottom w:val="none" w:sz="0" w:space="0" w:color="auto"/>
        <w:right w:val="none" w:sz="0" w:space="0" w:color="auto"/>
      </w:divBdr>
    </w:div>
    <w:div w:id="1348294829">
      <w:bodyDiv w:val="1"/>
      <w:marLeft w:val="0"/>
      <w:marRight w:val="0"/>
      <w:marTop w:val="0"/>
      <w:marBottom w:val="0"/>
      <w:divBdr>
        <w:top w:val="none" w:sz="0" w:space="0" w:color="auto"/>
        <w:left w:val="none" w:sz="0" w:space="0" w:color="auto"/>
        <w:bottom w:val="none" w:sz="0" w:space="0" w:color="auto"/>
        <w:right w:val="none" w:sz="0" w:space="0" w:color="auto"/>
      </w:divBdr>
    </w:div>
    <w:div w:id="1810827397">
      <w:bodyDiv w:val="1"/>
      <w:marLeft w:val="0"/>
      <w:marRight w:val="0"/>
      <w:marTop w:val="0"/>
      <w:marBottom w:val="0"/>
      <w:divBdr>
        <w:top w:val="none" w:sz="0" w:space="0" w:color="auto"/>
        <w:left w:val="none" w:sz="0" w:space="0" w:color="auto"/>
        <w:bottom w:val="none" w:sz="0" w:space="0" w:color="auto"/>
        <w:right w:val="none" w:sz="0" w:space="0" w:color="auto"/>
      </w:divBdr>
    </w:div>
    <w:div w:id="211153612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C9CB561-7807-4A0D-8981-0082D903EB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565</Words>
  <Characters>3226</Characters>
  <Application>Microsoft Office Word</Application>
  <DocSecurity>4</DocSecurity>
  <Lines>26</Lines>
  <Paragraphs>7</Paragraphs>
  <ScaleCrop>false</ScaleCrop>
  <HeadingPairs>
    <vt:vector size="2" baseType="variant">
      <vt:variant>
        <vt:lpstr>Title</vt:lpstr>
      </vt:variant>
      <vt:variant>
        <vt:i4>1</vt:i4>
      </vt:variant>
    </vt:vector>
  </HeadingPairs>
  <TitlesOfParts>
    <vt:vector size="1" baseType="lpstr">
      <vt:lpstr>ESTADO LIBRE ASOCIADO DE PUERTO RICO</vt:lpstr>
    </vt:vector>
  </TitlesOfParts>
  <Company>Personal Computer</Company>
  <LinksUpToDate>false</LinksUpToDate>
  <CharactersWithSpaces>3784</CharactersWithSpaces>
  <SharedDoc>false</SharedDoc>
  <HLinks>
    <vt:vector size="54" baseType="variant">
      <vt:variant>
        <vt:i4>7536683</vt:i4>
      </vt:variant>
      <vt:variant>
        <vt:i4>24</vt:i4>
      </vt:variant>
      <vt:variant>
        <vt:i4>0</vt:i4>
      </vt:variant>
      <vt:variant>
        <vt:i4>5</vt:i4>
      </vt:variant>
      <vt:variant>
        <vt:lpwstr>http://english.minvws.nl/en/nieuwsbericriten/vgp/2009/Tackle-drug-use-among-youngsters-more-rigorously.asp</vt:lpwstr>
      </vt:variant>
      <vt:variant>
        <vt:lpwstr/>
      </vt:variant>
      <vt:variant>
        <vt:i4>3145795</vt:i4>
      </vt:variant>
      <vt:variant>
        <vt:i4>21</vt:i4>
      </vt:variant>
      <vt:variant>
        <vt:i4>0</vt:i4>
      </vt:variant>
      <vt:variant>
        <vt:i4>5</vt:i4>
      </vt:variant>
      <vt:variant>
        <vt:lpwstr>http://www.government.nl/documentsand-publications/press-releases/2011/10/07/strong-cannabis-becomes-hard-drug.html</vt:lpwstr>
      </vt:variant>
      <vt:variant>
        <vt:lpwstr/>
      </vt:variant>
      <vt:variant>
        <vt:i4>6422641</vt:i4>
      </vt:variant>
      <vt:variant>
        <vt:i4>18</vt:i4>
      </vt:variant>
      <vt:variant>
        <vt:i4>0</vt:i4>
      </vt:variant>
      <vt:variant>
        <vt:i4>5</vt:i4>
      </vt:variant>
      <vt:variant>
        <vt:lpwstr>http://jama.jamanetwork.com/on</vt:lpwstr>
      </vt:variant>
      <vt:variant>
        <vt:lpwstr/>
      </vt:variant>
      <vt:variant>
        <vt:i4>7340125</vt:i4>
      </vt:variant>
      <vt:variant>
        <vt:i4>15</vt:i4>
      </vt:variant>
      <vt:variant>
        <vt:i4>0</vt:i4>
      </vt:variant>
      <vt:variant>
        <vt:i4>5</vt:i4>
      </vt:variant>
      <vt:variant>
        <vt:lpwstr>http://www.pnas.org/cgi/doi/10.1073/pnas.1214124109</vt:lpwstr>
      </vt:variant>
      <vt:variant>
        <vt:lpwstr/>
      </vt:variant>
      <vt:variant>
        <vt:i4>8126559</vt:i4>
      </vt:variant>
      <vt:variant>
        <vt:i4>12</vt:i4>
      </vt:variant>
      <vt:variant>
        <vt:i4>0</vt:i4>
      </vt:variant>
      <vt:variant>
        <vt:i4>5</vt:i4>
      </vt:variant>
      <vt:variant>
        <vt:lpwstr>http://www.pnas.org/cgi/doi/10.1073/pnas.1206820109</vt:lpwstr>
      </vt:variant>
      <vt:variant>
        <vt:lpwstr/>
      </vt:variant>
      <vt:variant>
        <vt:i4>4390978</vt:i4>
      </vt:variant>
      <vt:variant>
        <vt:i4>9</vt:i4>
      </vt:variant>
      <vt:variant>
        <vt:i4>0</vt:i4>
      </vt:variant>
      <vt:variant>
        <vt:i4>5</vt:i4>
      </vt:variant>
      <vt:variant>
        <vt:lpwstr>http://www.cmcr.ucsd.edu/images/pdfs/CMCR_REPORT_FEB17.pdf</vt:lpwstr>
      </vt:variant>
      <vt:variant>
        <vt:lpwstr/>
      </vt:variant>
      <vt:variant>
        <vt:i4>720911</vt:i4>
      </vt:variant>
      <vt:variant>
        <vt:i4>6</vt:i4>
      </vt:variant>
      <vt:variant>
        <vt:i4>0</vt:i4>
      </vt:variant>
      <vt:variant>
        <vt:i4>5</vt:i4>
      </vt:variant>
      <vt:variant>
        <vt:lpwstr>http://www.ncbi.nlm.nih.gov/pmc/articles/PMC1749335/</vt:lpwstr>
      </vt:variant>
      <vt:variant>
        <vt:lpwstr/>
      </vt:variant>
      <vt:variant>
        <vt:i4>7209060</vt:i4>
      </vt:variant>
      <vt:variant>
        <vt:i4>3</vt:i4>
      </vt:variant>
      <vt:variant>
        <vt:i4>0</vt:i4>
      </vt:variant>
      <vt:variant>
        <vt:i4>5</vt:i4>
      </vt:variant>
      <vt:variant>
        <vt:lpwstr>http://www.oncologypractice.com/oncologyreport/single-view/marijuana-habit-not-linked-to-lung-cancer/73840afd2cca226b9e6a9ddc7cb0d039.html</vt:lpwstr>
      </vt:variant>
      <vt:variant>
        <vt:lpwstr/>
      </vt:variant>
      <vt:variant>
        <vt:i4>2687069</vt:i4>
      </vt:variant>
      <vt:variant>
        <vt:i4>0</vt:i4>
      </vt:variant>
      <vt:variant>
        <vt:i4>0</vt:i4>
      </vt:variant>
      <vt:variant>
        <vt:i4>5</vt:i4>
      </vt:variant>
      <vt:variant>
        <vt:lpwstr>http://www.nejm.org/toc/nejm/318/6/</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ESTADO LIBRE ASOCIADO DE PUERTO RICO</dc:title>
  <dc:subject/>
  <dc:creator>User</dc:creator>
  <cp:keywords/>
  <cp:lastModifiedBy>Camyl Moreno Pantojas</cp:lastModifiedBy>
  <cp:revision>2</cp:revision>
  <cp:lastPrinted>2021-05-20T18:44:00Z</cp:lastPrinted>
  <dcterms:created xsi:type="dcterms:W3CDTF">2025-11-06T18:53:00Z</dcterms:created>
  <dcterms:modified xsi:type="dcterms:W3CDTF">2025-11-06T18:53:00Z</dcterms:modified>
</cp:coreProperties>
</file>