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B8AC" w14:textId="77777777" w:rsidR="00CD00DF" w:rsidRPr="00DB209E" w:rsidRDefault="002E6E00" w:rsidP="003A6DFB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2D8FA0B7" w14:textId="77777777" w:rsidR="00CD00DF" w:rsidRPr="00DB209E" w:rsidRDefault="00CD00DF" w:rsidP="003A6DFB">
      <w:pPr>
        <w:jc w:val="center"/>
        <w:rPr>
          <w:rFonts w:ascii="Book Antiqua" w:hAnsi="Book Antiqua"/>
          <w:lang w:val="es-ES_tradnl"/>
        </w:rPr>
      </w:pPr>
    </w:p>
    <w:p w14:paraId="7A154B31" w14:textId="77777777" w:rsidR="00CD00DF" w:rsidRPr="00DB209E" w:rsidRDefault="00580588" w:rsidP="003A6DF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80588">
        <w:rPr>
          <w:rFonts w:ascii="Book Antiqua" w:hAnsi="Book Antiqua"/>
          <w:vertAlign w:val="superscript"/>
          <w:lang w:val="es-ES_tradnl"/>
        </w:rPr>
        <w:t>ma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Asamblea</w:t>
      </w:r>
      <w:r w:rsidR="00CD00DF" w:rsidRPr="00DB209E">
        <w:rPr>
          <w:rFonts w:ascii="Book Antiqua" w:hAnsi="Book Antiqua"/>
          <w:lang w:val="es-ES_tradnl"/>
        </w:rPr>
        <w:tab/>
      </w:r>
      <w:r w:rsidR="00CD00DF">
        <w:rPr>
          <w:rFonts w:ascii="Book Antiqua" w:hAnsi="Book Antiqua"/>
          <w:lang w:val="es-ES_tradnl"/>
        </w:rPr>
        <w:t xml:space="preserve">                                                                                               1</w:t>
      </w:r>
      <w:r w:rsidR="00CD00DF" w:rsidRPr="00580588">
        <w:rPr>
          <w:rFonts w:ascii="Book Antiqua" w:hAnsi="Book Antiqua"/>
          <w:vertAlign w:val="superscript"/>
          <w:lang w:val="es-ES_tradnl"/>
        </w:rPr>
        <w:t>ra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Sesión</w:t>
      </w:r>
    </w:p>
    <w:p w14:paraId="1DF29847" w14:textId="77777777" w:rsidR="00CD00DF" w:rsidRPr="00DB209E" w:rsidRDefault="00CD00DF" w:rsidP="003A6DF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Pr="00DB209E">
        <w:rPr>
          <w:rFonts w:ascii="Book Antiqua" w:hAnsi="Book Antiqua"/>
          <w:lang w:val="es-ES_tradnl"/>
        </w:rPr>
        <w:t>Legislativa</w:t>
      </w:r>
      <w:r w:rsidRPr="00DB209E">
        <w:rPr>
          <w:rFonts w:ascii="Book Antiqua" w:hAnsi="Book Antiqua"/>
          <w:lang w:val="es-ES_tradnl"/>
        </w:rPr>
        <w:tab/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</w:t>
      </w:r>
      <w:r w:rsidRPr="00DB209E">
        <w:rPr>
          <w:rFonts w:ascii="Book Antiqua" w:hAnsi="Book Antiqua"/>
          <w:lang w:val="es-ES_tradnl"/>
        </w:rPr>
        <w:t>Ordinaria</w:t>
      </w:r>
    </w:p>
    <w:p w14:paraId="7EC8B0D5" w14:textId="77777777" w:rsidR="00CD00DF" w:rsidRPr="00DB209E" w:rsidRDefault="00CD00DF" w:rsidP="003A6DFB">
      <w:pPr>
        <w:jc w:val="both"/>
        <w:rPr>
          <w:rFonts w:ascii="Book Antiqua" w:hAnsi="Book Antiqua"/>
          <w:lang w:val="es-ES_tradnl"/>
        </w:rPr>
      </w:pPr>
    </w:p>
    <w:p w14:paraId="7434E1CC" w14:textId="77777777" w:rsidR="00CD00DF" w:rsidRPr="00DB209E" w:rsidRDefault="00CD00DF" w:rsidP="003A6DFB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BC74A38" w14:textId="77777777" w:rsidR="00CD00DF" w:rsidRPr="00DB209E" w:rsidRDefault="00CD00DF" w:rsidP="003A6DFB">
      <w:pPr>
        <w:jc w:val="center"/>
        <w:rPr>
          <w:rFonts w:ascii="Book Antiqua" w:hAnsi="Book Antiqua"/>
          <w:szCs w:val="24"/>
          <w:lang w:val="es-ES_tradnl"/>
        </w:rPr>
      </w:pPr>
    </w:p>
    <w:p w14:paraId="17770A9B" w14:textId="0DE9263E" w:rsidR="00CD00DF" w:rsidRPr="00FC628E" w:rsidRDefault="00CD00DF" w:rsidP="003A6DFB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C628E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E40DDD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24286E">
        <w:rPr>
          <w:rFonts w:ascii="Book Antiqua" w:hAnsi="Book Antiqua"/>
          <w:b/>
          <w:sz w:val="52"/>
          <w:szCs w:val="52"/>
          <w:lang w:val="es-ES_tradnl"/>
        </w:rPr>
        <w:t>656</w:t>
      </w:r>
    </w:p>
    <w:p w14:paraId="4CDEA1FE" w14:textId="77777777" w:rsidR="00CD00DF" w:rsidRDefault="00CD00DF" w:rsidP="003A6DFB">
      <w:pPr>
        <w:jc w:val="center"/>
        <w:rPr>
          <w:rFonts w:ascii="Book Antiqua" w:hAnsi="Book Antiqua"/>
          <w:lang w:val="es-ES_tradnl"/>
        </w:rPr>
      </w:pPr>
    </w:p>
    <w:p w14:paraId="13F96445" w14:textId="64679D04" w:rsidR="00CD00DF" w:rsidRPr="00DB209E" w:rsidRDefault="0024286E" w:rsidP="003A6DFB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12</w:t>
      </w:r>
      <w:r w:rsidR="00776CC9">
        <w:rPr>
          <w:rFonts w:ascii="Book Antiqua" w:hAnsi="Book Antiqua"/>
          <w:lang w:val="es-ES_tradnl"/>
        </w:rPr>
        <w:t xml:space="preserve"> </w:t>
      </w:r>
      <w:r w:rsidR="00CD00DF">
        <w:rPr>
          <w:rFonts w:ascii="Book Antiqua" w:hAnsi="Book Antiqua"/>
          <w:lang w:val="es-ES_tradnl"/>
        </w:rPr>
        <w:t xml:space="preserve">DE </w:t>
      </w:r>
      <w:r w:rsidR="00860470">
        <w:rPr>
          <w:rFonts w:ascii="Book Antiqua" w:hAnsi="Book Antiqua"/>
          <w:lang w:val="es-ES_tradnl"/>
        </w:rPr>
        <w:t>MAYO</w:t>
      </w:r>
      <w:r w:rsidR="00CD00DF" w:rsidRPr="00DB209E">
        <w:rPr>
          <w:rFonts w:ascii="Book Antiqua" w:hAnsi="Book Antiqua"/>
          <w:lang w:val="es-ES_tradnl"/>
        </w:rPr>
        <w:t xml:space="preserve"> DE 20</w:t>
      </w:r>
      <w:r w:rsidR="009905C7">
        <w:rPr>
          <w:rFonts w:ascii="Book Antiqua" w:hAnsi="Book Antiqua"/>
          <w:lang w:val="es-ES_tradnl"/>
        </w:rPr>
        <w:t>2</w:t>
      </w:r>
      <w:r w:rsidR="00D812B9">
        <w:rPr>
          <w:rFonts w:ascii="Book Antiqua" w:hAnsi="Book Antiqua"/>
          <w:lang w:val="es-ES_tradnl"/>
        </w:rPr>
        <w:t>5</w:t>
      </w:r>
    </w:p>
    <w:p w14:paraId="61885A1F" w14:textId="77777777" w:rsidR="00CD00DF" w:rsidRDefault="00CD00DF" w:rsidP="003A6DFB">
      <w:pPr>
        <w:jc w:val="center"/>
        <w:rPr>
          <w:rFonts w:ascii="Book Antiqua" w:hAnsi="Book Antiqua"/>
          <w:lang w:val="es-ES_tradnl"/>
        </w:rPr>
      </w:pPr>
    </w:p>
    <w:p w14:paraId="46F633CC" w14:textId="2972FD8A" w:rsidR="00CD00DF" w:rsidRPr="00DB209E" w:rsidRDefault="00CD00DF" w:rsidP="003A6DFB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Presentado por </w:t>
      </w:r>
      <w:r w:rsidR="000362EC">
        <w:rPr>
          <w:rFonts w:ascii="Book Antiqua" w:hAnsi="Book Antiqua"/>
          <w:lang w:val="es-ES_tradnl"/>
        </w:rPr>
        <w:t xml:space="preserve">la </w:t>
      </w:r>
      <w:r w:rsidR="009905C7">
        <w:rPr>
          <w:rFonts w:ascii="Book Antiqua" w:hAnsi="Book Antiqua"/>
          <w:lang w:val="es-ES_tradnl"/>
        </w:rPr>
        <w:t>representante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0362EC">
        <w:rPr>
          <w:rFonts w:ascii="Book Antiqua" w:hAnsi="Book Antiqua"/>
          <w:i/>
          <w:lang w:val="es-ES_tradnl"/>
        </w:rPr>
        <w:t>Vargas Laureano</w:t>
      </w:r>
      <w:r w:rsidR="009905C7">
        <w:rPr>
          <w:rFonts w:ascii="Book Antiqua" w:hAnsi="Book Antiqua"/>
          <w:i/>
          <w:lang w:val="es-ES_tradnl"/>
        </w:rPr>
        <w:t xml:space="preserve"> </w:t>
      </w:r>
    </w:p>
    <w:p w14:paraId="6E2DFF75" w14:textId="77777777" w:rsidR="00CD00DF" w:rsidRPr="00DB209E" w:rsidRDefault="00CD00DF" w:rsidP="003A6DFB">
      <w:pPr>
        <w:jc w:val="center"/>
        <w:rPr>
          <w:rFonts w:ascii="Book Antiqua" w:hAnsi="Book Antiqua"/>
          <w:lang w:val="es-ES_tradnl"/>
        </w:rPr>
      </w:pPr>
    </w:p>
    <w:p w14:paraId="75AE3059" w14:textId="1CFDBBE7" w:rsidR="00CD00DF" w:rsidRPr="00DB209E" w:rsidRDefault="00CD00DF" w:rsidP="003A6DFB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Referido a </w:t>
      </w:r>
      <w:r w:rsidR="008022AE">
        <w:rPr>
          <w:rFonts w:ascii="Book Antiqua" w:hAnsi="Book Antiqua"/>
          <w:lang w:val="es-ES_tradnl"/>
        </w:rPr>
        <w:t>la Comisión de Salud</w:t>
      </w:r>
    </w:p>
    <w:p w14:paraId="3681C87C" w14:textId="77777777" w:rsidR="00CD00DF" w:rsidRPr="00DB209E" w:rsidRDefault="00CD00DF" w:rsidP="003A6DFB">
      <w:pPr>
        <w:jc w:val="both"/>
        <w:rPr>
          <w:rFonts w:ascii="Book Antiqua" w:hAnsi="Book Antiqua"/>
          <w:lang w:val="es-ES_tradnl"/>
        </w:rPr>
      </w:pPr>
    </w:p>
    <w:p w14:paraId="2BF50428" w14:textId="77777777" w:rsidR="00CD00DF" w:rsidRPr="00DB209E" w:rsidRDefault="00CD00DF" w:rsidP="003A6DFB">
      <w:pPr>
        <w:jc w:val="center"/>
        <w:rPr>
          <w:rFonts w:ascii="Book Antiqua" w:hAnsi="Book Antiqua"/>
          <w:b/>
          <w:sz w:val="28"/>
          <w:lang w:val="es-ES_tradnl"/>
        </w:rPr>
      </w:pPr>
      <w:r w:rsidRPr="00DB209E">
        <w:rPr>
          <w:rFonts w:ascii="Book Antiqua" w:hAnsi="Book Antiqua"/>
          <w:b/>
          <w:sz w:val="28"/>
          <w:lang w:val="es-ES_tradnl"/>
        </w:rPr>
        <w:t>LEY</w:t>
      </w:r>
    </w:p>
    <w:p w14:paraId="71AD3477" w14:textId="77777777" w:rsidR="004E0AF2" w:rsidRPr="00D95C43" w:rsidRDefault="004E0AF2" w:rsidP="003A6DFB">
      <w:pPr>
        <w:jc w:val="both"/>
        <w:rPr>
          <w:rFonts w:ascii="Book Antiqua" w:hAnsi="Book Antiqua"/>
          <w:lang w:val="es-ES_tradnl"/>
        </w:rPr>
      </w:pPr>
    </w:p>
    <w:p w14:paraId="1CC2B371" w14:textId="4C67A458" w:rsidR="00970CD6" w:rsidRPr="00AF5B28" w:rsidRDefault="00F575F5" w:rsidP="003A6DFB">
      <w:pPr>
        <w:ind w:left="450" w:hanging="450"/>
        <w:jc w:val="both"/>
        <w:rPr>
          <w:rFonts w:ascii="Book Antiqua" w:hAnsi="Book Antiqua"/>
          <w:lang w:val="es-ES_tradnl"/>
        </w:rPr>
      </w:pPr>
      <w:r w:rsidRPr="002E6E00">
        <w:rPr>
          <w:rFonts w:ascii="Book Antiqua" w:hAnsi="Book Antiqua"/>
          <w:lang w:val="es-ES_tradnl"/>
        </w:rPr>
        <w:t>Para</w:t>
      </w:r>
      <w:r w:rsidR="00E60B3A">
        <w:rPr>
          <w:rFonts w:ascii="Book Antiqua" w:hAnsi="Book Antiqua"/>
          <w:lang w:val="es-ES_tradnl"/>
        </w:rPr>
        <w:t xml:space="preserve"> </w:t>
      </w:r>
      <w:r w:rsidR="00860470">
        <w:rPr>
          <w:rFonts w:ascii="Book Antiqua" w:hAnsi="Book Antiqua"/>
          <w:lang w:val="es-ES_tradnl"/>
        </w:rPr>
        <w:t xml:space="preserve">añadir </w:t>
      </w:r>
      <w:r w:rsidR="00E064AA">
        <w:rPr>
          <w:rFonts w:ascii="Book Antiqua" w:hAnsi="Book Antiqua"/>
          <w:lang w:val="es-ES_tradnl"/>
        </w:rPr>
        <w:t>un</w:t>
      </w:r>
      <w:r w:rsidR="00C812FF">
        <w:rPr>
          <w:rFonts w:ascii="Book Antiqua" w:hAnsi="Book Antiqua"/>
          <w:lang w:val="es-ES_tradnl"/>
        </w:rPr>
        <w:t xml:space="preserve"> nuevo </w:t>
      </w:r>
      <w:r w:rsidR="00860470">
        <w:rPr>
          <w:rFonts w:ascii="Book Antiqua" w:hAnsi="Book Antiqua"/>
          <w:lang w:val="es-ES_tradnl"/>
        </w:rPr>
        <w:t xml:space="preserve">Artículo </w:t>
      </w:r>
      <w:r w:rsidR="00E064AA">
        <w:rPr>
          <w:rFonts w:ascii="Book Antiqua" w:hAnsi="Book Antiqua"/>
          <w:lang w:val="es-ES_tradnl"/>
        </w:rPr>
        <w:t xml:space="preserve">24 </w:t>
      </w:r>
      <w:r w:rsidR="00E064AA" w:rsidRPr="00413D93">
        <w:rPr>
          <w:rFonts w:ascii="Book Antiqua" w:hAnsi="Book Antiqua"/>
          <w:lang w:val="es-ES_tradnl"/>
        </w:rPr>
        <w:t xml:space="preserve">y reenumerar los Artículos del 24 al 36 como 25 al 37 </w:t>
      </w:r>
      <w:r w:rsidR="0050066F" w:rsidRPr="00413D93">
        <w:rPr>
          <w:rFonts w:ascii="Book Antiqua" w:hAnsi="Book Antiqua"/>
          <w:lang w:val="es-ES_tradnl"/>
        </w:rPr>
        <w:t xml:space="preserve"> </w:t>
      </w:r>
      <w:r w:rsidR="00E064AA" w:rsidRPr="00413D93">
        <w:rPr>
          <w:rFonts w:ascii="Book Antiqua" w:hAnsi="Book Antiqua"/>
          <w:lang w:val="es-ES_tradnl"/>
        </w:rPr>
        <w:t>de</w:t>
      </w:r>
      <w:r w:rsidR="00860470" w:rsidRPr="00413D93">
        <w:rPr>
          <w:rFonts w:ascii="Book Antiqua" w:hAnsi="Book Antiqua"/>
          <w:lang w:val="es-ES_tradnl"/>
        </w:rPr>
        <w:t xml:space="preserve"> la Ley Núm. 163-2024,</w:t>
      </w:r>
      <w:r w:rsidR="00860470">
        <w:rPr>
          <w:rFonts w:ascii="Book Antiqua" w:hAnsi="Book Antiqua"/>
          <w:lang w:val="es-ES_tradnl"/>
        </w:rPr>
        <w:t xml:space="preserve"> conocida como la </w:t>
      </w:r>
      <w:r w:rsidR="00860470" w:rsidRPr="00860470">
        <w:rPr>
          <w:rFonts w:ascii="Book Antiqua" w:hAnsi="Book Antiqua"/>
          <w:lang w:val="es-ES_tradnl"/>
        </w:rPr>
        <w:t xml:space="preserve">“Ley para la </w:t>
      </w:r>
      <w:proofErr w:type="spellStart"/>
      <w:r w:rsidR="00860470" w:rsidRPr="00860470">
        <w:rPr>
          <w:rFonts w:ascii="Book Antiqua" w:hAnsi="Book Antiqua"/>
          <w:lang w:val="es-ES_tradnl"/>
        </w:rPr>
        <w:t>Protección</w:t>
      </w:r>
      <w:proofErr w:type="spellEnd"/>
      <w:r w:rsidR="00860470" w:rsidRPr="00860470">
        <w:rPr>
          <w:rFonts w:ascii="Book Antiqua" w:hAnsi="Book Antiqua"/>
          <w:lang w:val="es-ES_tradnl"/>
        </w:rPr>
        <w:t xml:space="preserve">, Seguridad, </w:t>
      </w:r>
      <w:proofErr w:type="spellStart"/>
      <w:r w:rsidR="00860470" w:rsidRPr="00860470">
        <w:rPr>
          <w:rFonts w:ascii="Book Antiqua" w:hAnsi="Book Antiqua"/>
          <w:lang w:val="es-ES_tradnl"/>
        </w:rPr>
        <w:t>Integración</w:t>
      </w:r>
      <w:proofErr w:type="spellEnd"/>
      <w:r w:rsidR="00860470" w:rsidRPr="00860470">
        <w:rPr>
          <w:rFonts w:ascii="Book Antiqua" w:hAnsi="Book Antiqua"/>
          <w:lang w:val="es-ES_tradnl"/>
        </w:rPr>
        <w:t>, Bienestar y Desarrollo Integral de las Personas con los Trastornos del Espectro Autista”</w:t>
      </w:r>
      <w:r w:rsidR="00860470">
        <w:rPr>
          <w:rFonts w:ascii="Book Antiqua" w:hAnsi="Book Antiqua"/>
          <w:lang w:val="es-ES_tradnl"/>
        </w:rPr>
        <w:t xml:space="preserve">, a los fines de garantizar que </w:t>
      </w:r>
      <w:r w:rsidR="00AF5B28">
        <w:rPr>
          <w:rFonts w:ascii="Book Antiqua" w:hAnsi="Book Antiqua"/>
          <w:lang w:val="es-ES_tradnl"/>
        </w:rPr>
        <w:t xml:space="preserve">cuando un menor de edad con Trastorno del Espectro Autista (TEA) </w:t>
      </w:r>
      <w:r w:rsidR="00CE19B8">
        <w:rPr>
          <w:rFonts w:ascii="Book Antiqua" w:hAnsi="Book Antiqua"/>
          <w:lang w:val="es-ES_tradnl"/>
        </w:rPr>
        <w:t xml:space="preserve">sea </w:t>
      </w:r>
      <w:r w:rsidR="00AF5B28">
        <w:rPr>
          <w:rFonts w:ascii="Book Antiqua" w:hAnsi="Book Antiqua"/>
          <w:lang w:val="es-ES_tradnl"/>
        </w:rPr>
        <w:t xml:space="preserve">admitido como paciente en un hospital, se permita a ambos padres </w:t>
      </w:r>
      <w:r w:rsidR="00CE19B8">
        <w:rPr>
          <w:rFonts w:ascii="Book Antiqua" w:hAnsi="Book Antiqua"/>
          <w:lang w:val="es-ES_tradnl"/>
        </w:rPr>
        <w:t xml:space="preserve">o tutores </w:t>
      </w:r>
      <w:r w:rsidR="00AF5B28">
        <w:rPr>
          <w:rFonts w:ascii="Book Antiqua" w:hAnsi="Book Antiqua"/>
          <w:lang w:val="es-ES_tradnl"/>
        </w:rPr>
        <w:t>pe</w:t>
      </w:r>
      <w:r w:rsidR="00524F9B">
        <w:rPr>
          <w:rFonts w:ascii="Book Antiqua" w:hAnsi="Book Antiqua"/>
          <w:lang w:val="es-ES_tradnl"/>
        </w:rPr>
        <w:t>r</w:t>
      </w:r>
      <w:r w:rsidR="00AF5B28">
        <w:rPr>
          <w:rFonts w:ascii="Book Antiqua" w:hAnsi="Book Antiqua"/>
          <w:lang w:val="es-ES_tradnl"/>
        </w:rPr>
        <w:t>no</w:t>
      </w:r>
      <w:r w:rsidR="00524F9B">
        <w:rPr>
          <w:rFonts w:ascii="Book Antiqua" w:hAnsi="Book Antiqua"/>
          <w:lang w:val="es-ES_tradnl"/>
        </w:rPr>
        <w:t>c</w:t>
      </w:r>
      <w:r w:rsidR="00AF5B28">
        <w:rPr>
          <w:rFonts w:ascii="Book Antiqua" w:hAnsi="Book Antiqua"/>
          <w:lang w:val="es-ES_tradnl"/>
        </w:rPr>
        <w:t>tar para acompañar simultáneamente al menor</w:t>
      </w:r>
      <w:r w:rsidR="00860470">
        <w:rPr>
          <w:rFonts w:ascii="Book Antiqua" w:hAnsi="Book Antiqua"/>
          <w:lang w:val="es-ES_tradnl"/>
        </w:rPr>
        <w:t>;</w:t>
      </w:r>
      <w:r w:rsidR="000362EC">
        <w:rPr>
          <w:rFonts w:ascii="Book Antiqua" w:hAnsi="Book Antiqua"/>
          <w:szCs w:val="24"/>
          <w:lang w:val="es-PR"/>
        </w:rPr>
        <w:t xml:space="preserve"> y para otros fines relacionados.</w:t>
      </w:r>
      <w:r w:rsidR="000E62BB" w:rsidRPr="00F821EF">
        <w:rPr>
          <w:rFonts w:ascii="Book Antiqua" w:hAnsi="Book Antiqua"/>
          <w:szCs w:val="24"/>
          <w:lang w:val="es-PR"/>
        </w:rPr>
        <w:t xml:space="preserve"> </w:t>
      </w:r>
    </w:p>
    <w:p w14:paraId="746AB36A" w14:textId="77777777" w:rsidR="0070763D" w:rsidRPr="003A6DFB" w:rsidRDefault="0070763D" w:rsidP="003A6DFB">
      <w:pPr>
        <w:ind w:left="720" w:hanging="600"/>
        <w:jc w:val="both"/>
        <w:rPr>
          <w:rFonts w:ascii="Book Antiqua" w:hAnsi="Book Antiqua"/>
          <w:szCs w:val="24"/>
          <w:lang w:val="es-ES_tradnl"/>
        </w:rPr>
      </w:pPr>
    </w:p>
    <w:p w14:paraId="4DA116C2" w14:textId="15BE5384" w:rsidR="00860470" w:rsidRDefault="00D34C21" w:rsidP="003A6DFB">
      <w:pPr>
        <w:ind w:left="720" w:hanging="60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</w:p>
    <w:p w14:paraId="7805503C" w14:textId="77777777" w:rsidR="003A6DFB" w:rsidRDefault="003A6DFB" w:rsidP="003A6DFB">
      <w:pPr>
        <w:ind w:firstLine="360"/>
        <w:jc w:val="center"/>
        <w:rPr>
          <w:rFonts w:ascii="Book Antiqua" w:hAnsi="Book Antiqua"/>
          <w:lang w:val="es-ES_tradnl"/>
        </w:rPr>
      </w:pPr>
    </w:p>
    <w:p w14:paraId="2357F6F0" w14:textId="14185A34" w:rsidR="00384713" w:rsidRDefault="00487B7A" w:rsidP="003A6DF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Puerto Rico, las políticas hospitalarias de </w:t>
      </w:r>
      <w:r w:rsidR="00454265">
        <w:rPr>
          <w:rFonts w:ascii="Book Antiqua" w:hAnsi="Book Antiqua"/>
          <w:lang w:val="es-ES_tradnl"/>
        </w:rPr>
        <w:t xml:space="preserve">acompañantes </w:t>
      </w:r>
      <w:r w:rsidR="004B709F">
        <w:rPr>
          <w:rFonts w:ascii="Book Antiqua" w:hAnsi="Book Antiqua"/>
          <w:lang w:val="es-ES_tradnl"/>
        </w:rPr>
        <w:t xml:space="preserve">que se permiten </w:t>
      </w:r>
      <w:r w:rsidR="00454265">
        <w:rPr>
          <w:rFonts w:ascii="Book Antiqua" w:hAnsi="Book Antiqua"/>
          <w:lang w:val="es-ES_tradnl"/>
        </w:rPr>
        <w:t xml:space="preserve">durante la hospitalización de un paciente </w:t>
      </w:r>
      <w:r>
        <w:rPr>
          <w:rFonts w:ascii="Book Antiqua" w:hAnsi="Book Antiqua"/>
          <w:lang w:val="es-ES_tradnl"/>
        </w:rPr>
        <w:t xml:space="preserve">pueden variar entre los distintos hospitales. </w:t>
      </w:r>
      <w:r w:rsidR="00384713">
        <w:rPr>
          <w:rFonts w:ascii="Book Antiqua" w:hAnsi="Book Antiqua"/>
          <w:lang w:val="es-ES_tradnl"/>
        </w:rPr>
        <w:t xml:space="preserve"> Por lo general, los hospitales permiten que un paciente este acompañado por un cuidador o familiar durante su hospitalización, limitando el acompañamiento para pernoctar a un único acompañante por paciente.</w:t>
      </w:r>
    </w:p>
    <w:p w14:paraId="4F2BA4E5" w14:textId="77777777" w:rsidR="00384713" w:rsidRDefault="00384713" w:rsidP="003A6DFB">
      <w:pPr>
        <w:ind w:firstLine="720"/>
        <w:jc w:val="both"/>
        <w:rPr>
          <w:rFonts w:ascii="Book Antiqua" w:hAnsi="Book Antiqua"/>
          <w:lang w:val="es-ES_tradnl"/>
        </w:rPr>
      </w:pPr>
    </w:p>
    <w:p w14:paraId="5AC6B547" w14:textId="6F27432A" w:rsidR="00B623EA" w:rsidRDefault="00454265" w:rsidP="003A6DF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los menores con </w:t>
      </w:r>
      <w:r w:rsidR="00BD3296">
        <w:rPr>
          <w:rFonts w:ascii="Book Antiqua" w:hAnsi="Book Antiqua"/>
          <w:lang w:val="es-ES_tradnl"/>
        </w:rPr>
        <w:t>Trastornos del Especto Autista (</w:t>
      </w:r>
      <w:r>
        <w:rPr>
          <w:rFonts w:ascii="Book Antiqua" w:hAnsi="Book Antiqua"/>
          <w:lang w:val="es-ES_tradnl"/>
        </w:rPr>
        <w:t>TEA</w:t>
      </w:r>
      <w:r w:rsidR="00BD3296">
        <w:rPr>
          <w:rFonts w:ascii="Book Antiqua" w:hAnsi="Book Antiqua"/>
          <w:lang w:val="es-ES_tradnl"/>
        </w:rPr>
        <w:t>)</w:t>
      </w:r>
      <w:r w:rsidR="00384713">
        <w:rPr>
          <w:rFonts w:ascii="Book Antiqua" w:hAnsi="Book Antiqua"/>
          <w:lang w:val="es-ES_tradnl"/>
        </w:rPr>
        <w:t>,</w:t>
      </w:r>
      <w:r w:rsidR="00AC017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el </w:t>
      </w:r>
      <w:r w:rsidR="00384713">
        <w:rPr>
          <w:rFonts w:ascii="Book Antiqua" w:hAnsi="Book Antiqua"/>
          <w:lang w:val="es-ES_tradnl"/>
        </w:rPr>
        <w:t>acompañamiento familiar</w:t>
      </w:r>
      <w:r>
        <w:rPr>
          <w:rFonts w:ascii="Book Antiqua" w:hAnsi="Book Antiqua"/>
          <w:lang w:val="es-ES_tradnl"/>
        </w:rPr>
        <w:t xml:space="preserve"> durante la hospitalización es una medida clave para garantizar una atención más efectiva </w:t>
      </w:r>
      <w:r w:rsidR="00FC602D">
        <w:rPr>
          <w:rFonts w:ascii="Book Antiqua" w:hAnsi="Book Antiqua"/>
          <w:lang w:val="es-ES_tradnl"/>
        </w:rPr>
        <w:t>que resulte en su mejor bienestar</w:t>
      </w:r>
      <w:r>
        <w:rPr>
          <w:rFonts w:ascii="Book Antiqua" w:hAnsi="Book Antiqua"/>
          <w:lang w:val="es-ES_tradnl"/>
        </w:rPr>
        <w:t>,</w:t>
      </w:r>
      <w:r w:rsidR="00B369E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particularmente </w:t>
      </w:r>
      <w:r w:rsidR="00FC602D">
        <w:rPr>
          <w:rFonts w:ascii="Book Antiqua" w:hAnsi="Book Antiqua"/>
          <w:lang w:val="es-ES_tradnl"/>
        </w:rPr>
        <w:t>al</w:t>
      </w:r>
      <w:r>
        <w:rPr>
          <w:rFonts w:ascii="Book Antiqua" w:hAnsi="Book Antiqua"/>
          <w:lang w:val="es-ES_tradnl"/>
        </w:rPr>
        <w:t xml:space="preserve"> considera</w:t>
      </w:r>
      <w:r w:rsidR="00FC602D">
        <w:rPr>
          <w:rFonts w:ascii="Book Antiqua" w:hAnsi="Book Antiqua"/>
          <w:lang w:val="es-ES_tradnl"/>
        </w:rPr>
        <w:t>r</w:t>
      </w:r>
      <w:r>
        <w:rPr>
          <w:rFonts w:ascii="Book Antiqua" w:hAnsi="Book Antiqua"/>
          <w:lang w:val="es-ES_tradnl"/>
        </w:rPr>
        <w:t xml:space="preserve"> </w:t>
      </w:r>
      <w:r w:rsidR="00B369EC">
        <w:rPr>
          <w:rFonts w:ascii="Book Antiqua" w:hAnsi="Book Antiqua"/>
          <w:lang w:val="es-ES_tradnl"/>
        </w:rPr>
        <w:t>las</w:t>
      </w:r>
      <w:r w:rsidR="00FC602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necesidades individuales y el apoyo que pued</w:t>
      </w:r>
      <w:r w:rsidR="00FC602D">
        <w:rPr>
          <w:rFonts w:ascii="Book Antiqua" w:hAnsi="Book Antiqua"/>
          <w:lang w:val="es-ES_tradnl"/>
        </w:rPr>
        <w:t>en</w:t>
      </w:r>
      <w:r>
        <w:rPr>
          <w:rFonts w:ascii="Book Antiqua" w:hAnsi="Book Antiqua"/>
          <w:lang w:val="es-ES_tradnl"/>
        </w:rPr>
        <w:t xml:space="preserve"> requerir</w:t>
      </w:r>
      <w:r w:rsidR="00B369EC">
        <w:rPr>
          <w:rFonts w:ascii="Book Antiqua" w:hAnsi="Book Antiqua"/>
          <w:lang w:val="es-ES_tradnl"/>
        </w:rPr>
        <w:t>, ante retos únicos,</w:t>
      </w:r>
      <w:r w:rsidR="00FC602D">
        <w:rPr>
          <w:rFonts w:ascii="Book Antiqua" w:hAnsi="Book Antiqua"/>
          <w:lang w:val="es-ES_tradnl"/>
        </w:rPr>
        <w:t xml:space="preserve"> tales </w:t>
      </w:r>
      <w:r w:rsidR="00B369EC">
        <w:rPr>
          <w:rFonts w:ascii="Book Antiqua" w:hAnsi="Book Antiqua"/>
          <w:lang w:val="es-ES_tradnl"/>
        </w:rPr>
        <w:t xml:space="preserve">como el </w:t>
      </w:r>
      <w:r w:rsidR="004B709F">
        <w:rPr>
          <w:rFonts w:ascii="Book Antiqua" w:hAnsi="Book Antiqua"/>
          <w:lang w:val="es-ES_tradnl"/>
        </w:rPr>
        <w:t xml:space="preserve">reto para </w:t>
      </w:r>
      <w:r w:rsidR="00B369EC">
        <w:rPr>
          <w:rFonts w:ascii="Book Antiqua" w:hAnsi="Book Antiqua"/>
          <w:lang w:val="es-ES_tradnl"/>
        </w:rPr>
        <w:t>ajust</w:t>
      </w:r>
      <w:r w:rsidR="00FC602D">
        <w:rPr>
          <w:rFonts w:ascii="Book Antiqua" w:hAnsi="Book Antiqua"/>
          <w:lang w:val="es-ES_tradnl"/>
        </w:rPr>
        <w:t>arse</w:t>
      </w:r>
      <w:r w:rsidR="00B369EC">
        <w:rPr>
          <w:rFonts w:ascii="Book Antiqua" w:hAnsi="Book Antiqua"/>
          <w:lang w:val="es-ES_tradnl"/>
        </w:rPr>
        <w:t xml:space="preserve"> a </w:t>
      </w:r>
      <w:r w:rsidR="00FC602D">
        <w:rPr>
          <w:rFonts w:ascii="Book Antiqua" w:hAnsi="Book Antiqua"/>
          <w:lang w:val="es-ES_tradnl"/>
        </w:rPr>
        <w:t>sonidos y estímulos sensoriales distintos a los que está acostumbrado</w:t>
      </w:r>
      <w:r w:rsidR="00B369EC">
        <w:rPr>
          <w:rFonts w:ascii="Book Antiqua" w:hAnsi="Book Antiqua"/>
          <w:lang w:val="es-ES_tradnl"/>
        </w:rPr>
        <w:t xml:space="preserve">, </w:t>
      </w:r>
      <w:r w:rsidR="00FC602D">
        <w:rPr>
          <w:rFonts w:ascii="Book Antiqua" w:hAnsi="Book Antiqua"/>
          <w:lang w:val="es-ES_tradnl"/>
        </w:rPr>
        <w:t xml:space="preserve">los cambios de rutinas, </w:t>
      </w:r>
      <w:r w:rsidR="00B369EC">
        <w:rPr>
          <w:rFonts w:ascii="Book Antiqua" w:hAnsi="Book Antiqua"/>
          <w:lang w:val="es-ES_tradnl"/>
        </w:rPr>
        <w:t xml:space="preserve">el manejo de sensibilidades sensoriales, así como poder asegurar la comunicación efectiva con los profesionales de salud. </w:t>
      </w:r>
      <w:r w:rsidR="00FC602D">
        <w:rPr>
          <w:rFonts w:ascii="Book Antiqua" w:hAnsi="Book Antiqua"/>
          <w:lang w:val="es-ES_tradnl"/>
        </w:rPr>
        <w:t xml:space="preserve"> Estos retos</w:t>
      </w:r>
      <w:r w:rsidR="00AF7ED1">
        <w:rPr>
          <w:rFonts w:ascii="Book Antiqua" w:hAnsi="Book Antiqua"/>
          <w:lang w:val="es-ES_tradnl"/>
        </w:rPr>
        <w:t xml:space="preserve">, entre otros, </w:t>
      </w:r>
      <w:r w:rsidR="00FC602D">
        <w:rPr>
          <w:rFonts w:ascii="Book Antiqua" w:hAnsi="Book Antiqua"/>
          <w:lang w:val="es-ES_tradnl"/>
        </w:rPr>
        <w:t xml:space="preserve">son </w:t>
      </w:r>
      <w:r w:rsidR="00FC602D">
        <w:rPr>
          <w:rFonts w:ascii="Book Antiqua" w:hAnsi="Book Antiqua"/>
          <w:lang w:val="es-ES_tradnl"/>
        </w:rPr>
        <w:lastRenderedPageBreak/>
        <w:t xml:space="preserve">estresores adicionales que pueden incrementar la ansiedad tanto para el menor como para su familia.  </w:t>
      </w:r>
    </w:p>
    <w:p w14:paraId="1E735F54" w14:textId="77777777" w:rsidR="000B660D" w:rsidRDefault="000B660D" w:rsidP="003A6DFB">
      <w:pPr>
        <w:ind w:firstLine="720"/>
        <w:jc w:val="both"/>
        <w:rPr>
          <w:rFonts w:ascii="Book Antiqua" w:hAnsi="Book Antiqua"/>
          <w:lang w:val="es-ES_tradnl"/>
        </w:rPr>
      </w:pPr>
    </w:p>
    <w:p w14:paraId="3D4D025D" w14:textId="4DCAA659" w:rsidR="000B660D" w:rsidRDefault="000B660D" w:rsidP="003A6DF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Permitir a ambos padres o tutores del menor con TEA estar presentes simultáneamente, cuando éstos entiendan que su apoyo es necesario para el mejor bienestar del menor, </w:t>
      </w:r>
      <w:r w:rsidR="004B709F">
        <w:rPr>
          <w:rFonts w:ascii="Book Antiqua" w:hAnsi="Book Antiqua"/>
          <w:lang w:val="es-ES_tradnl"/>
        </w:rPr>
        <w:t>contribuirá</w:t>
      </w:r>
      <w:r>
        <w:rPr>
          <w:rFonts w:ascii="Book Antiqua" w:hAnsi="Book Antiqua"/>
          <w:lang w:val="es-ES_tradnl"/>
        </w:rPr>
        <w:t xml:space="preserve"> a reducir la ansiedad y </w:t>
      </w:r>
      <w:r w:rsidR="004B709F">
        <w:rPr>
          <w:rFonts w:ascii="Book Antiqua" w:hAnsi="Book Antiqua"/>
          <w:lang w:val="es-ES_tradnl"/>
        </w:rPr>
        <w:t xml:space="preserve">a </w:t>
      </w:r>
      <w:r>
        <w:rPr>
          <w:rFonts w:ascii="Book Antiqua" w:hAnsi="Book Antiqua"/>
          <w:lang w:val="es-ES_tradnl"/>
        </w:rPr>
        <w:t xml:space="preserve">promover un sentido de seguridad para el menor y para su familia. </w:t>
      </w:r>
    </w:p>
    <w:p w14:paraId="57B36155" w14:textId="77777777" w:rsidR="00CE19B8" w:rsidRDefault="00CE19B8" w:rsidP="003A6DFB">
      <w:pPr>
        <w:jc w:val="both"/>
        <w:rPr>
          <w:rFonts w:ascii="Book Antiqua" w:hAnsi="Book Antiqua"/>
          <w:lang w:val="es-ES_tradnl"/>
        </w:rPr>
      </w:pPr>
    </w:p>
    <w:p w14:paraId="72EA6F4D" w14:textId="304027EC" w:rsidR="00AC0175" w:rsidRDefault="00B623EA" w:rsidP="003A6DF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Esta Asamblea Legislativa </w:t>
      </w:r>
      <w:r w:rsidR="00C812FF">
        <w:rPr>
          <w:rFonts w:ascii="Book Antiqua" w:hAnsi="Book Antiqua"/>
          <w:lang w:val="es-ES_tradnl"/>
        </w:rPr>
        <w:t>entiende meritorio asegurar que l</w:t>
      </w:r>
      <w:r w:rsidR="00CB65CE">
        <w:rPr>
          <w:rFonts w:ascii="Book Antiqua" w:hAnsi="Book Antiqua"/>
          <w:lang w:val="es-ES_tradnl"/>
        </w:rPr>
        <w:t>os menores</w:t>
      </w:r>
      <w:r w:rsidR="00C812FF">
        <w:rPr>
          <w:rFonts w:ascii="Book Antiqua" w:hAnsi="Book Antiqua"/>
          <w:lang w:val="es-ES_tradnl"/>
        </w:rPr>
        <w:t xml:space="preserve"> con TEA reciba</w:t>
      </w:r>
      <w:r w:rsidR="00CB65CE">
        <w:rPr>
          <w:rFonts w:ascii="Book Antiqua" w:hAnsi="Book Antiqua"/>
          <w:lang w:val="es-ES_tradnl"/>
        </w:rPr>
        <w:t>n</w:t>
      </w:r>
      <w:r w:rsidR="00C812FF">
        <w:rPr>
          <w:rFonts w:ascii="Book Antiqua" w:hAnsi="Book Antiqua"/>
          <w:lang w:val="es-ES_tradnl"/>
        </w:rPr>
        <w:t xml:space="preserve"> el apoyo que sea necesario para salvaguardar su </w:t>
      </w:r>
      <w:r w:rsidR="000B660D">
        <w:rPr>
          <w:rFonts w:ascii="Book Antiqua" w:hAnsi="Book Antiqua"/>
          <w:lang w:val="es-ES_tradnl"/>
        </w:rPr>
        <w:t xml:space="preserve">mejor </w:t>
      </w:r>
      <w:r w:rsidR="00C812FF">
        <w:rPr>
          <w:rFonts w:ascii="Book Antiqua" w:hAnsi="Book Antiqua"/>
          <w:lang w:val="es-ES_tradnl"/>
        </w:rPr>
        <w:t>bienestar</w:t>
      </w:r>
      <w:r w:rsidR="000B660D">
        <w:rPr>
          <w:rFonts w:ascii="Book Antiqua" w:hAnsi="Book Antiqua"/>
          <w:lang w:val="es-ES_tradnl"/>
        </w:rPr>
        <w:t xml:space="preserve">. </w:t>
      </w:r>
      <w:r w:rsidR="00AC0175">
        <w:rPr>
          <w:rFonts w:ascii="Book Antiqua" w:hAnsi="Book Antiqua"/>
          <w:lang w:val="es-ES_tradnl"/>
        </w:rPr>
        <w:t xml:space="preserve">Con el fin de </w:t>
      </w:r>
      <w:r w:rsidR="00AC0175" w:rsidRPr="00CE19B8">
        <w:rPr>
          <w:rFonts w:ascii="Book Antiqua" w:hAnsi="Book Antiqua"/>
          <w:lang w:val="es-ES_tradnl"/>
        </w:rPr>
        <w:t xml:space="preserve">garantizar una atención de salud </w:t>
      </w:r>
      <w:r w:rsidR="00AC0175">
        <w:rPr>
          <w:rFonts w:ascii="Book Antiqua" w:hAnsi="Book Antiqua"/>
          <w:lang w:val="es-ES_tradnl"/>
        </w:rPr>
        <w:t xml:space="preserve">que responda a las necesidades individuales del menor con TEA y en el mejor beneficio del menor, se </w:t>
      </w:r>
      <w:r w:rsidR="004B709F">
        <w:rPr>
          <w:rFonts w:ascii="Book Antiqua" w:hAnsi="Book Antiqua"/>
          <w:lang w:val="es-ES_tradnl"/>
        </w:rPr>
        <w:t xml:space="preserve">dispone que </w:t>
      </w:r>
      <w:r w:rsidR="00AC0175">
        <w:rPr>
          <w:rFonts w:ascii="Book Antiqua" w:hAnsi="Book Antiqua"/>
          <w:lang w:val="es-ES_tradnl"/>
        </w:rPr>
        <w:t xml:space="preserve">ambos padres o tutores del menor </w:t>
      </w:r>
      <w:r w:rsidR="004B709F">
        <w:rPr>
          <w:rFonts w:ascii="Book Antiqua" w:hAnsi="Book Antiqua"/>
          <w:lang w:val="es-ES_tradnl"/>
        </w:rPr>
        <w:t xml:space="preserve">podrán </w:t>
      </w:r>
      <w:r w:rsidR="00AC0175">
        <w:rPr>
          <w:rFonts w:ascii="Book Antiqua" w:hAnsi="Book Antiqua"/>
          <w:lang w:val="es-ES_tradnl"/>
        </w:rPr>
        <w:t>pernoctar para acompañar simultáneamente al menor.</w:t>
      </w:r>
      <w:r w:rsidR="004B709F">
        <w:rPr>
          <w:rFonts w:ascii="Book Antiqua" w:hAnsi="Book Antiqua"/>
          <w:lang w:val="es-ES_tradnl"/>
        </w:rPr>
        <w:t xml:space="preserve"> Los Hospitales o Instituciones de Salud deberán ajustar sus normas para cumplir con el propósito de esta legislación. </w:t>
      </w:r>
    </w:p>
    <w:p w14:paraId="6F17B787" w14:textId="77777777" w:rsidR="00162236" w:rsidRPr="00D95C43" w:rsidRDefault="00162236" w:rsidP="00162236">
      <w:pPr>
        <w:ind w:firstLine="360"/>
        <w:jc w:val="both"/>
        <w:rPr>
          <w:rFonts w:ascii="Book Antiqua" w:hAnsi="Book Antiqua"/>
          <w:lang w:val="es-ES_tradnl"/>
        </w:rPr>
      </w:pPr>
    </w:p>
    <w:p w14:paraId="7BE8B93E" w14:textId="77777777" w:rsidR="009E2241" w:rsidRPr="00CD00DF" w:rsidRDefault="007F6FF1" w:rsidP="00CD00DF">
      <w:pPr>
        <w:spacing w:line="480" w:lineRule="auto"/>
        <w:rPr>
          <w:rFonts w:ascii="Book Antiqua" w:hAnsi="Book Antiqua"/>
          <w:i/>
          <w:lang w:val="es-ES_tradnl"/>
        </w:rPr>
      </w:pPr>
      <w:r w:rsidRPr="00CD00DF">
        <w:rPr>
          <w:rFonts w:ascii="Book Antiqua" w:hAnsi="Book Antiqua"/>
          <w:i/>
          <w:lang w:val="es-ES_tradnl"/>
        </w:rPr>
        <w:t>DECRÉ</w:t>
      </w:r>
      <w:r w:rsidR="009E2241" w:rsidRPr="00CD00DF">
        <w:rPr>
          <w:rFonts w:ascii="Book Antiqua" w:hAnsi="Book Antiqua"/>
          <w:i/>
          <w:lang w:val="es-ES_tradnl"/>
        </w:rPr>
        <w:t>TASE POR LA ASAMBLEA LEGISLATIVA DE PUERTO RICO:</w:t>
      </w:r>
    </w:p>
    <w:p w14:paraId="2A177264" w14:textId="77777777" w:rsidR="009E2241" w:rsidRPr="00CD00DF" w:rsidRDefault="009E2241" w:rsidP="00CD00D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E2241" w:rsidRPr="00CD00D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4BA325E" w14:textId="59AFB80A" w:rsidR="003218F8" w:rsidRDefault="009F2D9B" w:rsidP="00860470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F450F3">
        <w:rPr>
          <w:rFonts w:ascii="Book Antiqua" w:hAnsi="Book Antiqua"/>
          <w:szCs w:val="24"/>
          <w:lang w:val="es-PR"/>
        </w:rPr>
        <w:t xml:space="preserve">Sección 1.-Se </w:t>
      </w:r>
      <w:r w:rsidR="0050066F">
        <w:rPr>
          <w:rFonts w:ascii="Book Antiqua" w:hAnsi="Book Antiqua"/>
          <w:szCs w:val="24"/>
          <w:lang w:val="es-PR"/>
        </w:rPr>
        <w:t xml:space="preserve">añade </w:t>
      </w:r>
      <w:r w:rsidR="00E064AA">
        <w:rPr>
          <w:rFonts w:ascii="Book Antiqua" w:hAnsi="Book Antiqua"/>
          <w:szCs w:val="24"/>
          <w:lang w:val="es-PR"/>
        </w:rPr>
        <w:t xml:space="preserve">un nuevo </w:t>
      </w:r>
      <w:r w:rsidR="0050066F">
        <w:rPr>
          <w:rFonts w:ascii="Book Antiqua" w:hAnsi="Book Antiqua"/>
          <w:lang w:val="es-ES_tradnl"/>
        </w:rPr>
        <w:t xml:space="preserve">Artículo </w:t>
      </w:r>
      <w:r w:rsidR="00E064AA">
        <w:rPr>
          <w:rFonts w:ascii="Book Antiqua" w:hAnsi="Book Antiqua"/>
          <w:lang w:val="es-ES_tradnl"/>
        </w:rPr>
        <w:t>24</w:t>
      </w:r>
      <w:r w:rsidR="0050066F">
        <w:rPr>
          <w:rFonts w:ascii="Book Antiqua" w:hAnsi="Book Antiqua"/>
          <w:lang w:val="es-ES_tradnl"/>
        </w:rPr>
        <w:t xml:space="preserve"> a la Ley Núm. 163-2024, conocida como la </w:t>
      </w:r>
      <w:r w:rsidR="0050066F" w:rsidRPr="00860470">
        <w:rPr>
          <w:rFonts w:ascii="Book Antiqua" w:hAnsi="Book Antiqua"/>
          <w:lang w:val="es-ES_tradnl"/>
        </w:rPr>
        <w:t xml:space="preserve">“Ley para la </w:t>
      </w:r>
      <w:proofErr w:type="spellStart"/>
      <w:r w:rsidR="0050066F" w:rsidRPr="00860470">
        <w:rPr>
          <w:rFonts w:ascii="Book Antiqua" w:hAnsi="Book Antiqua"/>
          <w:lang w:val="es-ES_tradnl"/>
        </w:rPr>
        <w:t>Protección</w:t>
      </w:r>
      <w:proofErr w:type="spellEnd"/>
      <w:r w:rsidR="0050066F" w:rsidRPr="00860470">
        <w:rPr>
          <w:rFonts w:ascii="Book Antiqua" w:hAnsi="Book Antiqua"/>
          <w:lang w:val="es-ES_tradnl"/>
        </w:rPr>
        <w:t xml:space="preserve">, Seguridad, </w:t>
      </w:r>
      <w:proofErr w:type="spellStart"/>
      <w:r w:rsidR="0050066F" w:rsidRPr="00860470">
        <w:rPr>
          <w:rFonts w:ascii="Book Antiqua" w:hAnsi="Book Antiqua"/>
          <w:lang w:val="es-ES_tradnl"/>
        </w:rPr>
        <w:t>Integración</w:t>
      </w:r>
      <w:proofErr w:type="spellEnd"/>
      <w:r w:rsidR="0050066F" w:rsidRPr="00860470">
        <w:rPr>
          <w:rFonts w:ascii="Book Antiqua" w:hAnsi="Book Antiqua"/>
          <w:lang w:val="es-ES_tradnl"/>
        </w:rPr>
        <w:t>, Bienestar y Desarrollo Integral de las Personas con los Trastornos del Espectro Autista”</w:t>
      </w:r>
      <w:r w:rsidR="0050066F">
        <w:rPr>
          <w:rFonts w:ascii="Book Antiqua" w:hAnsi="Book Antiqua"/>
          <w:lang w:val="es-ES_tradnl"/>
        </w:rPr>
        <w:t>, para que lea como sigue:</w:t>
      </w:r>
    </w:p>
    <w:p w14:paraId="6EFCA5D8" w14:textId="0F4DAC08" w:rsidR="0050066F" w:rsidRDefault="0050066F" w:rsidP="00860470">
      <w:pPr>
        <w:spacing w:line="480" w:lineRule="auto"/>
        <w:ind w:firstLine="567"/>
        <w:jc w:val="both"/>
        <w:rPr>
          <w:rFonts w:ascii="Book Antiqua" w:hAnsi="Book Antiqua"/>
          <w:i/>
          <w:iCs/>
          <w:lang w:val="es-ES_tradnl"/>
        </w:rPr>
      </w:pPr>
      <w:r w:rsidRPr="0050066F">
        <w:rPr>
          <w:rFonts w:ascii="Book Antiqua" w:hAnsi="Book Antiqua"/>
          <w:i/>
          <w:iCs/>
          <w:lang w:val="es-ES_tradnl"/>
        </w:rPr>
        <w:t>“Artículo</w:t>
      </w:r>
      <w:r w:rsidR="00CF0149">
        <w:rPr>
          <w:rFonts w:ascii="Book Antiqua" w:hAnsi="Book Antiqua"/>
          <w:i/>
          <w:iCs/>
          <w:lang w:val="es-ES_tradnl"/>
        </w:rPr>
        <w:t xml:space="preserve"> 24.-</w:t>
      </w:r>
      <w:r w:rsidR="00413D93">
        <w:rPr>
          <w:rFonts w:ascii="Book Antiqua" w:hAnsi="Book Antiqua"/>
          <w:i/>
          <w:iCs/>
          <w:lang w:val="es-ES_tradnl"/>
        </w:rPr>
        <w:t xml:space="preserve"> Instituciones de Salud </w:t>
      </w:r>
      <w:r w:rsidR="00CB65CE">
        <w:rPr>
          <w:rFonts w:ascii="Book Antiqua" w:hAnsi="Book Antiqua"/>
          <w:i/>
          <w:iCs/>
          <w:lang w:val="es-ES_tradnl"/>
        </w:rPr>
        <w:t>y</w:t>
      </w:r>
      <w:r w:rsidR="00413D93">
        <w:rPr>
          <w:rFonts w:ascii="Book Antiqua" w:hAnsi="Book Antiqua"/>
          <w:i/>
          <w:iCs/>
          <w:lang w:val="es-ES_tradnl"/>
        </w:rPr>
        <w:t xml:space="preserve"> Hospitales </w:t>
      </w:r>
      <w:r w:rsidR="00CF0149">
        <w:rPr>
          <w:rFonts w:ascii="Book Antiqua" w:hAnsi="Book Antiqua"/>
          <w:i/>
          <w:iCs/>
          <w:lang w:val="es-ES_tradnl"/>
        </w:rPr>
        <w:t xml:space="preserve">Públicos </w:t>
      </w:r>
      <w:r w:rsidR="00CB65CE">
        <w:rPr>
          <w:rFonts w:ascii="Book Antiqua" w:hAnsi="Book Antiqua"/>
          <w:i/>
          <w:iCs/>
          <w:lang w:val="es-ES_tradnl"/>
        </w:rPr>
        <w:t>o</w:t>
      </w:r>
      <w:r w:rsidR="00CF0149">
        <w:rPr>
          <w:rFonts w:ascii="Book Antiqua" w:hAnsi="Book Antiqua"/>
          <w:i/>
          <w:iCs/>
          <w:lang w:val="es-ES_tradnl"/>
        </w:rPr>
        <w:t xml:space="preserve"> Privados.</w:t>
      </w:r>
    </w:p>
    <w:p w14:paraId="0A10D6B7" w14:textId="11166033" w:rsidR="00860470" w:rsidRPr="00103B7B" w:rsidRDefault="00103B7B" w:rsidP="004C0250">
      <w:pPr>
        <w:spacing w:line="480" w:lineRule="auto"/>
        <w:ind w:firstLine="567"/>
        <w:jc w:val="both"/>
        <w:rPr>
          <w:rFonts w:ascii="Book Antiqua" w:hAnsi="Book Antiqua"/>
          <w:i/>
          <w:iCs/>
          <w:lang w:val="es-ES_tradnl"/>
        </w:rPr>
      </w:pPr>
      <w:r w:rsidRPr="00103B7B">
        <w:rPr>
          <w:rFonts w:ascii="Book Antiqua" w:hAnsi="Book Antiqua"/>
          <w:i/>
          <w:iCs/>
          <w:lang w:val="es-ES_tradnl"/>
        </w:rPr>
        <w:t>C</w:t>
      </w:r>
      <w:r w:rsidR="007A03D6" w:rsidRPr="00103B7B">
        <w:rPr>
          <w:rFonts w:ascii="Book Antiqua" w:hAnsi="Book Antiqua"/>
          <w:i/>
          <w:iCs/>
          <w:lang w:val="es-ES_tradnl"/>
        </w:rPr>
        <w:t xml:space="preserve">uando </w:t>
      </w:r>
      <w:r w:rsidRPr="00103B7B">
        <w:rPr>
          <w:rFonts w:ascii="Book Antiqua" w:hAnsi="Book Antiqua"/>
          <w:i/>
          <w:iCs/>
          <w:lang w:val="es-ES_tradnl"/>
        </w:rPr>
        <w:t>cualquier</w:t>
      </w:r>
      <w:r w:rsidR="007A03D6" w:rsidRPr="00103B7B">
        <w:rPr>
          <w:rFonts w:ascii="Book Antiqua" w:hAnsi="Book Antiqua"/>
          <w:i/>
          <w:iCs/>
          <w:lang w:val="es-ES_tradnl"/>
        </w:rPr>
        <w:t xml:space="preserve"> menor de edad con </w:t>
      </w:r>
      <w:r w:rsidR="00CE19B8" w:rsidRPr="00103B7B">
        <w:rPr>
          <w:rFonts w:ascii="Book Antiqua" w:hAnsi="Book Antiqua"/>
          <w:i/>
          <w:iCs/>
          <w:lang w:val="es-ES_tradnl"/>
        </w:rPr>
        <w:t>TEA</w:t>
      </w:r>
      <w:r w:rsidR="007A03D6" w:rsidRPr="00103B7B">
        <w:rPr>
          <w:rFonts w:ascii="Book Antiqua" w:hAnsi="Book Antiqua"/>
          <w:i/>
          <w:iCs/>
          <w:lang w:val="es-ES_tradnl"/>
        </w:rPr>
        <w:t xml:space="preserve"> </w:t>
      </w:r>
      <w:r w:rsidRPr="00103B7B">
        <w:rPr>
          <w:rFonts w:ascii="Book Antiqua" w:hAnsi="Book Antiqua"/>
          <w:i/>
          <w:iCs/>
          <w:lang w:val="es-ES_tradnl"/>
        </w:rPr>
        <w:t>sea</w:t>
      </w:r>
      <w:r w:rsidR="007A03D6" w:rsidRPr="00103B7B">
        <w:rPr>
          <w:rFonts w:ascii="Book Antiqua" w:hAnsi="Book Antiqua"/>
          <w:i/>
          <w:iCs/>
          <w:lang w:val="es-ES_tradnl"/>
        </w:rPr>
        <w:t xml:space="preserve"> admitido como paciente en un </w:t>
      </w:r>
      <w:r w:rsidR="00CB65CE">
        <w:rPr>
          <w:rFonts w:ascii="Book Antiqua" w:hAnsi="Book Antiqua"/>
          <w:i/>
          <w:iCs/>
          <w:lang w:val="es-ES_tradnl"/>
        </w:rPr>
        <w:t>H</w:t>
      </w:r>
      <w:r w:rsidR="007A03D6" w:rsidRPr="00103B7B">
        <w:rPr>
          <w:rFonts w:ascii="Book Antiqua" w:hAnsi="Book Antiqua"/>
          <w:i/>
          <w:iCs/>
          <w:lang w:val="es-ES_tradnl"/>
        </w:rPr>
        <w:t>ospital</w:t>
      </w:r>
      <w:r w:rsidR="00CE19B8" w:rsidRPr="00103B7B">
        <w:rPr>
          <w:rFonts w:ascii="Book Antiqua" w:hAnsi="Book Antiqua"/>
          <w:i/>
          <w:iCs/>
          <w:lang w:val="es-ES_tradnl"/>
        </w:rPr>
        <w:t xml:space="preserve"> o </w:t>
      </w:r>
      <w:r w:rsidR="00CB65CE">
        <w:rPr>
          <w:rFonts w:ascii="Book Antiqua" w:hAnsi="Book Antiqua"/>
          <w:i/>
          <w:iCs/>
          <w:lang w:val="es-ES_tradnl"/>
        </w:rPr>
        <w:t>I</w:t>
      </w:r>
      <w:r w:rsidR="00CE19B8" w:rsidRPr="00103B7B">
        <w:rPr>
          <w:rFonts w:ascii="Book Antiqua" w:hAnsi="Book Antiqua"/>
          <w:i/>
          <w:iCs/>
          <w:lang w:val="es-ES_tradnl"/>
        </w:rPr>
        <w:t xml:space="preserve">nstitución de </w:t>
      </w:r>
      <w:r w:rsidR="00CB65CE">
        <w:rPr>
          <w:rFonts w:ascii="Book Antiqua" w:hAnsi="Book Antiqua"/>
          <w:i/>
          <w:iCs/>
          <w:lang w:val="es-ES_tradnl"/>
        </w:rPr>
        <w:t>S</w:t>
      </w:r>
      <w:r w:rsidR="00CE19B8" w:rsidRPr="00103B7B">
        <w:rPr>
          <w:rFonts w:ascii="Book Antiqua" w:hAnsi="Book Antiqua"/>
          <w:i/>
          <w:iCs/>
          <w:lang w:val="es-ES_tradnl"/>
        </w:rPr>
        <w:t>alud</w:t>
      </w:r>
      <w:r w:rsidR="007A03D6" w:rsidRPr="00103B7B">
        <w:rPr>
          <w:rFonts w:ascii="Book Antiqua" w:hAnsi="Book Antiqua"/>
          <w:i/>
          <w:iCs/>
          <w:lang w:val="es-ES_tradnl"/>
        </w:rPr>
        <w:t xml:space="preserve">, </w:t>
      </w:r>
      <w:r w:rsidR="00CE19B8" w:rsidRPr="00103B7B">
        <w:rPr>
          <w:rFonts w:ascii="Book Antiqua" w:hAnsi="Book Antiqua"/>
          <w:i/>
          <w:iCs/>
          <w:lang w:val="es-ES_tradnl"/>
        </w:rPr>
        <w:t xml:space="preserve">tal </w:t>
      </w:r>
      <w:r w:rsidR="00CB65CE">
        <w:rPr>
          <w:rFonts w:ascii="Book Antiqua" w:hAnsi="Book Antiqua"/>
          <w:i/>
          <w:iCs/>
          <w:lang w:val="es-ES_tradnl"/>
        </w:rPr>
        <w:t>H</w:t>
      </w:r>
      <w:r w:rsidR="00CE19B8" w:rsidRPr="00103B7B">
        <w:rPr>
          <w:rFonts w:ascii="Book Antiqua" w:hAnsi="Book Antiqua"/>
          <w:i/>
          <w:iCs/>
          <w:lang w:val="es-ES_tradnl"/>
        </w:rPr>
        <w:t xml:space="preserve">ospital o </w:t>
      </w:r>
      <w:r w:rsidR="00CB65CE">
        <w:rPr>
          <w:rFonts w:ascii="Book Antiqua" w:hAnsi="Book Antiqua"/>
          <w:i/>
          <w:iCs/>
          <w:lang w:val="es-ES_tradnl"/>
        </w:rPr>
        <w:t>I</w:t>
      </w:r>
      <w:r w:rsidR="00CE19B8" w:rsidRPr="00103B7B">
        <w:rPr>
          <w:rFonts w:ascii="Book Antiqua" w:hAnsi="Book Antiqua"/>
          <w:i/>
          <w:iCs/>
          <w:lang w:val="es-ES_tradnl"/>
        </w:rPr>
        <w:t xml:space="preserve">nstitución de </w:t>
      </w:r>
      <w:r w:rsidR="00CB65CE">
        <w:rPr>
          <w:rFonts w:ascii="Book Antiqua" w:hAnsi="Book Antiqua"/>
          <w:i/>
          <w:iCs/>
          <w:lang w:val="es-ES_tradnl"/>
        </w:rPr>
        <w:t>S</w:t>
      </w:r>
      <w:r w:rsidR="00CE19B8" w:rsidRPr="00103B7B">
        <w:rPr>
          <w:rFonts w:ascii="Book Antiqua" w:hAnsi="Book Antiqua"/>
          <w:i/>
          <w:iCs/>
          <w:lang w:val="es-ES_tradnl"/>
        </w:rPr>
        <w:t>alud permitirá</w:t>
      </w:r>
      <w:r w:rsidR="007A03D6" w:rsidRPr="00103B7B">
        <w:rPr>
          <w:rFonts w:ascii="Book Antiqua" w:hAnsi="Book Antiqua"/>
          <w:i/>
          <w:iCs/>
          <w:lang w:val="es-ES_tradnl"/>
        </w:rPr>
        <w:t xml:space="preserve"> a ambos padres </w:t>
      </w:r>
      <w:r w:rsidR="00CE19B8" w:rsidRPr="00103B7B">
        <w:rPr>
          <w:rFonts w:ascii="Book Antiqua" w:hAnsi="Book Antiqua"/>
          <w:i/>
          <w:iCs/>
          <w:lang w:val="es-ES_tradnl"/>
        </w:rPr>
        <w:t xml:space="preserve">o tutores </w:t>
      </w:r>
      <w:r w:rsidR="007A03D6" w:rsidRPr="00103B7B">
        <w:rPr>
          <w:rFonts w:ascii="Book Antiqua" w:hAnsi="Book Antiqua"/>
          <w:i/>
          <w:iCs/>
          <w:lang w:val="es-ES_tradnl"/>
        </w:rPr>
        <w:t>pe</w:t>
      </w:r>
      <w:r w:rsidR="00524F9B">
        <w:rPr>
          <w:rFonts w:ascii="Book Antiqua" w:hAnsi="Book Antiqua"/>
          <w:i/>
          <w:iCs/>
          <w:lang w:val="es-ES_tradnl"/>
        </w:rPr>
        <w:t>r</w:t>
      </w:r>
      <w:r w:rsidR="007A03D6" w:rsidRPr="00103B7B">
        <w:rPr>
          <w:rFonts w:ascii="Book Antiqua" w:hAnsi="Book Antiqua"/>
          <w:i/>
          <w:iCs/>
          <w:lang w:val="es-ES_tradnl"/>
        </w:rPr>
        <w:t>no</w:t>
      </w:r>
      <w:r w:rsidR="00524F9B">
        <w:rPr>
          <w:rFonts w:ascii="Book Antiqua" w:hAnsi="Book Antiqua"/>
          <w:i/>
          <w:iCs/>
          <w:lang w:val="es-ES_tradnl"/>
        </w:rPr>
        <w:t>c</w:t>
      </w:r>
      <w:r w:rsidR="007A03D6" w:rsidRPr="00103B7B">
        <w:rPr>
          <w:rFonts w:ascii="Book Antiqua" w:hAnsi="Book Antiqua"/>
          <w:i/>
          <w:iCs/>
          <w:lang w:val="es-ES_tradnl"/>
        </w:rPr>
        <w:t>tar para acompañar simultáneamente al menor</w:t>
      </w:r>
      <w:r w:rsidR="006929E7">
        <w:rPr>
          <w:rFonts w:ascii="Book Antiqua" w:hAnsi="Book Antiqua"/>
          <w:i/>
          <w:iCs/>
          <w:lang w:val="es-ES_tradnl"/>
        </w:rPr>
        <w:t xml:space="preserve"> de edad.</w:t>
      </w:r>
      <w:r w:rsidR="006929E7" w:rsidRPr="00103B7B">
        <w:rPr>
          <w:rFonts w:ascii="Book Antiqua" w:hAnsi="Book Antiqua"/>
          <w:i/>
          <w:iCs/>
          <w:lang w:val="es-ES_tradnl"/>
        </w:rPr>
        <w:t xml:space="preserve"> “</w:t>
      </w:r>
    </w:p>
    <w:p w14:paraId="1A94E02B" w14:textId="7964DE53" w:rsidR="00E064AA" w:rsidRDefault="00E064AA" w:rsidP="0050066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E064AA">
        <w:rPr>
          <w:rFonts w:ascii="Book Antiqua" w:hAnsi="Book Antiqua"/>
          <w:lang w:val="es-ES_tradnl"/>
        </w:rPr>
        <w:t xml:space="preserve">Sección 2.- </w:t>
      </w:r>
      <w:r>
        <w:rPr>
          <w:rFonts w:ascii="Book Antiqua" w:hAnsi="Book Antiqua"/>
          <w:lang w:val="es-ES_tradnl"/>
        </w:rPr>
        <w:t xml:space="preserve">Se renumeran los Artículos 24 al 36 como Artículos 25 al 37 de la Ley Núm. 163-2024, conocida como la </w:t>
      </w:r>
      <w:r w:rsidRPr="00860470">
        <w:rPr>
          <w:rFonts w:ascii="Book Antiqua" w:hAnsi="Book Antiqua"/>
          <w:lang w:val="es-ES_tradnl"/>
        </w:rPr>
        <w:t xml:space="preserve">“Ley para la </w:t>
      </w:r>
      <w:proofErr w:type="spellStart"/>
      <w:r w:rsidRPr="00860470">
        <w:rPr>
          <w:rFonts w:ascii="Book Antiqua" w:hAnsi="Book Antiqua"/>
          <w:lang w:val="es-ES_tradnl"/>
        </w:rPr>
        <w:t>Protección</w:t>
      </w:r>
      <w:proofErr w:type="spellEnd"/>
      <w:r w:rsidRPr="00860470">
        <w:rPr>
          <w:rFonts w:ascii="Book Antiqua" w:hAnsi="Book Antiqua"/>
          <w:lang w:val="es-ES_tradnl"/>
        </w:rPr>
        <w:t xml:space="preserve">, Seguridad, </w:t>
      </w:r>
      <w:proofErr w:type="spellStart"/>
      <w:r w:rsidRPr="00860470">
        <w:rPr>
          <w:rFonts w:ascii="Book Antiqua" w:hAnsi="Book Antiqua"/>
          <w:lang w:val="es-ES_tradnl"/>
        </w:rPr>
        <w:t>Integración</w:t>
      </w:r>
      <w:proofErr w:type="spellEnd"/>
      <w:r w:rsidRPr="00860470">
        <w:rPr>
          <w:rFonts w:ascii="Book Antiqua" w:hAnsi="Book Antiqua"/>
          <w:lang w:val="es-ES_tradnl"/>
        </w:rPr>
        <w:t>, Bienestar y Desarrollo Integral de las Personas con los Trastornos del Espectro Autista”</w:t>
      </w:r>
      <w:r>
        <w:rPr>
          <w:rFonts w:ascii="Book Antiqua" w:hAnsi="Book Antiqua"/>
          <w:lang w:val="es-ES_tradnl"/>
        </w:rPr>
        <w:t>.</w:t>
      </w:r>
    </w:p>
    <w:p w14:paraId="10392402" w14:textId="4AD0133D" w:rsidR="0019465B" w:rsidRPr="0019465B" w:rsidRDefault="0019465B" w:rsidP="0019465B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r w:rsidR="00CB65CE">
        <w:rPr>
          <w:rFonts w:ascii="Book Antiqua" w:hAnsi="Book Antiqua"/>
          <w:lang w:val="es-ES_tradnl"/>
        </w:rPr>
        <w:t>3</w:t>
      </w:r>
      <w:r>
        <w:rPr>
          <w:rFonts w:ascii="Book Antiqua" w:hAnsi="Book Antiqua"/>
          <w:lang w:val="es-ES_tradnl"/>
        </w:rPr>
        <w:t>.- Exclusiones aplicables</w:t>
      </w:r>
    </w:p>
    <w:p w14:paraId="7B270E81" w14:textId="549CC68A" w:rsidR="0019465B" w:rsidRPr="0019465B" w:rsidRDefault="0019465B" w:rsidP="0019465B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19465B">
        <w:rPr>
          <w:rFonts w:ascii="Book Antiqua" w:hAnsi="Book Antiqua"/>
          <w:lang w:val="es-ES_tradnl"/>
        </w:rPr>
        <w:t xml:space="preserve">No </w:t>
      </w:r>
      <w:proofErr w:type="spellStart"/>
      <w:r w:rsidRPr="0019465B">
        <w:rPr>
          <w:rFonts w:ascii="Book Antiqua" w:hAnsi="Book Antiqua"/>
          <w:lang w:val="es-ES_tradnl"/>
        </w:rPr>
        <w:t>podrán</w:t>
      </w:r>
      <w:proofErr w:type="spellEnd"/>
      <w:r w:rsidRPr="0019465B">
        <w:rPr>
          <w:rFonts w:ascii="Book Antiqua" w:hAnsi="Book Antiqua"/>
          <w:lang w:val="es-ES_tradnl"/>
        </w:rPr>
        <w:t xml:space="preserve"> </w:t>
      </w:r>
      <w:r w:rsidR="00AD08D6">
        <w:rPr>
          <w:rFonts w:ascii="Book Antiqua" w:hAnsi="Book Antiqua"/>
          <w:lang w:val="es-ES_tradnl"/>
        </w:rPr>
        <w:t xml:space="preserve">pernoctar </w:t>
      </w:r>
      <w:r w:rsidR="00CB65CE">
        <w:rPr>
          <w:rFonts w:ascii="Book Antiqua" w:hAnsi="Book Antiqua"/>
          <w:lang w:val="es-ES_tradnl"/>
        </w:rPr>
        <w:t>para acompañar a</w:t>
      </w:r>
      <w:r w:rsidR="00AD08D6">
        <w:rPr>
          <w:rFonts w:ascii="Book Antiqua" w:hAnsi="Book Antiqua"/>
          <w:lang w:val="es-ES_tradnl"/>
        </w:rPr>
        <w:t xml:space="preserve">l menor </w:t>
      </w:r>
      <w:r w:rsidRPr="0019465B">
        <w:rPr>
          <w:rFonts w:ascii="Book Antiqua" w:hAnsi="Book Antiqua"/>
          <w:lang w:val="es-ES_tradnl"/>
        </w:rPr>
        <w:t>aquellos:</w:t>
      </w:r>
    </w:p>
    <w:p w14:paraId="24646A65" w14:textId="0A390353" w:rsidR="0019465B" w:rsidRPr="0019465B" w:rsidRDefault="0019465B" w:rsidP="0019465B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19465B">
        <w:rPr>
          <w:rFonts w:ascii="Book Antiqua" w:hAnsi="Book Antiqua"/>
          <w:lang w:val="es-ES_tradnl"/>
        </w:rPr>
        <w:lastRenderedPageBreak/>
        <w:t xml:space="preserve">(a) </w:t>
      </w:r>
      <w:r w:rsidR="00A60ABE">
        <w:rPr>
          <w:rFonts w:ascii="Book Antiqua" w:hAnsi="Book Antiqua"/>
          <w:lang w:val="es-ES_tradnl"/>
        </w:rPr>
        <w:t>Padre</w:t>
      </w:r>
      <w:r w:rsidR="00AD08D6">
        <w:rPr>
          <w:rFonts w:ascii="Book Antiqua" w:hAnsi="Book Antiqua"/>
          <w:lang w:val="es-ES_tradnl"/>
        </w:rPr>
        <w:t>s</w:t>
      </w:r>
      <w:r w:rsidR="00A60ABE">
        <w:rPr>
          <w:rFonts w:ascii="Book Antiqua" w:hAnsi="Book Antiqua"/>
          <w:lang w:val="es-ES_tradnl"/>
        </w:rPr>
        <w:t xml:space="preserve"> o tutor</w:t>
      </w:r>
      <w:r w:rsidR="00AD08D6">
        <w:rPr>
          <w:rFonts w:ascii="Book Antiqua" w:hAnsi="Book Antiqua"/>
          <w:lang w:val="es-ES_tradnl"/>
        </w:rPr>
        <w:t>es</w:t>
      </w:r>
      <w:r w:rsidRPr="0019465B">
        <w:rPr>
          <w:rFonts w:ascii="Book Antiqua" w:hAnsi="Book Antiqua"/>
          <w:lang w:val="es-ES_tradnl"/>
        </w:rPr>
        <w:t xml:space="preserve"> con comportamientos violentos, combativos, sospecha de abuso, estado mental alterado debido a uso de drogas o alcohol que </w:t>
      </w:r>
      <w:proofErr w:type="spellStart"/>
      <w:r w:rsidRPr="0019465B">
        <w:rPr>
          <w:rFonts w:ascii="Book Antiqua" w:hAnsi="Book Antiqua"/>
          <w:lang w:val="es-ES_tradnl"/>
        </w:rPr>
        <w:t>podrían</w:t>
      </w:r>
      <w:proofErr w:type="spellEnd"/>
      <w:r w:rsidRPr="0019465B">
        <w:rPr>
          <w:rFonts w:ascii="Book Antiqua" w:hAnsi="Book Antiqua"/>
          <w:lang w:val="es-ES_tradnl"/>
        </w:rPr>
        <w:t xml:space="preserve"> poner en riesgo a pacientes o miembros del equipo interprofesional; y</w:t>
      </w:r>
    </w:p>
    <w:p w14:paraId="5E98DC2E" w14:textId="223AA0B6" w:rsidR="0019465B" w:rsidRPr="003A6DFB" w:rsidRDefault="0019465B" w:rsidP="0019465B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19465B">
        <w:rPr>
          <w:rFonts w:ascii="Book Antiqua" w:hAnsi="Book Antiqua"/>
          <w:lang w:val="es-ES_tradnl"/>
        </w:rPr>
        <w:t xml:space="preserve">(b) </w:t>
      </w:r>
      <w:r w:rsidR="00A60ABE">
        <w:rPr>
          <w:rFonts w:ascii="Book Antiqua" w:hAnsi="Book Antiqua"/>
          <w:lang w:val="es-ES_tradnl"/>
        </w:rPr>
        <w:t>Padre</w:t>
      </w:r>
      <w:r w:rsidR="00AD08D6">
        <w:rPr>
          <w:rFonts w:ascii="Book Antiqua" w:hAnsi="Book Antiqua"/>
          <w:lang w:val="es-ES_tradnl"/>
        </w:rPr>
        <w:t>s</w:t>
      </w:r>
      <w:r w:rsidRPr="0019465B">
        <w:rPr>
          <w:rFonts w:ascii="Book Antiqua" w:hAnsi="Book Antiqua"/>
          <w:lang w:val="es-ES_tradnl"/>
        </w:rPr>
        <w:t xml:space="preserve"> o </w:t>
      </w:r>
      <w:r w:rsidR="00A60ABE">
        <w:rPr>
          <w:rFonts w:ascii="Book Antiqua" w:hAnsi="Book Antiqua"/>
          <w:lang w:val="es-ES_tradnl"/>
        </w:rPr>
        <w:t>tutores del menor</w:t>
      </w:r>
      <w:r w:rsidRPr="0019465B">
        <w:rPr>
          <w:rFonts w:ascii="Book Antiqua" w:hAnsi="Book Antiqua"/>
          <w:lang w:val="es-ES_tradnl"/>
        </w:rPr>
        <w:t xml:space="preserve"> que no cumplan con las normas, </w:t>
      </w:r>
      <w:proofErr w:type="spellStart"/>
      <w:r w:rsidRPr="0019465B">
        <w:rPr>
          <w:rFonts w:ascii="Book Antiqua" w:hAnsi="Book Antiqua"/>
          <w:lang w:val="es-ES_tradnl"/>
        </w:rPr>
        <w:t>políticas</w:t>
      </w:r>
      <w:proofErr w:type="spellEnd"/>
      <w:r w:rsidRPr="0019465B">
        <w:rPr>
          <w:rFonts w:ascii="Book Antiqua" w:hAnsi="Book Antiqua"/>
          <w:lang w:val="es-ES_tradnl"/>
        </w:rPr>
        <w:t xml:space="preserve">, procedimientos o </w:t>
      </w:r>
      <w:proofErr w:type="spellStart"/>
      <w:r w:rsidRPr="0019465B">
        <w:rPr>
          <w:rFonts w:ascii="Book Antiqua" w:hAnsi="Book Antiqua"/>
          <w:lang w:val="es-ES_tradnl"/>
        </w:rPr>
        <w:t>estándar</w:t>
      </w:r>
      <w:proofErr w:type="spellEnd"/>
      <w:r w:rsidRPr="0019465B">
        <w:rPr>
          <w:rFonts w:ascii="Book Antiqua" w:hAnsi="Book Antiqua"/>
          <w:lang w:val="es-ES_tradnl"/>
        </w:rPr>
        <w:t xml:space="preserve"> de cuidado establecido </w:t>
      </w:r>
      <w:r w:rsidR="000F4D67">
        <w:rPr>
          <w:rFonts w:ascii="Book Antiqua" w:hAnsi="Book Antiqua"/>
          <w:lang w:val="es-ES_tradnl"/>
        </w:rPr>
        <w:t xml:space="preserve">por la Institución de Salud u Hospital, </w:t>
      </w:r>
      <w:r w:rsidRPr="0019465B">
        <w:rPr>
          <w:rFonts w:ascii="Book Antiqua" w:hAnsi="Book Antiqua"/>
          <w:lang w:val="es-ES_tradnl"/>
        </w:rPr>
        <w:t xml:space="preserve">relacionado a su presencia </w:t>
      </w:r>
      <w:r w:rsidR="00A60ABE">
        <w:rPr>
          <w:rFonts w:ascii="Book Antiqua" w:hAnsi="Book Antiqua"/>
          <w:lang w:val="es-ES_tradnl"/>
        </w:rPr>
        <w:t>en el acompañamiento del menor</w:t>
      </w:r>
      <w:r w:rsidRPr="0019465B">
        <w:rPr>
          <w:rFonts w:ascii="Book Antiqua" w:hAnsi="Book Antiqua"/>
          <w:lang w:val="es-ES_tradnl"/>
        </w:rPr>
        <w:t>.</w:t>
      </w:r>
    </w:p>
    <w:p w14:paraId="3232AAA3" w14:textId="49FB03BC" w:rsidR="0052052B" w:rsidRDefault="0052052B" w:rsidP="005D7C1E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Sección </w:t>
      </w:r>
      <w:r w:rsidR="00AC0175">
        <w:rPr>
          <w:rFonts w:ascii="Book Antiqua" w:hAnsi="Book Antiqua"/>
          <w:szCs w:val="24"/>
          <w:lang w:val="es-ES"/>
        </w:rPr>
        <w:t>4</w:t>
      </w:r>
      <w:r>
        <w:rPr>
          <w:rFonts w:ascii="Book Antiqua" w:hAnsi="Book Antiqua"/>
          <w:szCs w:val="24"/>
          <w:lang w:val="es-ES"/>
        </w:rPr>
        <w:t xml:space="preserve">.- </w:t>
      </w:r>
      <w:r w:rsidRPr="009B06D6">
        <w:rPr>
          <w:rFonts w:ascii="Book Antiqua" w:hAnsi="Book Antiqua"/>
          <w:lang w:val="es-PR"/>
        </w:rPr>
        <w:t xml:space="preserve">Se ordena al </w:t>
      </w:r>
      <w:r w:rsidR="00860470">
        <w:rPr>
          <w:rFonts w:ascii="Book Antiqua" w:hAnsi="Book Antiqua"/>
          <w:lang w:val="es-PR"/>
        </w:rPr>
        <w:t>Departamento de Salud</w:t>
      </w:r>
      <w:r w:rsidRPr="009B06D6">
        <w:rPr>
          <w:rFonts w:ascii="Book Antiqua" w:hAnsi="Book Antiqua"/>
          <w:lang w:val="es-PR"/>
        </w:rPr>
        <w:t xml:space="preserve"> a llevar a cabo todos los actos necesarios para implantar esta ley. El </w:t>
      </w:r>
      <w:r w:rsidR="00860470">
        <w:rPr>
          <w:rFonts w:ascii="Book Antiqua" w:hAnsi="Book Antiqua"/>
          <w:lang w:val="es-PR"/>
        </w:rPr>
        <w:t>Secretario de Salud</w:t>
      </w:r>
      <w:r w:rsidRPr="009B06D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promulgará o enmendará</w:t>
      </w:r>
      <w:r w:rsidRPr="009B06D6">
        <w:rPr>
          <w:rFonts w:ascii="Book Antiqua" w:hAnsi="Book Antiqua"/>
          <w:lang w:val="es-PR"/>
        </w:rPr>
        <w:t xml:space="preserve"> la reglamentación que sea </w:t>
      </w:r>
      <w:r w:rsidR="005D7C1E">
        <w:rPr>
          <w:rFonts w:ascii="Book Antiqua" w:hAnsi="Book Antiqua"/>
          <w:lang w:val="es-PR"/>
        </w:rPr>
        <w:t xml:space="preserve">necesaria </w:t>
      </w:r>
      <w:r w:rsidRPr="00C22F70">
        <w:rPr>
          <w:rFonts w:ascii="Book Antiqua" w:eastAsia="SimSun" w:hAnsi="Book Antiqua"/>
          <w:lang w:val="es-ES"/>
        </w:rPr>
        <w:t xml:space="preserve">para cumplir los propósitos de esta Ley, dentro de un término no mayor de </w:t>
      </w:r>
      <w:r w:rsidR="005D7C1E">
        <w:rPr>
          <w:rFonts w:ascii="Book Antiqua" w:eastAsia="SimSun" w:hAnsi="Book Antiqua"/>
          <w:lang w:val="es-ES"/>
        </w:rPr>
        <w:t>sesenta</w:t>
      </w:r>
      <w:r>
        <w:rPr>
          <w:rFonts w:ascii="Book Antiqua" w:eastAsia="SimSun" w:hAnsi="Book Antiqua"/>
          <w:lang w:val="es-ES"/>
        </w:rPr>
        <w:t xml:space="preserve"> (</w:t>
      </w:r>
      <w:r w:rsidR="005D7C1E">
        <w:rPr>
          <w:rFonts w:ascii="Book Antiqua" w:eastAsia="SimSun" w:hAnsi="Book Antiqua"/>
          <w:lang w:val="es-ES"/>
        </w:rPr>
        <w:t>6</w:t>
      </w:r>
      <w:r>
        <w:rPr>
          <w:rFonts w:ascii="Book Antiqua" w:eastAsia="SimSun" w:hAnsi="Book Antiqua"/>
          <w:lang w:val="es-ES"/>
        </w:rPr>
        <w:t xml:space="preserve">0) </w:t>
      </w:r>
      <w:r w:rsidRPr="00C22F70">
        <w:rPr>
          <w:rFonts w:ascii="Book Antiqua" w:eastAsia="SimSun" w:hAnsi="Book Antiqua"/>
          <w:lang w:val="es-ES"/>
        </w:rPr>
        <w:t>días contados a partir de su vigencia.</w:t>
      </w:r>
    </w:p>
    <w:p w14:paraId="15343AA1" w14:textId="5ABE3E6C" w:rsidR="00901326" w:rsidRPr="00901326" w:rsidRDefault="00901326" w:rsidP="00901326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>
        <w:rPr>
          <w:rFonts w:ascii="Book Antiqua" w:eastAsia="SimSun" w:hAnsi="Book Antiqua"/>
          <w:lang w:val="es-ES"/>
        </w:rPr>
        <w:t>Sección</w:t>
      </w:r>
      <w:r w:rsidR="00CB65CE">
        <w:rPr>
          <w:rFonts w:ascii="Book Antiqua" w:eastAsia="SimSun" w:hAnsi="Book Antiqua"/>
          <w:lang w:val="es-ES"/>
        </w:rPr>
        <w:t xml:space="preserve"> </w:t>
      </w:r>
      <w:r w:rsidR="00AC0175">
        <w:rPr>
          <w:rFonts w:ascii="Book Antiqua" w:eastAsia="SimSun" w:hAnsi="Book Antiqua"/>
          <w:lang w:val="es-ES"/>
        </w:rPr>
        <w:t>5</w:t>
      </w:r>
      <w:r>
        <w:rPr>
          <w:rFonts w:ascii="Book Antiqua" w:eastAsia="SimSun" w:hAnsi="Book Antiqua"/>
          <w:lang w:val="es-ES"/>
        </w:rPr>
        <w:t xml:space="preserve">.- </w:t>
      </w:r>
      <w:r w:rsidRPr="00901326">
        <w:rPr>
          <w:rFonts w:ascii="Book Antiqua" w:eastAsia="SimSun" w:hAnsi="Book Antiqua"/>
          <w:lang w:val="es-ES"/>
        </w:rPr>
        <w:t xml:space="preserve">Mientras el </w:t>
      </w:r>
      <w:proofErr w:type="gramStart"/>
      <w:r w:rsidRPr="00901326">
        <w:rPr>
          <w:rFonts w:ascii="Book Antiqua" w:eastAsia="SimSun" w:hAnsi="Book Antiqua"/>
          <w:lang w:val="es-ES"/>
        </w:rPr>
        <w:t>Secretario</w:t>
      </w:r>
      <w:proofErr w:type="gramEnd"/>
      <w:r w:rsidRPr="00901326">
        <w:rPr>
          <w:rFonts w:ascii="Book Antiqua" w:eastAsia="SimSun" w:hAnsi="Book Antiqua"/>
          <w:lang w:val="es-ES"/>
        </w:rPr>
        <w:t xml:space="preserve"> de Salud elabora y aprueba la </w:t>
      </w:r>
      <w:proofErr w:type="spellStart"/>
      <w:r w:rsidRPr="00901326">
        <w:rPr>
          <w:rFonts w:ascii="Book Antiqua" w:eastAsia="SimSun" w:hAnsi="Book Antiqua"/>
          <w:lang w:val="es-ES"/>
        </w:rPr>
        <w:t>reglamentación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para poner en vigor esta Ley, las </w:t>
      </w:r>
      <w:r w:rsidR="009F496D">
        <w:rPr>
          <w:rFonts w:ascii="Book Antiqua" w:eastAsia="SimSun" w:hAnsi="Book Antiqua"/>
          <w:lang w:val="es-ES"/>
        </w:rPr>
        <w:t>I</w:t>
      </w:r>
      <w:r w:rsidRPr="00901326">
        <w:rPr>
          <w:rFonts w:ascii="Book Antiqua" w:eastAsia="SimSun" w:hAnsi="Book Antiqua"/>
          <w:lang w:val="es-ES"/>
        </w:rPr>
        <w:t xml:space="preserve">nstituciones </w:t>
      </w:r>
      <w:r w:rsidR="009F496D">
        <w:rPr>
          <w:rFonts w:ascii="Book Antiqua" w:eastAsia="SimSun" w:hAnsi="Book Antiqua"/>
          <w:lang w:val="es-ES"/>
        </w:rPr>
        <w:t>H</w:t>
      </w:r>
      <w:r w:rsidRPr="00901326">
        <w:rPr>
          <w:rFonts w:ascii="Book Antiqua" w:eastAsia="SimSun" w:hAnsi="Book Antiqua"/>
          <w:lang w:val="es-ES"/>
        </w:rPr>
        <w:t xml:space="preserve">ospitalarias y de </w:t>
      </w:r>
      <w:r w:rsidR="009F496D">
        <w:rPr>
          <w:rFonts w:ascii="Book Antiqua" w:eastAsia="SimSun" w:hAnsi="Book Antiqua"/>
          <w:lang w:val="es-ES"/>
        </w:rPr>
        <w:t>S</w:t>
      </w:r>
      <w:r w:rsidRPr="00901326">
        <w:rPr>
          <w:rFonts w:ascii="Book Antiqua" w:eastAsia="SimSun" w:hAnsi="Book Antiqua"/>
          <w:lang w:val="es-ES"/>
        </w:rPr>
        <w:t xml:space="preserve">alud </w:t>
      </w:r>
      <w:proofErr w:type="spellStart"/>
      <w:r w:rsidRPr="00901326">
        <w:rPr>
          <w:rFonts w:ascii="Book Antiqua" w:eastAsia="SimSun" w:hAnsi="Book Antiqua"/>
          <w:lang w:val="es-ES"/>
        </w:rPr>
        <w:t>comenzarán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un proceso para </w:t>
      </w:r>
      <w:r>
        <w:rPr>
          <w:rFonts w:ascii="Book Antiqua" w:eastAsia="SimSun" w:hAnsi="Book Antiqua"/>
          <w:lang w:val="es-ES"/>
        </w:rPr>
        <w:t>facilitar la implementación de esta Ley</w:t>
      </w:r>
      <w:r w:rsidRPr="00901326">
        <w:rPr>
          <w:rFonts w:ascii="Book Antiqua" w:eastAsia="SimSun" w:hAnsi="Book Antiqua"/>
          <w:lang w:val="es-ES"/>
        </w:rPr>
        <w:t xml:space="preserve">. Los hospitales que no cumplan con los requisitos de facilidades </w:t>
      </w:r>
      <w:proofErr w:type="spellStart"/>
      <w:r w:rsidRPr="00901326">
        <w:rPr>
          <w:rFonts w:ascii="Book Antiqua" w:eastAsia="SimSun" w:hAnsi="Book Antiqua"/>
          <w:lang w:val="es-ES"/>
        </w:rPr>
        <w:t>físicas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</w:t>
      </w:r>
      <w:proofErr w:type="spellStart"/>
      <w:r w:rsidRPr="00901326">
        <w:rPr>
          <w:rFonts w:ascii="Book Antiqua" w:eastAsia="SimSun" w:hAnsi="Book Antiqua"/>
          <w:lang w:val="es-ES"/>
        </w:rPr>
        <w:t>mínimas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(espacio para que </w:t>
      </w:r>
      <w:r w:rsidR="00771388">
        <w:rPr>
          <w:rFonts w:ascii="Book Antiqua" w:eastAsia="SimSun" w:hAnsi="Book Antiqua"/>
          <w:lang w:val="es-ES"/>
        </w:rPr>
        <w:t xml:space="preserve">los </w:t>
      </w:r>
      <w:r>
        <w:rPr>
          <w:rFonts w:ascii="Book Antiqua" w:eastAsia="SimSun" w:hAnsi="Book Antiqua"/>
          <w:lang w:val="es-ES"/>
        </w:rPr>
        <w:t xml:space="preserve">dos (2) </w:t>
      </w:r>
      <w:r w:rsidR="00771388">
        <w:rPr>
          <w:rFonts w:ascii="Book Antiqua" w:eastAsia="SimSun" w:hAnsi="Book Antiqua"/>
          <w:lang w:val="es-ES"/>
        </w:rPr>
        <w:t>padres o tutores puedan pernoctar</w:t>
      </w:r>
      <w:r>
        <w:rPr>
          <w:rFonts w:ascii="Book Antiqua" w:eastAsia="SimSun" w:hAnsi="Book Antiqua"/>
          <w:lang w:val="es-ES"/>
        </w:rPr>
        <w:t xml:space="preserve"> simultáneamente</w:t>
      </w:r>
      <w:r w:rsidRPr="00901326">
        <w:rPr>
          <w:rFonts w:ascii="Book Antiqua" w:eastAsia="SimSun" w:hAnsi="Book Antiqua"/>
          <w:lang w:val="es-ES"/>
        </w:rPr>
        <w:t xml:space="preserve"> en la </w:t>
      </w:r>
      <w:proofErr w:type="spellStart"/>
      <w:r w:rsidRPr="00901326">
        <w:rPr>
          <w:rFonts w:ascii="Book Antiqua" w:eastAsia="SimSun" w:hAnsi="Book Antiqua"/>
          <w:lang w:val="es-ES"/>
        </w:rPr>
        <w:t>habitación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del </w:t>
      </w:r>
      <w:r w:rsidR="00771388">
        <w:rPr>
          <w:rFonts w:ascii="Book Antiqua" w:eastAsia="SimSun" w:hAnsi="Book Antiqua"/>
          <w:lang w:val="es-ES"/>
        </w:rPr>
        <w:t xml:space="preserve">menor </w:t>
      </w:r>
      <w:r w:rsidR="009F496D">
        <w:rPr>
          <w:rFonts w:ascii="Book Antiqua" w:eastAsia="SimSun" w:hAnsi="Book Antiqua"/>
          <w:lang w:val="es-ES"/>
        </w:rPr>
        <w:t xml:space="preserve">con TEA </w:t>
      </w:r>
      <w:r w:rsidR="00771388">
        <w:rPr>
          <w:rFonts w:ascii="Book Antiqua" w:eastAsia="SimSun" w:hAnsi="Book Antiqua"/>
          <w:lang w:val="es-ES"/>
        </w:rPr>
        <w:t>hospitalizado</w:t>
      </w:r>
      <w:r w:rsidRPr="00901326">
        <w:rPr>
          <w:rFonts w:ascii="Book Antiqua" w:eastAsia="SimSun" w:hAnsi="Book Antiqua"/>
          <w:lang w:val="es-ES"/>
        </w:rPr>
        <w:t xml:space="preserve">) al momento de la </w:t>
      </w:r>
      <w:proofErr w:type="spellStart"/>
      <w:r w:rsidRPr="00901326">
        <w:rPr>
          <w:rFonts w:ascii="Book Antiqua" w:eastAsia="SimSun" w:hAnsi="Book Antiqua"/>
          <w:lang w:val="es-ES"/>
        </w:rPr>
        <w:t>aprobación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de esta Ley, </w:t>
      </w:r>
      <w:proofErr w:type="spellStart"/>
      <w:r w:rsidRPr="00901326">
        <w:rPr>
          <w:rFonts w:ascii="Book Antiqua" w:eastAsia="SimSun" w:hAnsi="Book Antiqua"/>
          <w:lang w:val="es-ES"/>
        </w:rPr>
        <w:t>tendrán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un periodo de no </w:t>
      </w:r>
      <w:proofErr w:type="spellStart"/>
      <w:r w:rsidRPr="00901326">
        <w:rPr>
          <w:rFonts w:ascii="Book Antiqua" w:eastAsia="SimSun" w:hAnsi="Book Antiqua"/>
          <w:lang w:val="es-ES"/>
        </w:rPr>
        <w:t>más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de </w:t>
      </w:r>
      <w:r w:rsidR="00771388">
        <w:rPr>
          <w:rFonts w:ascii="Book Antiqua" w:eastAsia="SimSun" w:hAnsi="Book Antiqua"/>
          <w:lang w:val="es-ES"/>
        </w:rPr>
        <w:t>un</w:t>
      </w:r>
      <w:r w:rsidRPr="00901326">
        <w:rPr>
          <w:rFonts w:ascii="Book Antiqua" w:eastAsia="SimSun" w:hAnsi="Book Antiqua"/>
          <w:lang w:val="es-ES"/>
        </w:rPr>
        <w:t xml:space="preserve"> (</w:t>
      </w:r>
      <w:r w:rsidR="00771388">
        <w:rPr>
          <w:rFonts w:ascii="Book Antiqua" w:eastAsia="SimSun" w:hAnsi="Book Antiqua"/>
          <w:lang w:val="es-ES"/>
        </w:rPr>
        <w:t>1</w:t>
      </w:r>
      <w:r w:rsidRPr="00901326">
        <w:rPr>
          <w:rFonts w:ascii="Book Antiqua" w:eastAsia="SimSun" w:hAnsi="Book Antiqua"/>
          <w:lang w:val="es-ES"/>
        </w:rPr>
        <w:t xml:space="preserve">) </w:t>
      </w:r>
      <w:proofErr w:type="spellStart"/>
      <w:r w:rsidRPr="00901326">
        <w:rPr>
          <w:rFonts w:ascii="Book Antiqua" w:eastAsia="SimSun" w:hAnsi="Book Antiqua"/>
          <w:lang w:val="es-ES"/>
        </w:rPr>
        <w:t>año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para cumplir con los requisitos </w:t>
      </w:r>
      <w:proofErr w:type="spellStart"/>
      <w:r w:rsidRPr="00901326">
        <w:rPr>
          <w:rFonts w:ascii="Book Antiqua" w:eastAsia="SimSun" w:hAnsi="Book Antiqua"/>
          <w:lang w:val="es-ES"/>
        </w:rPr>
        <w:t>aqui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́ establecidos. </w:t>
      </w:r>
      <w:r w:rsidRPr="00771388">
        <w:rPr>
          <w:rFonts w:ascii="Book Antiqua" w:eastAsia="SimSun" w:hAnsi="Book Antiqua"/>
          <w:lang w:val="es-ES"/>
        </w:rPr>
        <w:t xml:space="preserve">Mientras tanto, </w:t>
      </w:r>
      <w:r w:rsidR="00771388">
        <w:rPr>
          <w:rFonts w:ascii="Book Antiqua" w:eastAsia="SimSun" w:hAnsi="Book Antiqua"/>
          <w:lang w:val="es-ES"/>
        </w:rPr>
        <w:t xml:space="preserve">el Hospital o Institución de Salud </w:t>
      </w:r>
      <w:proofErr w:type="spellStart"/>
      <w:r w:rsidRPr="00771388">
        <w:rPr>
          <w:rFonts w:ascii="Book Antiqua" w:eastAsia="SimSun" w:hAnsi="Book Antiqua"/>
          <w:lang w:val="es-ES"/>
        </w:rPr>
        <w:t>permitira</w:t>
      </w:r>
      <w:proofErr w:type="spellEnd"/>
      <w:r w:rsidRPr="00771388">
        <w:rPr>
          <w:rFonts w:ascii="Book Antiqua" w:eastAsia="SimSun" w:hAnsi="Book Antiqua"/>
          <w:lang w:val="es-ES"/>
        </w:rPr>
        <w:t xml:space="preserve">́ </w:t>
      </w:r>
      <w:r w:rsidR="009F496D">
        <w:rPr>
          <w:rFonts w:ascii="Book Antiqua" w:eastAsia="SimSun" w:hAnsi="Book Antiqua"/>
          <w:lang w:val="es-ES"/>
        </w:rPr>
        <w:t>a</w:t>
      </w:r>
      <w:r w:rsidR="00771388" w:rsidRPr="00771388">
        <w:rPr>
          <w:rFonts w:ascii="Book Antiqua" w:eastAsia="SimSun" w:hAnsi="Book Antiqua"/>
          <w:lang w:val="es-ES"/>
        </w:rPr>
        <w:t xml:space="preserve"> los padres </w:t>
      </w:r>
      <w:r w:rsidR="009F496D">
        <w:rPr>
          <w:rFonts w:ascii="Book Antiqua" w:eastAsia="SimSun" w:hAnsi="Book Antiqua"/>
          <w:lang w:val="es-ES"/>
        </w:rPr>
        <w:t xml:space="preserve">o tutores </w:t>
      </w:r>
      <w:r w:rsidR="00771388" w:rsidRPr="00771388">
        <w:rPr>
          <w:rFonts w:ascii="Book Antiqua" w:eastAsia="SimSun" w:hAnsi="Book Antiqua"/>
          <w:lang w:val="es-ES"/>
        </w:rPr>
        <w:t xml:space="preserve">alternarse </w:t>
      </w:r>
      <w:r w:rsidR="009F496D">
        <w:rPr>
          <w:rFonts w:ascii="Book Antiqua" w:eastAsia="SimSun" w:hAnsi="Book Antiqua"/>
          <w:lang w:val="es-ES"/>
        </w:rPr>
        <w:t xml:space="preserve">en el acompañamiento del menor </w:t>
      </w:r>
      <w:r w:rsidR="00771388" w:rsidRPr="00771388">
        <w:rPr>
          <w:rFonts w:ascii="Book Antiqua" w:eastAsia="SimSun" w:hAnsi="Book Antiqua"/>
          <w:lang w:val="es-ES"/>
        </w:rPr>
        <w:t>para que cualquiera de e</w:t>
      </w:r>
      <w:r w:rsidR="009F496D">
        <w:rPr>
          <w:rFonts w:ascii="Book Antiqua" w:eastAsia="SimSun" w:hAnsi="Book Antiqua"/>
          <w:lang w:val="es-ES"/>
        </w:rPr>
        <w:t>llos</w:t>
      </w:r>
      <w:r w:rsidR="00771388" w:rsidRPr="00771388">
        <w:rPr>
          <w:rFonts w:ascii="Book Antiqua" w:eastAsia="SimSun" w:hAnsi="Book Antiqua"/>
          <w:lang w:val="es-ES"/>
        </w:rPr>
        <w:t xml:space="preserve"> pueda pernoctar </w:t>
      </w:r>
      <w:r w:rsidR="00771388">
        <w:rPr>
          <w:rFonts w:ascii="Book Antiqua" w:eastAsia="SimSun" w:hAnsi="Book Antiqua"/>
          <w:lang w:val="es-ES"/>
        </w:rPr>
        <w:t xml:space="preserve">con el menor </w:t>
      </w:r>
      <w:r w:rsidR="009F496D">
        <w:rPr>
          <w:rFonts w:ascii="Book Antiqua" w:eastAsia="SimSun" w:hAnsi="Book Antiqua"/>
          <w:lang w:val="es-ES"/>
        </w:rPr>
        <w:t xml:space="preserve">con TEA </w:t>
      </w:r>
      <w:r w:rsidR="00771388">
        <w:rPr>
          <w:rFonts w:ascii="Book Antiqua" w:eastAsia="SimSun" w:hAnsi="Book Antiqua"/>
          <w:lang w:val="es-ES"/>
        </w:rPr>
        <w:t xml:space="preserve">mientras se encuentre hospitalizado. </w:t>
      </w:r>
    </w:p>
    <w:p w14:paraId="2A36F90E" w14:textId="6DA1F636" w:rsidR="00901326" w:rsidRDefault="00901326" w:rsidP="005D7C1E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>
        <w:rPr>
          <w:rFonts w:ascii="Book Antiqua" w:eastAsia="SimSun" w:hAnsi="Book Antiqua"/>
          <w:lang w:val="es-ES"/>
        </w:rPr>
        <w:t xml:space="preserve">Sección </w:t>
      </w:r>
      <w:r w:rsidR="00AC0175">
        <w:rPr>
          <w:rFonts w:ascii="Book Antiqua" w:eastAsia="SimSun" w:hAnsi="Book Antiqua"/>
          <w:lang w:val="es-ES"/>
        </w:rPr>
        <w:t>6</w:t>
      </w:r>
      <w:r>
        <w:rPr>
          <w:rFonts w:ascii="Book Antiqua" w:eastAsia="SimSun" w:hAnsi="Book Antiqua"/>
          <w:lang w:val="es-ES"/>
        </w:rPr>
        <w:t xml:space="preserve">.- </w:t>
      </w:r>
      <w:r w:rsidRPr="00901326">
        <w:rPr>
          <w:rFonts w:ascii="Book Antiqua" w:eastAsia="SimSun" w:hAnsi="Book Antiqua"/>
          <w:lang w:val="es-ES"/>
        </w:rPr>
        <w:t xml:space="preserve">Esta Ley </w:t>
      </w:r>
      <w:proofErr w:type="spellStart"/>
      <w:r w:rsidRPr="00901326">
        <w:rPr>
          <w:rFonts w:ascii="Book Antiqua" w:eastAsia="SimSun" w:hAnsi="Book Antiqua"/>
          <w:lang w:val="es-ES"/>
        </w:rPr>
        <w:t>sera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́ interpretada de la manera que pueda ser declarada </w:t>
      </w:r>
      <w:proofErr w:type="spellStart"/>
      <w:r w:rsidRPr="00901326">
        <w:rPr>
          <w:rFonts w:ascii="Book Antiqua" w:eastAsia="SimSun" w:hAnsi="Book Antiqua"/>
          <w:lang w:val="es-ES"/>
        </w:rPr>
        <w:t>válida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al extremo permisible de conformidad con la </w:t>
      </w:r>
      <w:proofErr w:type="spellStart"/>
      <w:r w:rsidRPr="00901326">
        <w:rPr>
          <w:rFonts w:ascii="Book Antiqua" w:eastAsia="SimSun" w:hAnsi="Book Antiqua"/>
          <w:lang w:val="es-ES"/>
        </w:rPr>
        <w:t>Constitución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de Puerto Rico y de los Estados </w:t>
      </w:r>
      <w:r w:rsidRPr="00901326">
        <w:rPr>
          <w:rFonts w:ascii="Book Antiqua" w:eastAsia="SimSun" w:hAnsi="Book Antiqua"/>
          <w:lang w:val="es-ES"/>
        </w:rPr>
        <w:lastRenderedPageBreak/>
        <w:t xml:space="preserve">Unidos. Si cualquier </w:t>
      </w:r>
      <w:proofErr w:type="spellStart"/>
      <w:r w:rsidRPr="00901326">
        <w:rPr>
          <w:rFonts w:ascii="Book Antiqua" w:eastAsia="SimSun" w:hAnsi="Book Antiqua"/>
          <w:lang w:val="es-ES"/>
        </w:rPr>
        <w:t>cláusula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párrafo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subpárrafo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oración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palabra, letra, </w:t>
      </w:r>
      <w:proofErr w:type="spellStart"/>
      <w:r w:rsidRPr="00901326">
        <w:rPr>
          <w:rFonts w:ascii="Book Antiqua" w:eastAsia="SimSun" w:hAnsi="Book Antiqua"/>
          <w:lang w:val="es-ES"/>
        </w:rPr>
        <w:t>artículo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disposición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sección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subsección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título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capítulo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subcapítulo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acápite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o parte de esta Ley fuera anulada o declarada inconstitucional, la </w:t>
      </w:r>
      <w:proofErr w:type="spellStart"/>
      <w:r w:rsidRPr="00901326">
        <w:rPr>
          <w:rFonts w:ascii="Book Antiqua" w:eastAsia="SimSun" w:hAnsi="Book Antiqua"/>
          <w:lang w:val="es-ES"/>
        </w:rPr>
        <w:t>resolución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dictamen o sentencia a tal efecto dictada no afectará, perjudicará, ni invalidará el remanente de esta Ley. El efecto de dicha sentencia quedará limitado a la </w:t>
      </w:r>
      <w:proofErr w:type="spellStart"/>
      <w:r w:rsidRPr="00901326">
        <w:rPr>
          <w:rFonts w:ascii="Book Antiqua" w:eastAsia="SimSun" w:hAnsi="Book Antiqua"/>
          <w:lang w:val="es-ES"/>
        </w:rPr>
        <w:t>cláusula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párrafo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subpárrafo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oración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palabra, letra, </w:t>
      </w:r>
      <w:proofErr w:type="spellStart"/>
      <w:r w:rsidRPr="00901326">
        <w:rPr>
          <w:rFonts w:ascii="Book Antiqua" w:eastAsia="SimSun" w:hAnsi="Book Antiqua"/>
          <w:lang w:val="es-ES"/>
        </w:rPr>
        <w:t>artículo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disposición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sección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subsección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título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capítulo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subcapítulo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acápite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o parte de </w:t>
      </w:r>
      <w:proofErr w:type="gramStart"/>
      <w:r w:rsidRPr="00901326">
        <w:rPr>
          <w:rFonts w:ascii="Book Antiqua" w:eastAsia="SimSun" w:hAnsi="Book Antiqua"/>
          <w:lang w:val="es-ES"/>
        </w:rPr>
        <w:t>la misma</w:t>
      </w:r>
      <w:proofErr w:type="gramEnd"/>
      <w:r w:rsidRPr="00901326">
        <w:rPr>
          <w:rFonts w:ascii="Book Antiqua" w:eastAsia="SimSun" w:hAnsi="Book Antiqua"/>
          <w:lang w:val="es-ES"/>
        </w:rPr>
        <w:t xml:space="preserve"> que </w:t>
      </w:r>
      <w:proofErr w:type="spellStart"/>
      <w:r w:rsidRPr="00901326">
        <w:rPr>
          <w:rFonts w:ascii="Book Antiqua" w:eastAsia="SimSun" w:hAnsi="Book Antiqua"/>
          <w:lang w:val="es-ES"/>
        </w:rPr>
        <w:t>asi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́ hubiere sido anulada o declarada inconstitucional. Si la </w:t>
      </w:r>
      <w:proofErr w:type="spellStart"/>
      <w:r w:rsidRPr="00901326">
        <w:rPr>
          <w:rFonts w:ascii="Book Antiqua" w:eastAsia="SimSun" w:hAnsi="Book Antiqua"/>
          <w:lang w:val="es-ES"/>
        </w:rPr>
        <w:t>aplicación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a una persona o a una circunstancia de cualquier </w:t>
      </w:r>
      <w:proofErr w:type="spellStart"/>
      <w:r w:rsidRPr="00901326">
        <w:rPr>
          <w:rFonts w:ascii="Book Antiqua" w:eastAsia="SimSun" w:hAnsi="Book Antiqua"/>
          <w:lang w:val="es-ES"/>
        </w:rPr>
        <w:t>cláusula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párrafo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subpárrafo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oración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palabra, letra, </w:t>
      </w:r>
      <w:proofErr w:type="spellStart"/>
      <w:r w:rsidRPr="00901326">
        <w:rPr>
          <w:rFonts w:ascii="Book Antiqua" w:eastAsia="SimSun" w:hAnsi="Book Antiqua"/>
          <w:lang w:val="es-ES"/>
        </w:rPr>
        <w:t>artículo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disposición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sección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subsección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título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capítulo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subcapítulo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</w:t>
      </w:r>
      <w:proofErr w:type="spellStart"/>
      <w:r w:rsidRPr="00901326">
        <w:rPr>
          <w:rFonts w:ascii="Book Antiqua" w:eastAsia="SimSun" w:hAnsi="Book Antiqua"/>
          <w:lang w:val="es-ES"/>
        </w:rPr>
        <w:t>acápite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o parte de esta Ley fuera invalidada o declarada inconstitucional, la </w:t>
      </w:r>
      <w:proofErr w:type="spellStart"/>
      <w:r w:rsidRPr="00901326">
        <w:rPr>
          <w:rFonts w:ascii="Book Antiqua" w:eastAsia="SimSun" w:hAnsi="Book Antiqua"/>
          <w:lang w:val="es-ES"/>
        </w:rPr>
        <w:t>resolución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, dictamen o sentencia a tal efecto dictada no afectará ni invalidará la </w:t>
      </w:r>
      <w:proofErr w:type="spellStart"/>
      <w:r w:rsidRPr="00901326">
        <w:rPr>
          <w:rFonts w:ascii="Book Antiqua" w:eastAsia="SimSun" w:hAnsi="Book Antiqua"/>
          <w:lang w:val="es-ES"/>
        </w:rPr>
        <w:t>aplicación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del remanente de esta Ley a aquellas personas o circunstancias en que se pueda aplicar </w:t>
      </w:r>
      <w:proofErr w:type="spellStart"/>
      <w:r w:rsidRPr="00901326">
        <w:rPr>
          <w:rFonts w:ascii="Book Antiqua" w:eastAsia="SimSun" w:hAnsi="Book Antiqua"/>
          <w:lang w:val="es-ES"/>
        </w:rPr>
        <w:t>válidamente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. Es la voluntad expresa e </w:t>
      </w:r>
      <w:proofErr w:type="spellStart"/>
      <w:r w:rsidRPr="00901326">
        <w:rPr>
          <w:rFonts w:ascii="Book Antiqua" w:eastAsia="SimSun" w:hAnsi="Book Antiqua"/>
          <w:lang w:val="es-ES"/>
        </w:rPr>
        <w:t>inequívoca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de esta Asamblea Legislativa que los tribunales hagan cumplir las disposiciones y la </w:t>
      </w:r>
      <w:proofErr w:type="spellStart"/>
      <w:r w:rsidRPr="00901326">
        <w:rPr>
          <w:rFonts w:ascii="Book Antiqua" w:eastAsia="SimSun" w:hAnsi="Book Antiqua"/>
          <w:lang w:val="es-ES"/>
        </w:rPr>
        <w:t>aplicación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de esta Ley en la mayor medida posible, aunque se deje sin efecto, anule, invalide, perjudique o declare inconstitucional alguna de sus partes, </w:t>
      </w:r>
      <w:proofErr w:type="gramStart"/>
      <w:r w:rsidRPr="00901326">
        <w:rPr>
          <w:rFonts w:ascii="Book Antiqua" w:eastAsia="SimSun" w:hAnsi="Book Antiqua"/>
          <w:lang w:val="es-ES"/>
        </w:rPr>
        <w:t>o</w:t>
      </w:r>
      <w:proofErr w:type="gramEnd"/>
      <w:r w:rsidRPr="00901326">
        <w:rPr>
          <w:rFonts w:ascii="Book Antiqua" w:eastAsia="SimSun" w:hAnsi="Book Antiqua"/>
          <w:lang w:val="es-ES"/>
        </w:rPr>
        <w:t xml:space="preserve"> aunque se deje sin efecto, invalide o declare inconstitucional su </w:t>
      </w:r>
      <w:proofErr w:type="spellStart"/>
      <w:r w:rsidRPr="00901326">
        <w:rPr>
          <w:rFonts w:ascii="Book Antiqua" w:eastAsia="SimSun" w:hAnsi="Book Antiqua"/>
          <w:lang w:val="es-ES"/>
        </w:rPr>
        <w:t>aplicación</w:t>
      </w:r>
      <w:proofErr w:type="spellEnd"/>
      <w:r w:rsidRPr="00901326">
        <w:rPr>
          <w:rFonts w:ascii="Book Antiqua" w:eastAsia="SimSun" w:hAnsi="Book Antiqua"/>
          <w:lang w:val="es-ES"/>
        </w:rPr>
        <w:t xml:space="preserve"> a alguna persona o circunstancia.</w:t>
      </w:r>
    </w:p>
    <w:p w14:paraId="58497B07" w14:textId="2C382551" w:rsidR="00AC0175" w:rsidRPr="003A6DFB" w:rsidRDefault="00AC0175" w:rsidP="00AC0175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ES_tradnl"/>
        </w:rPr>
        <w:t xml:space="preserve">Sección 7.- </w:t>
      </w:r>
      <w:r w:rsidR="00BB4CCF">
        <w:rPr>
          <w:rFonts w:ascii="Book Antiqua" w:hAnsi="Book Antiqua"/>
          <w:lang w:val="es-ES_tradnl"/>
        </w:rPr>
        <w:t>Esta Ley regirá por sobre cualquier otra Ley</w:t>
      </w:r>
      <w:r w:rsidR="008722CF">
        <w:rPr>
          <w:rFonts w:ascii="Book Antiqua" w:hAnsi="Book Antiqua"/>
          <w:lang w:val="es-ES_tradnl"/>
        </w:rPr>
        <w:t xml:space="preserve"> </w:t>
      </w:r>
      <w:r w:rsidRPr="00901326">
        <w:rPr>
          <w:rFonts w:ascii="Book Antiqua" w:hAnsi="Book Antiqua"/>
          <w:lang w:val="es-ES_tradnl"/>
        </w:rPr>
        <w:t xml:space="preserve">que </w:t>
      </w:r>
      <w:r w:rsidR="00BB4CCF">
        <w:rPr>
          <w:rFonts w:ascii="Book Antiqua" w:hAnsi="Book Antiqua"/>
          <w:lang w:val="es-ES_tradnl"/>
        </w:rPr>
        <w:t xml:space="preserve">resulte o </w:t>
      </w:r>
      <w:r w:rsidRPr="00901326">
        <w:rPr>
          <w:rFonts w:ascii="Book Antiqua" w:hAnsi="Book Antiqua"/>
          <w:lang w:val="es-ES_tradnl"/>
        </w:rPr>
        <w:t xml:space="preserve">sea incompatible con </w:t>
      </w:r>
      <w:proofErr w:type="spellStart"/>
      <w:r w:rsidRPr="00901326">
        <w:rPr>
          <w:rFonts w:ascii="Book Antiqua" w:hAnsi="Book Antiqua"/>
          <w:lang w:val="es-ES_tradnl"/>
        </w:rPr>
        <w:t>ésta</w:t>
      </w:r>
      <w:proofErr w:type="spellEnd"/>
      <w:r w:rsidRPr="00901326">
        <w:rPr>
          <w:rFonts w:ascii="Book Antiqua" w:hAnsi="Book Antiqua"/>
          <w:lang w:val="es-ES_tradnl"/>
        </w:rPr>
        <w:t>.</w:t>
      </w:r>
    </w:p>
    <w:p w14:paraId="53DB1E94" w14:textId="04828F46" w:rsidR="002C0760" w:rsidRPr="009F2D9B" w:rsidRDefault="009F2D9B" w:rsidP="009F2D9B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F450F3">
        <w:rPr>
          <w:rFonts w:ascii="Book Antiqua" w:hAnsi="Book Antiqua"/>
          <w:szCs w:val="24"/>
          <w:lang w:val="es-PR"/>
        </w:rPr>
        <w:t xml:space="preserve">Sección </w:t>
      </w:r>
      <w:r w:rsidR="00771388">
        <w:rPr>
          <w:rFonts w:ascii="Book Antiqua" w:hAnsi="Book Antiqua"/>
          <w:szCs w:val="24"/>
          <w:lang w:val="es-PR"/>
        </w:rPr>
        <w:t>8</w:t>
      </w:r>
      <w:r w:rsidRPr="00F450F3">
        <w:rPr>
          <w:rFonts w:ascii="Book Antiqua" w:hAnsi="Book Antiqua"/>
          <w:szCs w:val="24"/>
          <w:lang w:val="es-PR"/>
        </w:rPr>
        <w:t>.-Esta Ley comenzará a regir inmediatamente después de su aprobación</w:t>
      </w:r>
      <w:r>
        <w:rPr>
          <w:rFonts w:ascii="Book Antiqua" w:hAnsi="Book Antiqua"/>
          <w:szCs w:val="24"/>
          <w:lang w:val="es-PR"/>
        </w:rPr>
        <w:t>.</w:t>
      </w:r>
      <w:r w:rsidRPr="00F450F3">
        <w:rPr>
          <w:rFonts w:ascii="Book Antiqua" w:hAnsi="Book Antiqua"/>
          <w:szCs w:val="24"/>
          <w:lang w:val="es-PR"/>
        </w:rPr>
        <w:t xml:space="preserve"> </w:t>
      </w:r>
    </w:p>
    <w:sectPr w:rsidR="002C0760" w:rsidRPr="009F2D9B" w:rsidSect="009F2D9B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B0C04" w14:textId="77777777" w:rsidR="00815E27" w:rsidRDefault="00815E27">
      <w:r>
        <w:separator/>
      </w:r>
    </w:p>
  </w:endnote>
  <w:endnote w:type="continuationSeparator" w:id="0">
    <w:p w14:paraId="6C6F5890" w14:textId="77777777" w:rsidR="00815E27" w:rsidRDefault="00815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E3918" w14:textId="77777777" w:rsidR="00815E27" w:rsidRDefault="00815E27">
      <w:r>
        <w:separator/>
      </w:r>
    </w:p>
  </w:footnote>
  <w:footnote w:type="continuationSeparator" w:id="0">
    <w:p w14:paraId="09B9B329" w14:textId="77777777" w:rsidR="00815E27" w:rsidRDefault="00815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35496" w14:textId="77777777" w:rsidR="001D5452" w:rsidRDefault="001D545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C1C2F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FC235" w14:textId="77777777" w:rsidR="001D5452" w:rsidRPr="004F0848" w:rsidRDefault="001D5452" w:rsidP="004F0848">
    <w:pPr>
      <w:pStyle w:val="Header"/>
      <w:jc w:val="center"/>
      <w:rPr>
        <w:rFonts w:ascii="Book Antiqua" w:hAnsi="Book Antiqua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6E63D" w14:textId="77777777" w:rsidR="00015E88" w:rsidRDefault="00015E8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70056746">
    <w:abstractNumId w:val="0"/>
  </w:num>
  <w:num w:numId="2" w16cid:durableId="915818938">
    <w:abstractNumId w:val="1"/>
  </w:num>
  <w:num w:numId="3" w16cid:durableId="703675282">
    <w:abstractNumId w:val="4"/>
  </w:num>
  <w:num w:numId="4" w16cid:durableId="586309593">
    <w:abstractNumId w:val="6"/>
  </w:num>
  <w:num w:numId="5" w16cid:durableId="1377662068">
    <w:abstractNumId w:val="2"/>
  </w:num>
  <w:num w:numId="6" w16cid:durableId="1367606300">
    <w:abstractNumId w:val="3"/>
  </w:num>
  <w:num w:numId="7" w16cid:durableId="16447713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15E88"/>
    <w:rsid w:val="000237A2"/>
    <w:rsid w:val="00025D58"/>
    <w:rsid w:val="000362EC"/>
    <w:rsid w:val="00046666"/>
    <w:rsid w:val="000837AE"/>
    <w:rsid w:val="0008580E"/>
    <w:rsid w:val="00086238"/>
    <w:rsid w:val="000B02E8"/>
    <w:rsid w:val="000B660D"/>
    <w:rsid w:val="000D4EA4"/>
    <w:rsid w:val="000E62BB"/>
    <w:rsid w:val="000F0608"/>
    <w:rsid w:val="000F4D67"/>
    <w:rsid w:val="000F6D0C"/>
    <w:rsid w:val="00103B7B"/>
    <w:rsid w:val="00117687"/>
    <w:rsid w:val="00117CF1"/>
    <w:rsid w:val="00121841"/>
    <w:rsid w:val="001341B3"/>
    <w:rsid w:val="0015473F"/>
    <w:rsid w:val="00162236"/>
    <w:rsid w:val="00172E90"/>
    <w:rsid w:val="00187C1A"/>
    <w:rsid w:val="00192A08"/>
    <w:rsid w:val="0019465B"/>
    <w:rsid w:val="001C5D78"/>
    <w:rsid w:val="001D5452"/>
    <w:rsid w:val="001E3EF2"/>
    <w:rsid w:val="001E67FD"/>
    <w:rsid w:val="001F5565"/>
    <w:rsid w:val="00213027"/>
    <w:rsid w:val="00220DC6"/>
    <w:rsid w:val="00222686"/>
    <w:rsid w:val="002372D6"/>
    <w:rsid w:val="0024286E"/>
    <w:rsid w:val="002755A4"/>
    <w:rsid w:val="002901E8"/>
    <w:rsid w:val="002967D1"/>
    <w:rsid w:val="002C0760"/>
    <w:rsid w:val="002C463F"/>
    <w:rsid w:val="002D5628"/>
    <w:rsid w:val="002E4864"/>
    <w:rsid w:val="002E54D6"/>
    <w:rsid w:val="002E6E00"/>
    <w:rsid w:val="00301B1F"/>
    <w:rsid w:val="003218F8"/>
    <w:rsid w:val="003279E7"/>
    <w:rsid w:val="00332A69"/>
    <w:rsid w:val="00333668"/>
    <w:rsid w:val="0033527B"/>
    <w:rsid w:val="0036407A"/>
    <w:rsid w:val="003724FD"/>
    <w:rsid w:val="00374A16"/>
    <w:rsid w:val="00376DC1"/>
    <w:rsid w:val="00377579"/>
    <w:rsid w:val="0038034F"/>
    <w:rsid w:val="00384713"/>
    <w:rsid w:val="003920F4"/>
    <w:rsid w:val="00395E37"/>
    <w:rsid w:val="003A4CD5"/>
    <w:rsid w:val="003A6DFB"/>
    <w:rsid w:val="003B1B37"/>
    <w:rsid w:val="003D7A4C"/>
    <w:rsid w:val="003E154A"/>
    <w:rsid w:val="003E2B61"/>
    <w:rsid w:val="003F1E33"/>
    <w:rsid w:val="003F771C"/>
    <w:rsid w:val="0040571D"/>
    <w:rsid w:val="00413D93"/>
    <w:rsid w:val="00431E00"/>
    <w:rsid w:val="00441614"/>
    <w:rsid w:val="004440CB"/>
    <w:rsid w:val="00450C11"/>
    <w:rsid w:val="00454265"/>
    <w:rsid w:val="00473422"/>
    <w:rsid w:val="00473CD3"/>
    <w:rsid w:val="00486CB1"/>
    <w:rsid w:val="00487B7A"/>
    <w:rsid w:val="00491525"/>
    <w:rsid w:val="004A2D5E"/>
    <w:rsid w:val="004B141C"/>
    <w:rsid w:val="004B709F"/>
    <w:rsid w:val="004C0250"/>
    <w:rsid w:val="004E0AF2"/>
    <w:rsid w:val="004F0848"/>
    <w:rsid w:val="004F6513"/>
    <w:rsid w:val="0050066F"/>
    <w:rsid w:val="00510943"/>
    <w:rsid w:val="0052052B"/>
    <w:rsid w:val="00524F9B"/>
    <w:rsid w:val="00531E0D"/>
    <w:rsid w:val="00542612"/>
    <w:rsid w:val="00543C30"/>
    <w:rsid w:val="00543CB2"/>
    <w:rsid w:val="00547117"/>
    <w:rsid w:val="005554DD"/>
    <w:rsid w:val="005653DE"/>
    <w:rsid w:val="00580588"/>
    <w:rsid w:val="005A0445"/>
    <w:rsid w:val="005C52BF"/>
    <w:rsid w:val="005D6020"/>
    <w:rsid w:val="005D7C1E"/>
    <w:rsid w:val="00660F95"/>
    <w:rsid w:val="006627C7"/>
    <w:rsid w:val="0066794E"/>
    <w:rsid w:val="00672C3F"/>
    <w:rsid w:val="0068219D"/>
    <w:rsid w:val="006929E7"/>
    <w:rsid w:val="0069334D"/>
    <w:rsid w:val="006A1EF0"/>
    <w:rsid w:val="006C617E"/>
    <w:rsid w:val="006E08EE"/>
    <w:rsid w:val="00702588"/>
    <w:rsid w:val="0070763D"/>
    <w:rsid w:val="00721932"/>
    <w:rsid w:val="007221A0"/>
    <w:rsid w:val="007257A2"/>
    <w:rsid w:val="00735DBC"/>
    <w:rsid w:val="007373D5"/>
    <w:rsid w:val="007429CD"/>
    <w:rsid w:val="0074707F"/>
    <w:rsid w:val="0075415D"/>
    <w:rsid w:val="00754D36"/>
    <w:rsid w:val="00771388"/>
    <w:rsid w:val="00775A64"/>
    <w:rsid w:val="00776CC9"/>
    <w:rsid w:val="0077733D"/>
    <w:rsid w:val="0078494D"/>
    <w:rsid w:val="007A03D6"/>
    <w:rsid w:val="007A06DE"/>
    <w:rsid w:val="007A2CBA"/>
    <w:rsid w:val="007A3943"/>
    <w:rsid w:val="007D3D2A"/>
    <w:rsid w:val="007D6CF1"/>
    <w:rsid w:val="007E035F"/>
    <w:rsid w:val="007F0DAF"/>
    <w:rsid w:val="007F6FF1"/>
    <w:rsid w:val="008022AE"/>
    <w:rsid w:val="00802CFF"/>
    <w:rsid w:val="00815E27"/>
    <w:rsid w:val="008160FA"/>
    <w:rsid w:val="00820F29"/>
    <w:rsid w:val="008243BA"/>
    <w:rsid w:val="008350A5"/>
    <w:rsid w:val="00835E09"/>
    <w:rsid w:val="00860470"/>
    <w:rsid w:val="00860610"/>
    <w:rsid w:val="0086186A"/>
    <w:rsid w:val="00863128"/>
    <w:rsid w:val="00867FC5"/>
    <w:rsid w:val="0087199D"/>
    <w:rsid w:val="008722CF"/>
    <w:rsid w:val="00874DFC"/>
    <w:rsid w:val="008B6928"/>
    <w:rsid w:val="008D29EF"/>
    <w:rsid w:val="008E605C"/>
    <w:rsid w:val="00901326"/>
    <w:rsid w:val="00901C46"/>
    <w:rsid w:val="0090426C"/>
    <w:rsid w:val="009565D6"/>
    <w:rsid w:val="00970CD6"/>
    <w:rsid w:val="009816B3"/>
    <w:rsid w:val="00983899"/>
    <w:rsid w:val="00985925"/>
    <w:rsid w:val="009873C8"/>
    <w:rsid w:val="009905C7"/>
    <w:rsid w:val="009959C1"/>
    <w:rsid w:val="009A04E7"/>
    <w:rsid w:val="009C3A71"/>
    <w:rsid w:val="009C5CC4"/>
    <w:rsid w:val="009D57E6"/>
    <w:rsid w:val="009E15A6"/>
    <w:rsid w:val="009E2101"/>
    <w:rsid w:val="009E2241"/>
    <w:rsid w:val="009F2D9B"/>
    <w:rsid w:val="009F496D"/>
    <w:rsid w:val="009F6DDD"/>
    <w:rsid w:val="00A16669"/>
    <w:rsid w:val="00A3000E"/>
    <w:rsid w:val="00A53316"/>
    <w:rsid w:val="00A60ABE"/>
    <w:rsid w:val="00A72A3D"/>
    <w:rsid w:val="00A75D60"/>
    <w:rsid w:val="00A87231"/>
    <w:rsid w:val="00A9070D"/>
    <w:rsid w:val="00AA1212"/>
    <w:rsid w:val="00AC0175"/>
    <w:rsid w:val="00AC1C2F"/>
    <w:rsid w:val="00AC2DA6"/>
    <w:rsid w:val="00AC6F85"/>
    <w:rsid w:val="00AD08D6"/>
    <w:rsid w:val="00AF5B28"/>
    <w:rsid w:val="00AF7ED1"/>
    <w:rsid w:val="00B369EC"/>
    <w:rsid w:val="00B4145D"/>
    <w:rsid w:val="00B51A7E"/>
    <w:rsid w:val="00B623EA"/>
    <w:rsid w:val="00B83364"/>
    <w:rsid w:val="00B97B80"/>
    <w:rsid w:val="00BB4CCF"/>
    <w:rsid w:val="00BC26D6"/>
    <w:rsid w:val="00BC2FCC"/>
    <w:rsid w:val="00BC3856"/>
    <w:rsid w:val="00BC5847"/>
    <w:rsid w:val="00BC5D7F"/>
    <w:rsid w:val="00BC6657"/>
    <w:rsid w:val="00BD0EE1"/>
    <w:rsid w:val="00BD3296"/>
    <w:rsid w:val="00BD43BA"/>
    <w:rsid w:val="00BE68D7"/>
    <w:rsid w:val="00C00EF6"/>
    <w:rsid w:val="00C17F08"/>
    <w:rsid w:val="00C20D61"/>
    <w:rsid w:val="00C24246"/>
    <w:rsid w:val="00C34CF5"/>
    <w:rsid w:val="00C55921"/>
    <w:rsid w:val="00C812FF"/>
    <w:rsid w:val="00CA6677"/>
    <w:rsid w:val="00CB18A7"/>
    <w:rsid w:val="00CB22F2"/>
    <w:rsid w:val="00CB65CE"/>
    <w:rsid w:val="00CC4F4A"/>
    <w:rsid w:val="00CD00DF"/>
    <w:rsid w:val="00CE19B8"/>
    <w:rsid w:val="00CE3DBD"/>
    <w:rsid w:val="00CE7F27"/>
    <w:rsid w:val="00CF0149"/>
    <w:rsid w:val="00CF50DF"/>
    <w:rsid w:val="00CF5A58"/>
    <w:rsid w:val="00D0034A"/>
    <w:rsid w:val="00D10D23"/>
    <w:rsid w:val="00D176A7"/>
    <w:rsid w:val="00D20EF6"/>
    <w:rsid w:val="00D2738A"/>
    <w:rsid w:val="00D27BF1"/>
    <w:rsid w:val="00D34C21"/>
    <w:rsid w:val="00D412B1"/>
    <w:rsid w:val="00D47681"/>
    <w:rsid w:val="00D57544"/>
    <w:rsid w:val="00D613DC"/>
    <w:rsid w:val="00D71038"/>
    <w:rsid w:val="00D76EB1"/>
    <w:rsid w:val="00D812B9"/>
    <w:rsid w:val="00D83769"/>
    <w:rsid w:val="00D87364"/>
    <w:rsid w:val="00D95C43"/>
    <w:rsid w:val="00D96E6F"/>
    <w:rsid w:val="00DB17EE"/>
    <w:rsid w:val="00DB36D3"/>
    <w:rsid w:val="00DB63C4"/>
    <w:rsid w:val="00DC2DF7"/>
    <w:rsid w:val="00DD61CD"/>
    <w:rsid w:val="00DD6356"/>
    <w:rsid w:val="00DE1DFA"/>
    <w:rsid w:val="00DE3C91"/>
    <w:rsid w:val="00E03084"/>
    <w:rsid w:val="00E064AA"/>
    <w:rsid w:val="00E40DDD"/>
    <w:rsid w:val="00E5125A"/>
    <w:rsid w:val="00E60B3A"/>
    <w:rsid w:val="00E805DA"/>
    <w:rsid w:val="00EB239A"/>
    <w:rsid w:val="00EB436E"/>
    <w:rsid w:val="00EC4274"/>
    <w:rsid w:val="00EF44A5"/>
    <w:rsid w:val="00F058D1"/>
    <w:rsid w:val="00F11759"/>
    <w:rsid w:val="00F3646E"/>
    <w:rsid w:val="00F40052"/>
    <w:rsid w:val="00F44786"/>
    <w:rsid w:val="00F46137"/>
    <w:rsid w:val="00F50D18"/>
    <w:rsid w:val="00F55C58"/>
    <w:rsid w:val="00F575F5"/>
    <w:rsid w:val="00F64335"/>
    <w:rsid w:val="00F666FA"/>
    <w:rsid w:val="00F70D73"/>
    <w:rsid w:val="00F818CA"/>
    <w:rsid w:val="00F90A97"/>
    <w:rsid w:val="00FA35F7"/>
    <w:rsid w:val="00FB47FB"/>
    <w:rsid w:val="00FB7CCD"/>
    <w:rsid w:val="00FC47E7"/>
    <w:rsid w:val="00FC5E9B"/>
    <w:rsid w:val="00FC602D"/>
    <w:rsid w:val="00FD653A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8F6C5"/>
  <w15:docId w15:val="{3EFF8E80-2CB4-BD43-822F-E4B93C6CF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n-US"/>
    </w:rPr>
  </w:style>
  <w:style w:type="character" w:customStyle="1" w:styleId="HeaderChar">
    <w:name w:val="Header Char"/>
    <w:link w:val="Header"/>
    <w:uiPriority w:val="99"/>
    <w:rsid w:val="009F2D9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2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8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74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0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5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57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4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1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9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0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0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61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75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3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3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7</TotalTime>
  <Pages>4</Pages>
  <Words>1117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Bárbara Sierra Nieves</cp:lastModifiedBy>
  <cp:revision>5</cp:revision>
  <cp:lastPrinted>2025-01-10T19:30:00Z</cp:lastPrinted>
  <dcterms:created xsi:type="dcterms:W3CDTF">2025-05-12T20:56:00Z</dcterms:created>
  <dcterms:modified xsi:type="dcterms:W3CDTF">2025-05-13T20:10:00Z</dcterms:modified>
</cp:coreProperties>
</file>