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13FCB" w14:textId="77777777" w:rsidR="00FD6383" w:rsidRPr="00FD6383" w:rsidRDefault="00FD6383" w:rsidP="00FD6383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</w:rPr>
      </w:pPr>
      <w:bookmarkStart w:id="0" w:name="_Hlk138253982"/>
      <w:r w:rsidRPr="00FD6383">
        <w:rPr>
          <w:rFonts w:ascii="Book Antiqua" w:eastAsia="Times New Roman" w:hAnsi="Book Antiqua" w:cs="Times New Roman"/>
          <w:b/>
          <w:bCs/>
          <w:sz w:val="24"/>
          <w:szCs w:val="24"/>
        </w:rPr>
        <w:t>(TEXTO DE APROBACIÓN FINAL POR LA CÁMARA)</w:t>
      </w:r>
      <w:r w:rsidRPr="00FD638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FD6383">
        <w:rPr>
          <w:rFonts w:ascii="Book Antiqua" w:eastAsia="Times New Roman" w:hAnsi="Book Antiqua" w:cs="Times New Roman"/>
          <w:b/>
          <w:bCs/>
          <w:sz w:val="24"/>
          <w:szCs w:val="24"/>
        </w:rPr>
        <w:instrText xml:space="preserve">PRIVATE </w:instrText>
      </w:r>
      <w:r w:rsidRPr="00FD638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05E90812" w14:textId="77777777" w:rsidR="00FD6383" w:rsidRPr="00FD6383" w:rsidRDefault="00FD6383" w:rsidP="00FD6383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</w:rPr>
      </w:pPr>
      <w:r w:rsidRPr="00FD6383">
        <w:rPr>
          <w:rFonts w:ascii="Book Antiqua" w:eastAsia="Times New Roman" w:hAnsi="Book Antiqua" w:cs="Times New Roman"/>
          <w:b/>
          <w:bCs/>
          <w:sz w:val="24"/>
          <w:szCs w:val="24"/>
        </w:rPr>
        <w:t>(24 DE JUNIO DE 2025)</w:t>
      </w:r>
    </w:p>
    <w:p w14:paraId="57E74C4A" w14:textId="77777777" w:rsidR="00FD6383" w:rsidRPr="00FD6383" w:rsidRDefault="00FD6383" w:rsidP="00FD6383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FD6383">
        <w:rPr>
          <w:rFonts w:ascii="Book Antiqua" w:eastAsia="Times New Roman" w:hAnsi="Book Antiqua" w:cs="Times New Roman"/>
          <w:b/>
          <w:bCs/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F66A419" wp14:editId="7FB23E8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780C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B885328" w14:textId="5A00D560" w:rsidR="00056A35" w:rsidRDefault="00BE5442" w:rsidP="00FA26AD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3BC6B771" w:rsidR="00056A35" w:rsidRDefault="009C756A" w:rsidP="00FA26AD">
      <w:pPr>
        <w:pStyle w:val="Title2"/>
        <w:tabs>
          <w:tab w:val="clear" w:pos="648"/>
          <w:tab w:val="left" w:pos="72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 w:rsidR="00FA26AD">
        <w:rPr>
          <w:rFonts w:ascii="Book Antiqua" w:hAnsi="Book Antiqua"/>
          <w:lang w:val="es-ES_tradnl"/>
        </w:rPr>
        <w:t xml:space="preserve">                </w:t>
      </w:r>
      <w:r>
        <w:rPr>
          <w:rFonts w:ascii="Book Antiqua" w:hAnsi="Book Antiqua"/>
          <w:lang w:val="es-ES_tradnl"/>
        </w:rPr>
        <w:t>1</w:t>
      </w:r>
      <w:r w:rsidR="00056A35">
        <w:rPr>
          <w:rFonts w:ascii="Book Antiqua" w:hAnsi="Book Antiqua"/>
          <w:lang w:val="es-ES_tradnl"/>
        </w:rPr>
        <w:t>ra. Sesión</w:t>
      </w:r>
    </w:p>
    <w:p w14:paraId="2626B9BE" w14:textId="5861C5F1" w:rsidR="00056A35" w:rsidRDefault="00056A35" w:rsidP="00FA26A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  Legislativa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 w:rsidR="00FA26AD">
        <w:rPr>
          <w:rFonts w:ascii="Book Antiqua" w:hAnsi="Book Antiqua"/>
          <w:lang w:val="es-ES_tradnl"/>
        </w:rPr>
        <w:t xml:space="preserve">              </w:t>
      </w:r>
      <w:r>
        <w:rPr>
          <w:rFonts w:ascii="Book Antiqua" w:hAnsi="Book Antiqua"/>
          <w:lang w:val="es-ES_tradnl"/>
        </w:rPr>
        <w:t>Ordinaria</w:t>
      </w:r>
    </w:p>
    <w:p w14:paraId="36B07462" w14:textId="77777777" w:rsidR="00056A35" w:rsidRPr="00DB69E3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A1CD6D2" w14:textId="343614B3" w:rsidR="00056A35" w:rsidRPr="007F199F" w:rsidRDefault="00056A35" w:rsidP="00FA26AD">
      <w:pPr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616AEC6" w14:textId="77777777" w:rsidR="00FA26AD" w:rsidRPr="00FA26AD" w:rsidRDefault="00FA26AD" w:rsidP="00FA26AD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24456A95" w:rsidR="00056A35" w:rsidRPr="00AE658E" w:rsidRDefault="00A1097E" w:rsidP="00FA26AD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E658E"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 w:rsidRPr="00AE658E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 w:rsidRPr="00AE65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A00127" w:rsidRPr="00AE658E">
        <w:rPr>
          <w:rFonts w:ascii="Book Antiqua" w:hAnsi="Book Antiqua"/>
          <w:b/>
          <w:sz w:val="52"/>
          <w:szCs w:val="52"/>
          <w:lang w:val="es-ES_tradnl"/>
        </w:rPr>
        <w:t xml:space="preserve"> 658</w:t>
      </w:r>
    </w:p>
    <w:p w14:paraId="2B303058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7F3B90D5" w:rsidR="00056A35" w:rsidRPr="00AE658E" w:rsidRDefault="00A00127" w:rsidP="00FA26AD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AE658E">
        <w:rPr>
          <w:rFonts w:ascii="Book Antiqua" w:hAnsi="Book Antiqua"/>
          <w:caps/>
          <w:sz w:val="24"/>
          <w:szCs w:val="24"/>
          <w:lang w:val="es-ES_tradnl"/>
        </w:rPr>
        <w:t xml:space="preserve">12 </w:t>
      </w:r>
      <w:r w:rsidR="00056A35" w:rsidRPr="00AE658E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D23308" w:rsidRPr="00AE658E">
        <w:rPr>
          <w:rFonts w:ascii="Book Antiqua" w:hAnsi="Book Antiqua"/>
          <w:caps/>
          <w:sz w:val="24"/>
          <w:szCs w:val="24"/>
          <w:lang w:val="es-ES_tradnl"/>
        </w:rPr>
        <w:t>MAY</w:t>
      </w:r>
      <w:r w:rsidR="00056A35" w:rsidRPr="00AE658E">
        <w:rPr>
          <w:rFonts w:ascii="Book Antiqua" w:hAnsi="Book Antiqua"/>
          <w:caps/>
          <w:sz w:val="24"/>
          <w:szCs w:val="24"/>
          <w:lang w:val="es-ES_tradnl"/>
        </w:rPr>
        <w:t>o DE 202</w:t>
      </w:r>
      <w:r w:rsidR="00B52DEC" w:rsidRPr="00AE658E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740938FC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1A9C2A23" w:rsidR="00553734" w:rsidRPr="00AE658E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AE658E">
        <w:rPr>
          <w:rFonts w:ascii="Book Antiqua" w:hAnsi="Book Antiqua"/>
          <w:sz w:val="24"/>
          <w:szCs w:val="24"/>
          <w:lang w:val="es-ES_tradnl"/>
        </w:rPr>
        <w:t>Presentad</w:t>
      </w:r>
      <w:r w:rsidR="00FA26AD" w:rsidRPr="00AE658E">
        <w:rPr>
          <w:rFonts w:ascii="Book Antiqua" w:hAnsi="Book Antiqua"/>
          <w:sz w:val="24"/>
          <w:szCs w:val="24"/>
          <w:lang w:val="es-ES_tradnl"/>
        </w:rPr>
        <w:t>o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AE658E">
        <w:rPr>
          <w:rFonts w:ascii="Book Antiqua" w:hAnsi="Book Antiqua"/>
          <w:sz w:val="24"/>
          <w:szCs w:val="24"/>
          <w:lang w:val="es-ES_tradnl"/>
        </w:rPr>
        <w:t>el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AE658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AE658E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6E9E5546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A327F4C" w14:textId="693C187F" w:rsidR="00056A35" w:rsidRPr="00AE658E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AE658E">
        <w:rPr>
          <w:rFonts w:ascii="Book Antiqua" w:hAnsi="Book Antiqua"/>
          <w:sz w:val="24"/>
          <w:szCs w:val="24"/>
          <w:lang w:val="es-ES_tradnl"/>
        </w:rPr>
        <w:t>Referid</w:t>
      </w:r>
      <w:r w:rsidR="00FA26AD" w:rsidRPr="00AE658E">
        <w:rPr>
          <w:rFonts w:ascii="Book Antiqua" w:hAnsi="Book Antiqua"/>
          <w:sz w:val="24"/>
          <w:szCs w:val="24"/>
          <w:lang w:val="es-ES_tradnl"/>
        </w:rPr>
        <w:t>o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2B5629">
        <w:rPr>
          <w:rFonts w:ascii="Book Antiqua" w:hAnsi="Book Antiqua"/>
          <w:sz w:val="24"/>
          <w:szCs w:val="24"/>
          <w:lang w:val="es-ES_tradnl"/>
        </w:rPr>
        <w:t xml:space="preserve"> la Comisión de Educación</w:t>
      </w:r>
    </w:p>
    <w:p w14:paraId="16AC9CDD" w14:textId="77777777" w:rsidR="00FA26AD" w:rsidRPr="00FA26AD" w:rsidRDefault="00FA26AD" w:rsidP="00FA26AD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2E4A64DF" w14:textId="4B3A4D19" w:rsidR="00056A35" w:rsidRPr="00AE658E" w:rsidRDefault="00A1097E" w:rsidP="00FA26AD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AE658E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1669DF46" w14:textId="77777777" w:rsidR="00FA26AD" w:rsidRDefault="00FA26AD" w:rsidP="00FA26AD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</w:rPr>
      </w:pPr>
    </w:p>
    <w:p w14:paraId="45596CB6" w14:textId="1E9F8A22" w:rsidR="0076424E" w:rsidRPr="00EC643A" w:rsidRDefault="007522F7" w:rsidP="00FA26AD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 xml:space="preserve">Para añadir un nuevo inciso </w:t>
      </w:r>
      <w:r w:rsidR="003C6967" w:rsidRPr="00EC643A">
        <w:rPr>
          <w:rFonts w:ascii="Book Antiqua" w:hAnsi="Book Antiqua"/>
          <w:sz w:val="24"/>
          <w:szCs w:val="24"/>
        </w:rPr>
        <w:t>(C )</w:t>
      </w:r>
      <w:r w:rsidR="003879ED">
        <w:rPr>
          <w:rFonts w:ascii="Book Antiqua" w:hAnsi="Book Antiqua"/>
          <w:sz w:val="24"/>
          <w:szCs w:val="24"/>
        </w:rPr>
        <w:t xml:space="preserve"> y un inciso (D) </w:t>
      </w:r>
      <w:r w:rsidRPr="00EC643A">
        <w:rPr>
          <w:rFonts w:ascii="Book Antiqua" w:hAnsi="Book Antiqua"/>
          <w:sz w:val="24"/>
          <w:szCs w:val="24"/>
        </w:rPr>
        <w:t xml:space="preserve">al Artículo 4 de la Ley Núm. 26-2009, según enmendada, mejor conocida como la Ley de “Proyecto de Servicio Comunitario Estudiantil”, a los fines de incluir entre aquellos autorizados los diversos programas y servicios comunitarios que lleva a cabo la Policía de Puerto Rico, incluyendo, pero sin limitarse a, ofrecer servicio en apoyo de la Liga Atlética Policiaca </w:t>
      </w:r>
      <w:r w:rsidR="003879ED">
        <w:rPr>
          <w:rFonts w:ascii="Book Antiqua" w:hAnsi="Book Antiqua"/>
          <w:sz w:val="24"/>
          <w:szCs w:val="24"/>
        </w:rPr>
        <w:t>y participación en actividades de</w:t>
      </w:r>
      <w:r w:rsidR="00DD6A5F">
        <w:rPr>
          <w:rFonts w:ascii="Book Antiqua" w:hAnsi="Book Antiqua"/>
          <w:sz w:val="24"/>
          <w:szCs w:val="24"/>
        </w:rPr>
        <w:t xml:space="preserve"> apoyo y</w:t>
      </w:r>
      <w:r w:rsidR="003A3B85">
        <w:rPr>
          <w:rFonts w:ascii="Book Antiqua" w:hAnsi="Book Antiqua"/>
          <w:sz w:val="24"/>
          <w:szCs w:val="24"/>
        </w:rPr>
        <w:t>`</w:t>
      </w:r>
      <w:r w:rsidR="003879ED">
        <w:rPr>
          <w:rFonts w:ascii="Book Antiqua" w:hAnsi="Book Antiqua"/>
          <w:sz w:val="24"/>
          <w:szCs w:val="24"/>
        </w:rPr>
        <w:t xml:space="preserve"> acompañamiento en Centros De Cuidado De Adultos Mayores, </w:t>
      </w:r>
      <w:r w:rsidRPr="00EC643A">
        <w:rPr>
          <w:rFonts w:ascii="Book Antiqua" w:hAnsi="Book Antiqua"/>
          <w:sz w:val="24"/>
          <w:szCs w:val="24"/>
        </w:rPr>
        <w:t>y para otros fines.</w:t>
      </w:r>
    </w:p>
    <w:p w14:paraId="6C8E3A10" w14:textId="77777777" w:rsidR="007522F7" w:rsidRPr="00EC643A" w:rsidRDefault="007522F7" w:rsidP="0076424E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Pr="00EC643A" w:rsidRDefault="002C0C1B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EC643A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0D925BF" w14:textId="77777777" w:rsidR="00FA26AD" w:rsidRPr="00EC643A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1E53551" w14:textId="2D860889" w:rsidR="00A678E5" w:rsidRPr="00EC643A" w:rsidRDefault="007522F7" w:rsidP="00A678E5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El Gobierno de Puerto Rico sigue altamente comprometido con los fines de política pública promovidos por la Ley 26-2009, según enmendada, mejor conocida como la Ley de “Proyecto de Servicio Comunitario Estudiantil”. Esta ley estableció un programa de voluntariado y servicio comunitario adscrito al Departamento de Educación</w:t>
      </w:r>
      <w:r w:rsidR="00083527" w:rsidRPr="00EC643A">
        <w:rPr>
          <w:rFonts w:ascii="Book Antiqua" w:hAnsi="Book Antiqua"/>
          <w:sz w:val="24"/>
          <w:szCs w:val="24"/>
        </w:rPr>
        <w:t xml:space="preserve"> de Puerto </w:t>
      </w:r>
      <w:r w:rsidR="00083527" w:rsidRPr="003879ED">
        <w:rPr>
          <w:rFonts w:ascii="Book Antiqua" w:hAnsi="Book Antiqua"/>
          <w:sz w:val="24"/>
          <w:szCs w:val="24"/>
        </w:rPr>
        <w:t>Rico</w:t>
      </w:r>
      <w:r w:rsidRPr="003879ED">
        <w:rPr>
          <w:rFonts w:ascii="Book Antiqua" w:hAnsi="Book Antiqua"/>
          <w:sz w:val="24"/>
          <w:szCs w:val="24"/>
        </w:rPr>
        <w:t>.</w:t>
      </w:r>
      <w:r w:rsidRPr="00EC643A">
        <w:rPr>
          <w:rFonts w:ascii="Book Antiqua" w:hAnsi="Book Antiqua"/>
          <w:sz w:val="24"/>
          <w:szCs w:val="24"/>
        </w:rPr>
        <w:t xml:space="preserve"> Mediante el mismo, </w:t>
      </w:r>
      <w:r w:rsidR="00A678E5" w:rsidRPr="00EC643A">
        <w:rPr>
          <w:rFonts w:ascii="Book Antiqua" w:hAnsi="Book Antiqua"/>
          <w:sz w:val="24"/>
          <w:szCs w:val="24"/>
        </w:rPr>
        <w:t xml:space="preserve">los </w:t>
      </w:r>
      <w:r w:rsidRPr="00EC643A">
        <w:rPr>
          <w:rFonts w:ascii="Book Antiqua" w:hAnsi="Book Antiqua"/>
          <w:sz w:val="24"/>
          <w:szCs w:val="24"/>
        </w:rPr>
        <w:t>estudiantes tienen la oportunidad de envolverse de manera directa en realizar labor comunitaria, comprometiéndose así con aportar de manera significativa a una mejor calidad de vida.</w:t>
      </w:r>
    </w:p>
    <w:p w14:paraId="05440657" w14:textId="309FB801" w:rsidR="00A678E5" w:rsidRPr="00EC643A" w:rsidRDefault="007522F7" w:rsidP="00EC643A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br/>
        <w:t xml:space="preserve">             Esta ley tiene como objetivo expandir y fortalecer este Programa, permitiendo que </w:t>
      </w:r>
      <w:r w:rsidR="00A678E5" w:rsidRPr="00EC643A">
        <w:rPr>
          <w:rFonts w:ascii="Book Antiqua" w:hAnsi="Book Antiqua"/>
          <w:sz w:val="24"/>
          <w:szCs w:val="24"/>
        </w:rPr>
        <w:t xml:space="preserve">los </w:t>
      </w:r>
      <w:r w:rsidRPr="00EC643A">
        <w:rPr>
          <w:rFonts w:ascii="Book Antiqua" w:hAnsi="Book Antiqua"/>
          <w:sz w:val="24"/>
          <w:szCs w:val="24"/>
        </w:rPr>
        <w:t xml:space="preserve">estudiantes de escuela superior puedan prestar sus servicios en la </w:t>
      </w:r>
      <w:r w:rsidR="00A678E5" w:rsidRPr="00EC643A">
        <w:rPr>
          <w:rFonts w:ascii="Book Antiqua" w:hAnsi="Book Antiqua"/>
          <w:sz w:val="24"/>
          <w:szCs w:val="24"/>
        </w:rPr>
        <w:t xml:space="preserve">diversidad </w:t>
      </w:r>
      <w:r w:rsidRPr="00EC643A">
        <w:rPr>
          <w:rFonts w:ascii="Book Antiqua" w:hAnsi="Book Antiqua"/>
          <w:sz w:val="24"/>
          <w:szCs w:val="24"/>
        </w:rPr>
        <w:t xml:space="preserve">de programas e iniciativas comunitarias que realiza la Policía de Puerto Rico incluyendo, </w:t>
      </w:r>
      <w:r w:rsidRPr="00EC643A">
        <w:rPr>
          <w:rFonts w:ascii="Book Antiqua" w:hAnsi="Book Antiqua"/>
          <w:sz w:val="24"/>
          <w:szCs w:val="24"/>
        </w:rPr>
        <w:lastRenderedPageBreak/>
        <w:t xml:space="preserve">pero sin </w:t>
      </w:r>
      <w:r w:rsidR="00A62116" w:rsidRPr="00EC643A">
        <w:rPr>
          <w:rFonts w:ascii="Book Antiqua" w:hAnsi="Book Antiqua"/>
          <w:sz w:val="24"/>
          <w:szCs w:val="24"/>
        </w:rPr>
        <w:t xml:space="preserve">limitarse, </w:t>
      </w:r>
      <w:r w:rsidRPr="00EC643A">
        <w:rPr>
          <w:rFonts w:ascii="Book Antiqua" w:hAnsi="Book Antiqua"/>
          <w:sz w:val="24"/>
          <w:szCs w:val="24"/>
        </w:rPr>
        <w:t>aquellos que están relacionados con la Liga Atlética Policiaca. De esta manera, esta Asamblea Legislativa contribuye a una formación más amplia de nuestra juventud, envolviéndolos aún más en el mejoramiento de la calidad de vida en nuestros pueblos y comunidades y, a su vez, brindándole recursos adicionales a la Policía de Puerto Rico para llevar a cabo esa labor comunitaria con la que se encuentra tan comprometida</w:t>
      </w:r>
      <w:r w:rsidR="00FA26AD" w:rsidRPr="00EC643A">
        <w:rPr>
          <w:rFonts w:ascii="Book Antiqua" w:hAnsi="Book Antiqua"/>
          <w:sz w:val="24"/>
          <w:szCs w:val="24"/>
        </w:rPr>
        <w:t>.</w:t>
      </w:r>
    </w:p>
    <w:p w14:paraId="12D58AD6" w14:textId="77777777" w:rsidR="00EC643A" w:rsidRDefault="00EC643A" w:rsidP="00EC643A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6664D776" w14:textId="3C222722" w:rsidR="002C0C1B" w:rsidRPr="00FA26AD" w:rsidRDefault="00A1097E" w:rsidP="00EB628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FA26AD">
        <w:rPr>
          <w:rFonts w:ascii="Book Antiqua" w:hAnsi="Book Antiqua"/>
          <w:i/>
          <w:iCs/>
          <w:sz w:val="24"/>
          <w:szCs w:val="24"/>
        </w:rPr>
        <w:t>DECRÉT</w:t>
      </w:r>
      <w:r w:rsidR="00C7105C" w:rsidRPr="00FA26AD">
        <w:rPr>
          <w:rFonts w:ascii="Book Antiqua" w:hAnsi="Book Antiqua"/>
          <w:i/>
          <w:iCs/>
          <w:sz w:val="24"/>
          <w:szCs w:val="24"/>
        </w:rPr>
        <w:t>A</w:t>
      </w:r>
      <w:r w:rsidR="002C0C1B" w:rsidRPr="00FA26AD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FA26AD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FA26AD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2145366" w14:textId="77777777" w:rsidR="009D59F2" w:rsidRDefault="009D59F2" w:rsidP="00EB6282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  <w:sectPr w:rsidR="009D59F2" w:rsidSect="00FA26AD">
          <w:headerReference w:type="default" r:id="rId7"/>
          <w:foot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A61263B" w14:textId="77777777" w:rsidR="007522F7" w:rsidRPr="00EC643A" w:rsidRDefault="006B601D" w:rsidP="00EB6282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7522F7" w:rsidRPr="00EC643A">
        <w:rPr>
          <w:rFonts w:ascii="Book Antiqua" w:hAnsi="Book Antiqua"/>
          <w:sz w:val="24"/>
          <w:szCs w:val="24"/>
        </w:rPr>
        <w:t>Artículo 1.- Se enmienda el Artículo 4 de la Ley Núm. 26-2009, según enmendada, para que se lea como sigue:</w:t>
      </w:r>
    </w:p>
    <w:p w14:paraId="26082B37" w14:textId="205136F2" w:rsidR="007522F7" w:rsidRPr="00EC643A" w:rsidRDefault="007522F7" w:rsidP="00EB6282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“Artículo 4.- Mantenimiento y Acondicionamiento de Escuelas Públicas y otras Labores Permisibles a Realizar.</w:t>
      </w:r>
    </w:p>
    <w:p w14:paraId="7B5140A8" w14:textId="77777777" w:rsidR="007522F7" w:rsidRPr="00EC643A" w:rsidRDefault="007522F7" w:rsidP="00EB6282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Como parte de las distintas opciones de servicio comunitario a realizarse por los estudiantes por virtud de esta Ley, éstos podrán llevar a cabo labores de mantenimiento y acondicionamiento de planteles escolares y otras labores permisibles a realizar.</w:t>
      </w:r>
    </w:p>
    <w:p w14:paraId="4D7D7ADA" w14:textId="1298234F" w:rsidR="007522F7" w:rsidRPr="00EC643A" w:rsidRDefault="007522F7" w:rsidP="00083527">
      <w:pPr>
        <w:pStyle w:val="ListParagraph"/>
        <w:numPr>
          <w:ilvl w:val="0"/>
          <w:numId w:val="1"/>
        </w:numPr>
        <w:suppressAutoHyphens/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…</w:t>
      </w:r>
    </w:p>
    <w:p w14:paraId="03945F1F" w14:textId="74A10AF4" w:rsidR="00083527" w:rsidRPr="00EC643A" w:rsidRDefault="00083527" w:rsidP="00083527">
      <w:pPr>
        <w:pStyle w:val="ListParagraph"/>
        <w:numPr>
          <w:ilvl w:val="0"/>
          <w:numId w:val="1"/>
        </w:numPr>
        <w:suppressAutoHyphens/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…</w:t>
      </w:r>
    </w:p>
    <w:p w14:paraId="63C40D1C" w14:textId="66DEA090" w:rsidR="003C6967" w:rsidRDefault="003C6967" w:rsidP="003C6967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C- Participación en los Programas y Servicios Comunitarios ofrecidos por la Policía de Puerto Rico. A tales fines, se dispone que tanto el Departamento de Educación</w:t>
      </w:r>
      <w:r w:rsidR="00083527" w:rsidRPr="00EC643A">
        <w:rPr>
          <w:rFonts w:ascii="Book Antiqua" w:hAnsi="Book Antiqua"/>
          <w:sz w:val="24"/>
          <w:szCs w:val="24"/>
        </w:rPr>
        <w:t xml:space="preserve"> de Puerto Rico</w:t>
      </w:r>
      <w:r w:rsidRPr="00EC643A">
        <w:rPr>
          <w:rFonts w:ascii="Book Antiqua" w:hAnsi="Book Antiqua"/>
          <w:sz w:val="24"/>
          <w:szCs w:val="24"/>
        </w:rPr>
        <w:t xml:space="preserve"> como </w:t>
      </w:r>
      <w:r w:rsidR="00083527" w:rsidRPr="00EC643A">
        <w:rPr>
          <w:rFonts w:ascii="Book Antiqua" w:hAnsi="Book Antiqua"/>
          <w:sz w:val="24"/>
          <w:szCs w:val="24"/>
        </w:rPr>
        <w:t>el Negociado de la</w:t>
      </w:r>
      <w:r w:rsidRPr="00EC643A">
        <w:rPr>
          <w:rFonts w:ascii="Book Antiqua" w:hAnsi="Book Antiqua"/>
          <w:sz w:val="24"/>
          <w:szCs w:val="24"/>
        </w:rPr>
        <w:t xml:space="preserve"> Policía de Puerto Rico proveerá a los estudiantes las herramientas y la orientación necesaria para poder validar las horas de servicio comunitario en apoyo a los programas e iniciativas comunitarias llevadas a cabo por </w:t>
      </w:r>
      <w:r w:rsidR="00083527" w:rsidRPr="00EC643A">
        <w:rPr>
          <w:rFonts w:ascii="Book Antiqua" w:hAnsi="Book Antiqua"/>
          <w:sz w:val="24"/>
          <w:szCs w:val="24"/>
        </w:rPr>
        <w:t>el Negociado de la</w:t>
      </w:r>
      <w:r w:rsidRPr="00EC643A">
        <w:rPr>
          <w:rFonts w:ascii="Book Antiqua" w:hAnsi="Book Antiqua"/>
          <w:sz w:val="24"/>
          <w:szCs w:val="24"/>
        </w:rPr>
        <w:t xml:space="preserve"> Policía de Puerto Rico incluyendo, pero sin limitarse, aquellos que están relacionados con la Liga Atlética Policiaca.”</w:t>
      </w:r>
    </w:p>
    <w:p w14:paraId="0BF9F6D0" w14:textId="692E0147" w:rsidR="00AB4B6B" w:rsidRPr="00AB4B6B" w:rsidRDefault="00AB4B6B" w:rsidP="00AB4B6B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n-US"/>
        </w:rPr>
      </w:pPr>
      <w:r w:rsidRPr="00AB4B6B">
        <w:rPr>
          <w:rFonts w:ascii="Book Antiqua" w:hAnsi="Book Antiqua"/>
          <w:sz w:val="24"/>
          <w:szCs w:val="24"/>
          <w:lang w:val="en-US"/>
        </w:rPr>
        <w:lastRenderedPageBreak/>
        <w:t xml:space="preserve">D-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Participación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en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actividades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apoyo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y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acompañamiento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en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Centros De Cuido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Adultos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Mayores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. </w:t>
      </w:r>
      <w:proofErr w:type="gramStart"/>
      <w:r w:rsidRPr="00AB4B6B">
        <w:rPr>
          <w:rFonts w:ascii="Book Antiqua" w:hAnsi="Book Antiqua"/>
          <w:sz w:val="24"/>
          <w:szCs w:val="24"/>
          <w:lang w:val="en-US"/>
        </w:rPr>
        <w:t>A</w:t>
      </w:r>
      <w:proofErr w:type="gram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esos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fines,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el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Departamento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Educación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coordinará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con las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instituciones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debidamente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certificadas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el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desarrollo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actividades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que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permitan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a los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estudiantes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aportar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significativamente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al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bienestar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y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calidad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vida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 la población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envejeciente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,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validando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dichas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horas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como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parte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de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su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servicio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 xml:space="preserve"> </w:t>
      </w:r>
      <w:proofErr w:type="spellStart"/>
      <w:r w:rsidRPr="00AB4B6B">
        <w:rPr>
          <w:rFonts w:ascii="Book Antiqua" w:hAnsi="Book Antiqua"/>
          <w:sz w:val="24"/>
          <w:szCs w:val="24"/>
          <w:lang w:val="en-US"/>
        </w:rPr>
        <w:t>comunitario</w:t>
      </w:r>
      <w:proofErr w:type="spellEnd"/>
      <w:r w:rsidRPr="00AB4B6B">
        <w:rPr>
          <w:rFonts w:ascii="Book Antiqua" w:hAnsi="Book Antiqua"/>
          <w:sz w:val="24"/>
          <w:szCs w:val="24"/>
          <w:lang w:val="en-US"/>
        </w:rPr>
        <w:t>.</w:t>
      </w:r>
    </w:p>
    <w:p w14:paraId="55EC0ACC" w14:textId="6DD1434C" w:rsidR="00EF50CA" w:rsidRPr="00EC643A" w:rsidRDefault="007522F7" w:rsidP="00083527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EC643A">
        <w:rPr>
          <w:rFonts w:ascii="Book Antiqua" w:hAnsi="Book Antiqua"/>
          <w:sz w:val="24"/>
          <w:szCs w:val="24"/>
        </w:rPr>
        <w:t>Artículo 2.- Esta ley comenzará a regir inmediatamente después de su aprobación.</w:t>
      </w:r>
    </w:p>
    <w:sectPr w:rsidR="00EF50CA" w:rsidRPr="00EC643A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EC87E" w14:textId="77777777" w:rsidR="00A64960" w:rsidRDefault="00A64960" w:rsidP="00A64960">
      <w:pPr>
        <w:spacing w:after="0" w:line="240" w:lineRule="auto"/>
      </w:pPr>
      <w:r>
        <w:separator/>
      </w:r>
    </w:p>
  </w:endnote>
  <w:endnote w:type="continuationSeparator" w:id="0">
    <w:p w14:paraId="7EB18732" w14:textId="77777777" w:rsidR="00A64960" w:rsidRDefault="00A64960" w:rsidP="00A6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3BB6" w14:textId="12FBC8EC" w:rsidR="00A64960" w:rsidRDefault="00A64960">
    <w:pPr>
      <w:pStyle w:val="Footer"/>
      <w:jc w:val="center"/>
    </w:pPr>
  </w:p>
  <w:p w14:paraId="08385CA2" w14:textId="77777777" w:rsidR="00A64960" w:rsidRDefault="00A64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4BC03" w14:textId="77777777" w:rsidR="00A64960" w:rsidRDefault="00A64960" w:rsidP="00A64960">
      <w:pPr>
        <w:spacing w:after="0" w:line="240" w:lineRule="auto"/>
      </w:pPr>
      <w:r>
        <w:separator/>
      </w:r>
    </w:p>
  </w:footnote>
  <w:footnote w:type="continuationSeparator" w:id="0">
    <w:p w14:paraId="75C2EA88" w14:textId="77777777" w:rsidR="00A64960" w:rsidRDefault="00A64960" w:rsidP="00A64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7326947"/>
      <w:docPartObj>
        <w:docPartGallery w:val="Page Numbers (Top of Page)"/>
        <w:docPartUnique/>
      </w:docPartObj>
    </w:sdtPr>
    <w:sdtEndPr/>
    <w:sdtContent>
      <w:p w14:paraId="29CFBF8A" w14:textId="24900F62" w:rsidR="00FA26AD" w:rsidRDefault="00FA26AD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5F9FE0DF" w14:textId="77777777" w:rsidR="00FA26AD" w:rsidRDefault="00FA26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C372" w14:textId="5CEACEFF" w:rsidR="00FA26AD" w:rsidRDefault="00FA26AD" w:rsidP="00FA26AD">
    <w:pPr>
      <w:pStyle w:val="Header"/>
    </w:pPr>
  </w:p>
  <w:p w14:paraId="592EA5B0" w14:textId="77777777" w:rsidR="00FA26AD" w:rsidRDefault="00FA26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8E224A"/>
    <w:multiLevelType w:val="hybridMultilevel"/>
    <w:tmpl w:val="71006560"/>
    <w:lvl w:ilvl="0" w:tplc="2806D8F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299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1327E"/>
    <w:rsid w:val="00024E6D"/>
    <w:rsid w:val="00046549"/>
    <w:rsid w:val="00056A35"/>
    <w:rsid w:val="0005757D"/>
    <w:rsid w:val="00060079"/>
    <w:rsid w:val="0006177C"/>
    <w:rsid w:val="0006389A"/>
    <w:rsid w:val="000728E8"/>
    <w:rsid w:val="00075A34"/>
    <w:rsid w:val="00077474"/>
    <w:rsid w:val="0008043A"/>
    <w:rsid w:val="00080A93"/>
    <w:rsid w:val="00083527"/>
    <w:rsid w:val="00087A8C"/>
    <w:rsid w:val="000A1B40"/>
    <w:rsid w:val="000A23E8"/>
    <w:rsid w:val="000A59A5"/>
    <w:rsid w:val="000A63B6"/>
    <w:rsid w:val="000D7B43"/>
    <w:rsid w:val="000F0E1C"/>
    <w:rsid w:val="00100DAB"/>
    <w:rsid w:val="0010204A"/>
    <w:rsid w:val="00102139"/>
    <w:rsid w:val="00110B72"/>
    <w:rsid w:val="001163AC"/>
    <w:rsid w:val="00117E22"/>
    <w:rsid w:val="00121841"/>
    <w:rsid w:val="00121AE1"/>
    <w:rsid w:val="00126E4A"/>
    <w:rsid w:val="00140E76"/>
    <w:rsid w:val="00141273"/>
    <w:rsid w:val="00145456"/>
    <w:rsid w:val="0016234D"/>
    <w:rsid w:val="001625CC"/>
    <w:rsid w:val="00163FD0"/>
    <w:rsid w:val="00185A78"/>
    <w:rsid w:val="00187FEF"/>
    <w:rsid w:val="0019167E"/>
    <w:rsid w:val="0019179B"/>
    <w:rsid w:val="00192C9E"/>
    <w:rsid w:val="00193088"/>
    <w:rsid w:val="001A37D5"/>
    <w:rsid w:val="001B7F33"/>
    <w:rsid w:val="001C0214"/>
    <w:rsid w:val="001C2F8C"/>
    <w:rsid w:val="001C651A"/>
    <w:rsid w:val="001D27FC"/>
    <w:rsid w:val="001E0EB9"/>
    <w:rsid w:val="001F5342"/>
    <w:rsid w:val="00202A25"/>
    <w:rsid w:val="002059E7"/>
    <w:rsid w:val="00206F8C"/>
    <w:rsid w:val="0020752C"/>
    <w:rsid w:val="00215596"/>
    <w:rsid w:val="00221F6C"/>
    <w:rsid w:val="0022440E"/>
    <w:rsid w:val="0023798B"/>
    <w:rsid w:val="002403FE"/>
    <w:rsid w:val="00240623"/>
    <w:rsid w:val="00250F06"/>
    <w:rsid w:val="00267FBB"/>
    <w:rsid w:val="0027062E"/>
    <w:rsid w:val="00271853"/>
    <w:rsid w:val="002926A6"/>
    <w:rsid w:val="00293F9B"/>
    <w:rsid w:val="002A2062"/>
    <w:rsid w:val="002A6A4C"/>
    <w:rsid w:val="002B3A09"/>
    <w:rsid w:val="002B5629"/>
    <w:rsid w:val="002B7048"/>
    <w:rsid w:val="002C0C1B"/>
    <w:rsid w:val="002C0C92"/>
    <w:rsid w:val="002C0D2E"/>
    <w:rsid w:val="002C5AE9"/>
    <w:rsid w:val="002C6D7D"/>
    <w:rsid w:val="002D29A4"/>
    <w:rsid w:val="002D69AA"/>
    <w:rsid w:val="002F27EC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1A1A"/>
    <w:rsid w:val="0034204E"/>
    <w:rsid w:val="00345DD9"/>
    <w:rsid w:val="003507E1"/>
    <w:rsid w:val="0035113C"/>
    <w:rsid w:val="00354B61"/>
    <w:rsid w:val="00362327"/>
    <w:rsid w:val="003647D8"/>
    <w:rsid w:val="00364B1A"/>
    <w:rsid w:val="00373D07"/>
    <w:rsid w:val="00374859"/>
    <w:rsid w:val="00375C09"/>
    <w:rsid w:val="003850E1"/>
    <w:rsid w:val="003868EF"/>
    <w:rsid w:val="003879ED"/>
    <w:rsid w:val="003A05C4"/>
    <w:rsid w:val="003A3B85"/>
    <w:rsid w:val="003B0BF5"/>
    <w:rsid w:val="003B34FF"/>
    <w:rsid w:val="003C1771"/>
    <w:rsid w:val="003C6967"/>
    <w:rsid w:val="003D3329"/>
    <w:rsid w:val="003E3F89"/>
    <w:rsid w:val="003F19EE"/>
    <w:rsid w:val="003F5977"/>
    <w:rsid w:val="004008D2"/>
    <w:rsid w:val="0040129F"/>
    <w:rsid w:val="004028BC"/>
    <w:rsid w:val="0041185A"/>
    <w:rsid w:val="0041353A"/>
    <w:rsid w:val="00417B43"/>
    <w:rsid w:val="00421E82"/>
    <w:rsid w:val="00423CCD"/>
    <w:rsid w:val="00424649"/>
    <w:rsid w:val="0043257E"/>
    <w:rsid w:val="00434779"/>
    <w:rsid w:val="004459E9"/>
    <w:rsid w:val="004467BB"/>
    <w:rsid w:val="0045435B"/>
    <w:rsid w:val="004564C7"/>
    <w:rsid w:val="004610E2"/>
    <w:rsid w:val="00470D00"/>
    <w:rsid w:val="00472B33"/>
    <w:rsid w:val="00475C2C"/>
    <w:rsid w:val="00484E68"/>
    <w:rsid w:val="00487763"/>
    <w:rsid w:val="00492D77"/>
    <w:rsid w:val="0049769B"/>
    <w:rsid w:val="00497FE7"/>
    <w:rsid w:val="004A5A8B"/>
    <w:rsid w:val="004B0490"/>
    <w:rsid w:val="004C063A"/>
    <w:rsid w:val="004C5C6B"/>
    <w:rsid w:val="004C7FAC"/>
    <w:rsid w:val="004D0501"/>
    <w:rsid w:val="004D6BC8"/>
    <w:rsid w:val="004D7E89"/>
    <w:rsid w:val="004E4394"/>
    <w:rsid w:val="00511476"/>
    <w:rsid w:val="00512CAB"/>
    <w:rsid w:val="00516AE5"/>
    <w:rsid w:val="00517805"/>
    <w:rsid w:val="00525BAC"/>
    <w:rsid w:val="00525F9F"/>
    <w:rsid w:val="00537D0C"/>
    <w:rsid w:val="00545389"/>
    <w:rsid w:val="00545557"/>
    <w:rsid w:val="00545A6B"/>
    <w:rsid w:val="005522EA"/>
    <w:rsid w:val="00553734"/>
    <w:rsid w:val="00553C69"/>
    <w:rsid w:val="00561EB1"/>
    <w:rsid w:val="005631F4"/>
    <w:rsid w:val="00576380"/>
    <w:rsid w:val="00582B08"/>
    <w:rsid w:val="00593030"/>
    <w:rsid w:val="005A4F2D"/>
    <w:rsid w:val="005C4C8D"/>
    <w:rsid w:val="005C53BB"/>
    <w:rsid w:val="005F62C1"/>
    <w:rsid w:val="00602B37"/>
    <w:rsid w:val="00611C2B"/>
    <w:rsid w:val="00613E2D"/>
    <w:rsid w:val="00621FBF"/>
    <w:rsid w:val="006267F0"/>
    <w:rsid w:val="006307DE"/>
    <w:rsid w:val="006345D0"/>
    <w:rsid w:val="00640B58"/>
    <w:rsid w:val="00640FB4"/>
    <w:rsid w:val="0064179A"/>
    <w:rsid w:val="0064622D"/>
    <w:rsid w:val="0065693F"/>
    <w:rsid w:val="00663033"/>
    <w:rsid w:val="006641DC"/>
    <w:rsid w:val="00666C68"/>
    <w:rsid w:val="00667F4F"/>
    <w:rsid w:val="006807BB"/>
    <w:rsid w:val="00686128"/>
    <w:rsid w:val="006879FF"/>
    <w:rsid w:val="006949CD"/>
    <w:rsid w:val="006B52A8"/>
    <w:rsid w:val="006B601D"/>
    <w:rsid w:val="006C4D28"/>
    <w:rsid w:val="006D019F"/>
    <w:rsid w:val="006D400F"/>
    <w:rsid w:val="006D759F"/>
    <w:rsid w:val="006E17F9"/>
    <w:rsid w:val="006F5C8B"/>
    <w:rsid w:val="00715D48"/>
    <w:rsid w:val="007209D6"/>
    <w:rsid w:val="007236CA"/>
    <w:rsid w:val="007248F8"/>
    <w:rsid w:val="0073454C"/>
    <w:rsid w:val="007506FE"/>
    <w:rsid w:val="007522F7"/>
    <w:rsid w:val="0075563F"/>
    <w:rsid w:val="00755D59"/>
    <w:rsid w:val="0076241C"/>
    <w:rsid w:val="007626A9"/>
    <w:rsid w:val="00763166"/>
    <w:rsid w:val="0076385F"/>
    <w:rsid w:val="0076424E"/>
    <w:rsid w:val="00782E39"/>
    <w:rsid w:val="007A07B0"/>
    <w:rsid w:val="007A21A5"/>
    <w:rsid w:val="007B12FD"/>
    <w:rsid w:val="007B5CA8"/>
    <w:rsid w:val="007C2333"/>
    <w:rsid w:val="007C4899"/>
    <w:rsid w:val="007D4CD5"/>
    <w:rsid w:val="007E3282"/>
    <w:rsid w:val="007F199F"/>
    <w:rsid w:val="007F4AC1"/>
    <w:rsid w:val="00815FCE"/>
    <w:rsid w:val="008212F2"/>
    <w:rsid w:val="00827AA8"/>
    <w:rsid w:val="00833965"/>
    <w:rsid w:val="00837DF1"/>
    <w:rsid w:val="00852191"/>
    <w:rsid w:val="00867655"/>
    <w:rsid w:val="0087097F"/>
    <w:rsid w:val="00880AB8"/>
    <w:rsid w:val="0089108B"/>
    <w:rsid w:val="00893589"/>
    <w:rsid w:val="00897844"/>
    <w:rsid w:val="008A501C"/>
    <w:rsid w:val="008B152B"/>
    <w:rsid w:val="008C16E3"/>
    <w:rsid w:val="008C2DC0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D55"/>
    <w:rsid w:val="00941691"/>
    <w:rsid w:val="00947326"/>
    <w:rsid w:val="00971CD2"/>
    <w:rsid w:val="0098167D"/>
    <w:rsid w:val="009A43A7"/>
    <w:rsid w:val="009B3F69"/>
    <w:rsid w:val="009C20C8"/>
    <w:rsid w:val="009C6A21"/>
    <w:rsid w:val="009C756A"/>
    <w:rsid w:val="009D0784"/>
    <w:rsid w:val="009D59F2"/>
    <w:rsid w:val="009E2BF9"/>
    <w:rsid w:val="009F7C61"/>
    <w:rsid w:val="00A00127"/>
    <w:rsid w:val="00A0191D"/>
    <w:rsid w:val="00A019D5"/>
    <w:rsid w:val="00A043E7"/>
    <w:rsid w:val="00A054B6"/>
    <w:rsid w:val="00A1097E"/>
    <w:rsid w:val="00A169FB"/>
    <w:rsid w:val="00A216AB"/>
    <w:rsid w:val="00A34E8F"/>
    <w:rsid w:val="00A46143"/>
    <w:rsid w:val="00A565FB"/>
    <w:rsid w:val="00A57DDF"/>
    <w:rsid w:val="00A60966"/>
    <w:rsid w:val="00A62116"/>
    <w:rsid w:val="00A64960"/>
    <w:rsid w:val="00A651DB"/>
    <w:rsid w:val="00A678E5"/>
    <w:rsid w:val="00A82B53"/>
    <w:rsid w:val="00A8342C"/>
    <w:rsid w:val="00A83962"/>
    <w:rsid w:val="00A87297"/>
    <w:rsid w:val="00A90A91"/>
    <w:rsid w:val="00AA7F40"/>
    <w:rsid w:val="00AB4063"/>
    <w:rsid w:val="00AB4B6B"/>
    <w:rsid w:val="00AB6145"/>
    <w:rsid w:val="00AC21D9"/>
    <w:rsid w:val="00AC68C4"/>
    <w:rsid w:val="00AD67BA"/>
    <w:rsid w:val="00AE134B"/>
    <w:rsid w:val="00AE658E"/>
    <w:rsid w:val="00B10C1B"/>
    <w:rsid w:val="00B1493C"/>
    <w:rsid w:val="00B16043"/>
    <w:rsid w:val="00B32ED3"/>
    <w:rsid w:val="00B35E23"/>
    <w:rsid w:val="00B418AA"/>
    <w:rsid w:val="00B479CE"/>
    <w:rsid w:val="00B52DEC"/>
    <w:rsid w:val="00B551CB"/>
    <w:rsid w:val="00B6552A"/>
    <w:rsid w:val="00B7456D"/>
    <w:rsid w:val="00B82890"/>
    <w:rsid w:val="00B95001"/>
    <w:rsid w:val="00B96451"/>
    <w:rsid w:val="00B97E17"/>
    <w:rsid w:val="00BA0205"/>
    <w:rsid w:val="00BA7EAA"/>
    <w:rsid w:val="00BB1123"/>
    <w:rsid w:val="00BB36A7"/>
    <w:rsid w:val="00BC526D"/>
    <w:rsid w:val="00BC5EDE"/>
    <w:rsid w:val="00BC5FD2"/>
    <w:rsid w:val="00BC74B8"/>
    <w:rsid w:val="00BD18A0"/>
    <w:rsid w:val="00BE0146"/>
    <w:rsid w:val="00BE4AA5"/>
    <w:rsid w:val="00BE4F49"/>
    <w:rsid w:val="00BE5405"/>
    <w:rsid w:val="00BE5442"/>
    <w:rsid w:val="00BE6490"/>
    <w:rsid w:val="00BF6197"/>
    <w:rsid w:val="00C01830"/>
    <w:rsid w:val="00C24320"/>
    <w:rsid w:val="00C24E1A"/>
    <w:rsid w:val="00C35CF5"/>
    <w:rsid w:val="00C5244D"/>
    <w:rsid w:val="00C7105C"/>
    <w:rsid w:val="00C760B4"/>
    <w:rsid w:val="00C83C95"/>
    <w:rsid w:val="00C8606D"/>
    <w:rsid w:val="00C86CDC"/>
    <w:rsid w:val="00C908C3"/>
    <w:rsid w:val="00CA49B8"/>
    <w:rsid w:val="00CC1119"/>
    <w:rsid w:val="00CD202D"/>
    <w:rsid w:val="00CD2E6D"/>
    <w:rsid w:val="00CD3BEE"/>
    <w:rsid w:val="00CD5D0A"/>
    <w:rsid w:val="00CF6004"/>
    <w:rsid w:val="00CF7329"/>
    <w:rsid w:val="00D10B48"/>
    <w:rsid w:val="00D1116E"/>
    <w:rsid w:val="00D23308"/>
    <w:rsid w:val="00D237B1"/>
    <w:rsid w:val="00D24E79"/>
    <w:rsid w:val="00D30616"/>
    <w:rsid w:val="00D32015"/>
    <w:rsid w:val="00D36C3E"/>
    <w:rsid w:val="00D40D21"/>
    <w:rsid w:val="00D4661A"/>
    <w:rsid w:val="00D47C0A"/>
    <w:rsid w:val="00D60E21"/>
    <w:rsid w:val="00D66A02"/>
    <w:rsid w:val="00D717CE"/>
    <w:rsid w:val="00D8219C"/>
    <w:rsid w:val="00D82A00"/>
    <w:rsid w:val="00D86CCB"/>
    <w:rsid w:val="00D95F72"/>
    <w:rsid w:val="00D974D4"/>
    <w:rsid w:val="00DA13F2"/>
    <w:rsid w:val="00DA17E9"/>
    <w:rsid w:val="00DA46BB"/>
    <w:rsid w:val="00DA723B"/>
    <w:rsid w:val="00DB02DF"/>
    <w:rsid w:val="00DB2FAC"/>
    <w:rsid w:val="00DB313B"/>
    <w:rsid w:val="00DB69E3"/>
    <w:rsid w:val="00DC23B9"/>
    <w:rsid w:val="00DC6EB2"/>
    <w:rsid w:val="00DD3998"/>
    <w:rsid w:val="00DD6772"/>
    <w:rsid w:val="00DD6A5F"/>
    <w:rsid w:val="00DD77DB"/>
    <w:rsid w:val="00DF1CFE"/>
    <w:rsid w:val="00E05BB7"/>
    <w:rsid w:val="00E10187"/>
    <w:rsid w:val="00E12432"/>
    <w:rsid w:val="00E2377C"/>
    <w:rsid w:val="00E44D83"/>
    <w:rsid w:val="00E46498"/>
    <w:rsid w:val="00E52432"/>
    <w:rsid w:val="00E54927"/>
    <w:rsid w:val="00E67EE9"/>
    <w:rsid w:val="00E87F4A"/>
    <w:rsid w:val="00EA4360"/>
    <w:rsid w:val="00EB0D5A"/>
    <w:rsid w:val="00EB6282"/>
    <w:rsid w:val="00EC28C5"/>
    <w:rsid w:val="00EC643A"/>
    <w:rsid w:val="00ED11D4"/>
    <w:rsid w:val="00ED1A4D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3338"/>
    <w:rsid w:val="00F156F7"/>
    <w:rsid w:val="00F245A6"/>
    <w:rsid w:val="00F27507"/>
    <w:rsid w:val="00F307CB"/>
    <w:rsid w:val="00F30922"/>
    <w:rsid w:val="00F3727E"/>
    <w:rsid w:val="00F44786"/>
    <w:rsid w:val="00F5555A"/>
    <w:rsid w:val="00F71314"/>
    <w:rsid w:val="00F7541D"/>
    <w:rsid w:val="00F95BC3"/>
    <w:rsid w:val="00FA26AD"/>
    <w:rsid w:val="00FA61D6"/>
    <w:rsid w:val="00FB1A6D"/>
    <w:rsid w:val="00FB4B5A"/>
    <w:rsid w:val="00FB6EC3"/>
    <w:rsid w:val="00FD25D1"/>
    <w:rsid w:val="00FD36F3"/>
    <w:rsid w:val="00FD6383"/>
    <w:rsid w:val="00FE31F2"/>
    <w:rsid w:val="00FE3569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A6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96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A6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960"/>
    <w:rPr>
      <w:lang w:val="es-PR"/>
    </w:rPr>
  </w:style>
  <w:style w:type="paragraph" w:styleId="ListParagraph">
    <w:name w:val="List Paragraph"/>
    <w:basedOn w:val="Normal"/>
    <w:uiPriority w:val="34"/>
    <w:qFormat/>
    <w:rsid w:val="00752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Victor E. Vélez Cucuta</cp:lastModifiedBy>
  <cp:revision>2</cp:revision>
  <cp:lastPrinted>2025-06-24T22:50:00Z</cp:lastPrinted>
  <dcterms:created xsi:type="dcterms:W3CDTF">2025-06-24T23:49:00Z</dcterms:created>
  <dcterms:modified xsi:type="dcterms:W3CDTF">2025-06-24T23:49:00Z</dcterms:modified>
</cp:coreProperties>
</file>