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0441DF8C" w:rsidR="00FF6BD2" w:rsidRPr="00F438EC" w:rsidRDefault="00FD6CB7" w:rsidP="001A4A89">
      <w:pPr>
        <w:jc w:val="center"/>
        <w:rPr>
          <w:rFonts w:ascii="Book Antiqua" w:hAnsi="Book Antiqua"/>
          <w:sz w:val="28"/>
        </w:rPr>
      </w:pPr>
      <w:r w:rsidRPr="00F438EC">
        <w:rPr>
          <w:rFonts w:ascii="Book Antiqua" w:hAnsi="Book Antiqua"/>
          <w:sz w:val="28"/>
        </w:rPr>
        <w:t>GOBIERNO</w:t>
      </w:r>
      <w:r w:rsidR="001A4A89" w:rsidRPr="00F438EC">
        <w:rPr>
          <w:rFonts w:ascii="Book Antiqua" w:hAnsi="Book Antiqua"/>
          <w:sz w:val="28"/>
        </w:rPr>
        <w:t xml:space="preserve"> DE PUERTO RICO</w:t>
      </w:r>
    </w:p>
    <w:p w14:paraId="05A6BEFB" w14:textId="68F95FA6" w:rsidR="001A4A89" w:rsidRPr="00F438EC" w:rsidRDefault="001A4A89" w:rsidP="001A4A89">
      <w:pPr>
        <w:jc w:val="center"/>
        <w:rPr>
          <w:rFonts w:ascii="Book Antiqua" w:hAnsi="Book Antiqua"/>
          <w:sz w:val="28"/>
        </w:rPr>
      </w:pPr>
    </w:p>
    <w:p w14:paraId="41D7538C" w14:textId="676417A6" w:rsidR="001A4A89" w:rsidRPr="00F438EC" w:rsidRDefault="00FD6CB7" w:rsidP="001A4A89">
      <w:pPr>
        <w:pStyle w:val="Title2"/>
        <w:rPr>
          <w:rFonts w:ascii="Book Antiqua" w:hAnsi="Book Antiqua"/>
        </w:rPr>
      </w:pPr>
      <w:r w:rsidRPr="00F438EC">
        <w:rPr>
          <w:rFonts w:ascii="Book Antiqua" w:hAnsi="Book Antiqua"/>
        </w:rPr>
        <w:t xml:space="preserve">20 </w:t>
      </w:r>
      <w:r w:rsidRPr="00F438EC">
        <w:rPr>
          <w:rFonts w:ascii="Book Antiqua" w:hAnsi="Book Antiqua"/>
          <w:vertAlign w:val="superscript"/>
        </w:rPr>
        <w:t>ma</w:t>
      </w:r>
      <w:r w:rsidR="001A4A89" w:rsidRPr="00F438EC">
        <w:rPr>
          <w:rFonts w:ascii="Book Antiqua" w:hAnsi="Book Antiqua"/>
        </w:rPr>
        <w:tab/>
        <w:t>Asamblea</w:t>
      </w:r>
      <w:r w:rsidR="001A4A89" w:rsidRPr="00F438EC">
        <w:rPr>
          <w:rFonts w:ascii="Book Antiqua" w:hAnsi="Book Antiqua"/>
        </w:rPr>
        <w:tab/>
      </w:r>
      <w:r w:rsidR="000C25F7">
        <w:rPr>
          <w:rFonts w:ascii="Book Antiqua" w:hAnsi="Book Antiqua"/>
        </w:rPr>
        <w:t>3</w:t>
      </w:r>
      <w:r w:rsidR="000C25F7">
        <w:rPr>
          <w:rFonts w:ascii="Book Antiqua" w:hAnsi="Book Antiqua"/>
          <w:vertAlign w:val="superscript"/>
        </w:rPr>
        <w:t>r</w:t>
      </w:r>
      <w:r w:rsidR="000216AA" w:rsidRPr="00F438EC">
        <w:rPr>
          <w:rFonts w:ascii="Book Antiqua" w:hAnsi="Book Antiqua"/>
          <w:vertAlign w:val="superscript"/>
        </w:rPr>
        <w:t>a</w:t>
      </w:r>
      <w:r w:rsidR="001A4A89" w:rsidRPr="00F438EC">
        <w:rPr>
          <w:rFonts w:ascii="Book Antiqua" w:hAnsi="Book Antiqua"/>
        </w:rPr>
        <w:tab/>
        <w:t>Sesión</w:t>
      </w:r>
    </w:p>
    <w:p w14:paraId="235CD652" w14:textId="252CDCBE" w:rsidR="001A4A89" w:rsidRPr="00F438EC" w:rsidRDefault="001A4A89" w:rsidP="001A4A89">
      <w:pPr>
        <w:pStyle w:val="Title2"/>
        <w:rPr>
          <w:rFonts w:ascii="Book Antiqua" w:hAnsi="Book Antiqua"/>
        </w:rPr>
      </w:pPr>
      <w:r w:rsidRPr="00F438EC">
        <w:rPr>
          <w:rFonts w:ascii="Book Antiqua" w:hAnsi="Book Antiqua"/>
        </w:rPr>
        <w:tab/>
        <w:t>Legislativa</w:t>
      </w:r>
      <w:r w:rsidRPr="00F438EC">
        <w:rPr>
          <w:rFonts w:ascii="Book Antiqua" w:hAnsi="Book Antiqua"/>
        </w:rPr>
        <w:tab/>
      </w:r>
      <w:r w:rsidRPr="00F438EC">
        <w:rPr>
          <w:rFonts w:ascii="Book Antiqua" w:hAnsi="Book Antiqua"/>
        </w:rPr>
        <w:tab/>
        <w:t>Ordinaria</w:t>
      </w:r>
    </w:p>
    <w:p w14:paraId="451D22C4" w14:textId="09CB8675" w:rsidR="001A4A89" w:rsidRPr="00F438EC" w:rsidRDefault="001A4A89" w:rsidP="001A4A89">
      <w:pPr>
        <w:rPr>
          <w:rFonts w:ascii="Book Antiqua" w:hAnsi="Book Antiqua"/>
        </w:rPr>
      </w:pPr>
    </w:p>
    <w:p w14:paraId="5FF1F465" w14:textId="1E0410C1" w:rsidR="001A4A89" w:rsidRPr="00F438EC" w:rsidRDefault="001A4A89" w:rsidP="00F14A41">
      <w:pPr>
        <w:jc w:val="center"/>
        <w:rPr>
          <w:rFonts w:ascii="Book Antiqua" w:hAnsi="Book Antiqua"/>
          <w:b/>
          <w:sz w:val="36"/>
        </w:rPr>
      </w:pPr>
      <w:r w:rsidRPr="00F438EC">
        <w:rPr>
          <w:rFonts w:ascii="Book Antiqua" w:hAnsi="Book Antiqua"/>
          <w:b/>
          <w:sz w:val="36"/>
        </w:rPr>
        <w:t>CÁMARA DE REPRESENTANTES</w:t>
      </w:r>
    </w:p>
    <w:p w14:paraId="1D0371B1" w14:textId="282D41E8" w:rsidR="001A4A89" w:rsidRPr="00F438EC" w:rsidRDefault="001A4A89" w:rsidP="00F14A41">
      <w:pPr>
        <w:jc w:val="center"/>
        <w:rPr>
          <w:rFonts w:ascii="Book Antiqua" w:hAnsi="Book Antiqua"/>
          <w:b/>
          <w:sz w:val="36"/>
        </w:rPr>
      </w:pPr>
    </w:p>
    <w:p w14:paraId="6B463A5E" w14:textId="7A8F87A4" w:rsidR="001A4A89" w:rsidRPr="00F438EC" w:rsidRDefault="001A4A89" w:rsidP="00F14A41">
      <w:pPr>
        <w:jc w:val="center"/>
        <w:rPr>
          <w:rFonts w:ascii="Book Antiqua" w:hAnsi="Book Antiqua"/>
          <w:b/>
          <w:sz w:val="52"/>
        </w:rPr>
      </w:pPr>
      <w:r w:rsidRPr="00F438EC">
        <w:rPr>
          <w:rFonts w:ascii="Book Antiqua" w:hAnsi="Book Antiqua"/>
          <w:b/>
          <w:sz w:val="52"/>
        </w:rPr>
        <w:t>P.</w:t>
      </w:r>
      <w:r w:rsidR="00A10113" w:rsidRPr="00F438EC">
        <w:rPr>
          <w:rFonts w:ascii="Book Antiqua" w:hAnsi="Book Antiqua"/>
          <w:b/>
          <w:sz w:val="52"/>
        </w:rPr>
        <w:t xml:space="preserve"> de</w:t>
      </w:r>
      <w:r w:rsidR="002F74A5" w:rsidRPr="00F438EC">
        <w:rPr>
          <w:rFonts w:ascii="Book Antiqua" w:hAnsi="Book Antiqua"/>
          <w:b/>
          <w:sz w:val="52"/>
        </w:rPr>
        <w:t xml:space="preserve">l S. </w:t>
      </w:r>
      <w:r w:rsidR="002B1B72">
        <w:rPr>
          <w:rFonts w:ascii="Book Antiqua" w:hAnsi="Book Antiqua"/>
          <w:b/>
          <w:sz w:val="52"/>
        </w:rPr>
        <w:t>625</w:t>
      </w:r>
    </w:p>
    <w:p w14:paraId="25AC6B70" w14:textId="5B614EB3" w:rsidR="00D71003" w:rsidRPr="00F438EC" w:rsidRDefault="001A4A89" w:rsidP="00091A87">
      <w:pPr>
        <w:spacing w:before="100" w:beforeAutospacing="1" w:after="100" w:afterAutospacing="1" w:line="360" w:lineRule="auto"/>
        <w:jc w:val="center"/>
        <w:rPr>
          <w:rFonts w:ascii="Book Antiqua" w:hAnsi="Book Antiqua"/>
          <w:b/>
          <w:sz w:val="28"/>
        </w:rPr>
      </w:pPr>
      <w:r w:rsidRPr="00F438EC">
        <w:rPr>
          <w:rFonts w:ascii="Book Antiqua" w:hAnsi="Book Antiqua"/>
          <w:b/>
          <w:sz w:val="28"/>
        </w:rPr>
        <w:t>INFORME POSITIVO</w:t>
      </w:r>
    </w:p>
    <w:p w14:paraId="7E659FF4" w14:textId="7A00185B" w:rsidR="00D71003" w:rsidRPr="00F438EC" w:rsidRDefault="007C0882" w:rsidP="00091A87">
      <w:pPr>
        <w:spacing w:before="100" w:beforeAutospacing="1" w:after="100" w:afterAutospacing="1" w:line="360" w:lineRule="auto"/>
        <w:jc w:val="center"/>
        <w:rPr>
          <w:rFonts w:ascii="Book Antiqua" w:hAnsi="Book Antiqua"/>
          <w:color w:val="000000" w:themeColor="text1"/>
          <w:sz w:val="22"/>
          <w:szCs w:val="18"/>
        </w:rPr>
      </w:pPr>
      <w:r>
        <w:rPr>
          <w:rFonts w:ascii="Book Antiqua" w:hAnsi="Book Antiqua"/>
          <w:color w:val="000000" w:themeColor="text1"/>
        </w:rPr>
        <w:t>19</w:t>
      </w:r>
      <w:r w:rsidR="00D71003" w:rsidRPr="00F438EC">
        <w:rPr>
          <w:rFonts w:ascii="Book Antiqua" w:hAnsi="Book Antiqua"/>
          <w:color w:val="000000" w:themeColor="text1"/>
          <w:sz w:val="22"/>
          <w:szCs w:val="18"/>
        </w:rPr>
        <w:t xml:space="preserve"> DE </w:t>
      </w:r>
      <w:r w:rsidR="0051475C">
        <w:rPr>
          <w:rFonts w:ascii="Book Antiqua" w:hAnsi="Book Antiqua"/>
          <w:color w:val="000000" w:themeColor="text1"/>
          <w:sz w:val="22"/>
          <w:szCs w:val="18"/>
        </w:rPr>
        <w:t>FEBRERO</w:t>
      </w:r>
      <w:r w:rsidR="000C25F7">
        <w:rPr>
          <w:rFonts w:ascii="Book Antiqua" w:hAnsi="Book Antiqua"/>
          <w:color w:val="000000" w:themeColor="text1"/>
          <w:sz w:val="22"/>
          <w:szCs w:val="18"/>
        </w:rPr>
        <w:t xml:space="preserve"> DE 2026</w:t>
      </w:r>
    </w:p>
    <w:p w14:paraId="4FF6A66F" w14:textId="61585F92" w:rsidR="001A4A89" w:rsidRPr="00F438EC" w:rsidRDefault="001A4A89" w:rsidP="004E4E62">
      <w:pPr>
        <w:spacing w:before="100" w:beforeAutospacing="1" w:after="100" w:afterAutospacing="1"/>
        <w:jc w:val="both"/>
        <w:rPr>
          <w:rFonts w:ascii="Book Antiqua" w:hAnsi="Book Antiqua"/>
        </w:rPr>
      </w:pPr>
      <w:r w:rsidRPr="00F438EC">
        <w:rPr>
          <w:rFonts w:ascii="Book Antiqua" w:hAnsi="Book Antiqua"/>
          <w:b/>
        </w:rPr>
        <w:t>A LA CÁMARA DE REPRESENTANTES</w:t>
      </w:r>
      <w:r w:rsidR="00F14A41" w:rsidRPr="00F438EC">
        <w:rPr>
          <w:rFonts w:ascii="Book Antiqua" w:hAnsi="Book Antiqua"/>
          <w:b/>
        </w:rPr>
        <w:t xml:space="preserve"> DE PUERTO RICO</w:t>
      </w:r>
      <w:r w:rsidRPr="00F438EC">
        <w:rPr>
          <w:rFonts w:ascii="Book Antiqua" w:hAnsi="Book Antiqua"/>
          <w:b/>
        </w:rPr>
        <w:t>:</w:t>
      </w:r>
    </w:p>
    <w:p w14:paraId="421485C8" w14:textId="47BD48BC" w:rsidR="00FD6CB7" w:rsidRPr="00F438EC" w:rsidRDefault="00091A87" w:rsidP="007C19B4">
      <w:pPr>
        <w:spacing w:before="100" w:beforeAutospacing="1" w:after="100" w:afterAutospacing="1"/>
        <w:ind w:firstLine="720"/>
        <w:jc w:val="both"/>
        <w:rPr>
          <w:rFonts w:ascii="Book Antiqua" w:hAnsi="Book Antiqua"/>
        </w:rPr>
      </w:pPr>
      <w:r w:rsidRPr="00F438EC">
        <w:rPr>
          <w:rFonts w:ascii="Book Antiqua" w:hAnsi="Book Antiqua"/>
        </w:rPr>
        <w:t>La Comisión de Educación</w:t>
      </w:r>
      <w:r w:rsidR="003E06C2">
        <w:rPr>
          <w:rFonts w:ascii="Book Antiqua" w:hAnsi="Book Antiqua"/>
        </w:rPr>
        <w:t xml:space="preserve"> de la Cámara de Representantes de Puerto Rico</w:t>
      </w:r>
      <w:r w:rsidRPr="00F438EC">
        <w:rPr>
          <w:rFonts w:ascii="Book Antiqua" w:hAnsi="Book Antiqua"/>
        </w:rPr>
        <w:t xml:space="preserve">, tras un exhaustivo análisis y evaluación, recomienda respetuosamente a este Honorable Cuerpo Legislativo </w:t>
      </w:r>
      <w:r w:rsidR="00FD6CB7" w:rsidRPr="00F438EC">
        <w:rPr>
          <w:rFonts w:ascii="Book Antiqua" w:hAnsi="Book Antiqua"/>
        </w:rPr>
        <w:t xml:space="preserve">la aprobación del Proyecto </w:t>
      </w:r>
      <w:r w:rsidR="002F74A5" w:rsidRPr="00F438EC">
        <w:rPr>
          <w:rFonts w:ascii="Book Antiqua" w:hAnsi="Book Antiqua"/>
        </w:rPr>
        <w:t>del Senado</w:t>
      </w:r>
      <w:r w:rsidR="00074D2C" w:rsidRPr="00F438EC">
        <w:rPr>
          <w:rFonts w:ascii="Book Antiqua" w:hAnsi="Book Antiqua"/>
        </w:rPr>
        <w:t xml:space="preserve"> </w:t>
      </w:r>
      <w:r w:rsidR="0051475C">
        <w:rPr>
          <w:rFonts w:ascii="Book Antiqua" w:hAnsi="Book Antiqua"/>
        </w:rPr>
        <w:t>625</w:t>
      </w:r>
      <w:r w:rsidR="00074D2C" w:rsidRPr="00F438EC">
        <w:rPr>
          <w:rFonts w:ascii="Book Antiqua" w:hAnsi="Book Antiqua"/>
        </w:rPr>
        <w:t xml:space="preserve"> </w:t>
      </w:r>
      <w:r w:rsidR="004E4E62" w:rsidRPr="00F438EC">
        <w:rPr>
          <w:rFonts w:ascii="Book Antiqua" w:hAnsi="Book Antiqua"/>
        </w:rPr>
        <w:t>(en adelante, P. de</w:t>
      </w:r>
      <w:r w:rsidR="002F74A5" w:rsidRPr="00F438EC">
        <w:rPr>
          <w:rFonts w:ascii="Book Antiqua" w:hAnsi="Book Antiqua"/>
        </w:rPr>
        <w:t>l S</w:t>
      </w:r>
      <w:r w:rsidR="004E4E62" w:rsidRPr="00F438EC">
        <w:rPr>
          <w:rFonts w:ascii="Book Antiqua" w:hAnsi="Book Antiqua"/>
        </w:rPr>
        <w:t xml:space="preserve">. </w:t>
      </w:r>
      <w:r w:rsidR="0051475C">
        <w:rPr>
          <w:rFonts w:ascii="Book Antiqua" w:hAnsi="Book Antiqua"/>
        </w:rPr>
        <w:t>625</w:t>
      </w:r>
      <w:r w:rsidR="007C5056" w:rsidRPr="00F438EC">
        <w:rPr>
          <w:rFonts w:ascii="Book Antiqua" w:hAnsi="Book Antiqua"/>
        </w:rPr>
        <w:t>)</w:t>
      </w:r>
      <w:r w:rsidR="004E4E62" w:rsidRPr="00F438EC">
        <w:rPr>
          <w:rFonts w:ascii="Book Antiqua" w:hAnsi="Book Antiqua"/>
        </w:rPr>
        <w:t>,</w:t>
      </w:r>
      <w:r w:rsidR="003206CD" w:rsidRPr="00F438EC">
        <w:rPr>
          <w:rFonts w:ascii="Book Antiqua" w:hAnsi="Book Antiqua"/>
        </w:rPr>
        <w:t xml:space="preserve"> mediante </w:t>
      </w:r>
      <w:r w:rsidR="003206CD" w:rsidRPr="00F438EC">
        <w:rPr>
          <w:rFonts w:ascii="Book Antiqua" w:hAnsi="Book Antiqua"/>
          <w:szCs w:val="24"/>
        </w:rPr>
        <w:t>el presente</w:t>
      </w:r>
      <w:r w:rsidR="003206CD" w:rsidRPr="00F438EC">
        <w:rPr>
          <w:rFonts w:ascii="Book Antiqua" w:hAnsi="Book Antiqua"/>
        </w:rPr>
        <w:t xml:space="preserve"> Informe Positivo</w:t>
      </w:r>
      <w:r w:rsidR="000C25F7">
        <w:rPr>
          <w:rFonts w:ascii="Book Antiqua" w:hAnsi="Book Antiqua"/>
        </w:rPr>
        <w:t>,</w:t>
      </w:r>
      <w:r w:rsidR="00386ED5" w:rsidRPr="00F438EC">
        <w:rPr>
          <w:rFonts w:ascii="Book Antiqua" w:hAnsi="Book Antiqua"/>
        </w:rPr>
        <w:t xml:space="preserve"> </w:t>
      </w:r>
      <w:r w:rsidR="000C25F7">
        <w:rPr>
          <w:rFonts w:ascii="Book Antiqua" w:hAnsi="Book Antiqua"/>
        </w:rPr>
        <w:t>con</w:t>
      </w:r>
      <w:r w:rsidR="00386ED5" w:rsidRPr="00F438EC">
        <w:rPr>
          <w:rFonts w:ascii="Book Antiqua" w:hAnsi="Book Antiqua"/>
        </w:rPr>
        <w:t xml:space="preserve"> las enmiendas </w:t>
      </w:r>
      <w:r w:rsidR="000C25F7">
        <w:rPr>
          <w:rFonts w:ascii="Book Antiqua" w:hAnsi="Book Antiqua"/>
        </w:rPr>
        <w:t>contenidas</w:t>
      </w:r>
      <w:r w:rsidR="00386ED5" w:rsidRPr="00F438EC">
        <w:rPr>
          <w:rFonts w:ascii="Book Antiqua" w:hAnsi="Book Antiqua"/>
        </w:rPr>
        <w:t xml:space="preserve"> en el </w:t>
      </w:r>
      <w:r w:rsidR="00386ED5" w:rsidRPr="00DE33B1">
        <w:rPr>
          <w:rFonts w:ascii="Book Antiqua" w:hAnsi="Book Antiqua"/>
        </w:rPr>
        <w:t>entirillado electrónico</w:t>
      </w:r>
      <w:r w:rsidR="00386ED5" w:rsidRPr="00F438EC">
        <w:rPr>
          <w:rFonts w:ascii="Book Antiqua" w:hAnsi="Book Antiqua"/>
        </w:rPr>
        <w:t xml:space="preserve"> que se acompaña.</w:t>
      </w:r>
    </w:p>
    <w:p w14:paraId="49988954" w14:textId="5487E069" w:rsidR="00FD6CB7" w:rsidRPr="00F438EC" w:rsidRDefault="001A4A89" w:rsidP="004E4E62">
      <w:pPr>
        <w:spacing w:before="100" w:beforeAutospacing="1" w:after="100" w:afterAutospacing="1"/>
        <w:jc w:val="center"/>
        <w:rPr>
          <w:rFonts w:ascii="Book Antiqua" w:hAnsi="Book Antiqua"/>
          <w:b/>
          <w:bCs/>
        </w:rPr>
      </w:pPr>
      <w:bookmarkStart w:id="0" w:name="_Hlk191047724"/>
      <w:r w:rsidRPr="00F438EC">
        <w:rPr>
          <w:rFonts w:ascii="Book Antiqua" w:hAnsi="Book Antiqua"/>
          <w:b/>
          <w:bCs/>
        </w:rPr>
        <w:t>ALCANCE DE LA MEDIDA</w:t>
      </w:r>
    </w:p>
    <w:bookmarkEnd w:id="0"/>
    <w:p w14:paraId="036A097F" w14:textId="77777777" w:rsidR="006E544F" w:rsidRDefault="004E4E62" w:rsidP="006E544F">
      <w:pPr>
        <w:spacing w:before="100" w:beforeAutospacing="1" w:after="100" w:afterAutospacing="1"/>
        <w:ind w:firstLine="720"/>
        <w:jc w:val="both"/>
        <w:rPr>
          <w:rFonts w:ascii="Book Antiqua" w:hAnsi="Book Antiqua"/>
          <w:b/>
          <w:bCs/>
          <w:szCs w:val="24"/>
        </w:rPr>
      </w:pPr>
      <w:r w:rsidRPr="00F438EC">
        <w:rPr>
          <w:rFonts w:ascii="Book Antiqua" w:hAnsi="Book Antiqua"/>
          <w:szCs w:val="24"/>
        </w:rPr>
        <w:t>El P. de</w:t>
      </w:r>
      <w:r w:rsidR="00976222" w:rsidRPr="00F438EC">
        <w:rPr>
          <w:rFonts w:ascii="Book Antiqua" w:hAnsi="Book Antiqua"/>
          <w:szCs w:val="24"/>
        </w:rPr>
        <w:t>l S.</w:t>
      </w:r>
      <w:r w:rsidRPr="00F438EC">
        <w:rPr>
          <w:rFonts w:ascii="Book Antiqua" w:hAnsi="Book Antiqua"/>
          <w:szCs w:val="24"/>
        </w:rPr>
        <w:t xml:space="preserve"> </w:t>
      </w:r>
      <w:r w:rsidR="0051475C">
        <w:rPr>
          <w:rFonts w:ascii="Book Antiqua" w:hAnsi="Book Antiqua"/>
          <w:szCs w:val="24"/>
        </w:rPr>
        <w:t xml:space="preserve">625 </w:t>
      </w:r>
      <w:r w:rsidR="0051475C" w:rsidRPr="00C1650E">
        <w:rPr>
          <w:rFonts w:ascii="Book Antiqua" w:hAnsi="Book Antiqua"/>
          <w:szCs w:val="24"/>
        </w:rPr>
        <w:t>presentad</w:t>
      </w:r>
      <w:r w:rsidR="0051475C">
        <w:rPr>
          <w:rFonts w:ascii="Book Antiqua" w:hAnsi="Book Antiqua"/>
          <w:szCs w:val="24"/>
        </w:rPr>
        <w:t>o</w:t>
      </w:r>
      <w:r w:rsidR="0051475C" w:rsidRPr="00C1650E">
        <w:rPr>
          <w:rFonts w:ascii="Book Antiqua" w:hAnsi="Book Antiqua"/>
          <w:szCs w:val="24"/>
        </w:rPr>
        <w:t xml:space="preserve"> por </w:t>
      </w:r>
      <w:r w:rsidR="0051475C">
        <w:rPr>
          <w:rFonts w:ascii="Book Antiqua" w:hAnsi="Book Antiqua"/>
          <w:szCs w:val="24"/>
        </w:rPr>
        <w:t>el senador Santos Ortíz, con la coautoría de l</w:t>
      </w:r>
      <w:r w:rsidR="006E544F">
        <w:rPr>
          <w:rFonts w:ascii="Book Antiqua" w:hAnsi="Book Antiqua"/>
          <w:szCs w:val="24"/>
        </w:rPr>
        <w:t>a</w:t>
      </w:r>
      <w:r w:rsidR="0051475C">
        <w:rPr>
          <w:rFonts w:ascii="Book Antiqua" w:hAnsi="Book Antiqua"/>
          <w:szCs w:val="24"/>
        </w:rPr>
        <w:t xml:space="preserve"> senador</w:t>
      </w:r>
      <w:r w:rsidR="006E544F">
        <w:rPr>
          <w:rFonts w:ascii="Book Antiqua" w:hAnsi="Book Antiqua"/>
          <w:szCs w:val="24"/>
        </w:rPr>
        <w:t>a Román Rodríguez</w:t>
      </w:r>
      <w:r w:rsidR="006F3E81" w:rsidRPr="00F438EC">
        <w:rPr>
          <w:rFonts w:ascii="Book Antiqua" w:hAnsi="Book Antiqua"/>
          <w:szCs w:val="24"/>
        </w:rPr>
        <w:t>,</w:t>
      </w:r>
      <w:r w:rsidR="002C1204" w:rsidRPr="00F438EC">
        <w:rPr>
          <w:rFonts w:ascii="Book Antiqua" w:hAnsi="Book Antiqua"/>
          <w:szCs w:val="24"/>
        </w:rPr>
        <w:t xml:space="preserve"> tiene como </w:t>
      </w:r>
      <w:r w:rsidR="006E544F">
        <w:rPr>
          <w:rFonts w:ascii="Book Antiqua" w:hAnsi="Book Antiqua"/>
          <w:szCs w:val="24"/>
        </w:rPr>
        <w:t xml:space="preserve">propósito </w:t>
      </w:r>
      <w:r w:rsidR="006E544F" w:rsidRPr="006E544F">
        <w:rPr>
          <w:rFonts w:ascii="Book Antiqua" w:hAnsi="Book Antiqua"/>
          <w:szCs w:val="24"/>
        </w:rPr>
        <w:t>enmendar el Articulo 9.06 de la Ley 85-2018 “Ley de Reforma Educativa de Puerto Rico, según enmendada con el fin de reducir la cantidad de estudiantes nombrados por maestro para la clase de educación física y para otros fines.</w:t>
      </w:r>
      <w:r w:rsidR="006E544F" w:rsidRPr="006E544F">
        <w:rPr>
          <w:rFonts w:ascii="Book Antiqua" w:hAnsi="Book Antiqua"/>
          <w:b/>
          <w:bCs/>
          <w:szCs w:val="24"/>
        </w:rPr>
        <w:t xml:space="preserve"> </w:t>
      </w:r>
    </w:p>
    <w:p w14:paraId="26C62843" w14:textId="5E29C4A6" w:rsidR="00364902" w:rsidRPr="00F438EC" w:rsidRDefault="00364902" w:rsidP="006E544F">
      <w:pPr>
        <w:spacing w:before="100" w:beforeAutospacing="1" w:after="100" w:afterAutospacing="1"/>
        <w:jc w:val="center"/>
        <w:rPr>
          <w:rFonts w:ascii="Book Antiqua" w:hAnsi="Book Antiqua"/>
          <w:szCs w:val="24"/>
        </w:rPr>
      </w:pPr>
      <w:r w:rsidRPr="00F438EC">
        <w:rPr>
          <w:rFonts w:ascii="Book Antiqua" w:hAnsi="Book Antiqua"/>
          <w:b/>
          <w:bCs/>
        </w:rPr>
        <w:t>INTRODUCCIÓN</w:t>
      </w:r>
    </w:p>
    <w:p w14:paraId="00408C4D" w14:textId="09DC0660" w:rsidR="00D86678" w:rsidRPr="00D86678" w:rsidRDefault="000A0316" w:rsidP="00D86678">
      <w:pPr>
        <w:spacing w:before="100" w:beforeAutospacing="1" w:after="100" w:afterAutospacing="1"/>
        <w:ind w:firstLine="720"/>
        <w:jc w:val="both"/>
        <w:rPr>
          <w:rFonts w:ascii="Book Antiqua" w:hAnsi="Book Antiqua"/>
        </w:rPr>
      </w:pPr>
      <w:r w:rsidRPr="00F438EC">
        <w:rPr>
          <w:rFonts w:ascii="Book Antiqua" w:hAnsi="Book Antiqua"/>
          <w:szCs w:val="24"/>
        </w:rPr>
        <w:t xml:space="preserve">La Exposición de Motivos de la pieza legislativa </w:t>
      </w:r>
      <w:r w:rsidR="00D86678" w:rsidRPr="00D86678">
        <w:rPr>
          <w:rFonts w:ascii="Book Antiqua" w:hAnsi="Book Antiqua"/>
        </w:rPr>
        <w:t>propone reducir la proporción actual de estudiantes por maestro en las clases de Educación Física, establecida en la Ley 85-2018, conocida como “Ley de Reforma Educativa de Puerto Rico”. Actualmente, la normativa garantiza un maestro por cada escuela y asigna recursos adicionales únicamente cuando la matrícula excede los 250 estudiantes, lo que se considera una proporción demasiado amplia que limita la efectividad del proceso educativo. La medida reconoce la importancia de la Educación Física como componente esencial del currículo, no solo por sus beneficios físicos, sino también por su impacto emocional y social en el desarrollo integral del estudiante.</w:t>
      </w:r>
    </w:p>
    <w:p w14:paraId="47530392" w14:textId="77777777" w:rsidR="00D86678" w:rsidRPr="00D86678" w:rsidRDefault="00D86678" w:rsidP="00D86678">
      <w:pPr>
        <w:spacing w:before="100" w:beforeAutospacing="1" w:after="100" w:afterAutospacing="1"/>
        <w:ind w:firstLine="720"/>
        <w:jc w:val="both"/>
        <w:rPr>
          <w:rFonts w:ascii="Book Antiqua" w:hAnsi="Book Antiqua"/>
          <w:szCs w:val="24"/>
        </w:rPr>
      </w:pPr>
      <w:r w:rsidRPr="00D86678">
        <w:rPr>
          <w:rFonts w:ascii="Book Antiqua" w:hAnsi="Book Antiqua"/>
          <w:szCs w:val="24"/>
        </w:rPr>
        <w:t xml:space="preserve">La propuesta parte de la premisa de que grupos más pequeños permiten una atención individualizada, mejor supervisión para prevenir accidentes, y mayor </w:t>
      </w:r>
      <w:r w:rsidRPr="00D86678">
        <w:rPr>
          <w:rFonts w:ascii="Book Antiqua" w:hAnsi="Book Antiqua"/>
          <w:szCs w:val="24"/>
        </w:rPr>
        <w:lastRenderedPageBreak/>
        <w:t>oportunidad para orientar sobre hábitos saludables, nutrición y bienestar general. Además, facilita la inclusión de estudiantes con necesidades especiales y mejora la calidad de la enseñanza, reduciendo la carga de trabajo del docente y optimizando la gestión del espacio y las actividades. En este contexto, se sugiere una reducción gradual del número máximo de estudiantes por maestro, considerando las necesidades particulares de cada escuela y los recursos disponibles para la contratación de personal adicional. Esta iniciativa busca garantizar una educación física segura, efectiva y alineada con el bienestar y desarrollo integral de la población estudiantil.</w:t>
      </w:r>
    </w:p>
    <w:p w14:paraId="590AF1E8" w14:textId="56BCC836" w:rsidR="00FD7176" w:rsidRPr="00F438EC" w:rsidRDefault="00B7320F" w:rsidP="00BE3D0F">
      <w:pPr>
        <w:spacing w:before="100" w:beforeAutospacing="1" w:after="100" w:afterAutospacing="1"/>
        <w:jc w:val="center"/>
        <w:rPr>
          <w:rFonts w:ascii="Book Antiqua" w:hAnsi="Book Antiqua"/>
          <w:b/>
          <w:bCs/>
          <w:szCs w:val="24"/>
        </w:rPr>
      </w:pPr>
      <w:r w:rsidRPr="00F438EC">
        <w:rPr>
          <w:rFonts w:ascii="Book Antiqua" w:hAnsi="Book Antiqua"/>
          <w:b/>
          <w:bCs/>
          <w:szCs w:val="24"/>
        </w:rPr>
        <w:t>ANÁLISIS DE LA MEDIDA</w:t>
      </w:r>
    </w:p>
    <w:p w14:paraId="40843121" w14:textId="2DE9C796" w:rsidR="00B36AB3" w:rsidRDefault="004E4E62" w:rsidP="00B5562A">
      <w:pPr>
        <w:spacing w:before="100" w:beforeAutospacing="1" w:after="100" w:afterAutospacing="1"/>
        <w:jc w:val="both"/>
        <w:rPr>
          <w:rFonts w:ascii="Book Antiqua" w:hAnsi="Book Antiqua"/>
          <w:szCs w:val="24"/>
        </w:rPr>
      </w:pPr>
      <w:r w:rsidRPr="00F438EC">
        <w:rPr>
          <w:rFonts w:ascii="Book Antiqua" w:hAnsi="Book Antiqua"/>
          <w:szCs w:val="24"/>
        </w:rPr>
        <w:t xml:space="preserve">       </w:t>
      </w:r>
      <w:r w:rsidR="00330D50" w:rsidRPr="00F438EC">
        <w:rPr>
          <w:rFonts w:ascii="Book Antiqua" w:hAnsi="Book Antiqua"/>
          <w:szCs w:val="24"/>
        </w:rPr>
        <w:tab/>
      </w:r>
      <w:r w:rsidRPr="00F438EC">
        <w:rPr>
          <w:rFonts w:ascii="Book Antiqua" w:hAnsi="Book Antiqua"/>
          <w:szCs w:val="24"/>
        </w:rPr>
        <w:t xml:space="preserve"> </w:t>
      </w:r>
      <w:r w:rsidR="001E26EE" w:rsidRPr="00EC473E">
        <w:rPr>
          <w:rFonts w:ascii="Book Antiqua" w:hAnsi="Book Antiqua"/>
          <w:szCs w:val="24"/>
        </w:rPr>
        <w:t>El</w:t>
      </w:r>
      <w:r w:rsidR="001E26EE">
        <w:rPr>
          <w:rFonts w:ascii="Book Antiqua" w:hAnsi="Book Antiqua"/>
          <w:szCs w:val="24"/>
        </w:rPr>
        <w:t xml:space="preserve"> P. del </w:t>
      </w:r>
      <w:r w:rsidR="00E938C7">
        <w:rPr>
          <w:rFonts w:ascii="Book Antiqua" w:hAnsi="Book Antiqua"/>
          <w:szCs w:val="24"/>
        </w:rPr>
        <w:t>S</w:t>
      </w:r>
      <w:r w:rsidR="001E26EE">
        <w:rPr>
          <w:rFonts w:ascii="Book Antiqua" w:hAnsi="Book Antiqua"/>
          <w:szCs w:val="24"/>
        </w:rPr>
        <w:t xml:space="preserve">. 625 </w:t>
      </w:r>
      <w:r w:rsidR="001E26EE" w:rsidRPr="00EC473E">
        <w:rPr>
          <w:rFonts w:ascii="Book Antiqua" w:hAnsi="Book Antiqua"/>
          <w:szCs w:val="24"/>
        </w:rPr>
        <w:t xml:space="preserve">fue radicado el </w:t>
      </w:r>
      <w:r w:rsidR="001E26EE">
        <w:rPr>
          <w:rFonts w:ascii="Book Antiqua" w:hAnsi="Book Antiqua"/>
          <w:szCs w:val="24"/>
        </w:rPr>
        <w:t>12 de mayo d</w:t>
      </w:r>
      <w:r w:rsidR="001E26EE" w:rsidRPr="00EC473E">
        <w:rPr>
          <w:rFonts w:ascii="Book Antiqua" w:hAnsi="Book Antiqua"/>
          <w:szCs w:val="24"/>
        </w:rPr>
        <w:t xml:space="preserve">e 2025 y referido a la Comisión de Educación el </w:t>
      </w:r>
      <w:r w:rsidR="001E26EE">
        <w:rPr>
          <w:rFonts w:ascii="Book Antiqua" w:hAnsi="Book Antiqua"/>
          <w:szCs w:val="24"/>
        </w:rPr>
        <w:t xml:space="preserve">27 de junio </w:t>
      </w:r>
      <w:r w:rsidR="001E26EE" w:rsidRPr="0001561B">
        <w:rPr>
          <w:rFonts w:ascii="Book Antiqua" w:hAnsi="Book Antiqua"/>
          <w:szCs w:val="24"/>
        </w:rPr>
        <w:t xml:space="preserve">de 2025.  </w:t>
      </w:r>
      <w:r w:rsidR="00686E95" w:rsidRPr="00F438EC">
        <w:rPr>
          <w:rFonts w:ascii="Book Antiqua" w:hAnsi="Book Antiqua"/>
          <w:szCs w:val="24"/>
        </w:rPr>
        <w:t>La Comisión de Educación recibió memorial del Departamento</w:t>
      </w:r>
      <w:r w:rsidR="00B5562A">
        <w:rPr>
          <w:rFonts w:ascii="Book Antiqua" w:hAnsi="Book Antiqua"/>
          <w:szCs w:val="24"/>
        </w:rPr>
        <w:t xml:space="preserve"> de Educación</w:t>
      </w:r>
      <w:r w:rsidR="00686E95" w:rsidRPr="00F438EC">
        <w:rPr>
          <w:rFonts w:ascii="Book Antiqua" w:hAnsi="Book Antiqua"/>
          <w:szCs w:val="24"/>
        </w:rPr>
        <w:t>.</w:t>
      </w:r>
      <w:r w:rsidR="00B5562A">
        <w:rPr>
          <w:rFonts w:ascii="Book Antiqua" w:hAnsi="Book Antiqua"/>
          <w:szCs w:val="24"/>
        </w:rPr>
        <w:t xml:space="preserve"> </w:t>
      </w:r>
    </w:p>
    <w:p w14:paraId="2A6C6969" w14:textId="33A0F282" w:rsidR="00B7320F" w:rsidRPr="00B5562A" w:rsidRDefault="00EC473E" w:rsidP="00B36AB3">
      <w:pPr>
        <w:spacing w:before="100" w:beforeAutospacing="1" w:after="100" w:afterAutospacing="1"/>
        <w:ind w:firstLine="720"/>
        <w:jc w:val="both"/>
        <w:rPr>
          <w:rFonts w:ascii="Book Antiqua" w:hAnsi="Book Antiqua"/>
          <w:szCs w:val="24"/>
        </w:rPr>
      </w:pPr>
      <w:r w:rsidRPr="00F438EC">
        <w:rPr>
          <w:rFonts w:ascii="Book Antiqua" w:hAnsi="Book Antiqua"/>
          <w:szCs w:val="24"/>
        </w:rPr>
        <w:t>E</w:t>
      </w:r>
      <w:r w:rsidR="00B7320F" w:rsidRPr="00F438EC">
        <w:rPr>
          <w:rFonts w:ascii="Book Antiqua" w:hAnsi="Book Antiqua"/>
          <w:szCs w:val="24"/>
        </w:rPr>
        <w:t xml:space="preserve">n cumplimiento con nuestra responsabilidad legislativa y con el propósito de obtener el aporte necesario </w:t>
      </w:r>
      <w:r w:rsidRPr="00F438EC">
        <w:rPr>
          <w:rFonts w:ascii="Book Antiqua" w:hAnsi="Book Antiqua"/>
          <w:szCs w:val="24"/>
        </w:rPr>
        <w:t>dicho memorial fu</w:t>
      </w:r>
      <w:r w:rsidR="000E4CAC">
        <w:rPr>
          <w:rFonts w:ascii="Book Antiqua" w:hAnsi="Book Antiqua"/>
          <w:szCs w:val="24"/>
        </w:rPr>
        <w:t>e</w:t>
      </w:r>
      <w:r w:rsidRPr="00F438EC">
        <w:rPr>
          <w:rFonts w:ascii="Book Antiqua" w:hAnsi="Book Antiqua"/>
          <w:szCs w:val="24"/>
        </w:rPr>
        <w:t xml:space="preserve"> evaluado y analizado para propósitos de la redacción de este informe bajo nuestra consideración.</w:t>
      </w:r>
    </w:p>
    <w:p w14:paraId="7FF31F7E" w14:textId="20098C12" w:rsidR="00330D50" w:rsidRPr="00F438EC" w:rsidRDefault="004E6C3F" w:rsidP="00330D50">
      <w:pPr>
        <w:spacing w:before="100" w:beforeAutospacing="1" w:after="100" w:afterAutospacing="1"/>
        <w:jc w:val="center"/>
        <w:rPr>
          <w:rFonts w:ascii="Book Antiqua" w:hAnsi="Book Antiqua"/>
          <w:b/>
          <w:bCs/>
          <w:szCs w:val="24"/>
        </w:rPr>
      </w:pPr>
      <w:r>
        <w:rPr>
          <w:rFonts w:ascii="Book Antiqua" w:hAnsi="Book Antiqua"/>
          <w:b/>
          <w:bCs/>
          <w:szCs w:val="24"/>
        </w:rPr>
        <w:t>DEPARTAMENTO DE EDUCACIÓN</w:t>
      </w:r>
    </w:p>
    <w:p w14:paraId="082AC735" w14:textId="1946574D" w:rsidR="00F879F2" w:rsidRDefault="00330D50" w:rsidP="000E4CAC">
      <w:pPr>
        <w:spacing w:before="100" w:beforeAutospacing="1" w:after="100" w:afterAutospacing="1"/>
        <w:ind w:firstLine="720"/>
        <w:jc w:val="both"/>
        <w:rPr>
          <w:rFonts w:ascii="Book Antiqua" w:hAnsi="Book Antiqua"/>
          <w:szCs w:val="24"/>
        </w:rPr>
      </w:pPr>
      <w:r w:rsidRPr="00F438EC">
        <w:rPr>
          <w:rFonts w:ascii="Book Antiqua" w:hAnsi="Book Antiqua"/>
          <w:szCs w:val="24"/>
        </w:rPr>
        <w:t xml:space="preserve">El </w:t>
      </w:r>
      <w:r w:rsidR="000E4CAC">
        <w:rPr>
          <w:rFonts w:ascii="Book Antiqua" w:hAnsi="Book Antiqua"/>
          <w:szCs w:val="24"/>
        </w:rPr>
        <w:t>Departamento de Educación</w:t>
      </w:r>
      <w:r w:rsidRPr="00F438EC">
        <w:rPr>
          <w:rFonts w:ascii="Book Antiqua" w:hAnsi="Book Antiqua"/>
          <w:szCs w:val="24"/>
        </w:rPr>
        <w:t xml:space="preserve"> de Puerto Rico (en adelante, </w:t>
      </w:r>
      <w:r w:rsidR="000E4CAC">
        <w:rPr>
          <w:rFonts w:ascii="Book Antiqua" w:hAnsi="Book Antiqua"/>
          <w:szCs w:val="24"/>
        </w:rPr>
        <w:t>DEP</w:t>
      </w:r>
      <w:r w:rsidRPr="00F438EC">
        <w:rPr>
          <w:rFonts w:ascii="Book Antiqua" w:hAnsi="Book Antiqua"/>
          <w:szCs w:val="24"/>
        </w:rPr>
        <w:t>R)</w:t>
      </w:r>
      <w:r w:rsidR="00FE1BF8" w:rsidRPr="00F438EC">
        <w:rPr>
          <w:rFonts w:ascii="Book Antiqua" w:hAnsi="Book Antiqua"/>
          <w:szCs w:val="24"/>
        </w:rPr>
        <w:t>,</w:t>
      </w:r>
      <w:r w:rsidRPr="00F438EC">
        <w:rPr>
          <w:rFonts w:ascii="Book Antiqua" w:hAnsi="Book Antiqua"/>
          <w:szCs w:val="24"/>
        </w:rPr>
        <w:t xml:space="preserve"> representado por su </w:t>
      </w:r>
      <w:r w:rsidR="000E4CAC">
        <w:rPr>
          <w:rFonts w:ascii="Book Antiqua" w:hAnsi="Book Antiqua"/>
          <w:szCs w:val="24"/>
        </w:rPr>
        <w:t>secretario</w:t>
      </w:r>
      <w:r w:rsidRPr="00F438EC">
        <w:rPr>
          <w:rFonts w:ascii="Book Antiqua" w:hAnsi="Book Antiqua"/>
          <w:szCs w:val="24"/>
        </w:rPr>
        <w:t xml:space="preserve">, </w:t>
      </w:r>
      <w:r w:rsidR="000E4CAC">
        <w:rPr>
          <w:rFonts w:ascii="Book Antiqua" w:hAnsi="Book Antiqua"/>
          <w:szCs w:val="24"/>
        </w:rPr>
        <w:t>Lcdo. Eliezer Ramos Parés</w:t>
      </w:r>
      <w:r w:rsidR="00FE1BF8" w:rsidRPr="00F438EC">
        <w:rPr>
          <w:rFonts w:ascii="Book Antiqua" w:hAnsi="Book Antiqua"/>
          <w:szCs w:val="24"/>
        </w:rPr>
        <w:t>,</w:t>
      </w:r>
      <w:r w:rsidRPr="00F438EC">
        <w:rPr>
          <w:rFonts w:ascii="Book Antiqua" w:hAnsi="Book Antiqua"/>
          <w:szCs w:val="24"/>
        </w:rPr>
        <w:t xml:space="preserve"> </w:t>
      </w:r>
      <w:r w:rsidR="000B5DB7" w:rsidRPr="00F438EC">
        <w:rPr>
          <w:rFonts w:ascii="Book Antiqua" w:hAnsi="Book Antiqua"/>
          <w:szCs w:val="24"/>
        </w:rPr>
        <w:t xml:space="preserve">manifestó </w:t>
      </w:r>
      <w:r w:rsidR="000E4CAC">
        <w:rPr>
          <w:rFonts w:ascii="Book Antiqua" w:hAnsi="Book Antiqua"/>
          <w:szCs w:val="24"/>
        </w:rPr>
        <w:t>su apoyo</w:t>
      </w:r>
      <w:r w:rsidR="000B5DB7" w:rsidRPr="00F438EC">
        <w:rPr>
          <w:rFonts w:ascii="Book Antiqua" w:hAnsi="Book Antiqua"/>
          <w:szCs w:val="24"/>
        </w:rPr>
        <w:t xml:space="preserve"> al P</w:t>
      </w:r>
      <w:r w:rsidR="00D33EB8">
        <w:rPr>
          <w:rFonts w:ascii="Book Antiqua" w:hAnsi="Book Antiqua"/>
          <w:szCs w:val="24"/>
        </w:rPr>
        <w:t>.</w:t>
      </w:r>
      <w:r w:rsidR="000B5DB7" w:rsidRPr="00F438EC">
        <w:rPr>
          <w:rFonts w:ascii="Book Antiqua" w:hAnsi="Book Antiqua"/>
          <w:szCs w:val="24"/>
        </w:rPr>
        <w:t xml:space="preserve"> del S</w:t>
      </w:r>
      <w:r w:rsidR="00D33EB8">
        <w:rPr>
          <w:rFonts w:ascii="Book Antiqua" w:hAnsi="Book Antiqua"/>
          <w:szCs w:val="24"/>
        </w:rPr>
        <w:t>.</w:t>
      </w:r>
      <w:r w:rsidR="000B5DB7" w:rsidRPr="00F438EC">
        <w:rPr>
          <w:rFonts w:ascii="Book Antiqua" w:hAnsi="Book Antiqua"/>
          <w:szCs w:val="24"/>
        </w:rPr>
        <w:t xml:space="preserve"> </w:t>
      </w:r>
      <w:r w:rsidR="000E4CAC">
        <w:rPr>
          <w:rFonts w:ascii="Book Antiqua" w:hAnsi="Book Antiqua"/>
          <w:szCs w:val="24"/>
        </w:rPr>
        <w:t>625</w:t>
      </w:r>
      <w:r w:rsidR="000B5DB7" w:rsidRPr="00F438EC">
        <w:rPr>
          <w:rFonts w:ascii="Book Antiqua" w:hAnsi="Book Antiqua"/>
          <w:szCs w:val="24"/>
        </w:rPr>
        <w:t xml:space="preserve">. </w:t>
      </w:r>
      <w:r w:rsidR="00FD3E64" w:rsidRPr="00F438EC">
        <w:rPr>
          <w:rFonts w:ascii="Book Antiqua" w:hAnsi="Book Antiqua"/>
          <w:szCs w:val="24"/>
        </w:rPr>
        <w:t xml:space="preserve"> </w:t>
      </w:r>
    </w:p>
    <w:p w14:paraId="2F54A4B4" w14:textId="343C6DD0" w:rsidR="000E4CAC" w:rsidRPr="000E4CAC" w:rsidRDefault="000E4CAC" w:rsidP="000E4CAC">
      <w:pPr>
        <w:spacing w:before="100" w:beforeAutospacing="1" w:after="100" w:afterAutospacing="1"/>
        <w:ind w:firstLine="720"/>
        <w:jc w:val="both"/>
        <w:rPr>
          <w:rFonts w:ascii="Book Antiqua" w:hAnsi="Book Antiqua"/>
          <w:szCs w:val="24"/>
        </w:rPr>
      </w:pPr>
      <w:r w:rsidRPr="000E4CAC">
        <w:rPr>
          <w:rFonts w:ascii="Book Antiqua" w:hAnsi="Book Antiqua"/>
          <w:szCs w:val="24"/>
        </w:rPr>
        <w:t>El P</w:t>
      </w:r>
      <w:r w:rsidR="00D33EB8">
        <w:rPr>
          <w:rFonts w:ascii="Book Antiqua" w:hAnsi="Book Antiqua"/>
          <w:szCs w:val="24"/>
        </w:rPr>
        <w:t>. del S.</w:t>
      </w:r>
      <w:r w:rsidRPr="000E4CAC">
        <w:rPr>
          <w:rFonts w:ascii="Book Antiqua" w:hAnsi="Book Antiqua"/>
          <w:szCs w:val="24"/>
        </w:rPr>
        <w:t xml:space="preserve"> 625 propone enmendar el Artículo 9.06 de la Ley 85-2018, conocida como “Ley de Reforma Educativa de Puerto Rico”, con el propósito de reducir la cantidad de estudiantes asignados por maestro en las clases de Educación Física, garantizando así una atención más efectiva y personalizada. Esta medida busca fortalecer la enseñanza de hábitos saludables, nutrición y bienestar general, fomentando la motivación y el compromiso estudiantil con la actividad física.</w:t>
      </w:r>
    </w:p>
    <w:p w14:paraId="5D3F63DB" w14:textId="77777777" w:rsidR="000E4CAC" w:rsidRPr="000E4CAC" w:rsidRDefault="000E4CAC" w:rsidP="000E4CAC">
      <w:pPr>
        <w:spacing w:before="100" w:beforeAutospacing="1" w:after="100" w:afterAutospacing="1"/>
        <w:ind w:firstLine="720"/>
        <w:jc w:val="both"/>
        <w:rPr>
          <w:rFonts w:ascii="Book Antiqua" w:hAnsi="Book Antiqua"/>
          <w:szCs w:val="24"/>
        </w:rPr>
      </w:pPr>
      <w:r w:rsidRPr="000E4CAC">
        <w:rPr>
          <w:rFonts w:ascii="Book Antiqua" w:hAnsi="Book Antiqua"/>
          <w:szCs w:val="24"/>
        </w:rPr>
        <w:t>El Departamento de Educación de Puerto Rico no presenta objeción a la aprobación del proyecto, toda vez que la propuesta no conlleva impacto presupuestario debido a la reducción de matrícula experimentada en años recientes y al excedente actual de maestros de Educación Física. Según el análisis realizado, el Departamento cuenta con 1,500 maestros activos y, tras aplicar la nueva métrica, se proyecta la reubicación de 222 recursos en 144 escuelas que requieren 178 maestros adicionales, manteniendo aún un excedente de 44 docentes.</w:t>
      </w:r>
    </w:p>
    <w:p w14:paraId="63E6B9EC" w14:textId="77777777" w:rsidR="000E4CAC" w:rsidRPr="000E4CAC" w:rsidRDefault="000E4CAC" w:rsidP="000E4CAC">
      <w:pPr>
        <w:spacing w:before="100" w:beforeAutospacing="1" w:after="100" w:afterAutospacing="1"/>
        <w:ind w:firstLine="720"/>
        <w:jc w:val="both"/>
        <w:rPr>
          <w:rFonts w:ascii="Book Antiqua" w:hAnsi="Book Antiqua"/>
          <w:szCs w:val="24"/>
        </w:rPr>
      </w:pPr>
      <w:r w:rsidRPr="000E4CAC">
        <w:rPr>
          <w:rFonts w:ascii="Book Antiqua" w:hAnsi="Book Antiqua"/>
          <w:szCs w:val="24"/>
        </w:rPr>
        <w:t>No obstante, se recomienda ajustar el lenguaje del proyecto para evitar inconsistencias con normativas estatales y federales, sustituyendo la clasificación por niveles académicos por una referencia a la matrícula servida por grado (PK-12) y la política pública vigente sobre requisitos de promoción y graduación para escuelas primarias (PK-8) y secundarias (9-12).</w:t>
      </w:r>
    </w:p>
    <w:p w14:paraId="2B87781D" w14:textId="30F2FAD4" w:rsidR="000E4CAC" w:rsidRPr="00F438EC" w:rsidRDefault="000E4CAC" w:rsidP="006776E1">
      <w:pPr>
        <w:spacing w:before="100" w:beforeAutospacing="1" w:after="100" w:afterAutospacing="1"/>
        <w:ind w:firstLine="720"/>
        <w:jc w:val="both"/>
        <w:rPr>
          <w:rFonts w:ascii="Book Antiqua" w:hAnsi="Book Antiqua"/>
          <w:szCs w:val="24"/>
        </w:rPr>
      </w:pPr>
      <w:r w:rsidRPr="000E4CAC">
        <w:rPr>
          <w:rFonts w:ascii="Book Antiqua" w:hAnsi="Book Antiqua"/>
          <w:szCs w:val="24"/>
        </w:rPr>
        <w:lastRenderedPageBreak/>
        <w:t>En conclusión, esta Comisión emite un informe positivo sobre el P. del S. 625, reconociendo que la medida contribuye a mejorar la calidad educativa y la salud integral de los estudiantes. Se exhorta a considerar las recomendaciones técnicas señaladas y se destaca la disposición del Departamento de Educación para colaborar en la implementación de la política pública conforme a Derecho.</w:t>
      </w:r>
    </w:p>
    <w:p w14:paraId="08C63446" w14:textId="15C8F25B" w:rsidR="000871B0" w:rsidRPr="00F438EC" w:rsidRDefault="000871B0" w:rsidP="00B127A7">
      <w:pPr>
        <w:spacing w:before="100" w:beforeAutospacing="1" w:after="100" w:afterAutospacing="1"/>
        <w:jc w:val="center"/>
        <w:rPr>
          <w:rFonts w:ascii="Book Antiqua" w:hAnsi="Book Antiqua"/>
          <w:b/>
          <w:bCs/>
          <w:szCs w:val="24"/>
        </w:rPr>
      </w:pPr>
      <w:r w:rsidRPr="00F438EC">
        <w:rPr>
          <w:rFonts w:ascii="Book Antiqua" w:hAnsi="Book Antiqua"/>
          <w:b/>
          <w:bCs/>
          <w:szCs w:val="24"/>
        </w:rPr>
        <w:t>DETERMINACIÓN DE IMPACTO ECONÓMICO</w:t>
      </w:r>
    </w:p>
    <w:p w14:paraId="59400C23" w14:textId="72E37EAD" w:rsidR="00561060" w:rsidRPr="00F438EC" w:rsidRDefault="000871B0" w:rsidP="000871B0">
      <w:pPr>
        <w:spacing w:before="100" w:beforeAutospacing="1" w:after="100" w:afterAutospacing="1"/>
        <w:jc w:val="both"/>
        <w:rPr>
          <w:rFonts w:ascii="Book Antiqua" w:hAnsi="Book Antiqua"/>
          <w:szCs w:val="24"/>
        </w:rPr>
      </w:pPr>
      <w:r w:rsidRPr="00F438EC">
        <w:rPr>
          <w:rFonts w:ascii="Book Antiqua" w:hAnsi="Book Antiqua"/>
          <w:szCs w:val="24"/>
        </w:rPr>
        <w:t xml:space="preserve">     </w:t>
      </w:r>
      <w:r w:rsidR="00961432" w:rsidRPr="00F438EC">
        <w:rPr>
          <w:rFonts w:ascii="Book Antiqua" w:hAnsi="Book Antiqua"/>
          <w:szCs w:val="24"/>
        </w:rPr>
        <w:tab/>
      </w:r>
      <w:r w:rsidRPr="00F438EC">
        <w:rPr>
          <w:rFonts w:ascii="Book Antiqua" w:hAnsi="Book Antiqua"/>
          <w:szCs w:val="24"/>
        </w:rPr>
        <w:t xml:space="preserve"> Conforme al análisis y los hallazgos de la medida, la Comisión de Educación considera que su aprobación</w:t>
      </w:r>
      <w:r w:rsidR="00CA5444" w:rsidRPr="00F438EC">
        <w:rPr>
          <w:rFonts w:ascii="Book Antiqua" w:hAnsi="Book Antiqua"/>
          <w:szCs w:val="24"/>
        </w:rPr>
        <w:t xml:space="preserve"> </w:t>
      </w:r>
      <w:r w:rsidR="002239E3" w:rsidRPr="00F438EC">
        <w:rPr>
          <w:rFonts w:ascii="Book Antiqua" w:hAnsi="Book Antiqua"/>
          <w:szCs w:val="24"/>
        </w:rPr>
        <w:t xml:space="preserve">no </w:t>
      </w:r>
      <w:r w:rsidRPr="00F438EC">
        <w:rPr>
          <w:rFonts w:ascii="Book Antiqua" w:hAnsi="Book Antiqua"/>
          <w:szCs w:val="24"/>
        </w:rPr>
        <w:t xml:space="preserve">tendrá un impacto fiscal significativo en los presupuestos de las agencias, departamentos, organismos, instrumentalidades o corporaciones públicas </w:t>
      </w:r>
      <w:r w:rsidR="002239E3" w:rsidRPr="00F438EC">
        <w:rPr>
          <w:rFonts w:ascii="Book Antiqua" w:hAnsi="Book Antiqua"/>
          <w:szCs w:val="24"/>
        </w:rPr>
        <w:t xml:space="preserve">que </w:t>
      </w:r>
      <w:r w:rsidR="008035D8" w:rsidRPr="00F438EC">
        <w:rPr>
          <w:rFonts w:ascii="Book Antiqua" w:hAnsi="Book Antiqua"/>
          <w:szCs w:val="24"/>
        </w:rPr>
        <w:t>requier</w:t>
      </w:r>
      <w:r w:rsidR="002239E3" w:rsidRPr="00F438EC">
        <w:rPr>
          <w:rFonts w:ascii="Book Antiqua" w:hAnsi="Book Antiqua"/>
          <w:szCs w:val="24"/>
        </w:rPr>
        <w:t>a</w:t>
      </w:r>
      <w:r w:rsidR="008035D8" w:rsidRPr="00F438EC">
        <w:rPr>
          <w:rFonts w:ascii="Book Antiqua" w:hAnsi="Book Antiqua"/>
          <w:szCs w:val="24"/>
        </w:rPr>
        <w:t xml:space="preserve"> </w:t>
      </w:r>
      <w:r w:rsidRPr="00F438EC">
        <w:rPr>
          <w:rFonts w:ascii="Book Antiqua" w:hAnsi="Book Antiqua"/>
          <w:szCs w:val="24"/>
        </w:rPr>
        <w:t>certificación de la Oficina de Gerencia y Presupuesto.</w:t>
      </w:r>
    </w:p>
    <w:p w14:paraId="5A7F1EA8" w14:textId="46052A80" w:rsidR="0053167D" w:rsidRPr="00F438EC" w:rsidRDefault="0076334C" w:rsidP="0053167D">
      <w:pPr>
        <w:spacing w:before="100" w:beforeAutospacing="1" w:after="100" w:afterAutospacing="1"/>
        <w:jc w:val="center"/>
        <w:rPr>
          <w:rFonts w:ascii="Book Antiqua" w:hAnsi="Book Antiqua"/>
          <w:b/>
          <w:bCs/>
        </w:rPr>
      </w:pPr>
      <w:r w:rsidRPr="00F438EC">
        <w:rPr>
          <w:rFonts w:ascii="Book Antiqua" w:hAnsi="Book Antiqua"/>
          <w:b/>
          <w:bCs/>
        </w:rPr>
        <w:t>CONCLUSIÓN Y RECOMENDACIÓN</w:t>
      </w:r>
    </w:p>
    <w:p w14:paraId="17673FAB" w14:textId="6283B8B0" w:rsidR="009314BA" w:rsidRDefault="00525B72" w:rsidP="005426E2">
      <w:pPr>
        <w:spacing w:before="100" w:beforeAutospacing="1" w:after="100" w:afterAutospacing="1"/>
        <w:ind w:firstLine="720"/>
        <w:jc w:val="both"/>
        <w:rPr>
          <w:rFonts w:ascii="Book Antiqua" w:hAnsi="Book Antiqua"/>
          <w:color w:val="000000" w:themeColor="text1"/>
        </w:rPr>
      </w:pPr>
      <w:r w:rsidRPr="00F438EC">
        <w:rPr>
          <w:rFonts w:ascii="Book Antiqua" w:hAnsi="Book Antiqua"/>
          <w:color w:val="000000" w:themeColor="text1"/>
        </w:rPr>
        <w:t xml:space="preserve">La Comisión de Educación ha llevado a cabo un análisis detallado </w:t>
      </w:r>
      <w:r w:rsidR="00AD388E">
        <w:rPr>
          <w:rFonts w:ascii="Book Antiqua" w:hAnsi="Book Antiqua"/>
          <w:color w:val="000000" w:themeColor="text1"/>
        </w:rPr>
        <w:t>d</w:t>
      </w:r>
      <w:r w:rsidR="00617B82">
        <w:rPr>
          <w:rFonts w:ascii="Book Antiqua" w:hAnsi="Book Antiqua"/>
          <w:color w:val="000000" w:themeColor="text1"/>
        </w:rPr>
        <w:t xml:space="preserve">e la </w:t>
      </w:r>
      <w:r w:rsidRPr="00F438EC">
        <w:rPr>
          <w:rFonts w:ascii="Book Antiqua" w:hAnsi="Book Antiqua"/>
          <w:color w:val="000000" w:themeColor="text1"/>
        </w:rPr>
        <w:t>comunicaci</w:t>
      </w:r>
      <w:r w:rsidR="00617B82">
        <w:rPr>
          <w:rFonts w:ascii="Book Antiqua" w:hAnsi="Book Antiqua"/>
          <w:color w:val="000000" w:themeColor="text1"/>
        </w:rPr>
        <w:t>ón</w:t>
      </w:r>
      <w:r w:rsidRPr="00F438EC">
        <w:rPr>
          <w:rFonts w:ascii="Book Antiqua" w:hAnsi="Book Antiqua"/>
          <w:color w:val="000000" w:themeColor="text1"/>
        </w:rPr>
        <w:t xml:space="preserve"> recibida</w:t>
      </w:r>
      <w:r w:rsidR="00617B82">
        <w:rPr>
          <w:rFonts w:ascii="Book Antiqua" w:hAnsi="Book Antiqua"/>
          <w:color w:val="000000" w:themeColor="text1"/>
        </w:rPr>
        <w:t xml:space="preserve"> por parte del Departamento de Educación</w:t>
      </w:r>
      <w:r w:rsidRPr="00F438EC">
        <w:rPr>
          <w:rFonts w:ascii="Book Antiqua" w:hAnsi="Book Antiqua"/>
          <w:color w:val="000000" w:themeColor="text1"/>
        </w:rPr>
        <w:t xml:space="preserve">. </w:t>
      </w:r>
      <w:r w:rsidR="00617B82">
        <w:rPr>
          <w:rFonts w:ascii="Book Antiqua" w:hAnsi="Book Antiqua"/>
          <w:color w:val="000000" w:themeColor="text1"/>
        </w:rPr>
        <w:t>Dicha</w:t>
      </w:r>
      <w:r w:rsidRPr="00F438EC">
        <w:rPr>
          <w:rFonts w:ascii="Book Antiqua" w:hAnsi="Book Antiqua"/>
          <w:color w:val="000000" w:themeColor="text1"/>
        </w:rPr>
        <w:t xml:space="preserve"> </w:t>
      </w:r>
      <w:r w:rsidR="006A39D4">
        <w:rPr>
          <w:rFonts w:ascii="Book Antiqua" w:hAnsi="Book Antiqua"/>
          <w:color w:val="000000" w:themeColor="text1"/>
        </w:rPr>
        <w:t>instituci</w:t>
      </w:r>
      <w:r w:rsidR="00617B82">
        <w:rPr>
          <w:rFonts w:ascii="Book Antiqua" w:hAnsi="Book Antiqua"/>
          <w:color w:val="000000" w:themeColor="text1"/>
        </w:rPr>
        <w:t>ón</w:t>
      </w:r>
      <w:r w:rsidRPr="00F438EC">
        <w:rPr>
          <w:rFonts w:ascii="Book Antiqua" w:hAnsi="Book Antiqua"/>
          <w:color w:val="000000" w:themeColor="text1"/>
        </w:rPr>
        <w:t xml:space="preserve"> consultada ha expresado su postura en torno a la medida. </w:t>
      </w:r>
    </w:p>
    <w:p w14:paraId="3E4AD8EA" w14:textId="2CC3F720" w:rsidR="00AD388E" w:rsidRDefault="00AD388E" w:rsidP="00AD388E">
      <w:pPr>
        <w:spacing w:before="100" w:beforeAutospacing="1" w:after="100" w:afterAutospacing="1"/>
        <w:ind w:firstLine="720"/>
        <w:jc w:val="both"/>
        <w:rPr>
          <w:rFonts w:ascii="Book Antiqua" w:hAnsi="Book Antiqua"/>
          <w:color w:val="000000" w:themeColor="text1"/>
        </w:rPr>
      </w:pPr>
      <w:r>
        <w:rPr>
          <w:rFonts w:ascii="Book Antiqua" w:hAnsi="Book Antiqua"/>
          <w:color w:val="000000" w:themeColor="text1"/>
        </w:rPr>
        <w:t xml:space="preserve">Esta Comisión de Educación de la Cámara de Representantes </w:t>
      </w:r>
      <w:r w:rsidRPr="00AD388E">
        <w:rPr>
          <w:rFonts w:ascii="Book Antiqua" w:hAnsi="Book Antiqua"/>
          <w:color w:val="000000" w:themeColor="text1"/>
        </w:rPr>
        <w:t>concluye que la medida es viable y beneficiosa para mejorar la calidad de la enseñanza en las clases de Educación Física, al permitir una atención más personalizada y segura para los estudiantes. El proyecto no representa impacto presupuestario significativo, dado el excedente actual de maestros en esta disciplina, lo que facilita su implementación mediante la reubicación de recursos. No obstante, se recomienda acoger las enmiendas sugeridas por el Departamento de Educación, consistentes en corregir la referencia a los niveles académicos para evitar inconsistencias con normativas estatales y federales, sustituyendo la clasificación por niveles por una consideración basada en la matrícula servida por grado (PK-12) y la política pública vigente sobre requisitos de promoción y graduació</w:t>
      </w:r>
      <w:r w:rsidR="008D3875">
        <w:rPr>
          <w:rFonts w:ascii="Book Antiqua" w:hAnsi="Book Antiqua"/>
          <w:color w:val="000000" w:themeColor="text1"/>
        </w:rPr>
        <w:t>n</w:t>
      </w:r>
      <w:r w:rsidR="006D0313">
        <w:rPr>
          <w:rFonts w:ascii="Book Antiqua" w:hAnsi="Book Antiqua"/>
          <w:color w:val="000000" w:themeColor="text1"/>
        </w:rPr>
        <w:t xml:space="preserve"> </w:t>
      </w:r>
      <w:r w:rsidR="006D0313" w:rsidRPr="006D0313">
        <w:rPr>
          <w:rFonts w:ascii="Book Antiqua" w:hAnsi="Book Antiqua"/>
          <w:color w:val="000000" w:themeColor="text1"/>
        </w:rPr>
        <w:t>a fin de garantizar consistencia con la normativa estatal y federal</w:t>
      </w:r>
      <w:r w:rsidRPr="00AD388E">
        <w:rPr>
          <w:rFonts w:ascii="Book Antiqua" w:hAnsi="Book Antiqua"/>
          <w:color w:val="000000" w:themeColor="text1"/>
        </w:rPr>
        <w:t>. Con estas recomendaciones, esta Comisión emite un informe positivo y respalda la aprobación del P. del S. 625.</w:t>
      </w:r>
    </w:p>
    <w:p w14:paraId="73430C94" w14:textId="34F333A8" w:rsidR="00726638" w:rsidRPr="00F438EC" w:rsidRDefault="005426E2" w:rsidP="00120E4B">
      <w:pPr>
        <w:spacing w:before="100" w:beforeAutospacing="1" w:after="100" w:afterAutospacing="1"/>
        <w:ind w:firstLine="720"/>
        <w:jc w:val="both"/>
        <w:rPr>
          <w:rFonts w:ascii="Book Antiqua" w:hAnsi="Book Antiqua"/>
          <w:color w:val="000000" w:themeColor="text1"/>
        </w:rPr>
      </w:pPr>
      <w:r w:rsidRPr="00AD388E">
        <w:rPr>
          <w:rFonts w:ascii="Book Antiqua" w:hAnsi="Book Antiqua"/>
          <w:b/>
          <w:bCs/>
          <w:color w:val="000000" w:themeColor="text1"/>
        </w:rPr>
        <w:t>POR LO ANTES EXPUESTO</w:t>
      </w:r>
      <w:r w:rsidRPr="00F438EC">
        <w:rPr>
          <w:rFonts w:ascii="Book Antiqua" w:hAnsi="Book Antiqua"/>
          <w:color w:val="000000" w:themeColor="text1"/>
        </w:rPr>
        <w:t xml:space="preserve">, se recomienda la aprobación del P. del S. </w:t>
      </w:r>
      <w:r w:rsidR="00AD388E">
        <w:rPr>
          <w:rFonts w:ascii="Book Antiqua" w:hAnsi="Book Antiqua"/>
          <w:color w:val="000000" w:themeColor="text1"/>
        </w:rPr>
        <w:t>625</w:t>
      </w:r>
      <w:r w:rsidRPr="00F438EC">
        <w:rPr>
          <w:rFonts w:ascii="Book Antiqua" w:hAnsi="Book Antiqua"/>
          <w:color w:val="000000" w:themeColor="text1"/>
        </w:rPr>
        <w:t xml:space="preserve">, </w:t>
      </w:r>
      <w:r w:rsidR="00D14836">
        <w:rPr>
          <w:rFonts w:ascii="Book Antiqua" w:hAnsi="Book Antiqua"/>
          <w:color w:val="000000" w:themeColor="text1"/>
        </w:rPr>
        <w:t>con las enmiendas contenidas</w:t>
      </w:r>
      <w:r w:rsidRPr="00F438EC">
        <w:rPr>
          <w:rFonts w:ascii="Book Antiqua" w:hAnsi="Book Antiqua"/>
          <w:color w:val="000000" w:themeColor="text1"/>
        </w:rPr>
        <w:t xml:space="preserve"> en el entirillado electrónico que se acompaña.</w:t>
      </w:r>
    </w:p>
    <w:p w14:paraId="2ADB10AB" w14:textId="0784BA8A" w:rsidR="0076334C" w:rsidRPr="00F438EC" w:rsidRDefault="0076334C" w:rsidP="001F5064">
      <w:pPr>
        <w:spacing w:before="100" w:beforeAutospacing="1" w:after="100" w:afterAutospacing="1" w:line="360" w:lineRule="auto"/>
        <w:jc w:val="both"/>
        <w:rPr>
          <w:rFonts w:ascii="Book Antiqua" w:hAnsi="Book Antiqua"/>
        </w:rPr>
      </w:pPr>
      <w:r w:rsidRPr="00F438EC">
        <w:rPr>
          <w:rFonts w:ascii="Book Antiqua" w:hAnsi="Book Antiqua"/>
        </w:rPr>
        <w:t xml:space="preserve">Respetuosamente sometido, </w:t>
      </w:r>
    </w:p>
    <w:p w14:paraId="71C00EA3" w14:textId="6FFE848A" w:rsidR="0076334C" w:rsidRPr="00F438EC" w:rsidRDefault="0076334C" w:rsidP="0076334C">
      <w:pPr>
        <w:spacing w:line="360" w:lineRule="auto"/>
        <w:jc w:val="both"/>
        <w:rPr>
          <w:rFonts w:ascii="Book Antiqua" w:hAnsi="Book Antiqua"/>
        </w:rPr>
      </w:pPr>
    </w:p>
    <w:p w14:paraId="176528C1" w14:textId="77777777" w:rsidR="001F5064" w:rsidRPr="00F438EC" w:rsidRDefault="001F5064" w:rsidP="0076334C">
      <w:pPr>
        <w:spacing w:line="360" w:lineRule="auto"/>
        <w:jc w:val="both"/>
        <w:rPr>
          <w:rFonts w:ascii="Book Antiqua" w:hAnsi="Book Antiqua"/>
        </w:rPr>
      </w:pPr>
    </w:p>
    <w:p w14:paraId="122F8FC2" w14:textId="5A18695C" w:rsidR="0076334C" w:rsidRPr="00F438EC" w:rsidRDefault="0076334C" w:rsidP="0076334C">
      <w:pPr>
        <w:jc w:val="both"/>
        <w:rPr>
          <w:rFonts w:ascii="Book Antiqua" w:hAnsi="Book Antiqua"/>
          <w:b/>
          <w:bCs/>
        </w:rPr>
      </w:pPr>
      <w:r w:rsidRPr="00F438EC">
        <w:rPr>
          <w:rFonts w:ascii="Book Antiqua" w:hAnsi="Book Antiqua"/>
          <w:b/>
          <w:bCs/>
        </w:rPr>
        <w:t xml:space="preserve">Hon. </w:t>
      </w:r>
      <w:r w:rsidR="00846BDD" w:rsidRPr="00F438EC">
        <w:rPr>
          <w:rFonts w:ascii="Book Antiqua" w:hAnsi="Book Antiqua"/>
          <w:b/>
          <w:bCs/>
        </w:rPr>
        <w:t>Tatiana Pérez Ramírez</w:t>
      </w:r>
      <w:r w:rsidR="00815082" w:rsidRPr="00F438EC">
        <w:rPr>
          <w:rFonts w:ascii="Book Antiqua" w:hAnsi="Book Antiqua"/>
          <w:b/>
          <w:bCs/>
        </w:rPr>
        <w:t xml:space="preserve">                                                  </w:t>
      </w:r>
    </w:p>
    <w:p w14:paraId="22C9AB09" w14:textId="236D8613" w:rsidR="0076334C" w:rsidRPr="00F438EC" w:rsidRDefault="0076334C" w:rsidP="0076334C">
      <w:pPr>
        <w:jc w:val="both"/>
        <w:rPr>
          <w:rFonts w:ascii="Book Antiqua" w:hAnsi="Book Antiqua"/>
        </w:rPr>
      </w:pPr>
      <w:r w:rsidRPr="00F438EC">
        <w:rPr>
          <w:rFonts w:ascii="Book Antiqua" w:hAnsi="Book Antiqua"/>
        </w:rPr>
        <w:t>Presidenta</w:t>
      </w:r>
      <w:r w:rsidR="00815082" w:rsidRPr="00F438EC">
        <w:rPr>
          <w:rFonts w:ascii="Book Antiqua" w:hAnsi="Book Antiqua"/>
        </w:rPr>
        <w:tab/>
      </w:r>
      <w:r w:rsidR="00815082" w:rsidRPr="00F438EC">
        <w:rPr>
          <w:rFonts w:ascii="Book Antiqua" w:hAnsi="Book Antiqua"/>
        </w:rPr>
        <w:tab/>
      </w:r>
      <w:r w:rsidR="00815082" w:rsidRPr="00F438EC">
        <w:rPr>
          <w:rFonts w:ascii="Book Antiqua" w:hAnsi="Book Antiqua"/>
        </w:rPr>
        <w:tab/>
      </w:r>
      <w:r w:rsidR="00815082" w:rsidRPr="00F438EC">
        <w:rPr>
          <w:rFonts w:ascii="Book Antiqua" w:hAnsi="Book Antiqua"/>
        </w:rPr>
        <w:tab/>
      </w:r>
      <w:r w:rsidR="00815082" w:rsidRPr="00F438EC">
        <w:rPr>
          <w:rFonts w:ascii="Book Antiqua" w:hAnsi="Book Antiqua"/>
        </w:rPr>
        <w:tab/>
      </w:r>
      <w:r w:rsidR="00815082" w:rsidRPr="00F438EC">
        <w:rPr>
          <w:rFonts w:ascii="Book Antiqua" w:hAnsi="Book Antiqua"/>
        </w:rPr>
        <w:tab/>
      </w:r>
      <w:r w:rsidR="00815082" w:rsidRPr="00F438EC">
        <w:rPr>
          <w:rFonts w:ascii="Book Antiqua" w:hAnsi="Book Antiqua"/>
        </w:rPr>
        <w:tab/>
        <w:t xml:space="preserve">  </w:t>
      </w:r>
    </w:p>
    <w:p w14:paraId="7B0C9774" w14:textId="0EFB3910" w:rsidR="000C2CBF" w:rsidRPr="0071440D" w:rsidRDefault="0076334C" w:rsidP="001F5064">
      <w:pPr>
        <w:jc w:val="both"/>
        <w:rPr>
          <w:rFonts w:ascii="Book Antiqua" w:hAnsi="Book Antiqua"/>
        </w:rPr>
      </w:pPr>
      <w:r w:rsidRPr="00F438EC">
        <w:rPr>
          <w:rFonts w:ascii="Book Antiqua" w:hAnsi="Book Antiqua"/>
        </w:rPr>
        <w:t>Comisión de Educación</w:t>
      </w:r>
    </w:p>
    <w:sectPr w:rsidR="000C2CBF" w:rsidRPr="0071440D">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24B722" w14:textId="77777777" w:rsidR="000A52A8" w:rsidRPr="00F438EC" w:rsidRDefault="000A52A8">
      <w:r w:rsidRPr="00F438EC">
        <w:separator/>
      </w:r>
    </w:p>
  </w:endnote>
  <w:endnote w:type="continuationSeparator" w:id="0">
    <w:p w14:paraId="075BE9F6" w14:textId="77777777" w:rsidR="000A52A8" w:rsidRPr="00F438EC" w:rsidRDefault="000A52A8">
      <w:r w:rsidRPr="00F438E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7723E1" w14:textId="77777777" w:rsidR="000A52A8" w:rsidRPr="00F438EC" w:rsidRDefault="000A52A8">
      <w:r w:rsidRPr="00F438EC">
        <w:separator/>
      </w:r>
    </w:p>
  </w:footnote>
  <w:footnote w:type="continuationSeparator" w:id="0">
    <w:p w14:paraId="5CC3F29D" w14:textId="77777777" w:rsidR="000A52A8" w:rsidRPr="00F438EC" w:rsidRDefault="000A52A8">
      <w:r w:rsidRPr="00F438E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8B22" w14:textId="77777777" w:rsidR="00F042CB" w:rsidRPr="00F438EC" w:rsidRDefault="00F042CB">
    <w:pPr>
      <w:pStyle w:val="Header"/>
      <w:jc w:val="center"/>
    </w:pPr>
    <w:r w:rsidRPr="00F438EC">
      <w:rPr>
        <w:rStyle w:val="PageNumber"/>
      </w:rPr>
      <w:fldChar w:fldCharType="begin"/>
    </w:r>
    <w:r w:rsidRPr="00F438EC">
      <w:rPr>
        <w:rStyle w:val="PageNumber"/>
      </w:rPr>
      <w:instrText xml:space="preserve"> PAGE </w:instrText>
    </w:r>
    <w:r w:rsidRPr="00F438EC">
      <w:rPr>
        <w:rStyle w:val="PageNumber"/>
      </w:rPr>
      <w:fldChar w:fldCharType="separate"/>
    </w:r>
    <w:r w:rsidRPr="00F438EC">
      <w:rPr>
        <w:rStyle w:val="PageNumber"/>
      </w:rPr>
      <w:t>3</w:t>
    </w:r>
    <w:r w:rsidRPr="00F438EC">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1"/>
  </w:num>
  <w:num w:numId="2" w16cid:durableId="1647583042">
    <w:abstractNumId w:val="2"/>
  </w:num>
  <w:num w:numId="3" w16cid:durableId="31856016">
    <w:abstractNumId w:val="3"/>
  </w:num>
  <w:num w:numId="4" w16cid:durableId="1489134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04842"/>
    <w:rsid w:val="00005611"/>
    <w:rsid w:val="0001109B"/>
    <w:rsid w:val="00013005"/>
    <w:rsid w:val="000133D7"/>
    <w:rsid w:val="0001561B"/>
    <w:rsid w:val="00015DFB"/>
    <w:rsid w:val="000167BD"/>
    <w:rsid w:val="00020BBB"/>
    <w:rsid w:val="000216AA"/>
    <w:rsid w:val="000219E2"/>
    <w:rsid w:val="00027C86"/>
    <w:rsid w:val="00032078"/>
    <w:rsid w:val="00035EE0"/>
    <w:rsid w:val="00043DD0"/>
    <w:rsid w:val="000518F3"/>
    <w:rsid w:val="0005281A"/>
    <w:rsid w:val="00056024"/>
    <w:rsid w:val="00063D87"/>
    <w:rsid w:val="000665B6"/>
    <w:rsid w:val="00073275"/>
    <w:rsid w:val="00074D2C"/>
    <w:rsid w:val="00075BAB"/>
    <w:rsid w:val="000847D4"/>
    <w:rsid w:val="000871B0"/>
    <w:rsid w:val="00091A87"/>
    <w:rsid w:val="00091F2F"/>
    <w:rsid w:val="00095AE1"/>
    <w:rsid w:val="000A0316"/>
    <w:rsid w:val="000A52A8"/>
    <w:rsid w:val="000A6B6C"/>
    <w:rsid w:val="000B0DBB"/>
    <w:rsid w:val="000B108B"/>
    <w:rsid w:val="000B5DB7"/>
    <w:rsid w:val="000C25F7"/>
    <w:rsid w:val="000C2850"/>
    <w:rsid w:val="000C2CBF"/>
    <w:rsid w:val="000D2889"/>
    <w:rsid w:val="000D60DB"/>
    <w:rsid w:val="000E2586"/>
    <w:rsid w:val="000E3D6D"/>
    <w:rsid w:val="000E4CAC"/>
    <w:rsid w:val="000E7F87"/>
    <w:rsid w:val="000F3147"/>
    <w:rsid w:val="00111E71"/>
    <w:rsid w:val="001127B0"/>
    <w:rsid w:val="00113CA4"/>
    <w:rsid w:val="00114602"/>
    <w:rsid w:val="00120E4B"/>
    <w:rsid w:val="0012136B"/>
    <w:rsid w:val="00125AE5"/>
    <w:rsid w:val="00127C6A"/>
    <w:rsid w:val="001363FE"/>
    <w:rsid w:val="001441D0"/>
    <w:rsid w:val="001606CA"/>
    <w:rsid w:val="00166098"/>
    <w:rsid w:val="0017132B"/>
    <w:rsid w:val="00173F45"/>
    <w:rsid w:val="00185172"/>
    <w:rsid w:val="00187B2B"/>
    <w:rsid w:val="001911C9"/>
    <w:rsid w:val="001A062F"/>
    <w:rsid w:val="001A2E09"/>
    <w:rsid w:val="001A36DC"/>
    <w:rsid w:val="001A4A89"/>
    <w:rsid w:val="001A4DCF"/>
    <w:rsid w:val="001A6B0E"/>
    <w:rsid w:val="001C670E"/>
    <w:rsid w:val="001D15CB"/>
    <w:rsid w:val="001E15C2"/>
    <w:rsid w:val="001E211C"/>
    <w:rsid w:val="001E26EE"/>
    <w:rsid w:val="001F1883"/>
    <w:rsid w:val="001F4CA3"/>
    <w:rsid w:val="001F5064"/>
    <w:rsid w:val="001F612A"/>
    <w:rsid w:val="00211396"/>
    <w:rsid w:val="00212E98"/>
    <w:rsid w:val="00220B05"/>
    <w:rsid w:val="00222320"/>
    <w:rsid w:val="002239E3"/>
    <w:rsid w:val="00226AE6"/>
    <w:rsid w:val="00236AD7"/>
    <w:rsid w:val="00245B34"/>
    <w:rsid w:val="002472CD"/>
    <w:rsid w:val="00251E4E"/>
    <w:rsid w:val="0026318A"/>
    <w:rsid w:val="00263355"/>
    <w:rsid w:val="00273792"/>
    <w:rsid w:val="00277962"/>
    <w:rsid w:val="002823DA"/>
    <w:rsid w:val="00284E77"/>
    <w:rsid w:val="0029726D"/>
    <w:rsid w:val="002A73D5"/>
    <w:rsid w:val="002B1B72"/>
    <w:rsid w:val="002B4F94"/>
    <w:rsid w:val="002C1204"/>
    <w:rsid w:val="002C6295"/>
    <w:rsid w:val="002D48D6"/>
    <w:rsid w:val="002D4AC8"/>
    <w:rsid w:val="002E161E"/>
    <w:rsid w:val="002E479F"/>
    <w:rsid w:val="002E67CB"/>
    <w:rsid w:val="002F74A5"/>
    <w:rsid w:val="0030696B"/>
    <w:rsid w:val="00307183"/>
    <w:rsid w:val="003206CD"/>
    <w:rsid w:val="00320BDF"/>
    <w:rsid w:val="00320D78"/>
    <w:rsid w:val="00330D50"/>
    <w:rsid w:val="0034124E"/>
    <w:rsid w:val="00356A6F"/>
    <w:rsid w:val="00364902"/>
    <w:rsid w:val="00367993"/>
    <w:rsid w:val="00370734"/>
    <w:rsid w:val="00380FE5"/>
    <w:rsid w:val="00384455"/>
    <w:rsid w:val="003851A7"/>
    <w:rsid w:val="00386ED5"/>
    <w:rsid w:val="003924DD"/>
    <w:rsid w:val="00394FCB"/>
    <w:rsid w:val="003963BE"/>
    <w:rsid w:val="003963F4"/>
    <w:rsid w:val="003B021F"/>
    <w:rsid w:val="003B5160"/>
    <w:rsid w:val="003B5254"/>
    <w:rsid w:val="003B75A6"/>
    <w:rsid w:val="003C7E14"/>
    <w:rsid w:val="003D2C21"/>
    <w:rsid w:val="003D42E8"/>
    <w:rsid w:val="003E06C2"/>
    <w:rsid w:val="003E2658"/>
    <w:rsid w:val="003F05CE"/>
    <w:rsid w:val="003F088C"/>
    <w:rsid w:val="003F0BE6"/>
    <w:rsid w:val="003F4540"/>
    <w:rsid w:val="003F76A8"/>
    <w:rsid w:val="004061CA"/>
    <w:rsid w:val="00412BD9"/>
    <w:rsid w:val="00413299"/>
    <w:rsid w:val="00415689"/>
    <w:rsid w:val="00424D08"/>
    <w:rsid w:val="004440CB"/>
    <w:rsid w:val="0046340C"/>
    <w:rsid w:val="00470828"/>
    <w:rsid w:val="00470AE4"/>
    <w:rsid w:val="00470F8B"/>
    <w:rsid w:val="004713D2"/>
    <w:rsid w:val="004731D3"/>
    <w:rsid w:val="00480699"/>
    <w:rsid w:val="00481EEE"/>
    <w:rsid w:val="00491D4B"/>
    <w:rsid w:val="0049600B"/>
    <w:rsid w:val="004A7042"/>
    <w:rsid w:val="004B6E28"/>
    <w:rsid w:val="004B6F58"/>
    <w:rsid w:val="004B7486"/>
    <w:rsid w:val="004D20F6"/>
    <w:rsid w:val="004D7000"/>
    <w:rsid w:val="004E2BE8"/>
    <w:rsid w:val="004E4E62"/>
    <w:rsid w:val="004E6C3F"/>
    <w:rsid w:val="004E77BD"/>
    <w:rsid w:val="004F5525"/>
    <w:rsid w:val="004F6865"/>
    <w:rsid w:val="005004E2"/>
    <w:rsid w:val="00502819"/>
    <w:rsid w:val="0051475C"/>
    <w:rsid w:val="00521639"/>
    <w:rsid w:val="00525B72"/>
    <w:rsid w:val="0053167D"/>
    <w:rsid w:val="00532BB7"/>
    <w:rsid w:val="005332E4"/>
    <w:rsid w:val="0053550C"/>
    <w:rsid w:val="00536D92"/>
    <w:rsid w:val="00537AB4"/>
    <w:rsid w:val="005426E2"/>
    <w:rsid w:val="00551919"/>
    <w:rsid w:val="00551D93"/>
    <w:rsid w:val="00555018"/>
    <w:rsid w:val="00561060"/>
    <w:rsid w:val="005723DC"/>
    <w:rsid w:val="00574A8A"/>
    <w:rsid w:val="00580214"/>
    <w:rsid w:val="00584305"/>
    <w:rsid w:val="00594870"/>
    <w:rsid w:val="005964F7"/>
    <w:rsid w:val="005B00A9"/>
    <w:rsid w:val="005B06BB"/>
    <w:rsid w:val="005D64AD"/>
    <w:rsid w:val="005F0B0E"/>
    <w:rsid w:val="005F3881"/>
    <w:rsid w:val="006149B6"/>
    <w:rsid w:val="00615C49"/>
    <w:rsid w:val="00617B82"/>
    <w:rsid w:val="006210DC"/>
    <w:rsid w:val="006263AB"/>
    <w:rsid w:val="00631D0C"/>
    <w:rsid w:val="00633987"/>
    <w:rsid w:val="0064349D"/>
    <w:rsid w:val="0064355F"/>
    <w:rsid w:val="00645825"/>
    <w:rsid w:val="00646973"/>
    <w:rsid w:val="00646A44"/>
    <w:rsid w:val="00653EED"/>
    <w:rsid w:val="00672DCF"/>
    <w:rsid w:val="006732FD"/>
    <w:rsid w:val="006776E1"/>
    <w:rsid w:val="00677B4B"/>
    <w:rsid w:val="0068039B"/>
    <w:rsid w:val="006832CB"/>
    <w:rsid w:val="00685131"/>
    <w:rsid w:val="00685549"/>
    <w:rsid w:val="00686E95"/>
    <w:rsid w:val="00693449"/>
    <w:rsid w:val="006A1FD5"/>
    <w:rsid w:val="006A397E"/>
    <w:rsid w:val="006A39D4"/>
    <w:rsid w:val="006B0196"/>
    <w:rsid w:val="006B183E"/>
    <w:rsid w:val="006B2451"/>
    <w:rsid w:val="006B7365"/>
    <w:rsid w:val="006C1C9E"/>
    <w:rsid w:val="006C2D81"/>
    <w:rsid w:val="006C7DF8"/>
    <w:rsid w:val="006D0164"/>
    <w:rsid w:val="006D0313"/>
    <w:rsid w:val="006D6856"/>
    <w:rsid w:val="006E28DB"/>
    <w:rsid w:val="006E2F78"/>
    <w:rsid w:val="006E3523"/>
    <w:rsid w:val="006E49EF"/>
    <w:rsid w:val="006E544F"/>
    <w:rsid w:val="006E67CA"/>
    <w:rsid w:val="006F3E81"/>
    <w:rsid w:val="006F40B9"/>
    <w:rsid w:val="0070273C"/>
    <w:rsid w:val="00705AC1"/>
    <w:rsid w:val="0071440D"/>
    <w:rsid w:val="007154DC"/>
    <w:rsid w:val="00716972"/>
    <w:rsid w:val="00726638"/>
    <w:rsid w:val="00736244"/>
    <w:rsid w:val="00750FC8"/>
    <w:rsid w:val="007533D0"/>
    <w:rsid w:val="00753911"/>
    <w:rsid w:val="00755069"/>
    <w:rsid w:val="00762554"/>
    <w:rsid w:val="0076334C"/>
    <w:rsid w:val="0076543D"/>
    <w:rsid w:val="00774570"/>
    <w:rsid w:val="00776955"/>
    <w:rsid w:val="00782BD0"/>
    <w:rsid w:val="00796FBC"/>
    <w:rsid w:val="007B0660"/>
    <w:rsid w:val="007B27CE"/>
    <w:rsid w:val="007C0882"/>
    <w:rsid w:val="007C19B4"/>
    <w:rsid w:val="007C2BB1"/>
    <w:rsid w:val="007C4411"/>
    <w:rsid w:val="007C5056"/>
    <w:rsid w:val="007D1C77"/>
    <w:rsid w:val="007D4194"/>
    <w:rsid w:val="007E3868"/>
    <w:rsid w:val="007F755C"/>
    <w:rsid w:val="00800609"/>
    <w:rsid w:val="008035D8"/>
    <w:rsid w:val="00815082"/>
    <w:rsid w:val="00817DB9"/>
    <w:rsid w:val="00817EEB"/>
    <w:rsid w:val="00820C41"/>
    <w:rsid w:val="0082209E"/>
    <w:rsid w:val="00837443"/>
    <w:rsid w:val="0083786C"/>
    <w:rsid w:val="00846BDD"/>
    <w:rsid w:val="00850256"/>
    <w:rsid w:val="00855CE1"/>
    <w:rsid w:val="00860B5A"/>
    <w:rsid w:val="008638B9"/>
    <w:rsid w:val="00867C71"/>
    <w:rsid w:val="00875D08"/>
    <w:rsid w:val="00883E61"/>
    <w:rsid w:val="00890582"/>
    <w:rsid w:val="00893C10"/>
    <w:rsid w:val="0089630F"/>
    <w:rsid w:val="008A0AC8"/>
    <w:rsid w:val="008A27E1"/>
    <w:rsid w:val="008A6474"/>
    <w:rsid w:val="008C0763"/>
    <w:rsid w:val="008C1D6A"/>
    <w:rsid w:val="008D2C0D"/>
    <w:rsid w:val="008D3875"/>
    <w:rsid w:val="008E186E"/>
    <w:rsid w:val="00902E09"/>
    <w:rsid w:val="009034B6"/>
    <w:rsid w:val="00917B47"/>
    <w:rsid w:val="00922DEA"/>
    <w:rsid w:val="00930A68"/>
    <w:rsid w:val="009314BA"/>
    <w:rsid w:val="00935F80"/>
    <w:rsid w:val="0093686F"/>
    <w:rsid w:val="00942FD4"/>
    <w:rsid w:val="00951997"/>
    <w:rsid w:val="00951D23"/>
    <w:rsid w:val="009573AB"/>
    <w:rsid w:val="00961432"/>
    <w:rsid w:val="00963DF1"/>
    <w:rsid w:val="0096764D"/>
    <w:rsid w:val="009750D1"/>
    <w:rsid w:val="00976222"/>
    <w:rsid w:val="00990352"/>
    <w:rsid w:val="00992017"/>
    <w:rsid w:val="009A0909"/>
    <w:rsid w:val="009B5F1F"/>
    <w:rsid w:val="009C35F8"/>
    <w:rsid w:val="009C5DAB"/>
    <w:rsid w:val="009D09D7"/>
    <w:rsid w:val="009D12CD"/>
    <w:rsid w:val="009E690F"/>
    <w:rsid w:val="009E6D56"/>
    <w:rsid w:val="009E798F"/>
    <w:rsid w:val="009F49A6"/>
    <w:rsid w:val="009F649F"/>
    <w:rsid w:val="00A014EE"/>
    <w:rsid w:val="00A03405"/>
    <w:rsid w:val="00A03BDA"/>
    <w:rsid w:val="00A05430"/>
    <w:rsid w:val="00A10113"/>
    <w:rsid w:val="00A12741"/>
    <w:rsid w:val="00A1528A"/>
    <w:rsid w:val="00A1595B"/>
    <w:rsid w:val="00A16CF7"/>
    <w:rsid w:val="00A33918"/>
    <w:rsid w:val="00A367D6"/>
    <w:rsid w:val="00A37E34"/>
    <w:rsid w:val="00A40714"/>
    <w:rsid w:val="00A61046"/>
    <w:rsid w:val="00A62E93"/>
    <w:rsid w:val="00A673DD"/>
    <w:rsid w:val="00A7014B"/>
    <w:rsid w:val="00A7629F"/>
    <w:rsid w:val="00A777F9"/>
    <w:rsid w:val="00A94D9B"/>
    <w:rsid w:val="00A97113"/>
    <w:rsid w:val="00AA2C8E"/>
    <w:rsid w:val="00AA73E7"/>
    <w:rsid w:val="00AB2538"/>
    <w:rsid w:val="00AB3BB4"/>
    <w:rsid w:val="00AC171B"/>
    <w:rsid w:val="00AD0543"/>
    <w:rsid w:val="00AD388E"/>
    <w:rsid w:val="00AE193F"/>
    <w:rsid w:val="00AE26CF"/>
    <w:rsid w:val="00AF0CEE"/>
    <w:rsid w:val="00AF6E13"/>
    <w:rsid w:val="00B02DB9"/>
    <w:rsid w:val="00B116E9"/>
    <w:rsid w:val="00B127A7"/>
    <w:rsid w:val="00B14EE1"/>
    <w:rsid w:val="00B15D49"/>
    <w:rsid w:val="00B23E2A"/>
    <w:rsid w:val="00B31B02"/>
    <w:rsid w:val="00B36AB3"/>
    <w:rsid w:val="00B41BE4"/>
    <w:rsid w:val="00B42703"/>
    <w:rsid w:val="00B434E4"/>
    <w:rsid w:val="00B5562A"/>
    <w:rsid w:val="00B5692D"/>
    <w:rsid w:val="00B64321"/>
    <w:rsid w:val="00B667AD"/>
    <w:rsid w:val="00B7320F"/>
    <w:rsid w:val="00B8023D"/>
    <w:rsid w:val="00B84C38"/>
    <w:rsid w:val="00B858B5"/>
    <w:rsid w:val="00B86C00"/>
    <w:rsid w:val="00B91B73"/>
    <w:rsid w:val="00B91D6A"/>
    <w:rsid w:val="00B947F6"/>
    <w:rsid w:val="00BA2D29"/>
    <w:rsid w:val="00BB49EC"/>
    <w:rsid w:val="00BB6890"/>
    <w:rsid w:val="00BB71A6"/>
    <w:rsid w:val="00BC0963"/>
    <w:rsid w:val="00BC15CD"/>
    <w:rsid w:val="00BC1C4E"/>
    <w:rsid w:val="00BD4378"/>
    <w:rsid w:val="00BE124B"/>
    <w:rsid w:val="00BE3D0F"/>
    <w:rsid w:val="00BF16AA"/>
    <w:rsid w:val="00BF2EBC"/>
    <w:rsid w:val="00BF526C"/>
    <w:rsid w:val="00C0414C"/>
    <w:rsid w:val="00C15F04"/>
    <w:rsid w:val="00C354B8"/>
    <w:rsid w:val="00C41592"/>
    <w:rsid w:val="00C46101"/>
    <w:rsid w:val="00C52517"/>
    <w:rsid w:val="00C5595F"/>
    <w:rsid w:val="00C60921"/>
    <w:rsid w:val="00C60F6E"/>
    <w:rsid w:val="00C62936"/>
    <w:rsid w:val="00C653F2"/>
    <w:rsid w:val="00C65D58"/>
    <w:rsid w:val="00C679E6"/>
    <w:rsid w:val="00C82C0E"/>
    <w:rsid w:val="00C908F9"/>
    <w:rsid w:val="00C97ADB"/>
    <w:rsid w:val="00CA0917"/>
    <w:rsid w:val="00CA1099"/>
    <w:rsid w:val="00CA5444"/>
    <w:rsid w:val="00CA70B3"/>
    <w:rsid w:val="00CB434E"/>
    <w:rsid w:val="00CB4FC8"/>
    <w:rsid w:val="00CC1A00"/>
    <w:rsid w:val="00CC6CF5"/>
    <w:rsid w:val="00CD338B"/>
    <w:rsid w:val="00CD61C0"/>
    <w:rsid w:val="00CF3EBC"/>
    <w:rsid w:val="00CF752D"/>
    <w:rsid w:val="00CF797F"/>
    <w:rsid w:val="00D133AC"/>
    <w:rsid w:val="00D13CDC"/>
    <w:rsid w:val="00D14836"/>
    <w:rsid w:val="00D33EB8"/>
    <w:rsid w:val="00D417C2"/>
    <w:rsid w:val="00D422EF"/>
    <w:rsid w:val="00D54562"/>
    <w:rsid w:val="00D55185"/>
    <w:rsid w:val="00D60936"/>
    <w:rsid w:val="00D709EB"/>
    <w:rsid w:val="00D71003"/>
    <w:rsid w:val="00D74714"/>
    <w:rsid w:val="00D74C80"/>
    <w:rsid w:val="00D82F3F"/>
    <w:rsid w:val="00D86678"/>
    <w:rsid w:val="00D8669D"/>
    <w:rsid w:val="00D921C6"/>
    <w:rsid w:val="00D92384"/>
    <w:rsid w:val="00D958C2"/>
    <w:rsid w:val="00D95C3F"/>
    <w:rsid w:val="00DA459F"/>
    <w:rsid w:val="00DB06D1"/>
    <w:rsid w:val="00DD2FD5"/>
    <w:rsid w:val="00DE33B1"/>
    <w:rsid w:val="00DE69F2"/>
    <w:rsid w:val="00DF41CD"/>
    <w:rsid w:val="00E04AB5"/>
    <w:rsid w:val="00E0548F"/>
    <w:rsid w:val="00E11E75"/>
    <w:rsid w:val="00E2182F"/>
    <w:rsid w:val="00E23ABC"/>
    <w:rsid w:val="00E33689"/>
    <w:rsid w:val="00E50EEA"/>
    <w:rsid w:val="00E52F58"/>
    <w:rsid w:val="00E53469"/>
    <w:rsid w:val="00E54233"/>
    <w:rsid w:val="00E61403"/>
    <w:rsid w:val="00E65805"/>
    <w:rsid w:val="00E7187D"/>
    <w:rsid w:val="00E77E19"/>
    <w:rsid w:val="00E82311"/>
    <w:rsid w:val="00E8764A"/>
    <w:rsid w:val="00E92A64"/>
    <w:rsid w:val="00E938C7"/>
    <w:rsid w:val="00E954BA"/>
    <w:rsid w:val="00EA21D5"/>
    <w:rsid w:val="00EC1CEA"/>
    <w:rsid w:val="00EC26AA"/>
    <w:rsid w:val="00EC473E"/>
    <w:rsid w:val="00EC6018"/>
    <w:rsid w:val="00ED7A53"/>
    <w:rsid w:val="00EE4273"/>
    <w:rsid w:val="00EF300D"/>
    <w:rsid w:val="00F01013"/>
    <w:rsid w:val="00F02004"/>
    <w:rsid w:val="00F02E69"/>
    <w:rsid w:val="00F042CB"/>
    <w:rsid w:val="00F12D76"/>
    <w:rsid w:val="00F14A41"/>
    <w:rsid w:val="00F16827"/>
    <w:rsid w:val="00F21BB4"/>
    <w:rsid w:val="00F357D8"/>
    <w:rsid w:val="00F36942"/>
    <w:rsid w:val="00F371BF"/>
    <w:rsid w:val="00F37890"/>
    <w:rsid w:val="00F438EC"/>
    <w:rsid w:val="00F54C6E"/>
    <w:rsid w:val="00F60A20"/>
    <w:rsid w:val="00F641A9"/>
    <w:rsid w:val="00F65075"/>
    <w:rsid w:val="00F6609E"/>
    <w:rsid w:val="00F6633A"/>
    <w:rsid w:val="00F879F2"/>
    <w:rsid w:val="00F938A1"/>
    <w:rsid w:val="00F96885"/>
    <w:rsid w:val="00FC0A95"/>
    <w:rsid w:val="00FC2AE0"/>
    <w:rsid w:val="00FC319B"/>
    <w:rsid w:val="00FC3D9C"/>
    <w:rsid w:val="00FC579D"/>
    <w:rsid w:val="00FD3130"/>
    <w:rsid w:val="00FD3D12"/>
    <w:rsid w:val="00FD3E64"/>
    <w:rsid w:val="00FD6563"/>
    <w:rsid w:val="00FD68A3"/>
    <w:rsid w:val="00FD6CB7"/>
    <w:rsid w:val="00FD7176"/>
    <w:rsid w:val="00FE14B5"/>
    <w:rsid w:val="00FE1BF8"/>
    <w:rsid w:val="00FE48EA"/>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s-PR"/>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1029</Words>
  <Characters>5776</Characters>
  <Application>Microsoft Office Word</Application>
  <DocSecurity>0</DocSecurity>
  <Lines>106</Lines>
  <Paragraphs>39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6766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3</cp:revision>
  <cp:lastPrinted>2026-01-26T13:05:00Z</cp:lastPrinted>
  <dcterms:created xsi:type="dcterms:W3CDTF">2026-02-19T18:37:00Z</dcterms:created>
  <dcterms:modified xsi:type="dcterms:W3CDTF">2026-02-19T20:29:00Z</dcterms:modified>
</cp:coreProperties>
</file>