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F7955" w14:textId="77777777" w:rsidR="00D7030C" w:rsidRPr="00A55012" w:rsidRDefault="00D7030C" w:rsidP="00D42787">
      <w:pPr>
        <w:jc w:val="center"/>
        <w:outlineLvl w:val="0"/>
        <w:rPr>
          <w:rFonts w:ascii="Book Antiqua" w:hAnsi="Book Antiqua"/>
          <w:sz w:val="36"/>
          <w:szCs w:val="36"/>
          <w:lang w:val="es-ES_tradnl"/>
        </w:rPr>
      </w:pPr>
      <w:r w:rsidRPr="00A55012">
        <w:rPr>
          <w:rFonts w:ascii="Book Antiqua" w:hAnsi="Book Antiqua"/>
          <w:sz w:val="36"/>
          <w:szCs w:val="36"/>
          <w:lang w:val="es-ES_tradnl"/>
        </w:rPr>
        <w:t>GOBIERNO DE PUERTO RICO</w:t>
      </w:r>
    </w:p>
    <w:p w14:paraId="487EB29B" w14:textId="77777777" w:rsidR="00D42787" w:rsidRPr="00A55012" w:rsidRDefault="00D42787" w:rsidP="00D42787">
      <w:pPr>
        <w:jc w:val="center"/>
        <w:rPr>
          <w:rFonts w:ascii="Book Antiqua" w:hAnsi="Book Antiqua"/>
          <w:sz w:val="36"/>
          <w:szCs w:val="36"/>
          <w:lang w:val="es-ES_tradnl"/>
        </w:rPr>
      </w:pPr>
    </w:p>
    <w:p w14:paraId="3F96C08C" w14:textId="77777777" w:rsidR="00D42787" w:rsidRPr="00DB43BE" w:rsidRDefault="00EE7CAD" w:rsidP="00D4278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</w:t>
      </w:r>
      <w:r>
        <w:rPr>
          <w:rFonts w:ascii="Book Antiqua" w:hAnsi="Book Antiqua"/>
          <w:szCs w:val="24"/>
          <w:vertAlign w:val="superscript"/>
          <w:lang w:val="es-ES_tradnl"/>
        </w:rPr>
        <w:t>m</w:t>
      </w:r>
      <w:r w:rsidR="00D42787" w:rsidRPr="00727CF8">
        <w:rPr>
          <w:rFonts w:ascii="Book Antiqua" w:hAnsi="Book Antiqua"/>
          <w:szCs w:val="24"/>
          <w:vertAlign w:val="superscript"/>
          <w:lang w:val="es-ES_tradnl"/>
        </w:rPr>
        <w:t xml:space="preserve">a. </w:t>
      </w:r>
      <w:r w:rsidR="00D42787" w:rsidRPr="00DB43BE">
        <w:rPr>
          <w:rFonts w:ascii="Book Antiqua" w:hAnsi="Book Antiqua"/>
          <w:szCs w:val="24"/>
          <w:lang w:val="es-ES_tradnl"/>
        </w:rPr>
        <w:t>Asamblea</w:t>
      </w:r>
      <w:r w:rsidR="00D42787" w:rsidRPr="00DB43BE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               </w:t>
      </w:r>
      <w:r>
        <w:rPr>
          <w:rFonts w:ascii="Book Antiqua" w:hAnsi="Book Antiqua"/>
          <w:szCs w:val="24"/>
          <w:lang w:val="es-ES_tradnl"/>
        </w:rPr>
        <w:t>1</w:t>
      </w:r>
      <w:r>
        <w:rPr>
          <w:rFonts w:ascii="Book Antiqua" w:hAnsi="Book Antiqua"/>
          <w:szCs w:val="24"/>
          <w:vertAlign w:val="superscript"/>
          <w:lang w:val="es-ES_tradnl"/>
        </w:rPr>
        <w:t>r</w:t>
      </w:r>
      <w:r w:rsidR="00D42787" w:rsidRPr="00727CF8">
        <w:rPr>
          <w:rFonts w:ascii="Book Antiqua" w:hAnsi="Book Antiqua"/>
          <w:szCs w:val="24"/>
          <w:vertAlign w:val="superscript"/>
          <w:lang w:val="es-ES_tradnl"/>
        </w:rPr>
        <w:t xml:space="preserve">a. </w:t>
      </w:r>
      <w:r w:rsidR="00D42787" w:rsidRPr="00DB43BE">
        <w:rPr>
          <w:rFonts w:ascii="Book Antiqua" w:hAnsi="Book Antiqua"/>
          <w:szCs w:val="24"/>
          <w:lang w:val="es-ES_tradnl"/>
        </w:rPr>
        <w:t>Sesión</w:t>
      </w:r>
    </w:p>
    <w:p w14:paraId="15658557" w14:textId="77777777" w:rsidR="00D42787" w:rsidRPr="00DB43BE" w:rsidRDefault="00D42787" w:rsidP="00D4278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_tradnl"/>
        </w:rPr>
      </w:pPr>
      <w:r w:rsidRPr="00DB43BE">
        <w:rPr>
          <w:rFonts w:ascii="Book Antiqua" w:hAnsi="Book Antiqua"/>
          <w:szCs w:val="24"/>
          <w:lang w:val="es-ES_tradnl"/>
        </w:rPr>
        <w:t xml:space="preserve">      </w:t>
      </w:r>
      <w:r w:rsidR="009A6970">
        <w:rPr>
          <w:rFonts w:ascii="Book Antiqua" w:hAnsi="Book Antiqua"/>
          <w:szCs w:val="24"/>
          <w:lang w:val="es-ES_tradnl"/>
        </w:rPr>
        <w:t xml:space="preserve"> </w:t>
      </w:r>
      <w:r w:rsidR="004B6122">
        <w:rPr>
          <w:rFonts w:ascii="Book Antiqua" w:hAnsi="Book Antiqua"/>
          <w:szCs w:val="24"/>
          <w:lang w:val="es-ES_tradnl"/>
        </w:rPr>
        <w:t xml:space="preserve">  </w:t>
      </w:r>
      <w:r w:rsidRPr="00DB43BE">
        <w:rPr>
          <w:rFonts w:ascii="Book Antiqua" w:hAnsi="Book Antiqua"/>
          <w:szCs w:val="24"/>
          <w:lang w:val="es-ES_tradnl"/>
        </w:rPr>
        <w:t>Legislativa</w:t>
      </w:r>
      <w:r w:rsidRPr="00DB43BE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               </w:t>
      </w:r>
      <w:r w:rsidR="004B6122">
        <w:rPr>
          <w:rFonts w:ascii="Book Antiqua" w:hAnsi="Book Antiqua"/>
          <w:szCs w:val="24"/>
          <w:lang w:val="es-ES_tradnl"/>
        </w:rPr>
        <w:t xml:space="preserve">      </w:t>
      </w:r>
      <w:r w:rsidRPr="00DB43BE">
        <w:rPr>
          <w:rFonts w:ascii="Book Antiqua" w:hAnsi="Book Antiqua"/>
          <w:szCs w:val="24"/>
          <w:lang w:val="es-ES_tradnl"/>
        </w:rPr>
        <w:t xml:space="preserve">Ordinaria                       </w:t>
      </w:r>
    </w:p>
    <w:p w14:paraId="72B92335" w14:textId="77777777" w:rsidR="00D42787" w:rsidRPr="00DB43BE" w:rsidRDefault="00D42787" w:rsidP="00D42787">
      <w:pPr>
        <w:jc w:val="both"/>
        <w:rPr>
          <w:rFonts w:ascii="Book Antiqua" w:hAnsi="Book Antiqua"/>
          <w:szCs w:val="24"/>
          <w:lang w:val="es-ES_tradnl"/>
        </w:rPr>
      </w:pPr>
    </w:p>
    <w:p w14:paraId="4388A8D5" w14:textId="77777777" w:rsidR="00D42787" w:rsidRPr="00DB43BE" w:rsidRDefault="00D42787" w:rsidP="00D42787">
      <w:pPr>
        <w:jc w:val="both"/>
        <w:rPr>
          <w:rFonts w:ascii="Book Antiqua" w:hAnsi="Book Antiqua"/>
          <w:szCs w:val="24"/>
          <w:lang w:val="es-ES_tradnl"/>
        </w:rPr>
      </w:pPr>
    </w:p>
    <w:p w14:paraId="6CC1C187" w14:textId="77777777" w:rsidR="00D42787" w:rsidRDefault="00D42787" w:rsidP="00D42787">
      <w:pPr>
        <w:spacing w:line="360" w:lineRule="auto"/>
        <w:jc w:val="center"/>
        <w:outlineLvl w:val="0"/>
        <w:rPr>
          <w:rFonts w:ascii="Book Antiqua" w:eastAsia="Book Antiqua" w:hAnsi="Book Antiqua" w:cs="Book Antiqua"/>
          <w:b/>
          <w:bCs/>
          <w:sz w:val="36"/>
          <w:szCs w:val="36"/>
          <w:lang w:val="es-ES_tradnl" w:eastAsia="es-PR"/>
        </w:rPr>
      </w:pPr>
      <w:r>
        <w:rPr>
          <w:rFonts w:ascii="Book Antiqua" w:hAnsi="Book Antiqua"/>
          <w:b/>
          <w:bCs/>
          <w:sz w:val="36"/>
          <w:szCs w:val="36"/>
          <w:lang w:val="es-ES_tradnl"/>
        </w:rPr>
        <w:t>SENADO DE PUERTO RICO</w:t>
      </w:r>
    </w:p>
    <w:p w14:paraId="602A4330" w14:textId="77777777" w:rsidR="00D42787" w:rsidRDefault="005D3A5A" w:rsidP="005D3A5A">
      <w:pPr>
        <w:tabs>
          <w:tab w:val="center" w:pos="4680"/>
        </w:tabs>
        <w:spacing w:line="360" w:lineRule="auto"/>
        <w:rPr>
          <w:rFonts w:ascii="Book Antiqua" w:eastAsia="Book Antiqua" w:hAnsi="Book Antiqua" w:cs="Book Antiqua"/>
          <w:b/>
          <w:bCs/>
          <w:sz w:val="52"/>
          <w:szCs w:val="52"/>
          <w:lang w:val="es-ES_tradnl"/>
        </w:rPr>
      </w:pPr>
      <w:r>
        <w:rPr>
          <w:rFonts w:ascii="Book Antiqua" w:hAnsi="Book Antiqua"/>
          <w:b/>
          <w:bCs/>
          <w:sz w:val="52"/>
          <w:szCs w:val="52"/>
          <w:lang w:val="es-ES_tradnl"/>
        </w:rPr>
        <w:tab/>
      </w:r>
      <w:r w:rsidR="00D42787">
        <w:rPr>
          <w:rFonts w:ascii="Book Antiqua" w:hAnsi="Book Antiqua"/>
          <w:b/>
          <w:bCs/>
          <w:sz w:val="52"/>
          <w:szCs w:val="52"/>
          <w:lang w:val="es-ES_tradnl"/>
        </w:rPr>
        <w:t xml:space="preserve">P. del S. </w:t>
      </w:r>
      <w:r w:rsidR="001F5B9C">
        <w:rPr>
          <w:rFonts w:ascii="Book Antiqua" w:hAnsi="Book Antiqua"/>
          <w:b/>
          <w:bCs/>
          <w:sz w:val="52"/>
          <w:szCs w:val="52"/>
          <w:lang w:val="es-ES_tradnl"/>
        </w:rPr>
        <w:t>626</w:t>
      </w:r>
    </w:p>
    <w:p w14:paraId="50607F0C" w14:textId="77777777" w:rsidR="00D42787" w:rsidRDefault="001F5B9C" w:rsidP="00D42787">
      <w:pPr>
        <w:spacing w:line="360" w:lineRule="auto"/>
        <w:jc w:val="center"/>
        <w:rPr>
          <w:rFonts w:ascii="Book Antiqua" w:eastAsia="Book Antiqua" w:hAnsi="Book Antiqua" w:cs="Book Antiqua"/>
          <w:szCs w:val="24"/>
          <w:lang w:val="es-ES_tradnl"/>
        </w:rPr>
      </w:pPr>
      <w:r>
        <w:rPr>
          <w:rFonts w:ascii="Book Antiqua" w:hAnsi="Book Antiqua"/>
          <w:lang w:val="es-ES_tradnl"/>
        </w:rPr>
        <w:t>12</w:t>
      </w:r>
      <w:r w:rsidR="00D42787">
        <w:rPr>
          <w:rFonts w:ascii="Book Antiqua" w:hAnsi="Book Antiqua"/>
          <w:lang w:val="es-ES_tradnl"/>
        </w:rPr>
        <w:t xml:space="preserve"> de </w:t>
      </w:r>
      <w:r w:rsidR="005E7952">
        <w:rPr>
          <w:rFonts w:ascii="Book Antiqua" w:hAnsi="Book Antiqua"/>
          <w:lang w:val="es-ES_tradnl"/>
        </w:rPr>
        <w:t>mayo</w:t>
      </w:r>
      <w:r w:rsidR="00D42787">
        <w:rPr>
          <w:rFonts w:ascii="Book Antiqua" w:hAnsi="Book Antiqua"/>
          <w:lang w:val="es-ES_tradnl"/>
        </w:rPr>
        <w:t xml:space="preserve"> de 202</w:t>
      </w:r>
      <w:r w:rsidR="00EE7CAD">
        <w:rPr>
          <w:rFonts w:ascii="Book Antiqua" w:hAnsi="Book Antiqua"/>
          <w:lang w:val="es-ES_tradnl"/>
        </w:rPr>
        <w:t>5</w:t>
      </w:r>
    </w:p>
    <w:p w14:paraId="20F6DDCE" w14:textId="77777777" w:rsidR="00D42787" w:rsidRDefault="00D42787" w:rsidP="00D42787">
      <w:pPr>
        <w:spacing w:line="360" w:lineRule="auto"/>
        <w:jc w:val="center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lang w:val="es-ES_tradnl"/>
        </w:rPr>
        <w:t xml:space="preserve">Presentado por </w:t>
      </w:r>
      <w:r w:rsidR="000971B2">
        <w:rPr>
          <w:rFonts w:ascii="Book Antiqua" w:hAnsi="Book Antiqua"/>
          <w:lang w:val="es-ES_tradnl"/>
        </w:rPr>
        <w:t>el</w:t>
      </w:r>
      <w:r>
        <w:rPr>
          <w:rFonts w:ascii="Book Antiqua" w:hAnsi="Book Antiqua"/>
          <w:lang w:val="es-ES_tradnl"/>
        </w:rPr>
        <w:t xml:space="preserve"> señor</w:t>
      </w:r>
      <w:r w:rsidR="000971B2">
        <w:rPr>
          <w:rFonts w:ascii="Book Antiqua" w:hAnsi="Book Antiqua"/>
          <w:lang w:val="es-ES_tradnl"/>
        </w:rPr>
        <w:t xml:space="preserve"> </w:t>
      </w:r>
      <w:r w:rsidR="008945C9">
        <w:rPr>
          <w:rFonts w:ascii="Book Antiqua" w:hAnsi="Book Antiqua"/>
          <w:i/>
          <w:iCs/>
          <w:lang w:val="es-PR"/>
        </w:rPr>
        <w:t>Santiago Rivera</w:t>
      </w:r>
      <w:r w:rsidR="002B27F0">
        <w:rPr>
          <w:rFonts w:ascii="Book Antiqua" w:hAnsi="Book Antiqua"/>
          <w:i/>
          <w:iCs/>
          <w:lang w:val="es-PR"/>
        </w:rPr>
        <w:t xml:space="preserve"> </w:t>
      </w:r>
    </w:p>
    <w:p w14:paraId="39A7F7A3" w14:textId="21D6E56B" w:rsidR="00FC31F2" w:rsidRPr="002B27F0" w:rsidRDefault="00FC31F2" w:rsidP="00D42787">
      <w:pPr>
        <w:spacing w:line="360" w:lineRule="auto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i/>
          <w:iCs/>
          <w:lang w:val="es-PR"/>
        </w:rPr>
        <w:t>Coautora la señora González Huertas</w:t>
      </w:r>
      <w:r w:rsidR="00D84F80">
        <w:rPr>
          <w:rFonts w:ascii="Book Antiqua" w:hAnsi="Book Antiqua"/>
          <w:i/>
          <w:iCs/>
          <w:lang w:val="es-PR"/>
        </w:rPr>
        <w:t>; y el señor González López</w:t>
      </w:r>
    </w:p>
    <w:p w14:paraId="7BD3ECD9" w14:textId="77777777" w:rsidR="00D42787" w:rsidRPr="00A14FFA" w:rsidRDefault="00D42787" w:rsidP="00D42787">
      <w:pPr>
        <w:jc w:val="center"/>
        <w:rPr>
          <w:rFonts w:ascii="Book Antiqua" w:hAnsi="Book Antiqua"/>
          <w:i/>
          <w:szCs w:val="24"/>
          <w:lang w:val="es-ES"/>
        </w:rPr>
      </w:pPr>
      <w:r>
        <w:rPr>
          <w:rFonts w:ascii="Book Antiqua" w:hAnsi="Book Antiqua"/>
          <w:i/>
          <w:iCs/>
          <w:lang w:val="es-ES_tradnl"/>
        </w:rPr>
        <w:t>Referido a la Comisión</w:t>
      </w:r>
      <w:r>
        <w:rPr>
          <w:rFonts w:ascii="Book Antiqua" w:hAnsi="Book Antiqua"/>
          <w:i/>
          <w:szCs w:val="24"/>
          <w:lang w:val="es-ES"/>
        </w:rPr>
        <w:t xml:space="preserve"> de</w:t>
      </w:r>
      <w:r w:rsidR="009A6970">
        <w:rPr>
          <w:rFonts w:ascii="Book Antiqua" w:hAnsi="Book Antiqua"/>
          <w:i/>
          <w:szCs w:val="24"/>
          <w:lang w:val="es-ES"/>
        </w:rPr>
        <w:t xml:space="preserve"> </w:t>
      </w:r>
      <w:r w:rsidR="004B6122">
        <w:rPr>
          <w:rFonts w:ascii="Book Antiqua" w:hAnsi="Book Antiqua"/>
          <w:i/>
          <w:szCs w:val="24"/>
          <w:lang w:val="es-ES"/>
        </w:rPr>
        <w:t>Asuntos Municipales</w:t>
      </w:r>
    </w:p>
    <w:p w14:paraId="0C32295C" w14:textId="77777777" w:rsidR="00D42787" w:rsidRDefault="00D42787" w:rsidP="00D42787">
      <w:pPr>
        <w:jc w:val="center"/>
        <w:rPr>
          <w:rFonts w:ascii="Book Antiqua" w:eastAsia="Book Antiqua" w:hAnsi="Book Antiqua" w:cs="Book Antiqua"/>
          <w:lang w:val="es-ES_tradnl"/>
        </w:rPr>
      </w:pPr>
      <w:r>
        <w:rPr>
          <w:rFonts w:ascii="Book Antiqua" w:hAnsi="Book Antiqua"/>
          <w:i/>
          <w:iCs/>
          <w:lang w:val="es-ES_tradnl"/>
        </w:rPr>
        <w:t xml:space="preserve"> </w:t>
      </w:r>
    </w:p>
    <w:p w14:paraId="7B6970E1" w14:textId="77777777" w:rsidR="00D42787" w:rsidRDefault="00D42787" w:rsidP="007F7D64">
      <w:pPr>
        <w:jc w:val="center"/>
        <w:outlineLvl w:val="0"/>
        <w:rPr>
          <w:rFonts w:ascii="Book Antiqua" w:eastAsia="Book Antiqua" w:hAnsi="Book Antiqua" w:cs="Book Antiqua"/>
          <w:b/>
          <w:bCs/>
          <w:szCs w:val="24"/>
          <w:lang w:val="es-ES_tradnl"/>
        </w:rPr>
      </w:pPr>
      <w:r w:rsidRPr="00727CF8">
        <w:rPr>
          <w:rFonts w:ascii="Book Antiqua" w:hAnsi="Book Antiqua"/>
          <w:b/>
          <w:bCs/>
          <w:szCs w:val="24"/>
          <w:lang w:val="es-ES_tradnl"/>
        </w:rPr>
        <w:t>LEY</w:t>
      </w:r>
    </w:p>
    <w:p w14:paraId="171C6C5D" w14:textId="77777777" w:rsidR="007F7D64" w:rsidRPr="004B6122" w:rsidRDefault="007F7D64" w:rsidP="007F7D64">
      <w:pPr>
        <w:jc w:val="center"/>
        <w:outlineLvl w:val="0"/>
        <w:rPr>
          <w:rFonts w:ascii="Book Antiqua" w:eastAsia="Book Antiqua" w:hAnsi="Book Antiqua" w:cs="Book Antiqua"/>
          <w:b/>
          <w:bCs/>
          <w:sz w:val="16"/>
          <w:szCs w:val="16"/>
          <w:lang w:val="es-ES_tradnl"/>
        </w:rPr>
      </w:pPr>
    </w:p>
    <w:p w14:paraId="3875F2BE" w14:textId="4079C2BE" w:rsidR="00D42787" w:rsidRPr="00A55012" w:rsidRDefault="00D42787" w:rsidP="00D42787">
      <w:pPr>
        <w:ind w:left="450" w:hanging="450"/>
        <w:jc w:val="both"/>
        <w:rPr>
          <w:rFonts w:ascii="Book Antiqua" w:eastAsia="Book Antiqua" w:hAnsi="Book Antiqua" w:cs="Book Antiqua"/>
          <w:lang w:val="es-ES_tradnl"/>
        </w:rPr>
      </w:pPr>
      <w:r w:rsidRPr="00A55012">
        <w:rPr>
          <w:rFonts w:ascii="Book Antiqua" w:hAnsi="Book Antiqua"/>
          <w:lang w:val="es-ES_tradnl"/>
        </w:rPr>
        <w:t xml:space="preserve">Para </w:t>
      </w:r>
      <w:r w:rsidR="005E7952" w:rsidRPr="00A55012">
        <w:rPr>
          <w:rFonts w:ascii="Book Antiqua" w:hAnsi="Book Antiqua"/>
          <w:lang w:val="es-ES_tradnl"/>
        </w:rPr>
        <w:t xml:space="preserve">enmendar el Artículo 2.099 </w:t>
      </w:r>
      <w:r w:rsidR="007D7CE2" w:rsidRPr="00A55012">
        <w:rPr>
          <w:rFonts w:ascii="Book Antiqua" w:hAnsi="Book Antiqua"/>
          <w:lang w:val="es-ES_tradnl"/>
        </w:rPr>
        <w:t>de la Ley 107-2020, según enmendada, conocida como “Código Municipal de Puerto Rico</w:t>
      </w:r>
      <w:r w:rsidR="009A6970" w:rsidRPr="00A55012">
        <w:rPr>
          <w:rFonts w:ascii="Book Antiqua" w:hAnsi="Book Antiqua"/>
          <w:lang w:val="es-ES_tradnl"/>
        </w:rPr>
        <w:t xml:space="preserve">”, a los fines de </w:t>
      </w:r>
      <w:r w:rsidR="007C61F3" w:rsidRPr="00A55012">
        <w:rPr>
          <w:rFonts w:ascii="Book Antiqua" w:hAnsi="Book Antiqua"/>
          <w:lang w:val="es-ES_tradnl"/>
        </w:rPr>
        <w:t>establecer el deber de las agencias, corporaciones, departamentos e instrumentalidades</w:t>
      </w:r>
      <w:r w:rsidR="00D7030C" w:rsidRPr="00A55012">
        <w:rPr>
          <w:rFonts w:ascii="Book Antiqua" w:hAnsi="Book Antiqua"/>
          <w:lang w:val="es-ES_tradnl"/>
        </w:rPr>
        <w:t xml:space="preserve"> públicas</w:t>
      </w:r>
      <w:r w:rsidR="007C61F3" w:rsidRPr="00A55012">
        <w:rPr>
          <w:rFonts w:ascii="Book Antiqua" w:hAnsi="Book Antiqua"/>
          <w:lang w:val="es-ES_tradnl"/>
        </w:rPr>
        <w:t xml:space="preserve"> del Gobierno de Puerto Rico de expedir </w:t>
      </w:r>
      <w:r w:rsidR="003F2B81" w:rsidRPr="00A55012">
        <w:rPr>
          <w:rFonts w:ascii="Book Antiqua" w:hAnsi="Book Antiqua"/>
          <w:lang w:val="es-ES_tradnl"/>
        </w:rPr>
        <w:t xml:space="preserve">a los municipios, </w:t>
      </w:r>
      <w:r w:rsidR="007C61F3" w:rsidRPr="00A55012">
        <w:rPr>
          <w:rFonts w:ascii="Book Antiqua" w:hAnsi="Book Antiqua"/>
          <w:lang w:val="es-ES_tradnl"/>
        </w:rPr>
        <w:t>de forma</w:t>
      </w:r>
      <w:r w:rsidR="005E7952" w:rsidRPr="00A55012">
        <w:rPr>
          <w:rFonts w:ascii="Book Antiqua" w:hAnsi="Book Antiqua"/>
          <w:lang w:val="es-ES_tradnl"/>
        </w:rPr>
        <w:t xml:space="preserve"> automática</w:t>
      </w:r>
      <w:r w:rsidR="003F2B81" w:rsidRPr="00A55012">
        <w:rPr>
          <w:rFonts w:ascii="Book Antiqua" w:hAnsi="Book Antiqua"/>
          <w:lang w:val="es-ES_tradnl"/>
        </w:rPr>
        <w:t>,</w:t>
      </w:r>
      <w:r w:rsidR="005E7952" w:rsidRPr="00A55012">
        <w:rPr>
          <w:rFonts w:ascii="Book Antiqua" w:hAnsi="Book Antiqua"/>
          <w:lang w:val="es-ES_tradnl"/>
        </w:rPr>
        <w:t xml:space="preserve"> </w:t>
      </w:r>
      <w:r w:rsidR="007C61F3" w:rsidRPr="00A55012">
        <w:rPr>
          <w:rFonts w:ascii="Book Antiqua" w:hAnsi="Book Antiqua"/>
          <w:lang w:val="es-ES_tradnl"/>
        </w:rPr>
        <w:t>las</w:t>
      </w:r>
      <w:r w:rsidR="005E7952" w:rsidRPr="00A55012">
        <w:rPr>
          <w:rFonts w:ascii="Book Antiqua" w:hAnsi="Book Antiqua"/>
          <w:lang w:val="es-ES_tradnl"/>
        </w:rPr>
        <w:t xml:space="preserve"> certificaciones </w:t>
      </w:r>
      <w:r w:rsidR="007C61F3" w:rsidRPr="00A55012">
        <w:rPr>
          <w:rFonts w:ascii="Book Antiqua" w:hAnsi="Book Antiqua"/>
          <w:lang w:val="es-ES_tradnl"/>
        </w:rPr>
        <w:t xml:space="preserve">de deuda </w:t>
      </w:r>
      <w:r w:rsidR="003F2B81" w:rsidRPr="00A55012">
        <w:rPr>
          <w:rFonts w:ascii="Book Antiqua" w:hAnsi="Book Antiqua"/>
          <w:lang w:val="es-ES_tradnl"/>
        </w:rPr>
        <w:t>que son requeridas</w:t>
      </w:r>
      <w:r w:rsidR="007C61F3" w:rsidRPr="00A55012">
        <w:rPr>
          <w:rFonts w:ascii="Book Antiqua" w:hAnsi="Book Antiqua"/>
          <w:lang w:val="es-ES_tradnl"/>
        </w:rPr>
        <w:t xml:space="preserve"> para la elaboración de los presupuestos municipales</w:t>
      </w:r>
      <w:r w:rsidR="009A6970" w:rsidRPr="00A55012">
        <w:rPr>
          <w:rFonts w:ascii="Book Antiqua" w:hAnsi="Book Antiqua"/>
          <w:lang w:val="es-ES_tradnl"/>
        </w:rPr>
        <w:t>;</w:t>
      </w:r>
      <w:r w:rsidR="00AC7C28" w:rsidRPr="00A55012">
        <w:rPr>
          <w:rFonts w:ascii="Book Antiqua" w:hAnsi="Book Antiqua"/>
          <w:lang w:val="es-ES_tradnl"/>
        </w:rPr>
        <w:t xml:space="preserve"> </w:t>
      </w:r>
      <w:r w:rsidRPr="00A55012">
        <w:rPr>
          <w:rFonts w:ascii="Book Antiqua" w:hAnsi="Book Antiqua"/>
          <w:lang w:val="es-ES_tradnl"/>
        </w:rPr>
        <w:t xml:space="preserve">y para otros fines relacionados.   </w:t>
      </w:r>
    </w:p>
    <w:p w14:paraId="1FEE3D64" w14:textId="77777777" w:rsidR="00D42787" w:rsidRDefault="00D42787" w:rsidP="00D42787">
      <w:pPr>
        <w:ind w:left="540" w:hanging="540"/>
        <w:jc w:val="both"/>
        <w:rPr>
          <w:rFonts w:ascii="Book Antiqua" w:eastAsia="Book Antiqua" w:hAnsi="Book Antiqua" w:cs="Book Antiqua"/>
          <w:lang w:val="es-ES_tradnl"/>
        </w:rPr>
      </w:pPr>
    </w:p>
    <w:p w14:paraId="11B5DB0E" w14:textId="77777777" w:rsidR="007F7D64" w:rsidRPr="00A55012" w:rsidRDefault="00D42787" w:rsidP="00A55012">
      <w:pPr>
        <w:spacing w:after="240"/>
        <w:jc w:val="center"/>
        <w:outlineLvl w:val="0"/>
        <w:rPr>
          <w:rFonts w:ascii="Book Antiqua" w:hAnsi="Book Antiqua"/>
          <w:b/>
          <w:bCs/>
          <w:szCs w:val="24"/>
          <w:lang w:val="es-ES_tradnl"/>
        </w:rPr>
      </w:pPr>
      <w:r w:rsidRPr="00A55012">
        <w:rPr>
          <w:rFonts w:ascii="Book Antiqua" w:hAnsi="Book Antiqua"/>
          <w:b/>
          <w:bCs/>
          <w:szCs w:val="24"/>
          <w:lang w:val="es-ES_tradnl"/>
        </w:rPr>
        <w:t>EXPOSICIÓN DE MOTIVOS</w:t>
      </w:r>
    </w:p>
    <w:p w14:paraId="08A164A2" w14:textId="1E1136BD" w:rsidR="007D7CE2" w:rsidRPr="00A55012" w:rsidRDefault="00D42787" w:rsidP="007D7CE2">
      <w:pPr>
        <w:spacing w:before="120" w:after="120" w:line="360" w:lineRule="auto"/>
        <w:ind w:firstLine="360"/>
        <w:jc w:val="both"/>
        <w:outlineLvl w:val="0"/>
        <w:rPr>
          <w:rFonts w:ascii="Book Antiqua" w:eastAsia="Book Antiqua" w:hAnsi="Book Antiqua" w:cs="Book Antiqua"/>
          <w:lang w:val="es-ES"/>
        </w:rPr>
      </w:pPr>
      <w:r w:rsidRPr="00A55012">
        <w:rPr>
          <w:rFonts w:ascii="Book Antiqua" w:eastAsia="Book Antiqua" w:hAnsi="Book Antiqua" w:cs="Book Antiqua"/>
          <w:lang w:val="es-ES_tradnl"/>
        </w:rPr>
        <w:tab/>
      </w:r>
      <w:r w:rsidR="00D6457B" w:rsidRPr="00A55012">
        <w:rPr>
          <w:rFonts w:ascii="Book Antiqua" w:eastAsia="Book Antiqua" w:hAnsi="Book Antiqua" w:cs="Book Antiqua"/>
          <w:lang w:val="es-ES_tradnl"/>
        </w:rPr>
        <w:t>L</w:t>
      </w:r>
      <w:r w:rsidR="007D7CE2" w:rsidRPr="00A55012">
        <w:rPr>
          <w:rFonts w:ascii="Book Antiqua" w:eastAsia="Book Antiqua" w:hAnsi="Book Antiqua" w:cs="Book Antiqua"/>
          <w:lang w:val="es-ES_tradnl"/>
        </w:rPr>
        <w:t xml:space="preserve">os </w:t>
      </w:r>
      <w:r w:rsidR="007D7CE2" w:rsidRPr="00A55012">
        <w:rPr>
          <w:rFonts w:ascii="Book Antiqua" w:eastAsia="Book Antiqua" w:hAnsi="Book Antiqua" w:cs="Book Antiqua"/>
          <w:lang w:val="es-ES"/>
        </w:rPr>
        <w:t>municipios</w:t>
      </w:r>
      <w:r w:rsidR="00D7030C" w:rsidRPr="00A55012">
        <w:rPr>
          <w:rFonts w:ascii="Book Antiqua" w:eastAsia="Book Antiqua" w:hAnsi="Book Antiqua" w:cs="Book Antiqua"/>
          <w:lang w:val="es-ES"/>
        </w:rPr>
        <w:t xml:space="preserve"> en Puerto Rico</w:t>
      </w:r>
      <w:r w:rsidR="007D7CE2" w:rsidRPr="00A55012">
        <w:rPr>
          <w:rFonts w:ascii="Book Antiqua" w:eastAsia="Book Antiqua" w:hAnsi="Book Antiqua" w:cs="Book Antiqua"/>
          <w:lang w:val="es-ES"/>
        </w:rPr>
        <w:t xml:space="preserve"> </w:t>
      </w:r>
      <w:r w:rsidR="00D7030C" w:rsidRPr="00A55012">
        <w:rPr>
          <w:rFonts w:ascii="Book Antiqua" w:eastAsia="Book Antiqua" w:hAnsi="Book Antiqua" w:cs="Book Antiqua"/>
          <w:lang w:val="es-ES"/>
        </w:rPr>
        <w:t>constituyen</w:t>
      </w:r>
      <w:r w:rsidR="004917E1" w:rsidRPr="00A55012">
        <w:rPr>
          <w:rFonts w:ascii="Book Antiqua" w:eastAsia="Book Antiqua" w:hAnsi="Book Antiqua" w:cs="Book Antiqua"/>
          <w:lang w:val="es-ES"/>
        </w:rPr>
        <w:t xml:space="preserve"> la entidad </w:t>
      </w:r>
      <w:r w:rsidR="00D7030C" w:rsidRPr="00A55012">
        <w:rPr>
          <w:rFonts w:ascii="Book Antiqua" w:eastAsia="Book Antiqua" w:hAnsi="Book Antiqua" w:cs="Book Antiqua"/>
          <w:lang w:val="es-ES"/>
        </w:rPr>
        <w:t>gubernamental</w:t>
      </w:r>
      <w:r w:rsidR="007D7CE2" w:rsidRPr="00A55012">
        <w:rPr>
          <w:rFonts w:ascii="Book Antiqua" w:eastAsia="Book Antiqua" w:hAnsi="Book Antiqua" w:cs="Book Antiqua"/>
          <w:lang w:val="es-ES"/>
        </w:rPr>
        <w:t xml:space="preserve"> más cercan</w:t>
      </w:r>
      <w:r w:rsidR="004917E1" w:rsidRPr="00A55012">
        <w:rPr>
          <w:rFonts w:ascii="Book Antiqua" w:eastAsia="Book Antiqua" w:hAnsi="Book Antiqua" w:cs="Book Antiqua"/>
          <w:lang w:val="es-ES"/>
        </w:rPr>
        <w:t>a</w:t>
      </w:r>
      <w:r w:rsidR="007D7CE2" w:rsidRPr="00A55012">
        <w:rPr>
          <w:rFonts w:ascii="Book Antiqua" w:eastAsia="Book Antiqua" w:hAnsi="Book Antiqua" w:cs="Book Antiqua"/>
          <w:lang w:val="es-ES"/>
        </w:rPr>
        <w:t xml:space="preserve"> a </w:t>
      </w:r>
      <w:r w:rsidR="004E242E" w:rsidRPr="00A55012">
        <w:rPr>
          <w:rFonts w:ascii="Book Antiqua" w:eastAsia="Book Antiqua" w:hAnsi="Book Antiqua" w:cs="Book Antiqua"/>
          <w:lang w:val="es-ES"/>
        </w:rPr>
        <w:t>la gente</w:t>
      </w:r>
      <w:r w:rsidR="007D7CE2" w:rsidRPr="00A55012">
        <w:rPr>
          <w:rFonts w:ascii="Book Antiqua" w:eastAsia="Book Antiqua" w:hAnsi="Book Antiqua" w:cs="Book Antiqua"/>
          <w:lang w:val="es-ES"/>
        </w:rPr>
        <w:t xml:space="preserve"> y asumen</w:t>
      </w:r>
      <w:r w:rsidR="00D7030C" w:rsidRPr="00A55012">
        <w:rPr>
          <w:rFonts w:ascii="Book Antiqua" w:eastAsia="Book Antiqua" w:hAnsi="Book Antiqua" w:cs="Book Antiqua"/>
          <w:lang w:val="es-ES"/>
        </w:rPr>
        <w:t>,</w:t>
      </w:r>
      <w:r w:rsidR="004917E1" w:rsidRPr="00A55012">
        <w:rPr>
          <w:rFonts w:ascii="Book Antiqua" w:eastAsia="Book Antiqua" w:hAnsi="Book Antiqua" w:cs="Book Antiqua"/>
          <w:lang w:val="es-ES"/>
        </w:rPr>
        <w:t xml:space="preserve"> </w:t>
      </w:r>
      <w:r w:rsidR="007D7CE2" w:rsidRPr="00A55012">
        <w:rPr>
          <w:rFonts w:ascii="Book Antiqua" w:eastAsia="Book Antiqua" w:hAnsi="Book Antiqua" w:cs="Book Antiqua"/>
          <w:lang w:val="es-ES"/>
        </w:rPr>
        <w:t>en la mayoría de las ocasiones</w:t>
      </w:r>
      <w:r w:rsidR="00D7030C" w:rsidRPr="00A55012">
        <w:rPr>
          <w:rFonts w:ascii="Book Antiqua" w:eastAsia="Book Antiqua" w:hAnsi="Book Antiqua" w:cs="Book Antiqua"/>
          <w:lang w:val="es-ES"/>
        </w:rPr>
        <w:t>,</w:t>
      </w:r>
      <w:r w:rsidR="004917E1" w:rsidRPr="00A55012">
        <w:rPr>
          <w:rFonts w:ascii="Book Antiqua" w:eastAsia="Book Antiqua" w:hAnsi="Book Antiqua" w:cs="Book Antiqua"/>
          <w:lang w:val="es-ES"/>
        </w:rPr>
        <w:t xml:space="preserve"> </w:t>
      </w:r>
      <w:r w:rsidR="007D7CE2" w:rsidRPr="00A55012">
        <w:rPr>
          <w:rFonts w:ascii="Book Antiqua" w:eastAsia="Book Antiqua" w:hAnsi="Book Antiqua" w:cs="Book Antiqua"/>
          <w:lang w:val="es-ES"/>
        </w:rPr>
        <w:t>un rol activo en la atención y solución de</w:t>
      </w:r>
      <w:r w:rsidR="00DF79DD" w:rsidRPr="00A55012">
        <w:rPr>
          <w:rFonts w:ascii="Book Antiqua" w:eastAsia="Book Antiqua" w:hAnsi="Book Antiqua" w:cs="Book Antiqua"/>
          <w:lang w:val="es-ES"/>
        </w:rPr>
        <w:t xml:space="preserve"> diversas</w:t>
      </w:r>
      <w:r w:rsidR="007D7CE2" w:rsidRPr="00A55012">
        <w:rPr>
          <w:rFonts w:ascii="Book Antiqua" w:eastAsia="Book Antiqua" w:hAnsi="Book Antiqua" w:cs="Book Antiqua"/>
          <w:lang w:val="es-ES"/>
        </w:rPr>
        <w:t xml:space="preserve"> situaciones que </w:t>
      </w:r>
      <w:r w:rsidR="00DF79DD" w:rsidRPr="00A55012">
        <w:rPr>
          <w:rFonts w:ascii="Book Antiqua" w:eastAsia="Book Antiqua" w:hAnsi="Book Antiqua" w:cs="Book Antiqua"/>
          <w:lang w:val="es-ES"/>
        </w:rPr>
        <w:t xml:space="preserve">aquejan a </w:t>
      </w:r>
      <w:r w:rsidR="007D7CE2" w:rsidRPr="00A55012">
        <w:rPr>
          <w:rFonts w:ascii="Book Antiqua" w:eastAsia="Book Antiqua" w:hAnsi="Book Antiqua" w:cs="Book Antiqua"/>
          <w:lang w:val="es-ES"/>
        </w:rPr>
        <w:t xml:space="preserve">la población, incluso aquellas que por imperativo de </w:t>
      </w:r>
      <w:r w:rsidR="00F55DAF">
        <w:rPr>
          <w:rFonts w:ascii="Book Antiqua" w:eastAsia="Book Antiqua" w:hAnsi="Book Antiqua" w:cs="Book Antiqua"/>
          <w:lang w:val="es-ES"/>
        </w:rPr>
        <w:t>L</w:t>
      </w:r>
      <w:r w:rsidR="007D7CE2" w:rsidRPr="00A55012">
        <w:rPr>
          <w:rFonts w:ascii="Book Antiqua" w:eastAsia="Book Antiqua" w:hAnsi="Book Antiqua" w:cs="Book Antiqua"/>
          <w:lang w:val="es-ES"/>
        </w:rPr>
        <w:t xml:space="preserve">ey </w:t>
      </w:r>
      <w:r w:rsidR="00DF79DD" w:rsidRPr="00A55012">
        <w:rPr>
          <w:rFonts w:ascii="Book Antiqua" w:eastAsia="Book Antiqua" w:hAnsi="Book Antiqua" w:cs="Book Antiqua"/>
          <w:lang w:val="es-ES"/>
        </w:rPr>
        <w:t xml:space="preserve">deban </w:t>
      </w:r>
      <w:r w:rsidR="007D7CE2" w:rsidRPr="00A55012">
        <w:rPr>
          <w:rFonts w:ascii="Book Antiqua" w:eastAsia="Book Antiqua" w:hAnsi="Book Antiqua" w:cs="Book Antiqua"/>
          <w:lang w:val="es-ES"/>
        </w:rPr>
        <w:t>ser atendidas por el</w:t>
      </w:r>
      <w:r w:rsidR="00DF79DD" w:rsidRPr="00A55012">
        <w:rPr>
          <w:rFonts w:ascii="Book Antiqua" w:eastAsia="Book Antiqua" w:hAnsi="Book Antiqua" w:cs="Book Antiqua"/>
          <w:lang w:val="es-ES"/>
        </w:rPr>
        <w:t xml:space="preserve"> Gobierno Central</w:t>
      </w:r>
      <w:r w:rsidR="007D7CE2" w:rsidRPr="00A55012">
        <w:rPr>
          <w:rFonts w:ascii="Book Antiqua" w:eastAsia="Book Antiqua" w:hAnsi="Book Antiqua" w:cs="Book Antiqua"/>
          <w:lang w:val="es-ES"/>
        </w:rPr>
        <w:t xml:space="preserve">. </w:t>
      </w:r>
    </w:p>
    <w:p w14:paraId="329E4556" w14:textId="43C21BB4" w:rsidR="00903AE9" w:rsidRDefault="00903AE9" w:rsidP="003F2B81">
      <w:pPr>
        <w:spacing w:before="120" w:after="120" w:line="360" w:lineRule="auto"/>
        <w:ind w:firstLine="720"/>
        <w:jc w:val="both"/>
        <w:outlineLvl w:val="0"/>
        <w:rPr>
          <w:rFonts w:ascii="Book Antiqua" w:eastAsia="Book Antiqua" w:hAnsi="Book Antiqua" w:cs="Book Antiqua"/>
          <w:lang w:val="es-ES"/>
        </w:rPr>
      </w:pPr>
      <w:r w:rsidRPr="00A55012">
        <w:rPr>
          <w:rFonts w:ascii="Book Antiqua" w:eastAsia="Book Antiqua" w:hAnsi="Book Antiqua" w:cs="Book Antiqua"/>
          <w:lang w:val="es-ES"/>
        </w:rPr>
        <w:t xml:space="preserve"> </w:t>
      </w:r>
      <w:r w:rsidR="00DF79DD" w:rsidRPr="00A55012">
        <w:rPr>
          <w:rFonts w:ascii="Book Antiqua" w:eastAsia="Book Antiqua" w:hAnsi="Book Antiqua" w:cs="Book Antiqua"/>
          <w:lang w:val="es-ES"/>
        </w:rPr>
        <w:t xml:space="preserve">En el proceso de elaboración y </w:t>
      </w:r>
      <w:r w:rsidRPr="00A55012">
        <w:rPr>
          <w:rFonts w:ascii="Book Antiqua" w:eastAsia="Book Antiqua" w:hAnsi="Book Antiqua" w:cs="Book Antiqua"/>
          <w:lang w:val="es-ES"/>
        </w:rPr>
        <w:t xml:space="preserve">confección de sus presupuestos, los </w:t>
      </w:r>
      <w:r w:rsidR="003F2B81" w:rsidRPr="00A55012">
        <w:rPr>
          <w:rFonts w:ascii="Book Antiqua" w:eastAsia="Book Antiqua" w:hAnsi="Book Antiqua" w:cs="Book Antiqua"/>
          <w:lang w:val="es-ES"/>
        </w:rPr>
        <w:t>gobiernos</w:t>
      </w:r>
      <w:r w:rsidRPr="00A55012">
        <w:rPr>
          <w:rFonts w:ascii="Book Antiqua" w:eastAsia="Book Antiqua" w:hAnsi="Book Antiqua" w:cs="Book Antiqua"/>
          <w:lang w:val="es-ES"/>
        </w:rPr>
        <w:t xml:space="preserve"> </w:t>
      </w:r>
      <w:r w:rsidR="00DF79DD" w:rsidRPr="00A55012">
        <w:rPr>
          <w:rFonts w:ascii="Book Antiqua" w:eastAsia="Book Antiqua" w:hAnsi="Book Antiqua" w:cs="Book Antiqua"/>
          <w:lang w:val="es-ES"/>
        </w:rPr>
        <w:t xml:space="preserve">municipales </w:t>
      </w:r>
      <w:r w:rsidRPr="00A55012">
        <w:rPr>
          <w:rFonts w:ascii="Book Antiqua" w:eastAsia="Book Antiqua" w:hAnsi="Book Antiqua" w:cs="Book Antiqua"/>
          <w:lang w:val="es-ES"/>
        </w:rPr>
        <w:t xml:space="preserve">requieren varias certificaciones </w:t>
      </w:r>
      <w:r w:rsidR="003F2B81" w:rsidRPr="00A55012">
        <w:rPr>
          <w:rFonts w:ascii="Book Antiqua" w:eastAsia="Book Antiqua" w:hAnsi="Book Antiqua" w:cs="Book Antiqua"/>
          <w:lang w:val="es-ES"/>
        </w:rPr>
        <w:t xml:space="preserve">que son </w:t>
      </w:r>
      <w:r w:rsidRPr="00A55012">
        <w:rPr>
          <w:rFonts w:ascii="Book Antiqua" w:eastAsia="Book Antiqua" w:hAnsi="Book Antiqua" w:cs="Book Antiqua"/>
          <w:lang w:val="es-ES"/>
        </w:rPr>
        <w:t>provistas por entidades del Gobierno de Puerto Rico</w:t>
      </w:r>
      <w:r w:rsidR="00DF79DD" w:rsidRPr="00A55012">
        <w:rPr>
          <w:rFonts w:ascii="Book Antiqua" w:eastAsia="Book Antiqua" w:hAnsi="Book Antiqua" w:cs="Book Antiqua"/>
          <w:lang w:val="es-ES"/>
        </w:rPr>
        <w:t>. Entre ellas</w:t>
      </w:r>
      <w:r w:rsidR="003F2B81" w:rsidRPr="00A55012">
        <w:rPr>
          <w:rFonts w:ascii="Book Antiqua" w:eastAsia="Book Antiqua" w:hAnsi="Book Antiqua" w:cs="Book Antiqua"/>
          <w:lang w:val="es-ES"/>
        </w:rPr>
        <w:t>,</w:t>
      </w:r>
      <w:r w:rsidR="00DF79DD" w:rsidRPr="00A55012">
        <w:rPr>
          <w:rFonts w:ascii="Book Antiqua" w:eastAsia="Book Antiqua" w:hAnsi="Book Antiqua" w:cs="Book Antiqua"/>
          <w:lang w:val="es-ES"/>
        </w:rPr>
        <w:t xml:space="preserve"> se encuentran las certificaciones</w:t>
      </w:r>
      <w:r w:rsidR="003F2B81" w:rsidRPr="00A55012">
        <w:rPr>
          <w:rFonts w:ascii="Book Antiqua" w:eastAsia="Book Antiqua" w:hAnsi="Book Antiqua" w:cs="Book Antiqua"/>
          <w:lang w:val="es-ES"/>
        </w:rPr>
        <w:t xml:space="preserve"> de deuda</w:t>
      </w:r>
      <w:r w:rsidRPr="00A55012">
        <w:rPr>
          <w:rFonts w:ascii="Book Antiqua" w:eastAsia="Book Antiqua" w:hAnsi="Book Antiqua" w:cs="Book Antiqua"/>
          <w:lang w:val="es-ES"/>
        </w:rPr>
        <w:t xml:space="preserve">. </w:t>
      </w:r>
      <w:r w:rsidR="003F2B81" w:rsidRPr="00A55012">
        <w:rPr>
          <w:rFonts w:ascii="Book Antiqua" w:eastAsia="Book Antiqua" w:hAnsi="Book Antiqua" w:cs="Book Antiqua"/>
          <w:lang w:val="es-ES"/>
        </w:rPr>
        <w:t xml:space="preserve">Precisamente, el Código Municipal de Puerto Rico, en su </w:t>
      </w:r>
      <w:r w:rsidR="00DF79DD" w:rsidRPr="00A55012">
        <w:rPr>
          <w:rFonts w:ascii="Book Antiqua" w:eastAsia="Book Antiqua" w:hAnsi="Book Antiqua" w:cs="Book Antiqua"/>
          <w:lang w:val="es-ES"/>
        </w:rPr>
        <w:t>Artículo</w:t>
      </w:r>
      <w:r w:rsidR="003F2B81" w:rsidRPr="00A55012">
        <w:rPr>
          <w:rFonts w:ascii="Book Antiqua" w:eastAsia="Book Antiqua" w:hAnsi="Book Antiqua" w:cs="Book Antiqua"/>
          <w:lang w:val="es-ES"/>
        </w:rPr>
        <w:t xml:space="preserve"> 2.097</w:t>
      </w:r>
      <w:r w:rsidR="00DF79DD" w:rsidRPr="00A55012">
        <w:rPr>
          <w:rFonts w:ascii="Book Antiqua" w:eastAsia="Book Antiqua" w:hAnsi="Book Antiqua" w:cs="Book Antiqua"/>
          <w:lang w:val="es-ES"/>
        </w:rPr>
        <w:t>,</w:t>
      </w:r>
      <w:r w:rsidR="003F2B81" w:rsidRPr="00A55012">
        <w:rPr>
          <w:rFonts w:ascii="Book Antiqua" w:eastAsia="Book Antiqua" w:hAnsi="Book Antiqua" w:cs="Book Antiqua"/>
          <w:lang w:val="es-ES"/>
        </w:rPr>
        <w:t xml:space="preserve"> establece que </w:t>
      </w:r>
      <w:r w:rsidRPr="00A55012">
        <w:rPr>
          <w:rFonts w:ascii="Book Antiqua" w:eastAsia="Book Antiqua" w:hAnsi="Book Antiqua" w:cs="Book Antiqua"/>
          <w:lang w:val="es-ES"/>
        </w:rPr>
        <w:t xml:space="preserve">no más tarde del </w:t>
      </w:r>
      <w:r w:rsidR="00DF79DD" w:rsidRPr="00A55012">
        <w:rPr>
          <w:rFonts w:ascii="Book Antiqua" w:eastAsia="Book Antiqua" w:hAnsi="Book Antiqua" w:cs="Book Antiqua"/>
          <w:lang w:val="es-ES"/>
        </w:rPr>
        <w:t>20</w:t>
      </w:r>
      <w:r w:rsidR="00DF79DD" w:rsidRPr="00DF79DD">
        <w:rPr>
          <w:rFonts w:ascii="Book Antiqua" w:eastAsia="Book Antiqua" w:hAnsi="Book Antiqua" w:cs="Book Antiqua"/>
          <w:i/>
          <w:iCs/>
          <w:lang w:val="es-ES"/>
        </w:rPr>
        <w:t xml:space="preserve"> </w:t>
      </w:r>
      <w:r>
        <w:rPr>
          <w:rFonts w:ascii="Book Antiqua" w:eastAsia="Book Antiqua" w:hAnsi="Book Antiqua" w:cs="Book Antiqua"/>
          <w:lang w:val="es-ES"/>
        </w:rPr>
        <w:t>de junio de cada añ</w:t>
      </w:r>
      <w:r w:rsidRPr="00F55DAF">
        <w:rPr>
          <w:rFonts w:ascii="Book Antiqua" w:eastAsia="Book Antiqua" w:hAnsi="Book Antiqua" w:cs="Book Antiqua"/>
          <w:lang w:val="es-ES"/>
        </w:rPr>
        <w:t>o</w:t>
      </w:r>
      <w:r w:rsidR="00C461DD" w:rsidRPr="00F55DAF">
        <w:rPr>
          <w:rFonts w:ascii="Book Antiqua" w:eastAsia="Book Antiqua" w:hAnsi="Book Antiqua" w:cs="Book Antiqua"/>
          <w:i/>
          <w:iCs/>
          <w:lang w:val="es-ES"/>
        </w:rPr>
        <w:t>,</w:t>
      </w:r>
      <w:r>
        <w:rPr>
          <w:rFonts w:ascii="Book Antiqua" w:eastAsia="Book Antiqua" w:hAnsi="Book Antiqua" w:cs="Book Antiqua"/>
          <w:lang w:val="es-ES"/>
        </w:rPr>
        <w:t xml:space="preserve"> los alcaldes y alcaldesas vienen llamados a </w:t>
      </w:r>
      <w:r>
        <w:rPr>
          <w:rFonts w:ascii="Book Antiqua" w:eastAsia="Book Antiqua" w:hAnsi="Book Antiqua" w:cs="Book Antiqua"/>
          <w:lang w:val="es-ES"/>
        </w:rPr>
        <w:lastRenderedPageBreak/>
        <w:t xml:space="preserve">presentar ante sus respectivas Legislaturas Municipales </w:t>
      </w:r>
      <w:r w:rsidR="003F2B81">
        <w:rPr>
          <w:rFonts w:ascii="Book Antiqua" w:eastAsia="Book Antiqua" w:hAnsi="Book Antiqua" w:cs="Book Antiqua"/>
          <w:lang w:val="es-ES"/>
        </w:rPr>
        <w:t>sus</w:t>
      </w:r>
      <w:r>
        <w:rPr>
          <w:rFonts w:ascii="Book Antiqua" w:eastAsia="Book Antiqua" w:hAnsi="Book Antiqua" w:cs="Book Antiqua"/>
          <w:lang w:val="es-ES"/>
        </w:rPr>
        <w:t xml:space="preserve"> Resoluci</w:t>
      </w:r>
      <w:r w:rsidR="003F2B81">
        <w:rPr>
          <w:rFonts w:ascii="Book Antiqua" w:eastAsia="Book Antiqua" w:hAnsi="Book Antiqua" w:cs="Book Antiqua"/>
          <w:lang w:val="es-ES"/>
        </w:rPr>
        <w:t>ones</w:t>
      </w:r>
      <w:r>
        <w:rPr>
          <w:rFonts w:ascii="Book Antiqua" w:eastAsia="Book Antiqua" w:hAnsi="Book Antiqua" w:cs="Book Antiqua"/>
          <w:lang w:val="es-ES"/>
        </w:rPr>
        <w:t xml:space="preserve"> de Presupuesto</w:t>
      </w:r>
      <w:r w:rsidR="003F2B81">
        <w:rPr>
          <w:rFonts w:ascii="Book Antiqua" w:eastAsia="Book Antiqua" w:hAnsi="Book Antiqua" w:cs="Book Antiqua"/>
          <w:lang w:val="es-ES"/>
        </w:rPr>
        <w:t xml:space="preserve">.  </w:t>
      </w:r>
    </w:p>
    <w:p w14:paraId="7CD6CDB4" w14:textId="0AAD66B8" w:rsidR="00903AE9" w:rsidRPr="00A55012" w:rsidRDefault="00BF31C1" w:rsidP="003F2B81">
      <w:pPr>
        <w:spacing w:before="120" w:after="120" w:line="360" w:lineRule="auto"/>
        <w:ind w:firstLine="720"/>
        <w:jc w:val="both"/>
        <w:outlineLvl w:val="0"/>
        <w:rPr>
          <w:rFonts w:ascii="Book Antiqua" w:eastAsia="Book Antiqua" w:hAnsi="Book Antiqua" w:cs="Book Antiqua"/>
          <w:lang w:val="es-ES"/>
        </w:rPr>
      </w:pPr>
      <w:r w:rsidRPr="00A55012">
        <w:rPr>
          <w:rFonts w:ascii="Book Antiqua" w:eastAsia="Book Antiqua" w:hAnsi="Book Antiqua" w:cs="Book Antiqua"/>
          <w:lang w:val="es-ES"/>
        </w:rPr>
        <w:t xml:space="preserve">Con el fin de facilitar este trámite, la presente Ley tiene como </w:t>
      </w:r>
      <w:r w:rsidR="001E38F5" w:rsidRPr="00A55012">
        <w:rPr>
          <w:rFonts w:ascii="Book Antiqua" w:eastAsia="Book Antiqua" w:hAnsi="Book Antiqua" w:cs="Book Antiqua"/>
          <w:lang w:val="es-ES"/>
        </w:rPr>
        <w:t>objetivo</w:t>
      </w:r>
      <w:r w:rsidRPr="00A55012">
        <w:rPr>
          <w:rFonts w:ascii="Book Antiqua" w:eastAsia="Book Antiqua" w:hAnsi="Book Antiqua" w:cs="Book Antiqua"/>
          <w:lang w:val="es-ES"/>
        </w:rPr>
        <w:t xml:space="preserve"> </w:t>
      </w:r>
      <w:r w:rsidR="001E38F5" w:rsidRPr="00A55012">
        <w:rPr>
          <w:rFonts w:ascii="Book Antiqua" w:eastAsia="Book Antiqua" w:hAnsi="Book Antiqua" w:cs="Book Antiqua"/>
          <w:lang w:val="es-ES"/>
        </w:rPr>
        <w:t>principal establecer</w:t>
      </w:r>
      <w:r w:rsidRPr="00A55012">
        <w:rPr>
          <w:rFonts w:ascii="Book Antiqua" w:eastAsia="Book Antiqua" w:hAnsi="Book Antiqua" w:cs="Book Antiqua"/>
          <w:lang w:val="es-ES"/>
        </w:rPr>
        <w:t xml:space="preserve"> como fecha límite el 10 de abril de cada año para que</w:t>
      </w:r>
      <w:r w:rsidR="00B45019" w:rsidRPr="00A55012">
        <w:rPr>
          <w:rFonts w:ascii="Book Antiqua" w:eastAsia="Book Antiqua" w:hAnsi="Book Antiqua" w:cs="Book Antiqua"/>
          <w:lang w:val="es-ES"/>
        </w:rPr>
        <w:t xml:space="preserve"> </w:t>
      </w:r>
      <w:r w:rsidR="00B45019" w:rsidRPr="00A55012">
        <w:rPr>
          <w:rFonts w:ascii="Book Antiqua" w:eastAsia="Book Antiqua" w:hAnsi="Book Antiqua" w:cs="Book Antiqua"/>
          <w:lang w:val="es-ES_tradnl"/>
        </w:rPr>
        <w:t xml:space="preserve">las agencias, corporaciones, departamentos e instrumentalidades públicas del Gobierno de Puerto Rico </w:t>
      </w:r>
      <w:r w:rsidRPr="00A55012">
        <w:rPr>
          <w:rFonts w:ascii="Book Antiqua" w:eastAsia="Book Antiqua" w:hAnsi="Book Antiqua" w:cs="Book Antiqua"/>
          <w:lang w:val="es-ES"/>
        </w:rPr>
        <w:t xml:space="preserve">provean sus </w:t>
      </w:r>
      <w:r w:rsidR="00C74DE7" w:rsidRPr="00A55012">
        <w:rPr>
          <w:rFonts w:ascii="Book Antiqua" w:eastAsia="Book Antiqua" w:hAnsi="Book Antiqua" w:cs="Book Antiqua"/>
          <w:lang w:val="es-ES"/>
        </w:rPr>
        <w:t xml:space="preserve">respectivas </w:t>
      </w:r>
      <w:r w:rsidRPr="00A55012">
        <w:rPr>
          <w:rFonts w:ascii="Book Antiqua" w:eastAsia="Book Antiqua" w:hAnsi="Book Antiqua" w:cs="Book Antiqua"/>
          <w:lang w:val="es-ES"/>
        </w:rPr>
        <w:t>certificaciones de deuda a los municipios de manera automática.</w:t>
      </w:r>
      <w:r w:rsidR="001A7CDA" w:rsidRPr="00A55012">
        <w:rPr>
          <w:rFonts w:ascii="Book Antiqua" w:eastAsia="Book Antiqua" w:hAnsi="Book Antiqua" w:cs="Book Antiqua"/>
          <w:lang w:val="es-ES"/>
        </w:rPr>
        <w:t xml:space="preserve"> </w:t>
      </w:r>
      <w:r w:rsidR="003F2B81" w:rsidRPr="00A55012">
        <w:rPr>
          <w:rFonts w:ascii="Book Antiqua" w:eastAsia="Book Antiqua" w:hAnsi="Book Antiqua" w:cs="Book Antiqua"/>
          <w:lang w:val="es-ES"/>
        </w:rPr>
        <w:t xml:space="preserve"> </w:t>
      </w:r>
      <w:r w:rsidR="001A7CDA" w:rsidRPr="00A55012">
        <w:rPr>
          <w:rFonts w:ascii="Book Antiqua" w:eastAsia="Book Antiqua" w:hAnsi="Book Antiqua" w:cs="Book Antiqua"/>
          <w:lang w:val="es-ES"/>
        </w:rPr>
        <w:t xml:space="preserve">En virtud de lo anterior, </w:t>
      </w:r>
      <w:r w:rsidR="003F2B81" w:rsidRPr="00A55012">
        <w:rPr>
          <w:rFonts w:ascii="Book Antiqua" w:eastAsia="Book Antiqua" w:hAnsi="Book Antiqua" w:cs="Book Antiqua"/>
          <w:lang w:val="es-ES"/>
        </w:rPr>
        <w:t xml:space="preserve">esta Asamblea Legislativa, consciente de que la relación entre el </w:t>
      </w:r>
      <w:r w:rsidR="00CD3B23" w:rsidRPr="00A55012">
        <w:rPr>
          <w:rFonts w:ascii="Book Antiqua" w:eastAsia="Book Antiqua" w:hAnsi="Book Antiqua" w:cs="Book Antiqua"/>
          <w:lang w:val="es-ES"/>
        </w:rPr>
        <w:t xml:space="preserve">Gobierno Central </w:t>
      </w:r>
      <w:r w:rsidR="003F2B81" w:rsidRPr="00A55012">
        <w:rPr>
          <w:rFonts w:ascii="Book Antiqua" w:eastAsia="Book Antiqua" w:hAnsi="Book Antiqua" w:cs="Book Antiqua"/>
          <w:lang w:val="es-ES"/>
        </w:rPr>
        <w:t xml:space="preserve">y la administración municipal amerita de procedimientos más ágiles, </w:t>
      </w:r>
      <w:r w:rsidR="00DA6391" w:rsidRPr="00A55012">
        <w:rPr>
          <w:rFonts w:ascii="Book Antiqua" w:eastAsia="Book Antiqua" w:hAnsi="Book Antiqua" w:cs="Book Antiqua"/>
          <w:lang w:val="es-ES"/>
        </w:rPr>
        <w:t xml:space="preserve">cree pertinente la aprobación de </w:t>
      </w:r>
      <w:r w:rsidR="003F2B81" w:rsidRPr="00A55012">
        <w:rPr>
          <w:rFonts w:ascii="Book Antiqua" w:eastAsia="Book Antiqua" w:hAnsi="Book Antiqua" w:cs="Book Antiqua"/>
          <w:lang w:val="es-ES"/>
        </w:rPr>
        <w:t>esta Ley</w:t>
      </w:r>
      <w:r w:rsidR="00DA6391" w:rsidRPr="00A55012">
        <w:rPr>
          <w:rFonts w:ascii="Book Antiqua" w:eastAsia="Book Antiqua" w:hAnsi="Book Antiqua" w:cs="Book Antiqua"/>
          <w:lang w:val="es-ES"/>
        </w:rPr>
        <w:t>,</w:t>
      </w:r>
      <w:r w:rsidR="003F2B81" w:rsidRPr="00A55012">
        <w:rPr>
          <w:rFonts w:ascii="Book Antiqua" w:eastAsia="Book Antiqua" w:hAnsi="Book Antiqua" w:cs="Book Antiqua"/>
          <w:lang w:val="es-ES"/>
        </w:rPr>
        <w:t xml:space="preserve"> a los fines de simplificar la compilación de certificaciones para la confección de los presupuestos municipales. </w:t>
      </w:r>
    </w:p>
    <w:p w14:paraId="579E6DF2" w14:textId="77777777" w:rsidR="00D42787" w:rsidRPr="0056194A" w:rsidRDefault="00D42787" w:rsidP="00903AE9">
      <w:pPr>
        <w:spacing w:before="120" w:after="120" w:line="360" w:lineRule="auto"/>
        <w:jc w:val="both"/>
        <w:outlineLvl w:val="0"/>
        <w:rPr>
          <w:rFonts w:ascii="Book Antiqua" w:hAnsi="Book Antiqua"/>
          <w:b/>
          <w:lang w:val="es-ES_tradnl"/>
        </w:rPr>
      </w:pPr>
      <w:r w:rsidRPr="0056194A">
        <w:rPr>
          <w:rFonts w:ascii="Book Antiqua" w:hAnsi="Book Antiqua"/>
          <w:b/>
          <w:lang w:val="es-ES_tradnl"/>
        </w:rPr>
        <w:t>DECRÉTASE POR LA ASAMBLEA LEGISLATIVA DE PUERTO RICO:</w:t>
      </w:r>
    </w:p>
    <w:p w14:paraId="73ECCAFB" w14:textId="77777777" w:rsidR="00D42787" w:rsidRPr="00DB43BE" w:rsidRDefault="00D42787" w:rsidP="00D42787">
      <w:pPr>
        <w:spacing w:line="480" w:lineRule="auto"/>
        <w:jc w:val="both"/>
        <w:rPr>
          <w:rFonts w:ascii="Book Antiqua" w:hAnsi="Book Antiqua"/>
          <w:b/>
          <w:i/>
          <w:lang w:val="es-ES_tradnl"/>
        </w:rPr>
        <w:sectPr w:rsidR="00D42787" w:rsidRPr="00DB43BE" w:rsidSect="00D42787"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5E33F8DE" w14:textId="2F0C28DE" w:rsidR="00B849FB" w:rsidRPr="00A55012" w:rsidRDefault="00D42787" w:rsidP="00D54EE6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55012">
        <w:rPr>
          <w:rFonts w:ascii="Book Antiqua" w:hAnsi="Book Antiqua"/>
          <w:lang w:val="es-ES_tradnl"/>
        </w:rPr>
        <w:t>Sección 1.-</w:t>
      </w:r>
      <w:r w:rsidR="007D7CE2" w:rsidRPr="00A55012">
        <w:rPr>
          <w:rFonts w:ascii="Book Antiqua" w:hAnsi="Book Antiqua"/>
          <w:lang w:val="es-ES_tradnl"/>
        </w:rPr>
        <w:t xml:space="preserve"> </w:t>
      </w:r>
      <w:r w:rsidR="00CE7CEA" w:rsidRPr="00A55012">
        <w:rPr>
          <w:rFonts w:ascii="Book Antiqua" w:hAnsi="Book Antiqua"/>
          <w:lang w:val="es-ES_tradnl"/>
        </w:rPr>
        <w:t xml:space="preserve">Se enmienda </w:t>
      </w:r>
      <w:r w:rsidR="00CF21C4" w:rsidRPr="00A55012">
        <w:rPr>
          <w:rFonts w:ascii="Book Antiqua" w:hAnsi="Book Antiqua"/>
          <w:lang w:val="es-ES_tradnl"/>
        </w:rPr>
        <w:t>el</w:t>
      </w:r>
      <w:r w:rsidR="007D7CE2" w:rsidRPr="00A55012">
        <w:rPr>
          <w:rFonts w:ascii="Book Antiqua" w:hAnsi="Book Antiqua"/>
          <w:lang w:val="es-ES_tradnl"/>
        </w:rPr>
        <w:t xml:space="preserve"> Artículo </w:t>
      </w:r>
      <w:r w:rsidR="005E7952" w:rsidRPr="00A55012">
        <w:rPr>
          <w:rFonts w:ascii="Book Antiqua" w:hAnsi="Book Antiqua"/>
          <w:lang w:val="es-ES_tradnl"/>
        </w:rPr>
        <w:t>2.099</w:t>
      </w:r>
      <w:r w:rsidR="007D7CE2" w:rsidRPr="00A55012">
        <w:rPr>
          <w:rFonts w:ascii="Book Antiqua" w:hAnsi="Book Antiqua"/>
          <w:lang w:val="es-ES_tradnl"/>
        </w:rPr>
        <w:t xml:space="preserve"> de la Ley 107-2020, según enmendada,</w:t>
      </w:r>
      <w:r w:rsidR="005E7952" w:rsidRPr="00A55012">
        <w:rPr>
          <w:rFonts w:ascii="Book Antiqua" w:hAnsi="Book Antiqua"/>
          <w:lang w:val="es-ES_tradnl"/>
        </w:rPr>
        <w:t xml:space="preserve"> </w:t>
      </w:r>
      <w:r w:rsidR="007D7CE2" w:rsidRPr="00A55012">
        <w:rPr>
          <w:rFonts w:ascii="Book Antiqua" w:hAnsi="Book Antiqua"/>
          <w:lang w:val="es-ES_tradnl"/>
        </w:rPr>
        <w:t>para que lea como sigue:</w:t>
      </w:r>
    </w:p>
    <w:p w14:paraId="0ADF35E4" w14:textId="77777777" w:rsidR="007D7CE2" w:rsidRPr="00A55012" w:rsidRDefault="007D7CE2" w:rsidP="00D54EE6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55012">
        <w:rPr>
          <w:rFonts w:ascii="Book Antiqua" w:hAnsi="Book Antiqua"/>
          <w:lang w:val="es-ES_tradnl"/>
        </w:rPr>
        <w:t>“</w:t>
      </w:r>
      <w:r w:rsidR="005E7952" w:rsidRPr="00A55012">
        <w:rPr>
          <w:rFonts w:ascii="Book Antiqua" w:hAnsi="Book Antiqua"/>
          <w:lang w:val="es-ES_tradnl"/>
        </w:rPr>
        <w:t>2.099</w:t>
      </w:r>
      <w:r w:rsidRPr="00A55012">
        <w:rPr>
          <w:rFonts w:ascii="Book Antiqua" w:hAnsi="Book Antiqua"/>
          <w:lang w:val="es-ES_tradnl"/>
        </w:rPr>
        <w:t xml:space="preserve">- </w:t>
      </w:r>
      <w:r w:rsidR="005E7952" w:rsidRPr="00A55012">
        <w:rPr>
          <w:rFonts w:ascii="Book Antiqua" w:hAnsi="Book Antiqua"/>
          <w:lang w:val="es-ES_tradnl"/>
        </w:rPr>
        <w:t>Contenido del Presupuesto</w:t>
      </w:r>
    </w:p>
    <w:p w14:paraId="30232C1E" w14:textId="77777777" w:rsidR="005017F0" w:rsidRDefault="007D7CE2" w:rsidP="00D54EE6">
      <w:p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5E7952">
        <w:rPr>
          <w:rFonts w:ascii="Book Antiqua" w:hAnsi="Book Antiqua"/>
          <w:lang w:val="es-ES_tradnl"/>
        </w:rPr>
        <w:t>El proyecto de resolución del presupuesto general de ingresos y gastos del municipio incluirá:</w:t>
      </w:r>
    </w:p>
    <w:p w14:paraId="50604EE4" w14:textId="77777777" w:rsidR="005E7952" w:rsidRDefault="005E7952" w:rsidP="00D54EE6">
      <w:pPr>
        <w:pStyle w:val="ListParagraph"/>
        <w:numPr>
          <w:ilvl w:val="0"/>
          <w:numId w:val="4"/>
        </w:numPr>
        <w:spacing w:after="0"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…</w:t>
      </w:r>
    </w:p>
    <w:p w14:paraId="19BF726C" w14:textId="77777777" w:rsidR="007D1F9E" w:rsidRDefault="007D1F9E" w:rsidP="00D54EE6">
      <w:pPr>
        <w:pStyle w:val="ListParagraph"/>
        <w:spacing w:after="0"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…</w:t>
      </w:r>
    </w:p>
    <w:p w14:paraId="60955ACC" w14:textId="77777777" w:rsidR="005E7952" w:rsidRDefault="005E7952" w:rsidP="00D54EE6">
      <w:pPr>
        <w:pStyle w:val="ListParagraph"/>
        <w:numPr>
          <w:ilvl w:val="0"/>
          <w:numId w:val="4"/>
        </w:numPr>
        <w:spacing w:after="0"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…</w:t>
      </w:r>
    </w:p>
    <w:p w14:paraId="5CC91B79" w14:textId="77777777" w:rsidR="007D1F9E" w:rsidRDefault="007D1F9E" w:rsidP="00D54EE6">
      <w:pPr>
        <w:pStyle w:val="ListParagraph"/>
        <w:spacing w:after="0"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…</w:t>
      </w:r>
    </w:p>
    <w:p w14:paraId="2A2FE938" w14:textId="77777777" w:rsidR="005E7952" w:rsidRDefault="005E7952" w:rsidP="00D54EE6">
      <w:pPr>
        <w:pStyle w:val="ListParagraph"/>
        <w:numPr>
          <w:ilvl w:val="0"/>
          <w:numId w:val="4"/>
        </w:numPr>
        <w:spacing w:after="0"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…</w:t>
      </w:r>
    </w:p>
    <w:p w14:paraId="0B12D147" w14:textId="77777777" w:rsidR="007D1F9E" w:rsidRDefault="007D1F9E" w:rsidP="00D54EE6">
      <w:pPr>
        <w:pStyle w:val="ListParagraph"/>
        <w:spacing w:after="0"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…</w:t>
      </w:r>
    </w:p>
    <w:p w14:paraId="6BF352A7" w14:textId="77777777" w:rsidR="005E7952" w:rsidRDefault="005E7952" w:rsidP="00D54EE6">
      <w:pPr>
        <w:pStyle w:val="ListParagraph"/>
        <w:numPr>
          <w:ilvl w:val="0"/>
          <w:numId w:val="4"/>
        </w:numPr>
        <w:spacing w:after="0"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Presupuesto General de Ingresos y Gastos Municipales</w:t>
      </w:r>
    </w:p>
    <w:p w14:paraId="6D7E4DFD" w14:textId="025AE3B9" w:rsidR="00B13283" w:rsidRDefault="00B13283" w:rsidP="00A1100A">
      <w:pPr>
        <w:pStyle w:val="ListParagraph"/>
        <w:spacing w:after="0"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El </w:t>
      </w:r>
      <w:r w:rsidR="00E15412">
        <w:rPr>
          <w:rFonts w:ascii="Book Antiqua" w:hAnsi="Book Antiqua"/>
          <w:lang w:val="es-ES_tradnl"/>
        </w:rPr>
        <w:t>proyecto de resolución del presupuesto general de ingresos y gastos que se presente</w:t>
      </w:r>
      <w:r w:rsidR="00F74365">
        <w:rPr>
          <w:rFonts w:ascii="Book Antiqua" w:hAnsi="Book Antiqua"/>
          <w:lang w:val="es-ES_tradnl"/>
        </w:rPr>
        <w:t xml:space="preserve"> para aprobación de la Legislatura Municipal</w:t>
      </w:r>
      <w:r w:rsidR="00D43C61">
        <w:rPr>
          <w:rFonts w:ascii="Book Antiqua" w:hAnsi="Book Antiqua"/>
          <w:lang w:val="es-ES_tradnl"/>
        </w:rPr>
        <w:t xml:space="preserve"> deberá contener:</w:t>
      </w:r>
    </w:p>
    <w:p w14:paraId="70B6C3E8" w14:textId="77777777" w:rsidR="005E7952" w:rsidRDefault="005E7952" w:rsidP="00D54EE6">
      <w:pPr>
        <w:pStyle w:val="ListParagraph"/>
        <w:numPr>
          <w:ilvl w:val="0"/>
          <w:numId w:val="5"/>
        </w:numPr>
        <w:spacing w:after="0"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Ingresos</w:t>
      </w:r>
    </w:p>
    <w:p w14:paraId="2E868335" w14:textId="77777777" w:rsidR="005E7952" w:rsidRPr="00A55012" w:rsidRDefault="005E7952" w:rsidP="00D54EE6">
      <w:pPr>
        <w:pStyle w:val="ListParagraph"/>
        <w:numPr>
          <w:ilvl w:val="0"/>
          <w:numId w:val="6"/>
        </w:numPr>
        <w:spacing w:after="0" w:line="480" w:lineRule="auto"/>
        <w:jc w:val="both"/>
        <w:rPr>
          <w:rFonts w:ascii="Book Antiqua" w:hAnsi="Book Antiqua"/>
          <w:lang w:val="es-ES_tradnl"/>
        </w:rPr>
      </w:pPr>
      <w:r w:rsidRPr="00A55012">
        <w:rPr>
          <w:rFonts w:ascii="Book Antiqua" w:hAnsi="Book Antiqua"/>
          <w:lang w:val="es-ES_tradnl"/>
        </w:rPr>
        <w:t xml:space="preserve">Una primera parte con la distribución de los ingresos locales municipales y aquellos provenientes del Departamento de Hacienda, del CRIM y de las agencias estatales, incluyendo los fondos federales recibidos a través de estas últimas. </w:t>
      </w:r>
      <w:r w:rsidR="007D1F9E" w:rsidRPr="00A55012">
        <w:rPr>
          <w:rFonts w:ascii="Book Antiqua" w:hAnsi="Book Antiqua"/>
          <w:lang w:val="es-ES_tradnl"/>
        </w:rPr>
        <w:t xml:space="preserve">En o antes del 10 de abril de cada año las </w:t>
      </w:r>
      <w:r w:rsidRPr="00A55012">
        <w:rPr>
          <w:rFonts w:ascii="Book Antiqua" w:hAnsi="Book Antiqua"/>
          <w:lang w:val="es-ES_tradnl"/>
        </w:rPr>
        <w:t xml:space="preserve">agencias, </w:t>
      </w:r>
      <w:r w:rsidR="00CC4627" w:rsidRPr="00A55012">
        <w:rPr>
          <w:rFonts w:ascii="Book Antiqua" w:hAnsi="Book Antiqua"/>
          <w:lang w:val="es-ES_tradnl"/>
        </w:rPr>
        <w:t xml:space="preserve">corporaciones, </w:t>
      </w:r>
      <w:r w:rsidRPr="00A55012">
        <w:rPr>
          <w:rFonts w:ascii="Book Antiqua" w:hAnsi="Book Antiqua"/>
          <w:lang w:val="es-ES_tradnl"/>
        </w:rPr>
        <w:t>departamentos</w:t>
      </w:r>
      <w:r w:rsidR="00CC4627" w:rsidRPr="00A55012">
        <w:rPr>
          <w:rFonts w:ascii="Book Antiqua" w:hAnsi="Book Antiqua"/>
          <w:lang w:val="es-ES_tradnl"/>
        </w:rPr>
        <w:t xml:space="preserve"> e </w:t>
      </w:r>
      <w:r w:rsidRPr="00A55012">
        <w:rPr>
          <w:rFonts w:ascii="Book Antiqua" w:hAnsi="Book Antiqua"/>
          <w:lang w:val="es-ES_tradnl"/>
        </w:rPr>
        <w:t>instrumentalidades</w:t>
      </w:r>
      <w:r w:rsidR="00CC4627" w:rsidRPr="00A55012">
        <w:rPr>
          <w:rFonts w:ascii="Book Antiqua" w:hAnsi="Book Antiqua"/>
          <w:lang w:val="es-ES_tradnl"/>
        </w:rPr>
        <w:t xml:space="preserve"> </w:t>
      </w:r>
      <w:r w:rsidR="004B0EFC" w:rsidRPr="00A55012">
        <w:rPr>
          <w:rFonts w:ascii="Book Antiqua" w:hAnsi="Book Antiqua"/>
          <w:lang w:val="es-ES_tradnl"/>
        </w:rPr>
        <w:t xml:space="preserve">públicas </w:t>
      </w:r>
      <w:r w:rsidR="00CC4627" w:rsidRPr="00A55012">
        <w:rPr>
          <w:rFonts w:ascii="Book Antiqua" w:hAnsi="Book Antiqua"/>
          <w:lang w:val="es-ES_tradnl"/>
        </w:rPr>
        <w:t xml:space="preserve">del Gobierno de Puerto Rico </w:t>
      </w:r>
      <w:r w:rsidR="007D1F9E" w:rsidRPr="00A55012">
        <w:rPr>
          <w:rFonts w:ascii="Book Antiqua" w:hAnsi="Book Antiqua"/>
          <w:lang w:val="es-ES_tradnl"/>
        </w:rPr>
        <w:t>expedirán</w:t>
      </w:r>
      <w:r w:rsidR="00CC4627" w:rsidRPr="00A55012">
        <w:rPr>
          <w:rFonts w:ascii="Book Antiqua" w:hAnsi="Book Antiqua"/>
          <w:lang w:val="es-ES_tradnl"/>
        </w:rPr>
        <w:t xml:space="preserve"> </w:t>
      </w:r>
      <w:r w:rsidR="007D1F9E" w:rsidRPr="00A55012">
        <w:rPr>
          <w:rFonts w:ascii="Book Antiqua" w:hAnsi="Book Antiqua"/>
          <w:lang w:val="es-ES_tradnl"/>
        </w:rPr>
        <w:t xml:space="preserve">a los municipios, </w:t>
      </w:r>
      <w:r w:rsidR="00CC4627" w:rsidRPr="00A55012">
        <w:rPr>
          <w:rFonts w:ascii="Book Antiqua" w:hAnsi="Book Antiqua"/>
          <w:lang w:val="es-ES_tradnl"/>
        </w:rPr>
        <w:t>de manera automática</w:t>
      </w:r>
      <w:r w:rsidR="007D1F9E" w:rsidRPr="00A55012">
        <w:rPr>
          <w:rFonts w:ascii="Book Antiqua" w:hAnsi="Book Antiqua"/>
          <w:lang w:val="es-ES_tradnl"/>
        </w:rPr>
        <w:t>,</w:t>
      </w:r>
      <w:r w:rsidR="00CC4627" w:rsidRPr="00A55012">
        <w:rPr>
          <w:rFonts w:ascii="Book Antiqua" w:hAnsi="Book Antiqua"/>
          <w:lang w:val="es-ES_tradnl"/>
        </w:rPr>
        <w:t xml:space="preserve"> </w:t>
      </w:r>
      <w:r w:rsidR="007D1F9E" w:rsidRPr="00A55012">
        <w:rPr>
          <w:rFonts w:ascii="Book Antiqua" w:hAnsi="Book Antiqua"/>
          <w:lang w:val="es-ES_tradnl"/>
        </w:rPr>
        <w:t>las</w:t>
      </w:r>
      <w:r w:rsidR="00CC4627" w:rsidRPr="00A55012">
        <w:rPr>
          <w:rFonts w:ascii="Book Antiqua" w:hAnsi="Book Antiqua"/>
          <w:lang w:val="es-ES_tradnl"/>
        </w:rPr>
        <w:t xml:space="preserve"> respectivas certificaciones de no deuda </w:t>
      </w:r>
      <w:r w:rsidR="007D1F9E" w:rsidRPr="00A55012">
        <w:rPr>
          <w:rFonts w:ascii="Book Antiqua" w:hAnsi="Book Antiqua"/>
          <w:lang w:val="es-ES_tradnl"/>
        </w:rPr>
        <w:t>que serán utilizadas como parte de</w:t>
      </w:r>
      <w:r w:rsidR="00CC4627" w:rsidRPr="00A55012">
        <w:rPr>
          <w:rFonts w:ascii="Book Antiqua" w:hAnsi="Book Antiqua"/>
          <w:lang w:val="es-ES_tradnl"/>
        </w:rPr>
        <w:t xml:space="preserve"> la elaboración de los presupuestos municipales</w:t>
      </w:r>
      <w:r w:rsidR="007D1F9E" w:rsidRPr="00A55012">
        <w:rPr>
          <w:rFonts w:ascii="Book Antiqua" w:hAnsi="Book Antiqua"/>
          <w:lang w:val="es-ES_tradnl"/>
        </w:rPr>
        <w:t xml:space="preserve">. </w:t>
      </w:r>
    </w:p>
    <w:p w14:paraId="79645FB1" w14:textId="77777777" w:rsidR="005E7952" w:rsidRPr="00A55012" w:rsidRDefault="005E7952" w:rsidP="00D54EE6">
      <w:pPr>
        <w:pStyle w:val="ListParagraph"/>
        <w:numPr>
          <w:ilvl w:val="0"/>
          <w:numId w:val="6"/>
        </w:numPr>
        <w:spacing w:after="0" w:line="480" w:lineRule="auto"/>
        <w:jc w:val="both"/>
        <w:rPr>
          <w:rFonts w:ascii="Book Antiqua" w:hAnsi="Book Antiqua"/>
          <w:lang w:val="es-ES_tradnl"/>
        </w:rPr>
      </w:pPr>
      <w:r w:rsidRPr="00A55012">
        <w:rPr>
          <w:rFonts w:ascii="Book Antiqua" w:hAnsi="Book Antiqua"/>
          <w:lang w:val="es-ES_tradnl"/>
        </w:rPr>
        <w:t>…</w:t>
      </w:r>
    </w:p>
    <w:p w14:paraId="1AB80888" w14:textId="77777777" w:rsidR="005E7952" w:rsidRDefault="005E7952" w:rsidP="00D54EE6">
      <w:pPr>
        <w:pStyle w:val="ListParagraph"/>
        <w:numPr>
          <w:ilvl w:val="0"/>
          <w:numId w:val="5"/>
        </w:numPr>
        <w:spacing w:after="0"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Gastos </w:t>
      </w:r>
    </w:p>
    <w:p w14:paraId="212C0D5E" w14:textId="77777777" w:rsidR="005E7952" w:rsidRPr="00CC4627" w:rsidRDefault="005E7952" w:rsidP="00D54EE6">
      <w:pPr>
        <w:pStyle w:val="ListParagraph"/>
        <w:spacing w:after="0" w:line="480" w:lineRule="auto"/>
        <w:ind w:left="108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…”</w:t>
      </w:r>
    </w:p>
    <w:p w14:paraId="32099F53" w14:textId="77777777" w:rsidR="00D42787" w:rsidRDefault="00591386" w:rsidP="00D54EE6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lang w:val="es-ES_tradnl"/>
        </w:rPr>
        <w:t xml:space="preserve">Sección </w:t>
      </w:r>
      <w:r w:rsidR="00CC4627">
        <w:rPr>
          <w:rFonts w:ascii="Book Antiqua" w:hAnsi="Book Antiqua"/>
          <w:lang w:val="es-ES_tradnl"/>
        </w:rPr>
        <w:t>2</w:t>
      </w:r>
      <w:r>
        <w:rPr>
          <w:rFonts w:ascii="Book Antiqua" w:hAnsi="Book Antiqua"/>
          <w:lang w:val="es-ES_tradnl"/>
        </w:rPr>
        <w:t xml:space="preserve">.- </w:t>
      </w:r>
      <w:r w:rsidR="00D42787">
        <w:rPr>
          <w:rFonts w:ascii="Book Antiqua" w:hAnsi="Book Antiqua"/>
          <w:lang w:val="es-ES_tradnl"/>
        </w:rPr>
        <w:t xml:space="preserve">Esta Ley comenzará a regir inmediatamente después de su aprobación. </w:t>
      </w:r>
      <w:r w:rsidR="00D42787" w:rsidRPr="00DB43BE">
        <w:rPr>
          <w:rFonts w:ascii="Book Antiqua" w:hAnsi="Book Antiqua"/>
          <w:szCs w:val="24"/>
          <w:lang w:val="es-ES_tradnl"/>
        </w:rPr>
        <w:t xml:space="preserve"> </w:t>
      </w:r>
    </w:p>
    <w:p w14:paraId="5E045868" w14:textId="77777777" w:rsidR="00F55DAF" w:rsidRPr="006337B5" w:rsidRDefault="00F55DAF" w:rsidP="00F55DAF">
      <w:pPr>
        <w:suppressLineNumbers/>
        <w:ind w:left="3780" w:firstLine="270"/>
        <w:jc w:val="both"/>
        <w:rPr>
          <w:rFonts w:ascii="Book Antiqua" w:hAnsi="Book Antiqua"/>
          <w:szCs w:val="24"/>
          <w:lang w:val="es-ES_tradnl" w:eastAsia="x-none"/>
        </w:rPr>
      </w:pPr>
    </w:p>
    <w:sectPr w:rsidR="00F55DAF" w:rsidRPr="006337B5" w:rsidSect="00D42787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D05E2" w14:textId="77777777" w:rsidR="00193292" w:rsidRDefault="00193292">
      <w:r>
        <w:separator/>
      </w:r>
    </w:p>
  </w:endnote>
  <w:endnote w:type="continuationSeparator" w:id="0">
    <w:p w14:paraId="025E3B2E" w14:textId="77777777" w:rsidR="00193292" w:rsidRDefault="00193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ED4BF" w14:textId="77777777" w:rsidR="00193292" w:rsidRDefault="00193292">
      <w:r>
        <w:separator/>
      </w:r>
    </w:p>
  </w:footnote>
  <w:footnote w:type="continuationSeparator" w:id="0">
    <w:p w14:paraId="59DE1222" w14:textId="77777777" w:rsidR="00193292" w:rsidRDefault="00193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9E7CF" w14:textId="77777777" w:rsidR="0031567D" w:rsidRDefault="008B7924">
    <w:pPr>
      <w:pStyle w:val="Header"/>
      <w:jc w:val="center"/>
    </w:pPr>
    <w:r w:rsidRPr="001F5B9C">
      <w:rPr>
        <w:rStyle w:val="PageNumber"/>
      </w:rPr>
      <w:fldChar w:fldCharType="begin"/>
    </w:r>
    <w:r w:rsidRPr="001F5B9C">
      <w:rPr>
        <w:rStyle w:val="PageNumber"/>
      </w:rPr>
      <w:instrText xml:space="preserve"> PAGE </w:instrText>
    </w:r>
    <w:r w:rsidRPr="001F5B9C">
      <w:rPr>
        <w:rStyle w:val="PageNumber"/>
      </w:rPr>
      <w:fldChar w:fldCharType="separate"/>
    </w:r>
    <w:r w:rsidRPr="001F5B9C">
      <w:rPr>
        <w:rStyle w:val="PageNumber"/>
        <w:noProof/>
      </w:rPr>
      <w:t>7</w:t>
    </w:r>
    <w:r w:rsidRPr="001F5B9C"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E92DA" w14:textId="77777777" w:rsidR="00A55012" w:rsidRDefault="00A55012" w:rsidP="00A55012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lang w:val="es-ES"/>
      </w:rPr>
    </w:pPr>
    <w:bookmarkStart w:id="0" w:name="_Hlk36034857"/>
    <w:r>
      <w:rPr>
        <w:rFonts w:ascii="Book Antiqua" w:eastAsia="MS Mincho" w:hAnsi="Book Antiqua"/>
        <w:b/>
        <w:lang w:val="es-PR"/>
      </w:rPr>
      <w:t>TEXTO APROBADO EN VOTACIÓN FINAL POR EL SENADO</w:t>
    </w:r>
  </w:p>
  <w:p w14:paraId="737485E4" w14:textId="77777777" w:rsidR="00A55012" w:rsidRDefault="00A55012" w:rsidP="00A55012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 w:val="22"/>
        <w:szCs w:val="22"/>
      </w:rPr>
    </w:pPr>
    <w:r>
      <w:rPr>
        <w:rFonts w:ascii="Book Antiqua" w:eastAsia="MS Mincho" w:hAnsi="Book Antiqua"/>
        <w:b/>
      </w:rPr>
      <w:t>(6 DE NOVIEMBRE DE 2025)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817023"/>
    <w:multiLevelType w:val="hybridMultilevel"/>
    <w:tmpl w:val="5C604414"/>
    <w:lvl w:ilvl="0" w:tplc="446AF6A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BA0734"/>
    <w:multiLevelType w:val="hybridMultilevel"/>
    <w:tmpl w:val="C038A8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DC2410"/>
    <w:multiLevelType w:val="hybridMultilevel"/>
    <w:tmpl w:val="B62E8916"/>
    <w:lvl w:ilvl="0" w:tplc="CE1449E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7030C76"/>
    <w:multiLevelType w:val="hybridMultilevel"/>
    <w:tmpl w:val="3190DDCA"/>
    <w:lvl w:ilvl="0" w:tplc="28B8A43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7231A8E"/>
    <w:multiLevelType w:val="hybridMultilevel"/>
    <w:tmpl w:val="709EFBA8"/>
    <w:lvl w:ilvl="0" w:tplc="68FC1C7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6D5A03"/>
    <w:multiLevelType w:val="hybridMultilevel"/>
    <w:tmpl w:val="6FF8F410"/>
    <w:lvl w:ilvl="0" w:tplc="C652F2C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5652195">
    <w:abstractNumId w:val="4"/>
  </w:num>
  <w:num w:numId="2" w16cid:durableId="367220934">
    <w:abstractNumId w:val="0"/>
  </w:num>
  <w:num w:numId="3" w16cid:durableId="1547376556">
    <w:abstractNumId w:val="1"/>
  </w:num>
  <w:num w:numId="4" w16cid:durableId="1361130287">
    <w:abstractNumId w:val="5"/>
  </w:num>
  <w:num w:numId="5" w16cid:durableId="1461416531">
    <w:abstractNumId w:val="3"/>
  </w:num>
  <w:num w:numId="6" w16cid:durableId="7266834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787"/>
    <w:rsid w:val="00006987"/>
    <w:rsid w:val="00025B42"/>
    <w:rsid w:val="00094077"/>
    <w:rsid w:val="000967BE"/>
    <w:rsid w:val="000971B2"/>
    <w:rsid w:val="000A4EE8"/>
    <w:rsid w:val="000B476F"/>
    <w:rsid w:val="000C0850"/>
    <w:rsid w:val="000E5C80"/>
    <w:rsid w:val="00132CA9"/>
    <w:rsid w:val="00135540"/>
    <w:rsid w:val="00140E5D"/>
    <w:rsid w:val="001435B1"/>
    <w:rsid w:val="00145E20"/>
    <w:rsid w:val="00155200"/>
    <w:rsid w:val="00171163"/>
    <w:rsid w:val="00174A53"/>
    <w:rsid w:val="00193292"/>
    <w:rsid w:val="00193D40"/>
    <w:rsid w:val="001A3397"/>
    <w:rsid w:val="001A7CDA"/>
    <w:rsid w:val="001B56BE"/>
    <w:rsid w:val="001E38F5"/>
    <w:rsid w:val="001F5B9C"/>
    <w:rsid w:val="00217492"/>
    <w:rsid w:val="00225CB5"/>
    <w:rsid w:val="002300C0"/>
    <w:rsid w:val="00240CDE"/>
    <w:rsid w:val="002411A6"/>
    <w:rsid w:val="002475DD"/>
    <w:rsid w:val="00253039"/>
    <w:rsid w:val="00265C55"/>
    <w:rsid w:val="00281E3C"/>
    <w:rsid w:val="002B27F0"/>
    <w:rsid w:val="002B4598"/>
    <w:rsid w:val="002D54E1"/>
    <w:rsid w:val="002D5BAD"/>
    <w:rsid w:val="0031567D"/>
    <w:rsid w:val="00317E0C"/>
    <w:rsid w:val="00317E76"/>
    <w:rsid w:val="0033471D"/>
    <w:rsid w:val="00366848"/>
    <w:rsid w:val="00367630"/>
    <w:rsid w:val="0038166D"/>
    <w:rsid w:val="00392224"/>
    <w:rsid w:val="003C12DD"/>
    <w:rsid w:val="003C60A6"/>
    <w:rsid w:val="003D1660"/>
    <w:rsid w:val="003F2B81"/>
    <w:rsid w:val="004173D3"/>
    <w:rsid w:val="00455DB8"/>
    <w:rsid w:val="00471BC2"/>
    <w:rsid w:val="00474FF9"/>
    <w:rsid w:val="0048392B"/>
    <w:rsid w:val="004917E1"/>
    <w:rsid w:val="004B0EFC"/>
    <w:rsid w:val="004B6122"/>
    <w:rsid w:val="004D2B39"/>
    <w:rsid w:val="004E242E"/>
    <w:rsid w:val="005017F0"/>
    <w:rsid w:val="00517717"/>
    <w:rsid w:val="00520D63"/>
    <w:rsid w:val="00521A76"/>
    <w:rsid w:val="005422B2"/>
    <w:rsid w:val="005746BB"/>
    <w:rsid w:val="00591386"/>
    <w:rsid w:val="005A0517"/>
    <w:rsid w:val="005B4940"/>
    <w:rsid w:val="005C5EEE"/>
    <w:rsid w:val="005D3A5A"/>
    <w:rsid w:val="005E7952"/>
    <w:rsid w:val="006337B5"/>
    <w:rsid w:val="0067116E"/>
    <w:rsid w:val="006A4565"/>
    <w:rsid w:val="006C0705"/>
    <w:rsid w:val="006C688C"/>
    <w:rsid w:val="006D0A08"/>
    <w:rsid w:val="0072122D"/>
    <w:rsid w:val="00752601"/>
    <w:rsid w:val="0076246B"/>
    <w:rsid w:val="00764A7B"/>
    <w:rsid w:val="00790472"/>
    <w:rsid w:val="0079764D"/>
    <w:rsid w:val="007C61F3"/>
    <w:rsid w:val="007D1BA4"/>
    <w:rsid w:val="007D1D3E"/>
    <w:rsid w:val="007D1F9E"/>
    <w:rsid w:val="007D7CE2"/>
    <w:rsid w:val="007F314A"/>
    <w:rsid w:val="007F7D64"/>
    <w:rsid w:val="0083372C"/>
    <w:rsid w:val="00864085"/>
    <w:rsid w:val="008702CC"/>
    <w:rsid w:val="008773BC"/>
    <w:rsid w:val="008945C9"/>
    <w:rsid w:val="008A1861"/>
    <w:rsid w:val="008A468B"/>
    <w:rsid w:val="008B7924"/>
    <w:rsid w:val="008D366B"/>
    <w:rsid w:val="008D770D"/>
    <w:rsid w:val="00903AE9"/>
    <w:rsid w:val="00963DB5"/>
    <w:rsid w:val="009A6970"/>
    <w:rsid w:val="009B52F4"/>
    <w:rsid w:val="009B7F96"/>
    <w:rsid w:val="009D4943"/>
    <w:rsid w:val="009F6EBA"/>
    <w:rsid w:val="00A1100A"/>
    <w:rsid w:val="00A55012"/>
    <w:rsid w:val="00A64CA1"/>
    <w:rsid w:val="00A74761"/>
    <w:rsid w:val="00AC7C28"/>
    <w:rsid w:val="00AD5A28"/>
    <w:rsid w:val="00AE401D"/>
    <w:rsid w:val="00AF1D5F"/>
    <w:rsid w:val="00B13283"/>
    <w:rsid w:val="00B45019"/>
    <w:rsid w:val="00B72752"/>
    <w:rsid w:val="00B767B0"/>
    <w:rsid w:val="00B83200"/>
    <w:rsid w:val="00B849FB"/>
    <w:rsid w:val="00BF31C1"/>
    <w:rsid w:val="00BF6963"/>
    <w:rsid w:val="00BF7436"/>
    <w:rsid w:val="00C003B7"/>
    <w:rsid w:val="00C21154"/>
    <w:rsid w:val="00C274C3"/>
    <w:rsid w:val="00C34964"/>
    <w:rsid w:val="00C35624"/>
    <w:rsid w:val="00C449B8"/>
    <w:rsid w:val="00C461DD"/>
    <w:rsid w:val="00C53E4B"/>
    <w:rsid w:val="00C63F77"/>
    <w:rsid w:val="00C74DE7"/>
    <w:rsid w:val="00CC4627"/>
    <w:rsid w:val="00CC5419"/>
    <w:rsid w:val="00CD3B23"/>
    <w:rsid w:val="00CE7CEA"/>
    <w:rsid w:val="00CF21C4"/>
    <w:rsid w:val="00CF4C26"/>
    <w:rsid w:val="00CF5FB4"/>
    <w:rsid w:val="00CF6076"/>
    <w:rsid w:val="00D1753F"/>
    <w:rsid w:val="00D210CF"/>
    <w:rsid w:val="00D237A4"/>
    <w:rsid w:val="00D30FB3"/>
    <w:rsid w:val="00D342A2"/>
    <w:rsid w:val="00D42787"/>
    <w:rsid w:val="00D43C61"/>
    <w:rsid w:val="00D46671"/>
    <w:rsid w:val="00D54EE6"/>
    <w:rsid w:val="00D6457B"/>
    <w:rsid w:val="00D65D51"/>
    <w:rsid w:val="00D7030C"/>
    <w:rsid w:val="00D76F4A"/>
    <w:rsid w:val="00D84F80"/>
    <w:rsid w:val="00DA2138"/>
    <w:rsid w:val="00DA6391"/>
    <w:rsid w:val="00DC180E"/>
    <w:rsid w:val="00DD4475"/>
    <w:rsid w:val="00DF79DD"/>
    <w:rsid w:val="00E10A23"/>
    <w:rsid w:val="00E15412"/>
    <w:rsid w:val="00E85872"/>
    <w:rsid w:val="00ED7244"/>
    <w:rsid w:val="00ED7F27"/>
    <w:rsid w:val="00EE7CAD"/>
    <w:rsid w:val="00F10B10"/>
    <w:rsid w:val="00F11DF3"/>
    <w:rsid w:val="00F15D6A"/>
    <w:rsid w:val="00F325B1"/>
    <w:rsid w:val="00F45A92"/>
    <w:rsid w:val="00F53277"/>
    <w:rsid w:val="00F55DAF"/>
    <w:rsid w:val="00F57038"/>
    <w:rsid w:val="00F659E0"/>
    <w:rsid w:val="00F734FB"/>
    <w:rsid w:val="00F74365"/>
    <w:rsid w:val="00F93DBA"/>
    <w:rsid w:val="00FA5D9B"/>
    <w:rsid w:val="00FA7BDF"/>
    <w:rsid w:val="00FC31F2"/>
    <w:rsid w:val="00FD3888"/>
    <w:rsid w:val="00FD578D"/>
    <w:rsid w:val="00FE1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871B7"/>
  <w15:chartTrackingRefBased/>
  <w15:docId w15:val="{6484F558-02C3-435A-BAC8-1836F321B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787"/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2787"/>
    <w:pPr>
      <w:keepNext/>
      <w:keepLines/>
      <w:spacing w:before="360" w:after="80" w:line="278" w:lineRule="auto"/>
      <w:outlineLvl w:val="0"/>
    </w:pPr>
    <w:rPr>
      <w:rFonts w:ascii="Aptos Display" w:hAnsi="Aptos Display"/>
      <w:color w:val="0F4761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2787"/>
    <w:pPr>
      <w:keepNext/>
      <w:keepLines/>
      <w:spacing w:before="160" w:after="80" w:line="278" w:lineRule="auto"/>
      <w:outlineLvl w:val="1"/>
    </w:pPr>
    <w:rPr>
      <w:rFonts w:ascii="Aptos Display" w:hAnsi="Aptos Display"/>
      <w:color w:val="0F4761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2787"/>
    <w:pPr>
      <w:keepNext/>
      <w:keepLines/>
      <w:spacing w:before="160" w:after="80" w:line="278" w:lineRule="auto"/>
      <w:outlineLvl w:val="2"/>
    </w:pPr>
    <w:rPr>
      <w:rFonts w:ascii="Aptos" w:hAnsi="Aptos"/>
      <w:color w:val="0F4761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2787"/>
    <w:pPr>
      <w:keepNext/>
      <w:keepLines/>
      <w:spacing w:before="80" w:after="40" w:line="278" w:lineRule="auto"/>
      <w:outlineLvl w:val="3"/>
    </w:pPr>
    <w:rPr>
      <w:rFonts w:ascii="Aptos" w:hAnsi="Aptos"/>
      <w:i/>
      <w:iCs/>
      <w:color w:val="0F4761"/>
      <w:kern w:val="2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2787"/>
    <w:pPr>
      <w:keepNext/>
      <w:keepLines/>
      <w:spacing w:before="80" w:after="40" w:line="278" w:lineRule="auto"/>
      <w:outlineLvl w:val="4"/>
    </w:pPr>
    <w:rPr>
      <w:rFonts w:ascii="Aptos" w:hAnsi="Aptos"/>
      <w:color w:val="0F4761"/>
      <w:kern w:val="2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2787"/>
    <w:pPr>
      <w:keepNext/>
      <w:keepLines/>
      <w:spacing w:before="40" w:line="278" w:lineRule="auto"/>
      <w:outlineLvl w:val="5"/>
    </w:pPr>
    <w:rPr>
      <w:rFonts w:ascii="Aptos" w:hAnsi="Aptos"/>
      <w:i/>
      <w:iCs/>
      <w:color w:val="595959"/>
      <w:kern w:val="2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2787"/>
    <w:pPr>
      <w:keepNext/>
      <w:keepLines/>
      <w:spacing w:before="40" w:line="278" w:lineRule="auto"/>
      <w:outlineLvl w:val="6"/>
    </w:pPr>
    <w:rPr>
      <w:rFonts w:ascii="Aptos" w:hAnsi="Aptos"/>
      <w:color w:val="595959"/>
      <w:kern w:val="2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2787"/>
    <w:pPr>
      <w:keepNext/>
      <w:keepLines/>
      <w:spacing w:line="278" w:lineRule="auto"/>
      <w:outlineLvl w:val="7"/>
    </w:pPr>
    <w:rPr>
      <w:rFonts w:ascii="Aptos" w:hAnsi="Aptos"/>
      <w:i/>
      <w:iCs/>
      <w:color w:val="272727"/>
      <w:kern w:val="2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2787"/>
    <w:pPr>
      <w:keepNext/>
      <w:keepLines/>
      <w:spacing w:line="278" w:lineRule="auto"/>
      <w:outlineLvl w:val="8"/>
    </w:pPr>
    <w:rPr>
      <w:rFonts w:ascii="Aptos" w:hAnsi="Aptos"/>
      <w:color w:val="272727"/>
      <w:kern w:val="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42787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D42787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D42787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D42787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D42787"/>
    <w:rPr>
      <w:rFonts w:eastAsia="Times New Roman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D42787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D42787"/>
    <w:rPr>
      <w:rFonts w:eastAsia="Times New Roman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D42787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D42787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D42787"/>
    <w:pPr>
      <w:spacing w:after="80"/>
      <w:contextualSpacing/>
    </w:pPr>
    <w:rPr>
      <w:rFonts w:ascii="Aptos Display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D42787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2787"/>
    <w:pPr>
      <w:numPr>
        <w:ilvl w:val="1"/>
      </w:numPr>
      <w:spacing w:after="160" w:line="278" w:lineRule="auto"/>
    </w:pPr>
    <w:rPr>
      <w:rFonts w:ascii="Aptos" w:hAnsi="Aptos"/>
      <w:color w:val="595959"/>
      <w:spacing w:val="15"/>
      <w:kern w:val="2"/>
      <w:sz w:val="28"/>
      <w:szCs w:val="28"/>
    </w:rPr>
  </w:style>
  <w:style w:type="character" w:customStyle="1" w:styleId="SubtitleChar">
    <w:name w:val="Subtitle Char"/>
    <w:link w:val="Subtitle"/>
    <w:uiPriority w:val="11"/>
    <w:rsid w:val="00D42787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2787"/>
    <w:pPr>
      <w:spacing w:before="160" w:after="160" w:line="278" w:lineRule="auto"/>
      <w:jc w:val="center"/>
    </w:pPr>
    <w:rPr>
      <w:rFonts w:ascii="Aptos" w:eastAsia="Aptos" w:hAnsi="Aptos"/>
      <w:i/>
      <w:iCs/>
      <w:color w:val="404040"/>
      <w:kern w:val="2"/>
      <w:szCs w:val="24"/>
    </w:rPr>
  </w:style>
  <w:style w:type="character" w:customStyle="1" w:styleId="QuoteChar">
    <w:name w:val="Quote Char"/>
    <w:link w:val="Quote"/>
    <w:uiPriority w:val="29"/>
    <w:rsid w:val="00D42787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D42787"/>
    <w:pPr>
      <w:spacing w:after="160" w:line="278" w:lineRule="auto"/>
      <w:ind w:left="720"/>
      <w:contextualSpacing/>
    </w:pPr>
    <w:rPr>
      <w:rFonts w:ascii="Aptos" w:eastAsia="Aptos" w:hAnsi="Aptos"/>
      <w:kern w:val="2"/>
      <w:szCs w:val="24"/>
    </w:rPr>
  </w:style>
  <w:style w:type="character" w:styleId="IntenseEmphasis">
    <w:name w:val="Intense Emphasis"/>
    <w:uiPriority w:val="21"/>
    <w:qFormat/>
    <w:rsid w:val="00D42787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2787"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Cs w:val="24"/>
    </w:rPr>
  </w:style>
  <w:style w:type="character" w:customStyle="1" w:styleId="IntenseQuoteChar">
    <w:name w:val="Intense Quote Char"/>
    <w:link w:val="IntenseQuote"/>
    <w:uiPriority w:val="30"/>
    <w:rsid w:val="00D42787"/>
    <w:rPr>
      <w:i/>
      <w:iCs/>
      <w:color w:val="0F4761"/>
    </w:rPr>
  </w:style>
  <w:style w:type="character" w:styleId="IntenseReference">
    <w:name w:val="Intense Reference"/>
    <w:uiPriority w:val="32"/>
    <w:qFormat/>
    <w:rsid w:val="00D42787"/>
    <w:rPr>
      <w:b/>
      <w:bCs/>
      <w:smallCaps/>
      <w:color w:val="0F4761"/>
      <w:spacing w:val="5"/>
    </w:rPr>
  </w:style>
  <w:style w:type="paragraph" w:customStyle="1" w:styleId="Title2">
    <w:name w:val="Title2"/>
    <w:basedOn w:val="Normal"/>
    <w:next w:val="Normal"/>
    <w:rsid w:val="00D42787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D42787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D42787"/>
    <w:rPr>
      <w:rFonts w:ascii="Times New Roman" w:eastAsia="Times New Roman" w:hAnsi="Times New Roman" w:cs="Times New Roman"/>
      <w:kern w:val="0"/>
      <w:szCs w:val="20"/>
      <w:lang w:val="en-US"/>
    </w:rPr>
  </w:style>
  <w:style w:type="character" w:styleId="PageNumber">
    <w:name w:val="page number"/>
    <w:basedOn w:val="DefaultParagraphFont"/>
    <w:rsid w:val="00D42787"/>
  </w:style>
  <w:style w:type="character" w:styleId="LineNumber">
    <w:name w:val="line number"/>
    <w:basedOn w:val="DefaultParagraphFont"/>
    <w:uiPriority w:val="99"/>
    <w:semiHidden/>
    <w:unhideWhenUsed/>
    <w:rsid w:val="00D42787"/>
  </w:style>
  <w:style w:type="paragraph" w:styleId="Footer">
    <w:name w:val="footer"/>
    <w:basedOn w:val="Normal"/>
    <w:link w:val="FooterChar"/>
    <w:uiPriority w:val="99"/>
    <w:unhideWhenUsed/>
    <w:rsid w:val="0015520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55200"/>
    <w:rPr>
      <w:rFonts w:ascii="Times New Roman" w:eastAsia="Times New Roman" w:hAnsi="Times New Roman" w:cs="Times New Roman"/>
      <w:kern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3081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Unkown</dc:creator>
  <cp:keywords/>
  <dc:description/>
  <cp:lastModifiedBy>Walter Rivera Pastor</cp:lastModifiedBy>
  <cp:revision>2</cp:revision>
  <cp:lastPrinted>2025-05-12T19:53:00Z</cp:lastPrinted>
  <dcterms:created xsi:type="dcterms:W3CDTF">2025-11-12T14:54:00Z</dcterms:created>
  <dcterms:modified xsi:type="dcterms:W3CDTF">2025-11-12T14:54:00Z</dcterms:modified>
</cp:coreProperties>
</file>